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DOLOŽKA ZLUČITEĽNOSTI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právneho predpisu s právom Európskej únie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 Predkladateľ právneho predpisu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poslankyne Národnej rady Slovenskej republiky Lucia Plaváková a Zuzana Števulová a poslanec Národnej rady Slovenskej republiky Tomáš Hellebrandt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 Názov návrhu právneho predpisu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Návrh zákona, ktorým sa mení a dopĺňa zákon č. 404/2011 Z.z. o pobyte cudzincov a o zmene a doplnení niektorých zákonov v znení neskorších predpisov.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 Problematika návrhu zákona: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 nie je upravená v práve Európskych spoločenstiev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b) nie je obsiahnutá v práve Európskej únie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c) nie je obsiahnutá v judikatúre Súdneho dvora Európskej únie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Keďže predmet návrhu zákona nie je v práve Európskej únie upravený, body 4 a 5 sa nevypĺňajú.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DOLOŽKA </w:t>
      </w:r>
    </w:p>
    <w:p w:rsidR="00000000" w:rsidDel="00000000" w:rsidP="00000000" w:rsidRDefault="00000000" w:rsidRPr="00000000" w14:paraId="00000014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vybraných vplyvov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A.1. Názov materiálu: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zákona, ktorým sa mení a dopĺňa  zákon č. 404/2011 Z.z. o pobyte cudzincov a o zmene a doplnení niektorých zákonov v znení neskorších predpisov.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A.2. Vplyvy navrhovaného materiálu: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50"/>
        <w:gridCol w:w="1815"/>
        <w:gridCol w:w="1740"/>
        <w:gridCol w:w="1755"/>
        <w:tblGridChange w:id="0">
          <w:tblGrid>
            <w:gridCol w:w="3750"/>
            <w:gridCol w:w="1815"/>
            <w:gridCol w:w="1740"/>
            <w:gridCol w:w="17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Vplyv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Pozitívne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Žiadne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Negatívne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 Vplyvy na rozpočet verejnej správy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2. Vplyvy na podnikateľské prostredie – dochádza k zvýšeniu regulačného zaťaženia?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3. Sociálne vplyvy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vplyvy na hospodárenie obyvateľstva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sociálnu exklúziu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rovnosť príležitostí a rodovú rovnosť a vplyvy na zamestnanosť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4. Vplyvy na životné prostredie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5. Vplyvy na informatizáciu spoločnosti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6. Vplyvy na služby pre občana z toho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vplyvy služieb verejnej správy na občana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vplyvy na procesy služieb vo verejnej správe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7. Vplyvy na manželstvo, rodičovstvo a rodinu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A.3. Poznámky</w:t>
      </w:r>
    </w:p>
    <w:p w:rsidR="00000000" w:rsidDel="00000000" w:rsidP="00000000" w:rsidRDefault="00000000" w:rsidRPr="00000000" w14:paraId="00000051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LGBTI+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ľudia žijúci v zahraničí v zväzku s partnerom či partnerkou rovnakého pohlavia ktorý/ktorá pochádza z krajiny mimo EÚ, čelia zásadnej prekážke, ak by sa chceli presťahovať na Slovensko. Nejde iba o našich občanov žijúcich v zahraničí ale aj o občanov ostatných členských štátov EÚ, čo ilustruje aj prípad Európskej liekovej agentúry, ktorá sa práve pre túto prekážku v našej legislatíve rozhodla proti usídleniu na Slovensku. Slovensko tak prichádza o množstvo ľudí, ktorí sa radšej rozhodnú uplatňovať svoj talent v zahraničí. Občania a občianky Slovenska či niektorej z krajín EÚ so zahraničným štúdiom a/alebo pracovnými skúsenosťami sú pritom na Slovensku, ktoré trpí nedostatkom kvalifikovanej pracovnej sily, v akútnom nedostatku. Často prinášajú cenné vedomosti či know how zo zahraničných firiem či organizácií, ktoré sú pre slovenských zamestnávateľov, či už v súkromnom alebo verejnom sektore veľmi cenné. Vytvárajú pozitívne externality v pracovných kolektívoch v ktorých týchto ľudia pôsobia, čo zvyšuje produktivitu a výkon ekonomiky a v konečnom dôsledku aj príjmy pre štátny rozpočet. </w:t>
      </w:r>
    </w:p>
    <w:p w:rsidR="00000000" w:rsidDel="00000000" w:rsidP="00000000" w:rsidRDefault="00000000" w:rsidRPr="00000000" w14:paraId="0000005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A.4. Alternatívne riešenia</w:t>
      </w:r>
    </w:p>
    <w:p w:rsidR="00000000" w:rsidDel="00000000" w:rsidP="00000000" w:rsidRDefault="00000000" w:rsidRPr="00000000" w14:paraId="0000005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Bezpredmetné </w:t>
      </w:r>
    </w:p>
    <w:p w:rsidR="00000000" w:rsidDel="00000000" w:rsidP="00000000" w:rsidRDefault="00000000" w:rsidRPr="00000000" w14:paraId="0000005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A.5. Stanovisko gestorov</w:t>
      </w:r>
    </w:p>
    <w:p w:rsidR="00000000" w:rsidDel="00000000" w:rsidP="00000000" w:rsidRDefault="00000000" w:rsidRPr="00000000" w14:paraId="0000005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zákona bol zaslaný na vyjadrenie Ministerstvu financií Slovenskej republiky a Ministerstvu hospodárstva Slovenskej republiky a ich stanoviská tvoria súčasť predkladaného materiálu.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sk-SK"/>
      </w:rPr>
    </w:rPrDefault>
    <w:pPrDefault>
      <w:pPr>
        <w:spacing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4B9iH6UsHYwTVelT5qu1xhTXWw==">CgMxLjAyCGguZ2pkZ3hzOAByITFuSmc5d2Exc1RVVmRHazFkU04xeHdobV9UaExqYmRTaw==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