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B0D" w:rsidRDefault="00DF1B0D" w:rsidP="00DF1B0D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D</w:t>
      </w:r>
      <w:r w:rsidRPr="006045CB">
        <w:rPr>
          <w:b/>
          <w:sz w:val="28"/>
          <w:szCs w:val="28"/>
        </w:rPr>
        <w:t>oložka vybraných vplyvov</w:t>
      </w:r>
    </w:p>
    <w:p w:rsidR="00DF1B0D" w:rsidRPr="00B043B4" w:rsidRDefault="00DF1B0D" w:rsidP="00DF1B0D">
      <w:pPr>
        <w:spacing w:after="200" w:line="276" w:lineRule="auto"/>
        <w:contextualSpacing/>
        <w:rPr>
          <w:rFonts w:ascii="Calibri" w:eastAsia="Calibri" w:hAnsi="Calibri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DF1B0D" w:rsidRPr="00B043B4" w:rsidTr="009929B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DF1B0D" w:rsidRPr="00B043B4" w:rsidRDefault="00DF1B0D" w:rsidP="00DF1B0D">
            <w:pPr>
              <w:numPr>
                <w:ilvl w:val="0"/>
                <w:numId w:val="1"/>
              </w:numPr>
              <w:ind w:left="426"/>
              <w:contextualSpacing/>
              <w:rPr>
                <w:b/>
              </w:rPr>
            </w:pPr>
            <w:r w:rsidRPr="00B043B4">
              <w:rPr>
                <w:b/>
              </w:rPr>
              <w:t>Základné údaje</w:t>
            </w:r>
          </w:p>
        </w:tc>
      </w:tr>
      <w:tr w:rsidR="00DF1B0D" w:rsidRPr="00B043B4" w:rsidTr="009929B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DF1B0D" w:rsidRPr="00B043B4" w:rsidRDefault="00DF1B0D" w:rsidP="009929BC">
            <w:pPr>
              <w:spacing w:after="200" w:line="276" w:lineRule="auto"/>
              <w:ind w:left="142"/>
              <w:contextualSpacing/>
              <w:rPr>
                <w:b/>
              </w:rPr>
            </w:pPr>
            <w:r w:rsidRPr="00B043B4">
              <w:rPr>
                <w:b/>
              </w:rPr>
              <w:t>Názov materiálu</w:t>
            </w:r>
          </w:p>
        </w:tc>
      </w:tr>
      <w:tr w:rsidR="00DF1B0D" w:rsidRPr="00B043B4" w:rsidTr="009929BC">
        <w:trPr>
          <w:trHeight w:val="570"/>
        </w:trPr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DF1B0D" w:rsidRPr="00943504" w:rsidRDefault="00DF1B0D" w:rsidP="009929BC">
            <w:pPr>
              <w:rPr>
                <w:szCs w:val="20"/>
              </w:rPr>
            </w:pPr>
            <w:r w:rsidRPr="002A6D39">
              <w:rPr>
                <w:szCs w:val="20"/>
              </w:rPr>
              <w:t>Návrh zákona, ktorým sa menia a dopĺňajú niektoré zákony v súvislosti so zlepšovaním podnikateľského prostredia a znižovaním administratívnej záťaže</w:t>
            </w:r>
          </w:p>
          <w:p w:rsidR="00DF1B0D" w:rsidRPr="00B043B4" w:rsidRDefault="00DF1B0D" w:rsidP="009929BC">
            <w:pPr>
              <w:rPr>
                <w:sz w:val="20"/>
                <w:szCs w:val="20"/>
              </w:rPr>
            </w:pPr>
          </w:p>
        </w:tc>
      </w:tr>
      <w:tr w:rsidR="00DF1B0D" w:rsidRPr="00B043B4" w:rsidTr="009929B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DF1B0D" w:rsidRPr="00B043B4" w:rsidRDefault="00DF1B0D" w:rsidP="009929BC">
            <w:pPr>
              <w:spacing w:after="200" w:line="276" w:lineRule="auto"/>
              <w:ind w:left="142"/>
              <w:contextualSpacing/>
              <w:rPr>
                <w:b/>
              </w:rPr>
            </w:pPr>
            <w:r w:rsidRPr="00B043B4">
              <w:rPr>
                <w:b/>
              </w:rPr>
              <w:t>Predkladateľ (a spolupredkladateľ)</w:t>
            </w:r>
          </w:p>
        </w:tc>
      </w:tr>
      <w:tr w:rsidR="00DF1B0D" w:rsidRPr="00B043B4" w:rsidTr="009929B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B0D" w:rsidRPr="00A71E2A" w:rsidRDefault="00DF1B0D" w:rsidP="009929BC">
            <w:pPr>
              <w:rPr>
                <w:szCs w:val="20"/>
              </w:rPr>
            </w:pPr>
            <w:r>
              <w:rPr>
                <w:szCs w:val="20"/>
              </w:rPr>
              <w:t>Ministerstvo hospodárstva Slovenskej republiky</w:t>
            </w:r>
          </w:p>
          <w:p w:rsidR="00DF1B0D" w:rsidRPr="00B043B4" w:rsidRDefault="00DF1B0D" w:rsidP="009929BC">
            <w:pPr>
              <w:rPr>
                <w:sz w:val="20"/>
                <w:szCs w:val="20"/>
              </w:rPr>
            </w:pPr>
          </w:p>
        </w:tc>
      </w:tr>
      <w:tr w:rsidR="00DF1B0D" w:rsidRPr="00B043B4" w:rsidTr="009929B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DF1B0D" w:rsidRPr="00B043B4" w:rsidRDefault="00DF1B0D" w:rsidP="009929BC">
            <w:pPr>
              <w:spacing w:after="200" w:line="276" w:lineRule="auto"/>
              <w:ind w:left="142"/>
              <w:contextualSpacing/>
              <w:rPr>
                <w:b/>
              </w:rPr>
            </w:pPr>
            <w:r w:rsidRPr="00B043B4">
              <w:rPr>
                <w:b/>
              </w:rPr>
              <w:t>Charakter predkladaného materiálu</w:t>
            </w:r>
          </w:p>
        </w:tc>
        <w:sdt>
          <w:sdtPr>
            <w:rPr>
              <w:sz w:val="20"/>
              <w:szCs w:val="20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DF1B0D" w:rsidRPr="00B043B4" w:rsidRDefault="00DF1B0D" w:rsidP="009929B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B0D" w:rsidRPr="00B043B4" w:rsidRDefault="00DF1B0D" w:rsidP="009929BC">
            <w:pPr>
              <w:rPr>
                <w:sz w:val="20"/>
                <w:szCs w:val="20"/>
              </w:rPr>
            </w:pPr>
            <w:r w:rsidRPr="00B043B4">
              <w:rPr>
                <w:sz w:val="20"/>
                <w:szCs w:val="20"/>
              </w:rPr>
              <w:t>Materiál nelegislatívnej povahy</w:t>
            </w:r>
          </w:p>
        </w:tc>
      </w:tr>
      <w:tr w:rsidR="00DF1B0D" w:rsidRPr="00B043B4" w:rsidTr="009929B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DF1B0D" w:rsidRPr="00B043B4" w:rsidRDefault="00DF1B0D" w:rsidP="009929BC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DF1B0D" w:rsidRPr="00B043B4" w:rsidRDefault="00DF1B0D" w:rsidP="009929B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DF1B0D" w:rsidRPr="00B043B4" w:rsidRDefault="00DF1B0D" w:rsidP="009929BC">
            <w:pPr>
              <w:ind w:left="175" w:hanging="175"/>
              <w:rPr>
                <w:sz w:val="20"/>
                <w:szCs w:val="20"/>
              </w:rPr>
            </w:pPr>
            <w:r w:rsidRPr="00B043B4">
              <w:rPr>
                <w:sz w:val="20"/>
                <w:szCs w:val="20"/>
              </w:rPr>
              <w:t>Materiál legislatívnej povahy</w:t>
            </w:r>
          </w:p>
        </w:tc>
      </w:tr>
      <w:tr w:rsidR="00DF1B0D" w:rsidRPr="00B043B4" w:rsidTr="009929B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DF1B0D" w:rsidRPr="00B043B4" w:rsidRDefault="00DF1B0D" w:rsidP="009929BC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DF1B0D" w:rsidRPr="00B043B4" w:rsidRDefault="00DF1B0D" w:rsidP="009929B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DF1B0D" w:rsidRPr="00B043B4" w:rsidRDefault="00DF1B0D" w:rsidP="009929BC">
            <w:pPr>
              <w:rPr>
                <w:sz w:val="20"/>
                <w:szCs w:val="20"/>
              </w:rPr>
            </w:pPr>
            <w:r w:rsidRPr="00B043B4">
              <w:rPr>
                <w:sz w:val="20"/>
                <w:szCs w:val="20"/>
              </w:rPr>
              <w:t>Transpozícia práva EÚ</w:t>
            </w:r>
          </w:p>
        </w:tc>
      </w:tr>
      <w:tr w:rsidR="00DF1B0D" w:rsidRPr="00B043B4" w:rsidTr="009929B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DF1B0D" w:rsidRPr="00B043B4" w:rsidRDefault="00DF1B0D" w:rsidP="009929BC">
            <w:pPr>
              <w:rPr>
                <w:i/>
                <w:sz w:val="20"/>
                <w:szCs w:val="20"/>
              </w:rPr>
            </w:pPr>
            <w:r w:rsidRPr="00B043B4">
              <w:rPr>
                <w:i/>
                <w:sz w:val="20"/>
                <w:szCs w:val="20"/>
              </w:rPr>
              <w:t>V prípade transpozície uveďte zoznam transponovaných predpisov:</w:t>
            </w:r>
          </w:p>
          <w:p w:rsidR="00DF1B0D" w:rsidRPr="00B043B4" w:rsidRDefault="00DF1B0D" w:rsidP="009929BC">
            <w:pPr>
              <w:rPr>
                <w:sz w:val="20"/>
                <w:szCs w:val="20"/>
              </w:rPr>
            </w:pPr>
          </w:p>
        </w:tc>
      </w:tr>
      <w:tr w:rsidR="00DF1B0D" w:rsidRPr="00B043B4" w:rsidTr="009929B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DF1B0D" w:rsidRPr="00B043B4" w:rsidRDefault="00DF1B0D" w:rsidP="009929BC">
            <w:pPr>
              <w:spacing w:after="200" w:line="276" w:lineRule="auto"/>
              <w:ind w:left="142"/>
              <w:contextualSpacing/>
              <w:rPr>
                <w:b/>
              </w:rPr>
            </w:pPr>
            <w:r w:rsidRPr="00B043B4">
              <w:rPr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D" w:rsidRPr="00B043B4" w:rsidRDefault="00DF1B0D" w:rsidP="009929B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September 2023</w:t>
            </w:r>
          </w:p>
        </w:tc>
      </w:tr>
      <w:tr w:rsidR="00DF1B0D" w:rsidRPr="00B043B4" w:rsidTr="009929B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DF1B0D" w:rsidRPr="00B043B4" w:rsidRDefault="00DF1B0D" w:rsidP="009929BC">
            <w:pPr>
              <w:spacing w:after="200" w:line="276" w:lineRule="auto"/>
              <w:ind w:left="142"/>
              <w:contextualSpacing/>
              <w:rPr>
                <w:b/>
              </w:rPr>
            </w:pPr>
            <w:r w:rsidRPr="00B043B4">
              <w:rPr>
                <w:b/>
              </w:rPr>
              <w:t>Predpokl</w:t>
            </w:r>
            <w:r>
              <w:rPr>
                <w:b/>
              </w:rPr>
              <w:t>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D" w:rsidRPr="00B043B4" w:rsidRDefault="00DF1B0D" w:rsidP="009929B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September/október 2023</w:t>
            </w:r>
          </w:p>
        </w:tc>
      </w:tr>
      <w:tr w:rsidR="00DF1B0D" w:rsidRPr="00B043B4" w:rsidTr="009929BC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DF1B0D" w:rsidRPr="00B043B4" w:rsidRDefault="00DF1B0D" w:rsidP="009929BC">
            <w:pPr>
              <w:spacing w:line="276" w:lineRule="auto"/>
              <w:ind w:left="142"/>
              <w:contextualSpacing/>
              <w:rPr>
                <w:b/>
              </w:rPr>
            </w:pPr>
            <w:r w:rsidRPr="00B043B4">
              <w:rPr>
                <w:b/>
              </w:rPr>
              <w:t xml:space="preserve">Predpokladaný termín začiatku a ukončenia ZP**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D" w:rsidRPr="00B043B4" w:rsidRDefault="00DF1B0D" w:rsidP="009929BC">
            <w:pPr>
              <w:rPr>
                <w:i/>
                <w:sz w:val="20"/>
                <w:szCs w:val="20"/>
              </w:rPr>
            </w:pPr>
          </w:p>
        </w:tc>
      </w:tr>
      <w:tr w:rsidR="00DF1B0D" w:rsidRPr="00B043B4" w:rsidTr="009929B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DF1B0D" w:rsidRPr="00B043B4" w:rsidRDefault="00DF1B0D" w:rsidP="009929BC">
            <w:pPr>
              <w:spacing w:after="200" w:line="276" w:lineRule="auto"/>
              <w:ind w:left="142"/>
              <w:contextualSpacing/>
              <w:jc w:val="both"/>
              <w:rPr>
                <w:b/>
              </w:rPr>
            </w:pPr>
            <w:r w:rsidRPr="00B043B4">
              <w:rPr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B0D" w:rsidRPr="00B043B4" w:rsidRDefault="00DF1B0D" w:rsidP="009929B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December 2023</w:t>
            </w:r>
          </w:p>
        </w:tc>
      </w:tr>
      <w:tr w:rsidR="00DF1B0D" w:rsidRPr="00B043B4" w:rsidTr="009929B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F1B0D" w:rsidRPr="00B043B4" w:rsidRDefault="00DF1B0D" w:rsidP="009929BC">
            <w:pPr>
              <w:rPr>
                <w:sz w:val="20"/>
                <w:szCs w:val="20"/>
              </w:rPr>
            </w:pPr>
          </w:p>
        </w:tc>
      </w:tr>
      <w:tr w:rsidR="00DF1B0D" w:rsidRPr="00B043B4" w:rsidTr="009929B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DF1B0D" w:rsidRPr="00B043B4" w:rsidRDefault="00DF1B0D" w:rsidP="00DF1B0D">
            <w:pPr>
              <w:numPr>
                <w:ilvl w:val="0"/>
                <w:numId w:val="1"/>
              </w:numPr>
              <w:ind w:left="426"/>
              <w:contextualSpacing/>
              <w:rPr>
                <w:b/>
              </w:rPr>
            </w:pPr>
            <w:r w:rsidRPr="00B043B4">
              <w:rPr>
                <w:b/>
              </w:rPr>
              <w:t>Definovanie problému</w:t>
            </w:r>
          </w:p>
        </w:tc>
      </w:tr>
      <w:tr w:rsidR="00DF1B0D" w:rsidRPr="00B043B4" w:rsidTr="009929BC">
        <w:trPr>
          <w:trHeight w:val="353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B0D" w:rsidRDefault="00DF1B0D" w:rsidP="009929BC">
            <w:pPr>
              <w:jc w:val="both"/>
              <w:rPr>
                <w:i/>
                <w:sz w:val="20"/>
                <w:szCs w:val="20"/>
              </w:rPr>
            </w:pPr>
            <w:r w:rsidRPr="00B043B4">
              <w:rPr>
                <w:i/>
                <w:sz w:val="20"/>
                <w:szCs w:val="20"/>
              </w:rPr>
              <w:t>Uveďte základné problémy, ktoré sú dôvodom vypracovania predkladaného  materiálu (dôvody majú presne poukázať na problém, ktorý existuje a je nutné ho predloženým materiálom riešiť).</w:t>
            </w:r>
          </w:p>
          <w:p w:rsidR="00DF1B0D" w:rsidRDefault="00DF1B0D" w:rsidP="009929BC">
            <w:pPr>
              <w:jc w:val="both"/>
              <w:rPr>
                <w:i/>
                <w:sz w:val="20"/>
                <w:szCs w:val="20"/>
              </w:rPr>
            </w:pPr>
          </w:p>
          <w:p w:rsidR="00DF1B0D" w:rsidRPr="00B043B4" w:rsidRDefault="00DF1B0D" w:rsidP="009929B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A30ABD">
              <w:rPr>
                <w:szCs w:val="20"/>
              </w:rPr>
              <w:t>Slovenská republika sa v rámci Plánu obnovy a odolnosti (komponent 14) zaviazala prijať</w:t>
            </w:r>
            <w:r>
              <w:rPr>
                <w:szCs w:val="20"/>
              </w:rPr>
              <w:t xml:space="preserve"> do konca roka 2024 antibyrokratické balíčky, v ktorých presadí súhrnne 300+ opatrení na zlepšenie podnikateľského prostredia.</w:t>
            </w:r>
            <w:r w:rsidRPr="00A30ABD">
              <w:rPr>
                <w:szCs w:val="20"/>
              </w:rPr>
              <w:t xml:space="preserve"> </w:t>
            </w:r>
            <w:r w:rsidRPr="00FA6807">
              <w:rPr>
                <w:szCs w:val="20"/>
              </w:rPr>
              <w:t>Predkladaný materiál má ambíciu prispieť k</w:t>
            </w:r>
            <w:r>
              <w:rPr>
                <w:szCs w:val="20"/>
              </w:rPr>
              <w:t xml:space="preserve"> znižovaniu </w:t>
            </w:r>
            <w:r w:rsidRPr="00A30ABD">
              <w:rPr>
                <w:szCs w:val="20"/>
              </w:rPr>
              <w:t>administratívnej záťaže</w:t>
            </w:r>
            <w:r>
              <w:rPr>
                <w:szCs w:val="20"/>
              </w:rPr>
              <w:t xml:space="preserve"> podnikateľských subjektov,</w:t>
            </w:r>
            <w:r w:rsidRPr="00A30ABD">
              <w:rPr>
                <w:szCs w:val="20"/>
              </w:rPr>
              <w:t xml:space="preserve"> </w:t>
            </w:r>
            <w:r>
              <w:rPr>
                <w:szCs w:val="20"/>
              </w:rPr>
              <w:t xml:space="preserve">k odstráneniu </w:t>
            </w:r>
            <w:r w:rsidRPr="00A30ABD">
              <w:rPr>
                <w:szCs w:val="20"/>
              </w:rPr>
              <w:t>byrokratických obmedzení</w:t>
            </w:r>
            <w:r>
              <w:rPr>
                <w:szCs w:val="20"/>
              </w:rPr>
              <w:t xml:space="preserve"> a k eliminácii nadmernej regulácie, ktorá bráni rozvoju konkurencieschopného podnikateľského prostredia na Slovensku. </w:t>
            </w:r>
            <w:r w:rsidRPr="00FA6807">
              <w:rPr>
                <w:szCs w:val="20"/>
              </w:rPr>
              <w:t>Dlhodobou snahou MH SR</w:t>
            </w:r>
            <w:r>
              <w:rPr>
                <w:szCs w:val="20"/>
              </w:rPr>
              <w:t>,</w:t>
            </w:r>
            <w:r w:rsidRPr="00FA6807">
              <w:rPr>
                <w:szCs w:val="20"/>
              </w:rPr>
              <w:t xml:space="preserve"> ako gestora agendy lepšej regulácie</w:t>
            </w:r>
            <w:r>
              <w:rPr>
                <w:szCs w:val="20"/>
              </w:rPr>
              <w:t>,</w:t>
            </w:r>
            <w:r w:rsidRPr="00FA6807">
              <w:rPr>
                <w:szCs w:val="20"/>
              </w:rPr>
              <w:t xml:space="preserve"> je zbierať podnety priamo z podnikateľského prostredia a formulovať opatrenia n</w:t>
            </w:r>
            <w:r>
              <w:rPr>
                <w:szCs w:val="20"/>
              </w:rPr>
              <w:t>a zníženie nákladov a zaťaženia</w:t>
            </w:r>
            <w:r w:rsidRPr="00FA6807">
              <w:rPr>
                <w:szCs w:val="20"/>
              </w:rPr>
              <w:t xml:space="preserve"> prameniacich z obsolentných regulácií.</w:t>
            </w:r>
            <w:r>
              <w:rPr>
                <w:szCs w:val="20"/>
              </w:rPr>
              <w:t xml:space="preserve"> </w:t>
            </w:r>
            <w:r w:rsidRPr="001C10C2">
              <w:rPr>
                <w:color w:val="000000"/>
              </w:rPr>
              <w:t>Na základe uvedených skutočností sa návrhom zákona vytvára najmä základný zákonný rámec slúžiaci na podporu podnikateľského prostredia.</w:t>
            </w:r>
          </w:p>
        </w:tc>
      </w:tr>
      <w:tr w:rsidR="00DF1B0D" w:rsidRPr="00B043B4" w:rsidTr="000D10ED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DF1B0D" w:rsidRPr="00B043B4" w:rsidRDefault="00DF1B0D" w:rsidP="00DF1B0D">
            <w:pPr>
              <w:numPr>
                <w:ilvl w:val="0"/>
                <w:numId w:val="1"/>
              </w:numPr>
              <w:ind w:left="426"/>
              <w:contextualSpacing/>
              <w:rPr>
                <w:b/>
              </w:rPr>
            </w:pPr>
            <w:r w:rsidRPr="00B043B4">
              <w:rPr>
                <w:b/>
              </w:rPr>
              <w:t>Ciele a výsledný stav</w:t>
            </w:r>
          </w:p>
        </w:tc>
      </w:tr>
      <w:tr w:rsidR="00DF1B0D" w:rsidRPr="00B043B4" w:rsidTr="000D10ED">
        <w:trPr>
          <w:trHeight w:val="741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B0D" w:rsidRPr="00B043B4" w:rsidRDefault="00DF1B0D" w:rsidP="009929BC">
            <w:pPr>
              <w:rPr>
                <w:i/>
                <w:sz w:val="20"/>
                <w:szCs w:val="20"/>
              </w:rPr>
            </w:pPr>
            <w:r w:rsidRPr="00B043B4">
              <w:rPr>
                <w:i/>
                <w:sz w:val="20"/>
                <w:szCs w:val="20"/>
              </w:rPr>
              <w:t>Uveďte hlavné ciele predkladaného materiálu (aký výsledný stav má byť prijatím materiálu dosiahnutý, pričom dosiahnutý stav musí byť odlišný od stavu popísaného v bod</w:t>
            </w:r>
            <w:r>
              <w:rPr>
                <w:i/>
                <w:sz w:val="20"/>
                <w:szCs w:val="20"/>
              </w:rPr>
              <w:t>e</w:t>
            </w:r>
            <w:r w:rsidRPr="00B043B4">
              <w:rPr>
                <w:i/>
                <w:sz w:val="20"/>
                <w:szCs w:val="20"/>
              </w:rPr>
              <w:t xml:space="preserve"> 2. Definovanie problému). </w:t>
            </w:r>
          </w:p>
          <w:p w:rsidR="00DF1B0D" w:rsidRDefault="00DF1B0D" w:rsidP="009929BC">
            <w:pPr>
              <w:rPr>
                <w:sz w:val="20"/>
                <w:szCs w:val="20"/>
              </w:rPr>
            </w:pPr>
          </w:p>
          <w:p w:rsidR="008140DE" w:rsidRDefault="00DF1B0D" w:rsidP="003E7E9F">
            <w:pPr>
              <w:jc w:val="both"/>
              <w:rPr>
                <w:szCs w:val="18"/>
              </w:rPr>
            </w:pPr>
            <w:r>
              <w:rPr>
                <w:szCs w:val="18"/>
              </w:rPr>
              <w:t>H</w:t>
            </w:r>
            <w:r w:rsidRPr="00692453">
              <w:rPr>
                <w:szCs w:val="18"/>
              </w:rPr>
              <w:t>lavným cieľom</w:t>
            </w:r>
            <w:r>
              <w:rPr>
                <w:szCs w:val="18"/>
              </w:rPr>
              <w:t xml:space="preserve"> predkladaného materiálu</w:t>
            </w:r>
            <w:r w:rsidRPr="00692453">
              <w:rPr>
                <w:szCs w:val="18"/>
              </w:rPr>
              <w:t xml:space="preserve"> je odstrániť časť</w:t>
            </w:r>
            <w:r>
              <w:rPr>
                <w:szCs w:val="18"/>
              </w:rPr>
              <w:t xml:space="preserve"> </w:t>
            </w:r>
            <w:r w:rsidRPr="00692453">
              <w:rPr>
                <w:szCs w:val="18"/>
              </w:rPr>
              <w:t>nákladov podnikateľského prostredia na základe podnetov, ktoré podnikateľské prostredie identifikovalo ako problémové.</w:t>
            </w:r>
            <w:r>
              <w:rPr>
                <w:szCs w:val="18"/>
              </w:rPr>
              <w:t xml:space="preserve"> </w:t>
            </w:r>
            <w:r w:rsidRPr="00AC5DE4">
              <w:rPr>
                <w:szCs w:val="18"/>
              </w:rPr>
              <w:t xml:space="preserve">Návrhom zákona sa odstraňujú zbytočné </w:t>
            </w:r>
            <w:r>
              <w:rPr>
                <w:szCs w:val="18"/>
              </w:rPr>
              <w:t>byrokratické a administratívne povinnosti podnikateľských s</w:t>
            </w:r>
            <w:r w:rsidR="003E7E9F">
              <w:rPr>
                <w:szCs w:val="18"/>
              </w:rPr>
              <w:t xml:space="preserve">ubjektov, </w:t>
            </w:r>
            <w:r>
              <w:rPr>
                <w:szCs w:val="18"/>
              </w:rPr>
              <w:t xml:space="preserve">zvyšuje sa právna istota a flexibilita pri plnení vybraných povinností </w:t>
            </w:r>
            <w:r w:rsidRPr="00B4163F">
              <w:rPr>
                <w:szCs w:val="18"/>
              </w:rPr>
              <w:t xml:space="preserve">a </w:t>
            </w:r>
            <w:r w:rsidRPr="00AC5DE4">
              <w:rPr>
                <w:szCs w:val="18"/>
              </w:rPr>
              <w:t xml:space="preserve">znižujú </w:t>
            </w:r>
            <w:r>
              <w:rPr>
                <w:szCs w:val="18"/>
              </w:rPr>
              <w:t xml:space="preserve">sa </w:t>
            </w:r>
            <w:r w:rsidRPr="00AC5DE4">
              <w:rPr>
                <w:szCs w:val="18"/>
              </w:rPr>
              <w:t xml:space="preserve">náklady pre podnikateľov. </w:t>
            </w:r>
            <w:r>
              <w:rPr>
                <w:szCs w:val="18"/>
              </w:rPr>
              <w:t>Návrh zákona reflektuje návrh</w:t>
            </w:r>
            <w:r w:rsidR="008140DE">
              <w:rPr>
                <w:szCs w:val="18"/>
              </w:rPr>
              <w:t>y na zmeny v oblasti energetiky a </w:t>
            </w:r>
            <w:r>
              <w:rPr>
                <w:szCs w:val="18"/>
              </w:rPr>
              <w:t>v oblasti ochrany osobných údajov</w:t>
            </w:r>
            <w:r w:rsidR="008140DE">
              <w:rPr>
                <w:szCs w:val="18"/>
              </w:rPr>
              <w:t xml:space="preserve">, </w:t>
            </w:r>
            <w:r>
              <w:rPr>
                <w:szCs w:val="18"/>
              </w:rPr>
              <w:t>cieľom návrhu zákona</w:t>
            </w:r>
            <w:r w:rsidR="008140DE">
              <w:rPr>
                <w:szCs w:val="18"/>
              </w:rPr>
              <w:t xml:space="preserve"> je aj zníženie administratívnej</w:t>
            </w:r>
            <w:r>
              <w:rPr>
                <w:szCs w:val="18"/>
              </w:rPr>
              <w:t xml:space="preserve"> záťaž</w:t>
            </w:r>
            <w:r w:rsidR="008140DE">
              <w:rPr>
                <w:szCs w:val="18"/>
              </w:rPr>
              <w:t>e</w:t>
            </w:r>
            <w:r>
              <w:rPr>
                <w:szCs w:val="18"/>
              </w:rPr>
              <w:t xml:space="preserve"> obchodníkov s drahými kovmi.</w:t>
            </w:r>
          </w:p>
          <w:p w:rsidR="005E3C08" w:rsidRDefault="005E3C08" w:rsidP="003E7E9F">
            <w:pPr>
              <w:jc w:val="both"/>
              <w:rPr>
                <w:szCs w:val="18"/>
              </w:rPr>
            </w:pPr>
          </w:p>
          <w:p w:rsidR="005E3C08" w:rsidRDefault="005E3C08" w:rsidP="003E7E9F">
            <w:pPr>
              <w:jc w:val="both"/>
              <w:rPr>
                <w:szCs w:val="18"/>
              </w:rPr>
            </w:pPr>
          </w:p>
          <w:p w:rsidR="005E3C08" w:rsidRPr="00B043B4" w:rsidRDefault="005E3C08" w:rsidP="003E7E9F">
            <w:pPr>
              <w:jc w:val="both"/>
              <w:rPr>
                <w:sz w:val="20"/>
                <w:szCs w:val="20"/>
              </w:rPr>
            </w:pPr>
          </w:p>
        </w:tc>
      </w:tr>
      <w:tr w:rsidR="00DF1B0D" w:rsidRPr="00B043B4" w:rsidTr="009929B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DF1B0D" w:rsidRPr="00B043B4" w:rsidRDefault="00DF1B0D" w:rsidP="00DF1B0D">
            <w:pPr>
              <w:numPr>
                <w:ilvl w:val="0"/>
                <w:numId w:val="1"/>
              </w:numPr>
              <w:ind w:left="426"/>
              <w:contextualSpacing/>
              <w:rPr>
                <w:b/>
              </w:rPr>
            </w:pPr>
            <w:r w:rsidRPr="00B043B4">
              <w:rPr>
                <w:b/>
              </w:rPr>
              <w:t>Dotknuté subjekty</w:t>
            </w:r>
          </w:p>
        </w:tc>
      </w:tr>
      <w:tr w:rsidR="00DF1B0D" w:rsidRPr="00B043B4" w:rsidTr="009929B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B0D" w:rsidRDefault="00DF1B0D" w:rsidP="009929BC">
            <w:pPr>
              <w:rPr>
                <w:i/>
                <w:sz w:val="20"/>
                <w:szCs w:val="20"/>
              </w:rPr>
            </w:pPr>
            <w:r w:rsidRPr="00B043B4">
              <w:rPr>
                <w:i/>
                <w:sz w:val="20"/>
                <w:szCs w:val="20"/>
              </w:rPr>
              <w:t xml:space="preserve">Uveďte subjekty, ktorých sa zmeny predkladaného materiálu dotknú priamo aj nepriamo: </w:t>
            </w:r>
          </w:p>
          <w:p w:rsidR="00DF1B0D" w:rsidRDefault="00DF1B0D" w:rsidP="009929BC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Podnikateľské subjekty pôsobiace v oblastiach</w:t>
            </w:r>
            <w:r w:rsidRPr="00CA3F6B">
              <w:rPr>
                <w:szCs w:val="20"/>
              </w:rPr>
              <w:t xml:space="preserve">, </w:t>
            </w:r>
            <w:r>
              <w:rPr>
                <w:szCs w:val="20"/>
              </w:rPr>
              <w:t xml:space="preserve">ktorých sa týka návrh zákona - </w:t>
            </w:r>
            <w:r w:rsidRPr="00CA3F6B">
              <w:rPr>
                <w:szCs w:val="20"/>
              </w:rPr>
              <w:t xml:space="preserve">počet je cca </w:t>
            </w:r>
            <w:r w:rsidR="003C0555" w:rsidRPr="005E3C08">
              <w:rPr>
                <w:szCs w:val="20"/>
                <w:shd w:val="clear" w:color="auto" w:fill="FFFFFF" w:themeFill="background1"/>
              </w:rPr>
              <w:t>3 300</w:t>
            </w:r>
            <w:r w:rsidRPr="005E3C08">
              <w:rPr>
                <w:szCs w:val="20"/>
                <w:shd w:val="clear" w:color="auto" w:fill="FFFFFF" w:themeFill="background1"/>
              </w:rPr>
              <w:t>.</w:t>
            </w:r>
            <w:r w:rsidRPr="0064311C">
              <w:rPr>
                <w:szCs w:val="20"/>
              </w:rPr>
              <w:t xml:space="preserve"> </w:t>
            </w:r>
          </w:p>
          <w:p w:rsidR="00DF1B0D" w:rsidRDefault="00DF1B0D" w:rsidP="009929BC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Fyzické a právnické osoby.</w:t>
            </w:r>
          </w:p>
          <w:p w:rsidR="00DF1B0D" w:rsidRPr="00990DC3" w:rsidRDefault="00DF1B0D" w:rsidP="009929BC">
            <w:pPr>
              <w:jc w:val="both"/>
              <w:rPr>
                <w:u w:val="single"/>
              </w:rPr>
            </w:pPr>
            <w:r w:rsidRPr="00990DC3">
              <w:rPr>
                <w:u w:val="single"/>
              </w:rPr>
              <w:t>Ústredné orgány štátnej správy:</w:t>
            </w:r>
          </w:p>
          <w:p w:rsidR="00DF1B0D" w:rsidRPr="00B043B4" w:rsidRDefault="00DF1B0D" w:rsidP="009929BC">
            <w:pPr>
              <w:jc w:val="both"/>
              <w:rPr>
                <w:i/>
                <w:sz w:val="20"/>
                <w:szCs w:val="20"/>
              </w:rPr>
            </w:pPr>
            <w:r w:rsidRPr="00990DC3">
              <w:t>Ministerstvo hospodárstva SR</w:t>
            </w:r>
            <w:r>
              <w:t>,</w:t>
            </w:r>
            <w:r w:rsidRPr="00990DC3">
              <w:t xml:space="preserve"> </w:t>
            </w:r>
            <w:r>
              <w:t xml:space="preserve">Úrad na ochranu osobných údajov SR, Úrad vlády SR, </w:t>
            </w:r>
            <w:r w:rsidRPr="00990DC3">
              <w:t>Ministerstvo vnútra SR, Ministerstvo financií SR, Ministerstvo dopravy SR, Ministerstvo práce</w:t>
            </w:r>
            <w:r w:rsidR="003E7E9F">
              <w:t>,</w:t>
            </w:r>
            <w:r w:rsidRPr="00990DC3">
              <w:t xml:space="preserve"> sociálnych vecí a rodiny SR, Ministerstvo životného prostredia SR, Ministerstvo investícií, regionálneho rozvoja a</w:t>
            </w:r>
            <w:r>
              <w:t> </w:t>
            </w:r>
            <w:r w:rsidRPr="00990DC3">
              <w:t>informatizácie</w:t>
            </w:r>
            <w:r>
              <w:t xml:space="preserve"> SR</w:t>
            </w:r>
            <w:r w:rsidRPr="00990DC3">
              <w:t>, Ministerstv</w:t>
            </w:r>
            <w:r>
              <w:t>o</w:t>
            </w:r>
            <w:r w:rsidRPr="00990DC3">
              <w:t xml:space="preserve"> pôdohospodárstva a rozvoja vidieka SR</w:t>
            </w:r>
            <w:r w:rsidRPr="000E3102">
              <w:t>, Ministerstvo kultúry SR,</w:t>
            </w:r>
            <w:r>
              <w:t xml:space="preserve"> Ministerstvo zdravotníctva SR,</w:t>
            </w:r>
            <w:r w:rsidRPr="00990DC3">
              <w:t xml:space="preserve"> </w:t>
            </w:r>
            <w:r>
              <w:t>Ministerstvo spravodlivosti SR,</w:t>
            </w:r>
            <w:r w:rsidRPr="00990DC3">
              <w:t xml:space="preserve"> Úrad </w:t>
            </w:r>
            <w:r>
              <w:t>priemyselného vlastníctva SR, Štatistický úrad SR, Úrad pre územné plánovanie a výstavbu SR</w:t>
            </w:r>
          </w:p>
        </w:tc>
      </w:tr>
      <w:tr w:rsidR="00DF1B0D" w:rsidRPr="00B043B4" w:rsidTr="009929B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DF1B0D" w:rsidRPr="00B043B4" w:rsidRDefault="00DF1B0D" w:rsidP="00DF1B0D">
            <w:pPr>
              <w:numPr>
                <w:ilvl w:val="0"/>
                <w:numId w:val="1"/>
              </w:numPr>
              <w:ind w:left="426"/>
              <w:contextualSpacing/>
              <w:rPr>
                <w:b/>
              </w:rPr>
            </w:pPr>
            <w:r w:rsidRPr="00B043B4">
              <w:rPr>
                <w:b/>
              </w:rPr>
              <w:t>Alternatívne riešenia</w:t>
            </w:r>
          </w:p>
        </w:tc>
      </w:tr>
      <w:tr w:rsidR="00DF1B0D" w:rsidRPr="00B043B4" w:rsidTr="009929BC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B0D" w:rsidRPr="00B043B4" w:rsidRDefault="00DF1B0D" w:rsidP="009929BC">
            <w:pPr>
              <w:jc w:val="both"/>
              <w:rPr>
                <w:i/>
                <w:sz w:val="20"/>
                <w:szCs w:val="20"/>
              </w:rPr>
            </w:pPr>
            <w:r w:rsidRPr="00B043B4">
              <w:rPr>
                <w:i/>
                <w:sz w:val="20"/>
                <w:szCs w:val="20"/>
              </w:rPr>
              <w:t>Aké alternatívne riešenia vedúce k stanovenému cieľu boli identifikované a posudzované pre riešenie definovaného problému?</w:t>
            </w:r>
          </w:p>
          <w:p w:rsidR="00DF1B0D" w:rsidRDefault="00DF1B0D" w:rsidP="009929BC">
            <w:pPr>
              <w:jc w:val="both"/>
              <w:rPr>
                <w:i/>
                <w:sz w:val="20"/>
                <w:szCs w:val="20"/>
              </w:rPr>
            </w:pPr>
            <w:r w:rsidRPr="00B043B4">
              <w:rPr>
                <w:i/>
                <w:sz w:val="20"/>
                <w:szCs w:val="20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:rsidR="00DF1B0D" w:rsidRDefault="00DF1B0D" w:rsidP="009929BC">
            <w:pPr>
              <w:jc w:val="both"/>
              <w:rPr>
                <w:i/>
                <w:sz w:val="20"/>
                <w:szCs w:val="20"/>
              </w:rPr>
            </w:pPr>
          </w:p>
          <w:p w:rsidR="00DF1B0D" w:rsidRPr="000D7E3F" w:rsidRDefault="00DF1B0D" w:rsidP="009929BC">
            <w:pPr>
              <w:pStyle w:val="Default"/>
              <w:jc w:val="both"/>
              <w:rPr>
                <w:szCs w:val="22"/>
              </w:rPr>
            </w:pPr>
            <w:r w:rsidRPr="000D7E3F">
              <w:rPr>
                <w:szCs w:val="22"/>
              </w:rPr>
              <w:t xml:space="preserve">Nulový variant – v prípade neprijatia predkladaného návrhu by podnikateľské prostredie nebolo odľahčené o záťaž vo výške cca </w:t>
            </w:r>
            <w:r w:rsidR="003C0555" w:rsidRPr="005E3C08">
              <w:rPr>
                <w:szCs w:val="22"/>
              </w:rPr>
              <w:t>650</w:t>
            </w:r>
            <w:r w:rsidRPr="005E3C08">
              <w:rPr>
                <w:szCs w:val="22"/>
              </w:rPr>
              <w:t xml:space="preserve"> 000</w:t>
            </w:r>
            <w:r w:rsidRPr="000D7E3F">
              <w:rPr>
                <w:szCs w:val="22"/>
              </w:rPr>
              <w:t xml:space="preserve"> eur a zároveň by bolo ohrozené splnenie záväzkov SR z Plánu obnovy a odolnosti Slovenskej republiky prijať 300+ opatrení na zlepšenie podnikateľského prostredia do konca roka 2024.</w:t>
            </w:r>
          </w:p>
          <w:p w:rsidR="00DF1B0D" w:rsidRPr="00B043B4" w:rsidRDefault="00DF1B0D" w:rsidP="009929BC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F1B0D" w:rsidRPr="00B043B4" w:rsidTr="009929B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DF1B0D" w:rsidRPr="00B043B4" w:rsidRDefault="00DF1B0D" w:rsidP="00DF1B0D">
            <w:pPr>
              <w:numPr>
                <w:ilvl w:val="0"/>
                <w:numId w:val="1"/>
              </w:numPr>
              <w:ind w:left="426"/>
              <w:contextualSpacing/>
              <w:rPr>
                <w:b/>
              </w:rPr>
            </w:pPr>
            <w:r w:rsidRPr="00B043B4">
              <w:rPr>
                <w:b/>
              </w:rPr>
              <w:t>Vykonávacie predpisy</w:t>
            </w:r>
          </w:p>
        </w:tc>
      </w:tr>
      <w:tr w:rsidR="00DF1B0D" w:rsidRPr="00B043B4" w:rsidTr="009929B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F1B0D" w:rsidRPr="00B043B4" w:rsidRDefault="00DF1B0D" w:rsidP="009929BC">
            <w:pPr>
              <w:rPr>
                <w:i/>
                <w:sz w:val="20"/>
                <w:szCs w:val="20"/>
              </w:rPr>
            </w:pPr>
            <w:r w:rsidRPr="00B043B4">
              <w:rPr>
                <w:i/>
                <w:sz w:val="20"/>
                <w:szCs w:val="20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DF1B0D" w:rsidRPr="00B043B4" w:rsidRDefault="008B35D3" w:rsidP="009929B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9296137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B0D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sdtContent>
            </w:sdt>
            <w:r w:rsidR="00DF1B0D" w:rsidRPr="00B043B4">
              <w:rPr>
                <w:b/>
                <w:sz w:val="20"/>
                <w:szCs w:val="20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F1B0D" w:rsidRPr="00B043B4" w:rsidRDefault="008B35D3" w:rsidP="009929B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59462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1B0D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F1B0D" w:rsidRPr="00B043B4">
              <w:rPr>
                <w:b/>
                <w:sz w:val="20"/>
                <w:szCs w:val="20"/>
              </w:rPr>
              <w:t xml:space="preserve">  Nie</w:t>
            </w:r>
          </w:p>
        </w:tc>
      </w:tr>
      <w:tr w:rsidR="00DF1B0D" w:rsidRPr="00B043B4" w:rsidTr="009929B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B0D" w:rsidRDefault="00DF1B0D" w:rsidP="009929BC">
            <w:pPr>
              <w:rPr>
                <w:i/>
                <w:sz w:val="20"/>
                <w:szCs w:val="20"/>
              </w:rPr>
            </w:pPr>
            <w:r w:rsidRPr="00B043B4">
              <w:rPr>
                <w:i/>
                <w:sz w:val="20"/>
                <w:szCs w:val="20"/>
              </w:rPr>
              <w:t>Ak áno, uveďte ktoré oblasti budú nimi upravené, resp. ktorých vykonávacích predpisov sa zmena dotkne:</w:t>
            </w:r>
          </w:p>
          <w:p w:rsidR="00DF1B0D" w:rsidRPr="007E5034" w:rsidRDefault="00DF1B0D" w:rsidP="009929BC">
            <w:pPr>
              <w:jc w:val="both"/>
              <w:rPr>
                <w:szCs w:val="20"/>
              </w:rPr>
            </w:pPr>
            <w:r w:rsidRPr="00AB49A2">
              <w:rPr>
                <w:szCs w:val="20"/>
              </w:rPr>
              <w:t>Puncovníctvo: Vyhláška Ministerstva hospodárstva Slovenskej republiky č. 119/2013 Z. z., ktorou sa vykonávajú niektoré ustanovenia zákona č. 94/2013 Z. z. o puncovníctve a skúšaní drahých kovov (puncový zákon) a o zmene niektorých zákonov.</w:t>
            </w:r>
          </w:p>
          <w:p w:rsidR="00DF1B0D" w:rsidRPr="00B043B4" w:rsidRDefault="00DF1B0D" w:rsidP="009929BC">
            <w:pPr>
              <w:rPr>
                <w:sz w:val="20"/>
                <w:szCs w:val="20"/>
              </w:rPr>
            </w:pPr>
          </w:p>
        </w:tc>
      </w:tr>
      <w:tr w:rsidR="00DF1B0D" w:rsidRPr="00B043B4" w:rsidTr="009929B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DF1B0D" w:rsidRPr="00B043B4" w:rsidRDefault="00DF1B0D" w:rsidP="00DF1B0D">
            <w:pPr>
              <w:numPr>
                <w:ilvl w:val="0"/>
                <w:numId w:val="1"/>
              </w:numPr>
              <w:ind w:left="426"/>
              <w:contextualSpacing/>
              <w:rPr>
                <w:b/>
              </w:rPr>
            </w:pPr>
            <w:r w:rsidRPr="00B043B4">
              <w:rPr>
                <w:b/>
              </w:rPr>
              <w:t xml:space="preserve">Transpozícia práva EÚ </w:t>
            </w:r>
          </w:p>
        </w:tc>
      </w:tr>
      <w:tr w:rsidR="00DF1B0D" w:rsidRPr="00B043B4" w:rsidTr="009929B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DF1B0D" w:rsidTr="009929BC">
              <w:trPr>
                <w:trHeight w:val="90"/>
              </w:trPr>
              <w:tc>
                <w:tcPr>
                  <w:tcW w:w="8643" w:type="dxa"/>
                </w:tcPr>
                <w:p w:rsidR="00DF1B0D" w:rsidRPr="000F03D6" w:rsidRDefault="00DF1B0D" w:rsidP="009929BC">
                  <w:pPr>
                    <w:pStyle w:val="Default"/>
                    <w:rPr>
                      <w:color w:val="auto"/>
                      <w:sz w:val="22"/>
                      <w:szCs w:val="20"/>
                    </w:rPr>
                  </w:pPr>
                  <w:r w:rsidRPr="000F03D6">
                    <w:rPr>
                      <w:i/>
                      <w:iCs/>
                      <w:color w:val="auto"/>
                      <w:sz w:val="22"/>
                      <w:szCs w:val="20"/>
                    </w:rPr>
                    <w:lastRenderedPageBreak/>
                    <w:t xml:space="preserve">Uveďte, či v predkladanom návrhu právneho predpisu dochádza ku goldplatingu podľa tabuľky zhody. </w:t>
                  </w:r>
                </w:p>
              </w:tc>
            </w:tr>
            <w:tr w:rsidR="00DF1B0D" w:rsidTr="009929BC">
              <w:trPr>
                <w:trHeight w:val="296"/>
              </w:trPr>
              <w:tc>
                <w:tcPr>
                  <w:tcW w:w="8643" w:type="dxa"/>
                </w:tcPr>
                <w:p w:rsidR="00DF1B0D" w:rsidRPr="000F03D6" w:rsidRDefault="008B35D3" w:rsidP="009929BC">
                  <w:pPr>
                    <w:pStyle w:val="Default"/>
                    <w:jc w:val="right"/>
                    <w:rPr>
                      <w:b/>
                      <w:iCs/>
                      <w:color w:val="auto"/>
                      <w:sz w:val="22"/>
                      <w:szCs w:val="20"/>
                    </w:rPr>
                  </w:pPr>
                  <w:sdt>
                    <w:sdtPr>
                      <w:rPr>
                        <w:b/>
                        <w:iCs/>
                        <w:color w:val="auto"/>
                        <w:sz w:val="22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F1B0D" w:rsidRPr="000F03D6">
                        <w:rPr>
                          <w:rFonts w:ascii="Segoe UI Symbol" w:eastAsia="MS Gothic" w:hAnsi="Segoe UI Symbol" w:cs="Segoe UI Symbol"/>
                          <w:b/>
                          <w:iCs/>
                          <w:color w:val="auto"/>
                          <w:sz w:val="22"/>
                          <w:szCs w:val="20"/>
                        </w:rPr>
                        <w:t>☐</w:t>
                      </w:r>
                    </w:sdtContent>
                  </w:sdt>
                  <w:r w:rsidR="00DF1B0D" w:rsidRPr="000F03D6">
                    <w:rPr>
                      <w:b/>
                      <w:iCs/>
                      <w:color w:val="auto"/>
                      <w:sz w:val="22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2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F1B0D" w:rsidRPr="000F03D6">
                        <w:rPr>
                          <w:rFonts w:ascii="Segoe UI Symbol" w:eastAsia="MS Gothic" w:hAnsi="Segoe UI Symbol" w:cs="Segoe UI Symbol"/>
                          <w:b/>
                          <w:iCs/>
                          <w:color w:val="auto"/>
                          <w:sz w:val="22"/>
                          <w:szCs w:val="20"/>
                        </w:rPr>
                        <w:t>☒</w:t>
                      </w:r>
                    </w:sdtContent>
                  </w:sdt>
                  <w:r w:rsidR="00DF1B0D" w:rsidRPr="000F03D6">
                    <w:rPr>
                      <w:b/>
                      <w:iCs/>
                      <w:color w:val="auto"/>
                      <w:sz w:val="22"/>
                      <w:szCs w:val="20"/>
                    </w:rPr>
                    <w:t xml:space="preserve"> Nie</w:t>
                  </w:r>
                </w:p>
                <w:p w:rsidR="00DF1B0D" w:rsidRPr="00DF1B0D" w:rsidRDefault="00DF1B0D" w:rsidP="009929BC">
                  <w:pPr>
                    <w:pStyle w:val="Default"/>
                    <w:rPr>
                      <w:i/>
                      <w:iCs/>
                      <w:color w:val="auto"/>
                      <w:sz w:val="22"/>
                      <w:szCs w:val="20"/>
                    </w:rPr>
                  </w:pPr>
                  <w:r w:rsidRPr="000F03D6">
                    <w:rPr>
                      <w:i/>
                      <w:iCs/>
                      <w:color w:val="auto"/>
                      <w:sz w:val="22"/>
                      <w:szCs w:val="20"/>
                    </w:rPr>
                    <w:t xml:space="preserve">Ak áno, uveďte, ktorých vplyvov podľa bodu 9 sa goldplating týka: </w:t>
                  </w:r>
                </w:p>
              </w:tc>
            </w:tr>
          </w:tbl>
          <w:p w:rsidR="00DF1B0D" w:rsidRPr="00B043B4" w:rsidRDefault="00DF1B0D" w:rsidP="009929BC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F1B0D" w:rsidRPr="00B043B4" w:rsidTr="009929BC">
        <w:trPr>
          <w:trHeight w:val="80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1B0D" w:rsidRPr="00B043B4" w:rsidRDefault="00DF1B0D" w:rsidP="009929BC">
            <w:pPr>
              <w:rPr>
                <w:sz w:val="20"/>
                <w:szCs w:val="20"/>
              </w:rPr>
            </w:pPr>
          </w:p>
        </w:tc>
      </w:tr>
      <w:tr w:rsidR="00DF1B0D" w:rsidRPr="00B043B4" w:rsidTr="009929B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DF1B0D" w:rsidRPr="00B043B4" w:rsidRDefault="00DF1B0D" w:rsidP="00DF1B0D">
            <w:pPr>
              <w:numPr>
                <w:ilvl w:val="0"/>
                <w:numId w:val="1"/>
              </w:numPr>
              <w:ind w:left="426"/>
              <w:contextualSpacing/>
              <w:rPr>
                <w:b/>
              </w:rPr>
            </w:pPr>
            <w:r w:rsidRPr="00B043B4">
              <w:rPr>
                <w:b/>
              </w:rPr>
              <w:t>Preskúmanie účelnosti</w:t>
            </w:r>
          </w:p>
        </w:tc>
      </w:tr>
      <w:tr w:rsidR="00DF1B0D" w:rsidRPr="00B043B4" w:rsidTr="009929B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B0D" w:rsidRPr="00B043B4" w:rsidRDefault="00DF1B0D" w:rsidP="009929BC">
            <w:pPr>
              <w:rPr>
                <w:i/>
                <w:sz w:val="20"/>
                <w:szCs w:val="20"/>
              </w:rPr>
            </w:pPr>
            <w:r w:rsidRPr="00B043B4">
              <w:rPr>
                <w:i/>
                <w:sz w:val="20"/>
                <w:szCs w:val="20"/>
              </w:rPr>
              <w:t>Uveďte termín, kedy by malo dôjsť k preskúmaniu účinnosti a účelnosti predkladaného materiálu.</w:t>
            </w:r>
          </w:p>
          <w:p w:rsidR="00DF1B0D" w:rsidRDefault="00DF1B0D" w:rsidP="009929BC">
            <w:pPr>
              <w:tabs>
                <w:tab w:val="left" w:pos="5655"/>
              </w:tabs>
              <w:rPr>
                <w:i/>
                <w:sz w:val="20"/>
                <w:szCs w:val="20"/>
              </w:rPr>
            </w:pPr>
            <w:r w:rsidRPr="00B043B4">
              <w:rPr>
                <w:i/>
                <w:sz w:val="20"/>
                <w:szCs w:val="20"/>
              </w:rPr>
              <w:t>Uveďte kritériá, na základe ktorých bude preskúmanie vykonané.</w:t>
            </w:r>
            <w:r>
              <w:rPr>
                <w:i/>
                <w:sz w:val="20"/>
                <w:szCs w:val="20"/>
              </w:rPr>
              <w:tab/>
            </w:r>
          </w:p>
          <w:p w:rsidR="00DF1B0D" w:rsidRPr="00F84A79" w:rsidRDefault="00DF1B0D" w:rsidP="009929BC">
            <w:pPr>
              <w:jc w:val="both"/>
              <w:rPr>
                <w:szCs w:val="20"/>
              </w:rPr>
            </w:pPr>
            <w:r w:rsidRPr="00F84A79">
              <w:rPr>
                <w:szCs w:val="20"/>
              </w:rPr>
              <w:t>Preskúmanie účelnosti sa bude uskutočňovať dva roky po nadobudnutí účinnosti jednotlivých opatrení.</w:t>
            </w:r>
          </w:p>
          <w:p w:rsidR="00DF1B0D" w:rsidRPr="00F84A79" w:rsidRDefault="00DF1B0D" w:rsidP="009929BC">
            <w:pPr>
              <w:rPr>
                <w:szCs w:val="20"/>
              </w:rPr>
            </w:pPr>
          </w:p>
          <w:p w:rsidR="00DF1B0D" w:rsidRPr="00B043B4" w:rsidRDefault="00DF1B0D" w:rsidP="005E3C08">
            <w:pPr>
              <w:jc w:val="both"/>
              <w:rPr>
                <w:i/>
                <w:sz w:val="20"/>
                <w:szCs w:val="20"/>
              </w:rPr>
            </w:pPr>
            <w:r w:rsidRPr="00F84A79">
              <w:rPr>
                <w:szCs w:val="20"/>
              </w:rPr>
              <w:t>Hlavným cieľom je odstrániť časť nákladov podnikateľského prostredia na základe podnetov, ktoré podnikateľské prostredie identifikovalo ako problémové. Kritériom bude</w:t>
            </w:r>
            <w:r w:rsidR="005E3C08">
              <w:rPr>
                <w:szCs w:val="20"/>
              </w:rPr>
              <w:t xml:space="preserve"> % splnených opatrení a zníženie</w:t>
            </w:r>
            <w:r w:rsidRPr="00F84A79">
              <w:rPr>
                <w:szCs w:val="20"/>
              </w:rPr>
              <w:t xml:space="preserve"> nákladov regulácie vzťahujúcich sa k jednotlivým opatreniam. Splnenie opatrení bude taktiež sledované a odpočtované v rámci informačných správ MH SR a plnenia uznesení vlády SR.</w:t>
            </w:r>
          </w:p>
        </w:tc>
      </w:tr>
      <w:tr w:rsidR="00DF1B0D" w:rsidRPr="002F6ADB" w:rsidTr="009929B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F1B0D" w:rsidRPr="002F6ADB" w:rsidRDefault="00DF1B0D" w:rsidP="009929BC">
            <w:pPr>
              <w:ind w:left="142" w:hanging="142"/>
              <w:jc w:val="both"/>
              <w:rPr>
                <w:sz w:val="20"/>
                <w:szCs w:val="20"/>
              </w:rPr>
            </w:pPr>
            <w:r w:rsidRPr="002F6ADB">
              <w:rPr>
                <w:sz w:val="20"/>
                <w:szCs w:val="20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DF1B0D" w:rsidRPr="002F6ADB" w:rsidRDefault="00DF1B0D" w:rsidP="009929BC">
            <w:pPr>
              <w:jc w:val="both"/>
              <w:rPr>
                <w:sz w:val="20"/>
                <w:szCs w:val="20"/>
              </w:rPr>
            </w:pPr>
            <w:r w:rsidRPr="002F6ADB">
              <w:rPr>
                <w:sz w:val="20"/>
                <w:szCs w:val="20"/>
              </w:rPr>
              <w:t>** vyplniť iba v prípade, ak sa záverečné posúdenie vybraných vplyvov uskutočnilo v zmysle bodu 9.1. jednotnej metodiky.</w:t>
            </w:r>
          </w:p>
          <w:p w:rsidR="00DF1B0D" w:rsidRPr="002F6ADB" w:rsidRDefault="00DF1B0D" w:rsidP="009929BC">
            <w:pPr>
              <w:jc w:val="both"/>
              <w:rPr>
                <w:sz w:val="20"/>
                <w:szCs w:val="20"/>
              </w:rPr>
            </w:pPr>
            <w:r w:rsidRPr="002F6ADB">
              <w:rPr>
                <w:sz w:val="20"/>
                <w:szCs w:val="20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:rsidR="00DF1B0D" w:rsidRPr="002F6ADB" w:rsidRDefault="00DF1B0D" w:rsidP="009929BC">
            <w:pPr>
              <w:jc w:val="both"/>
              <w:rPr>
                <w:sz w:val="20"/>
                <w:szCs w:val="20"/>
              </w:rPr>
            </w:pPr>
          </w:p>
          <w:p w:rsidR="00DF1B0D" w:rsidRPr="002F6ADB" w:rsidRDefault="00DF1B0D" w:rsidP="009929B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DF1B0D" w:rsidRPr="00B043B4" w:rsidTr="009929BC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DF1B0D" w:rsidRPr="00B043B4" w:rsidRDefault="00DF1B0D" w:rsidP="00DF1B0D">
            <w:pPr>
              <w:numPr>
                <w:ilvl w:val="0"/>
                <w:numId w:val="1"/>
              </w:numPr>
              <w:ind w:left="426"/>
              <w:contextualSpacing/>
              <w:rPr>
                <w:b/>
              </w:rPr>
            </w:pPr>
            <w:r w:rsidRPr="00B043B4">
              <w:rPr>
                <w:b/>
              </w:rPr>
              <w:t>Vybrané vplyvy  materiálu</w:t>
            </w:r>
          </w:p>
        </w:tc>
      </w:tr>
      <w:tr w:rsidR="00DF1B0D" w:rsidRPr="00B043B4" w:rsidTr="009929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DF1B0D" w:rsidRPr="00B043B4" w:rsidRDefault="00DF1B0D" w:rsidP="009929BC">
            <w:pPr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Vplyvy na rozpočet verejnej správy</w:t>
            </w:r>
          </w:p>
        </w:tc>
        <w:sdt>
          <w:sdtPr>
            <w:rPr>
              <w:b/>
              <w:sz w:val="20"/>
              <w:szCs w:val="20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DF1B0D" w:rsidRPr="00B043B4" w:rsidRDefault="00DF1B0D" w:rsidP="009929BC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DF1B0D" w:rsidRPr="00B043B4" w:rsidRDefault="00DF1B0D" w:rsidP="009929BC">
            <w:pPr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DF1B0D" w:rsidRPr="00B043B4" w:rsidRDefault="00B322E2" w:rsidP="009929BC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DF1B0D" w:rsidRPr="00B043B4" w:rsidRDefault="00DF1B0D" w:rsidP="009929BC">
            <w:pPr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DF1B0D" w:rsidRPr="00B043B4" w:rsidRDefault="00B322E2" w:rsidP="009929BC">
                <w:pPr>
                  <w:ind w:left="-107" w:right="-108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DF1B0D" w:rsidRPr="00B043B4" w:rsidRDefault="00DF1B0D" w:rsidP="009929BC">
            <w:pPr>
              <w:ind w:left="34"/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Negatívne</w:t>
            </w:r>
          </w:p>
        </w:tc>
      </w:tr>
      <w:tr w:rsidR="00DF1B0D" w:rsidRPr="00B043B4" w:rsidTr="009929B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DF1B0D" w:rsidRDefault="00DF1B0D" w:rsidP="00992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A340BB">
              <w:rPr>
                <w:sz w:val="20"/>
                <w:szCs w:val="20"/>
              </w:rPr>
              <w:t xml:space="preserve">z toho rozpočtovo zabezpečené vplyvy,     </w:t>
            </w:r>
            <w:r>
              <w:rPr>
                <w:sz w:val="20"/>
                <w:szCs w:val="20"/>
              </w:rPr>
              <w:t xml:space="preserve">    </w:t>
            </w:r>
          </w:p>
          <w:p w:rsidR="00DF1B0D" w:rsidRDefault="00DF1B0D" w:rsidP="00992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A340BB">
              <w:rPr>
                <w:sz w:val="20"/>
                <w:szCs w:val="20"/>
              </w:rPr>
              <w:t xml:space="preserve">v prípade identifikovaného negatívneho </w:t>
            </w:r>
          </w:p>
          <w:p w:rsidR="00DF1B0D" w:rsidRPr="00A340BB" w:rsidRDefault="00DF1B0D" w:rsidP="00992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A340BB">
              <w:rPr>
                <w:sz w:val="20"/>
                <w:szCs w:val="20"/>
              </w:rPr>
              <w:t>vplyvu</w:t>
            </w:r>
          </w:p>
        </w:tc>
        <w:sdt>
          <w:sdtPr>
            <w:rPr>
              <w:sz w:val="20"/>
              <w:szCs w:val="20"/>
            </w:rPr>
            <w:id w:val="-11433404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DF1B0D" w:rsidRPr="00B043B4" w:rsidRDefault="00B322E2" w:rsidP="009929B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DF1B0D" w:rsidRPr="00B043B4" w:rsidRDefault="00DF1B0D" w:rsidP="009929BC">
            <w:pPr>
              <w:rPr>
                <w:sz w:val="20"/>
                <w:szCs w:val="20"/>
              </w:rPr>
            </w:pPr>
            <w:r w:rsidRPr="00B043B4">
              <w:rPr>
                <w:sz w:val="20"/>
                <w:szCs w:val="20"/>
              </w:rPr>
              <w:t>Áno</w:t>
            </w:r>
          </w:p>
        </w:tc>
        <w:sdt>
          <w:sdtPr>
            <w:rPr>
              <w:sz w:val="20"/>
              <w:szCs w:val="20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DF1B0D" w:rsidRPr="00B043B4" w:rsidRDefault="00DF1B0D" w:rsidP="009929B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DF1B0D" w:rsidRPr="00B043B4" w:rsidRDefault="00DF1B0D" w:rsidP="009929BC">
            <w:pPr>
              <w:rPr>
                <w:sz w:val="20"/>
                <w:szCs w:val="20"/>
              </w:rPr>
            </w:pPr>
            <w:r w:rsidRPr="00B043B4">
              <w:rPr>
                <w:sz w:val="20"/>
                <w:szCs w:val="20"/>
              </w:rPr>
              <w:t>Nie</w:t>
            </w:r>
          </w:p>
        </w:tc>
        <w:sdt>
          <w:sdtPr>
            <w:rPr>
              <w:sz w:val="20"/>
              <w:szCs w:val="20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DF1B0D" w:rsidRPr="00B043B4" w:rsidRDefault="00DF1B0D" w:rsidP="009929BC">
                <w:pPr>
                  <w:ind w:left="-107" w:right="-108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DF1B0D" w:rsidRPr="00B043B4" w:rsidRDefault="00DF1B0D" w:rsidP="009929BC">
            <w:pPr>
              <w:ind w:left="34"/>
              <w:rPr>
                <w:sz w:val="20"/>
                <w:szCs w:val="20"/>
              </w:rPr>
            </w:pPr>
            <w:r w:rsidRPr="00B043B4">
              <w:rPr>
                <w:sz w:val="20"/>
                <w:szCs w:val="20"/>
              </w:rPr>
              <w:t>Čiastočne</w:t>
            </w:r>
          </w:p>
        </w:tc>
      </w:tr>
      <w:tr w:rsidR="00DF1B0D" w:rsidRPr="00B043B4" w:rsidTr="009929B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DF1B0D" w:rsidRPr="003145AE" w:rsidRDefault="00DF1B0D" w:rsidP="009929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 tom vplyvy na rozpočty obcí a vyšších územných celkov</w:t>
            </w:r>
          </w:p>
        </w:tc>
        <w:sdt>
          <w:sdtPr>
            <w:rPr>
              <w:b/>
              <w:sz w:val="20"/>
              <w:szCs w:val="20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DF1B0D" w:rsidRPr="00B043B4" w:rsidRDefault="00DF1B0D" w:rsidP="009929BC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F1B0D" w:rsidRPr="00B043B4" w:rsidRDefault="00DF1B0D" w:rsidP="009929BC">
            <w:pPr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DF1B0D" w:rsidRPr="00B043B4" w:rsidRDefault="00DF1B0D" w:rsidP="009929BC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F1B0D" w:rsidRPr="00B043B4" w:rsidRDefault="00DF1B0D" w:rsidP="009929BC">
            <w:pPr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DF1B0D" w:rsidRPr="00B043B4" w:rsidRDefault="00DF1B0D" w:rsidP="009929BC">
                <w:pPr>
                  <w:ind w:left="-107" w:right="-108"/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DF1B0D" w:rsidRPr="00B043B4" w:rsidRDefault="00DF1B0D" w:rsidP="009929BC">
            <w:pPr>
              <w:ind w:left="34"/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Negatívne</w:t>
            </w:r>
          </w:p>
        </w:tc>
      </w:tr>
      <w:tr w:rsidR="00DF1B0D" w:rsidRPr="00B043B4" w:rsidTr="009929B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DF1B0D" w:rsidRDefault="00DF1B0D" w:rsidP="009929BC">
            <w:pPr>
              <w:ind w:left="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 rozpočtovo zabezpečené vplyvy,</w:t>
            </w:r>
          </w:p>
          <w:p w:rsidR="00DF1B0D" w:rsidRPr="003145AE" w:rsidRDefault="00DF1B0D" w:rsidP="009929BC">
            <w:pPr>
              <w:ind w:left="1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 prípade identifikovaného negatívneho vplyvu</w:t>
            </w:r>
          </w:p>
        </w:tc>
        <w:sdt>
          <w:sdtPr>
            <w:rPr>
              <w:sz w:val="20"/>
              <w:szCs w:val="20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DF1B0D" w:rsidRPr="00B043B4" w:rsidRDefault="00DF1B0D" w:rsidP="009929B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1B0D" w:rsidRPr="00B043B4" w:rsidRDefault="00DF1B0D" w:rsidP="009929BC">
            <w:pPr>
              <w:rPr>
                <w:sz w:val="20"/>
                <w:szCs w:val="20"/>
              </w:rPr>
            </w:pPr>
            <w:r w:rsidRPr="00B043B4">
              <w:rPr>
                <w:sz w:val="20"/>
                <w:szCs w:val="20"/>
              </w:rPr>
              <w:t>Áno</w:t>
            </w:r>
          </w:p>
        </w:tc>
        <w:sdt>
          <w:sdtPr>
            <w:rPr>
              <w:sz w:val="20"/>
              <w:szCs w:val="20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DF1B0D" w:rsidRPr="00B043B4" w:rsidRDefault="00DF1B0D" w:rsidP="009929B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1B0D" w:rsidRPr="00B043B4" w:rsidRDefault="00DF1B0D" w:rsidP="009929BC">
            <w:pPr>
              <w:rPr>
                <w:sz w:val="20"/>
                <w:szCs w:val="20"/>
              </w:rPr>
            </w:pPr>
            <w:r w:rsidRPr="00B043B4">
              <w:rPr>
                <w:sz w:val="20"/>
                <w:szCs w:val="20"/>
              </w:rPr>
              <w:t>Nie</w:t>
            </w:r>
          </w:p>
        </w:tc>
        <w:sdt>
          <w:sdtPr>
            <w:rPr>
              <w:sz w:val="20"/>
              <w:szCs w:val="20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DF1B0D" w:rsidRPr="00B043B4" w:rsidRDefault="00DF1B0D" w:rsidP="009929BC">
                <w:pPr>
                  <w:ind w:left="-107" w:right="-108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B0D" w:rsidRPr="00B043B4" w:rsidRDefault="00DF1B0D" w:rsidP="009929BC">
            <w:pPr>
              <w:ind w:left="34"/>
              <w:rPr>
                <w:sz w:val="20"/>
                <w:szCs w:val="20"/>
              </w:rPr>
            </w:pPr>
            <w:r w:rsidRPr="00B043B4">
              <w:rPr>
                <w:sz w:val="20"/>
                <w:szCs w:val="20"/>
              </w:rPr>
              <w:t>Čiastočne</w:t>
            </w:r>
          </w:p>
        </w:tc>
      </w:tr>
      <w:tr w:rsidR="00DF1B0D" w:rsidRPr="00B043B4" w:rsidTr="009929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DF1B0D" w:rsidRPr="002F6ADB" w:rsidRDefault="00DF1B0D" w:rsidP="009929BC">
            <w:pPr>
              <w:ind w:left="171"/>
              <w:rPr>
                <w:sz w:val="20"/>
                <w:szCs w:val="20"/>
              </w:rPr>
            </w:pPr>
            <w:r w:rsidRPr="002F6ADB">
              <w:rPr>
                <w:sz w:val="20"/>
                <w:szCs w:val="20"/>
              </w:rPr>
              <w:t>Vplyv na dlhodobú udržateľnosť verejných financií v prípade vybraných opatrení ***</w:t>
            </w:r>
          </w:p>
        </w:tc>
        <w:sdt>
          <w:sdtPr>
            <w:rPr>
              <w:sz w:val="20"/>
              <w:szCs w:val="20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DF1B0D" w:rsidRPr="002F6ADB" w:rsidRDefault="00DF1B0D" w:rsidP="009929BC">
                <w:pPr>
                  <w:jc w:val="center"/>
                  <w:rPr>
                    <w:sz w:val="20"/>
                    <w:szCs w:val="20"/>
                  </w:rPr>
                </w:pPr>
                <w:r w:rsidRPr="002F6AD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1B0D" w:rsidRPr="002F6ADB" w:rsidRDefault="00DF1B0D" w:rsidP="009929BC">
            <w:pPr>
              <w:rPr>
                <w:sz w:val="20"/>
                <w:szCs w:val="20"/>
              </w:rPr>
            </w:pPr>
            <w:r w:rsidRPr="002F6ADB">
              <w:rPr>
                <w:sz w:val="20"/>
                <w:szCs w:val="20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1B0D" w:rsidRPr="002F6ADB" w:rsidRDefault="00DF1B0D" w:rsidP="009929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1B0D" w:rsidRPr="002F6ADB" w:rsidRDefault="00DF1B0D" w:rsidP="009929BC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DF1B0D" w:rsidRPr="002F6ADB" w:rsidRDefault="00DF1B0D" w:rsidP="009929BC">
                <w:pPr>
                  <w:ind w:left="-107" w:right="-108"/>
                  <w:jc w:val="center"/>
                  <w:rPr>
                    <w:sz w:val="20"/>
                    <w:szCs w:val="20"/>
                  </w:rPr>
                </w:pPr>
                <w:r w:rsidRPr="002F6AD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B0D" w:rsidRPr="002F6ADB" w:rsidRDefault="00DF1B0D" w:rsidP="009929BC">
            <w:pPr>
              <w:ind w:left="34"/>
              <w:rPr>
                <w:sz w:val="20"/>
                <w:szCs w:val="20"/>
              </w:rPr>
            </w:pPr>
            <w:r w:rsidRPr="002F6ADB">
              <w:rPr>
                <w:sz w:val="20"/>
                <w:szCs w:val="20"/>
              </w:rPr>
              <w:t>Nie</w:t>
            </w:r>
          </w:p>
        </w:tc>
      </w:tr>
      <w:tr w:rsidR="00DF1B0D" w:rsidRPr="00B043B4" w:rsidTr="009929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DF1B0D" w:rsidRPr="00B043B4" w:rsidRDefault="00DF1B0D" w:rsidP="009929BC">
            <w:pPr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Vplyvy na podnikateľské prostredie</w:t>
            </w:r>
          </w:p>
        </w:tc>
        <w:sdt>
          <w:sdtPr>
            <w:rPr>
              <w:b/>
              <w:sz w:val="20"/>
              <w:szCs w:val="20"/>
            </w:rPr>
            <w:id w:val="4709412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DF1B0D" w:rsidRPr="00B043B4" w:rsidRDefault="00DF1B0D" w:rsidP="009929BC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DF1B0D" w:rsidRPr="00B043B4" w:rsidRDefault="00DF1B0D" w:rsidP="009929BC">
            <w:pPr>
              <w:ind w:right="-108"/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DF1B0D" w:rsidRPr="00B043B4" w:rsidRDefault="00DF1B0D" w:rsidP="009929BC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DF1B0D" w:rsidRPr="00B043B4" w:rsidRDefault="00DF1B0D" w:rsidP="009929BC">
            <w:pPr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DF1B0D" w:rsidRPr="00B043B4" w:rsidRDefault="00CF1DD1" w:rsidP="009929BC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DF1B0D" w:rsidRPr="00B043B4" w:rsidRDefault="00DF1B0D" w:rsidP="009929BC">
            <w:pPr>
              <w:ind w:left="54"/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Negatívne</w:t>
            </w:r>
          </w:p>
        </w:tc>
      </w:tr>
      <w:tr w:rsidR="00DF1B0D" w:rsidRPr="00B043B4" w:rsidTr="009929BC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DF1B0D" w:rsidRPr="00B043B4" w:rsidRDefault="00DF1B0D" w:rsidP="009929BC">
            <w:pPr>
              <w:rPr>
                <w:sz w:val="20"/>
                <w:szCs w:val="20"/>
              </w:rPr>
            </w:pPr>
            <w:r w:rsidRPr="00B043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B043B4">
              <w:rPr>
                <w:sz w:val="20"/>
                <w:szCs w:val="20"/>
              </w:rPr>
              <w:t>z toho vplyvy na MSP</w:t>
            </w:r>
          </w:p>
          <w:p w:rsidR="00DF1B0D" w:rsidRPr="00B043B4" w:rsidRDefault="00DF1B0D" w:rsidP="009929BC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8624081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DF1B0D" w:rsidRPr="00B043B4" w:rsidRDefault="00DF1B0D" w:rsidP="009929B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DF1B0D" w:rsidRPr="00B043B4" w:rsidRDefault="00DF1B0D" w:rsidP="009929BC">
            <w:pPr>
              <w:ind w:right="-108"/>
              <w:rPr>
                <w:sz w:val="20"/>
                <w:szCs w:val="20"/>
              </w:rPr>
            </w:pPr>
            <w:r w:rsidRPr="00B043B4">
              <w:rPr>
                <w:sz w:val="20"/>
                <w:szCs w:val="20"/>
              </w:rPr>
              <w:t>Pozitívne</w:t>
            </w:r>
          </w:p>
        </w:tc>
        <w:sdt>
          <w:sdtPr>
            <w:rPr>
              <w:sz w:val="20"/>
              <w:szCs w:val="20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DF1B0D" w:rsidRPr="00B043B4" w:rsidRDefault="00DF1B0D" w:rsidP="009929B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DF1B0D" w:rsidRPr="00B043B4" w:rsidRDefault="00DF1B0D" w:rsidP="009929BC">
            <w:pPr>
              <w:rPr>
                <w:sz w:val="20"/>
                <w:szCs w:val="20"/>
              </w:rPr>
            </w:pPr>
            <w:r w:rsidRPr="00B043B4">
              <w:rPr>
                <w:sz w:val="20"/>
                <w:szCs w:val="20"/>
              </w:rPr>
              <w:t>Žiadne</w:t>
            </w:r>
          </w:p>
        </w:tc>
        <w:sdt>
          <w:sdtPr>
            <w:rPr>
              <w:sz w:val="20"/>
              <w:szCs w:val="20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DF1B0D" w:rsidRPr="00B043B4" w:rsidRDefault="00DF1B0D" w:rsidP="009929B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DF1B0D" w:rsidRPr="00B043B4" w:rsidRDefault="00DF1B0D" w:rsidP="009929BC">
            <w:pPr>
              <w:ind w:left="54"/>
              <w:rPr>
                <w:sz w:val="20"/>
                <w:szCs w:val="20"/>
              </w:rPr>
            </w:pPr>
            <w:r w:rsidRPr="00B043B4">
              <w:rPr>
                <w:sz w:val="20"/>
                <w:szCs w:val="20"/>
              </w:rPr>
              <w:t>Negatívne</w:t>
            </w:r>
          </w:p>
        </w:tc>
      </w:tr>
      <w:tr w:rsidR="00DF1B0D" w:rsidRPr="00B043B4" w:rsidTr="009929B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DF1B0D" w:rsidRDefault="00DF1B0D" w:rsidP="00992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B043B4">
              <w:rPr>
                <w:sz w:val="20"/>
                <w:szCs w:val="20"/>
              </w:rPr>
              <w:t xml:space="preserve">Mechanizmus znižovania byrokracie </w:t>
            </w:r>
            <w:r>
              <w:rPr>
                <w:sz w:val="20"/>
                <w:szCs w:val="20"/>
              </w:rPr>
              <w:t xml:space="preserve">   </w:t>
            </w:r>
          </w:p>
          <w:p w:rsidR="00DF1B0D" w:rsidRPr="00B043B4" w:rsidRDefault="00DF1B0D" w:rsidP="009929B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B043B4">
              <w:rPr>
                <w:sz w:val="20"/>
                <w:szCs w:val="20"/>
              </w:rPr>
              <w:t>a nákladov sa uplatňuje:</w:t>
            </w:r>
          </w:p>
        </w:tc>
        <w:sdt>
          <w:sdtPr>
            <w:rPr>
              <w:b/>
              <w:sz w:val="20"/>
              <w:szCs w:val="20"/>
            </w:rPr>
            <w:id w:val="-8175775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DF1B0D" w:rsidRPr="00B043B4" w:rsidRDefault="00262C81" w:rsidP="009929BC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1B0D" w:rsidRPr="00B043B4" w:rsidRDefault="00DF1B0D" w:rsidP="009929BC">
            <w:pPr>
              <w:ind w:right="-108"/>
              <w:rPr>
                <w:b/>
                <w:sz w:val="20"/>
                <w:szCs w:val="20"/>
              </w:rPr>
            </w:pPr>
            <w:r w:rsidRPr="00B043B4">
              <w:rPr>
                <w:sz w:val="20"/>
                <w:szCs w:val="20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1B0D" w:rsidRPr="00B043B4" w:rsidRDefault="00DF1B0D" w:rsidP="009929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1B0D" w:rsidRPr="00B043B4" w:rsidRDefault="00DF1B0D" w:rsidP="009929BC">
            <w:pPr>
              <w:jc w:val="center"/>
              <w:rPr>
                <w:b/>
                <w:sz w:val="20"/>
                <w:szCs w:val="20"/>
              </w:rPr>
            </w:pPr>
          </w:p>
        </w:tc>
        <w:sdt>
          <w:sdtPr>
            <w:rPr>
              <w:b/>
              <w:sz w:val="20"/>
              <w:szCs w:val="20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DF1B0D" w:rsidRPr="00B043B4" w:rsidRDefault="00DF1B0D" w:rsidP="009929BC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B0D" w:rsidRPr="00B043B4" w:rsidRDefault="00DF1B0D" w:rsidP="009929BC">
            <w:pPr>
              <w:ind w:left="54"/>
              <w:rPr>
                <w:b/>
                <w:sz w:val="20"/>
                <w:szCs w:val="20"/>
              </w:rPr>
            </w:pPr>
            <w:r w:rsidRPr="00B043B4">
              <w:rPr>
                <w:sz w:val="20"/>
                <w:szCs w:val="20"/>
              </w:rPr>
              <w:t>Nie</w:t>
            </w:r>
          </w:p>
        </w:tc>
      </w:tr>
      <w:tr w:rsidR="00DF1B0D" w:rsidRPr="00B043B4" w:rsidTr="009929B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DF1B0D" w:rsidRPr="00B043B4" w:rsidRDefault="00DF1B0D" w:rsidP="009929BC">
            <w:pPr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Sociálne vplyvy</w:t>
            </w:r>
          </w:p>
        </w:tc>
        <w:sdt>
          <w:sdtPr>
            <w:rPr>
              <w:b/>
              <w:sz w:val="20"/>
              <w:szCs w:val="20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DF1B0D" w:rsidRPr="00B043B4" w:rsidRDefault="00DF1B0D" w:rsidP="009929BC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1B0D" w:rsidRPr="00B043B4" w:rsidRDefault="00DF1B0D" w:rsidP="009929BC">
            <w:pPr>
              <w:ind w:right="-108"/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DF1B0D" w:rsidRPr="00B043B4" w:rsidRDefault="00DF1B0D" w:rsidP="009929BC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1B0D" w:rsidRPr="00B043B4" w:rsidRDefault="00DF1B0D" w:rsidP="009929BC">
            <w:pPr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-16928352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DF1B0D" w:rsidRPr="00B043B4" w:rsidRDefault="00DF1B0D" w:rsidP="009929BC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B0D" w:rsidRPr="00B043B4" w:rsidRDefault="00DF1B0D" w:rsidP="009929BC">
            <w:pPr>
              <w:ind w:left="54"/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Negatívne</w:t>
            </w:r>
          </w:p>
        </w:tc>
      </w:tr>
      <w:tr w:rsidR="00DF1B0D" w:rsidRPr="00B043B4" w:rsidTr="009929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DF1B0D" w:rsidRPr="00B043B4" w:rsidRDefault="00DF1B0D" w:rsidP="009929BC">
            <w:pPr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Vplyvy na životné prostredie</w:t>
            </w:r>
          </w:p>
        </w:tc>
        <w:sdt>
          <w:sdtPr>
            <w:rPr>
              <w:b/>
              <w:sz w:val="20"/>
              <w:szCs w:val="20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DF1B0D" w:rsidRPr="00B043B4" w:rsidRDefault="00DF1B0D" w:rsidP="009929BC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1B0D" w:rsidRPr="00B043B4" w:rsidRDefault="00DF1B0D" w:rsidP="009929BC">
            <w:pPr>
              <w:ind w:right="-108"/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DF1B0D" w:rsidRPr="00B043B4" w:rsidRDefault="00DF1B0D" w:rsidP="009929BC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1B0D" w:rsidRPr="00B043B4" w:rsidRDefault="00DF1B0D" w:rsidP="009929BC">
            <w:pPr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DF1B0D" w:rsidRPr="00B043B4" w:rsidRDefault="00DF1B0D" w:rsidP="009929BC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B0D" w:rsidRPr="00B043B4" w:rsidRDefault="00DF1B0D" w:rsidP="009929BC">
            <w:pPr>
              <w:ind w:left="54"/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Negatívne</w:t>
            </w:r>
          </w:p>
        </w:tc>
      </w:tr>
      <w:tr w:rsidR="00DF1B0D" w:rsidRPr="00B043B4" w:rsidTr="009929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DF1B0D" w:rsidRPr="00B043B4" w:rsidRDefault="00DF1B0D" w:rsidP="009929BC">
            <w:pPr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Vplyvy na informatizáciu</w:t>
            </w:r>
            <w:r>
              <w:rPr>
                <w:b/>
                <w:sz w:val="20"/>
                <w:szCs w:val="20"/>
              </w:rPr>
              <w:t xml:space="preserve"> spoločnosti</w:t>
            </w:r>
          </w:p>
        </w:tc>
        <w:sdt>
          <w:sdtPr>
            <w:rPr>
              <w:b/>
              <w:sz w:val="20"/>
              <w:szCs w:val="20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DF1B0D" w:rsidRPr="00B043B4" w:rsidRDefault="00DF1B0D" w:rsidP="009929BC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1B0D" w:rsidRPr="00B043B4" w:rsidRDefault="00DF1B0D" w:rsidP="009929BC">
            <w:pPr>
              <w:ind w:right="-108"/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DF1B0D" w:rsidRPr="00B043B4" w:rsidRDefault="00DF1B0D" w:rsidP="009929BC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1B0D" w:rsidRPr="00B043B4" w:rsidRDefault="00DF1B0D" w:rsidP="009929BC">
            <w:pPr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DF1B0D" w:rsidRPr="00B043B4" w:rsidRDefault="00DF1B0D" w:rsidP="009929BC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B0D" w:rsidRPr="00B043B4" w:rsidRDefault="00DF1B0D" w:rsidP="009929BC">
            <w:pPr>
              <w:ind w:left="54"/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DF1B0D" w:rsidRPr="00B043B4" w:rsidTr="009929B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DF1B0D" w:rsidRPr="00B043B4" w:rsidRDefault="00DF1B0D" w:rsidP="009929BC">
            <w:pPr>
              <w:rPr>
                <w:b/>
                <w:sz w:val="20"/>
                <w:szCs w:val="20"/>
              </w:rPr>
            </w:pPr>
            <w:r w:rsidRPr="00B043B4">
              <w:rPr>
                <w:rFonts w:eastAsia="Calibri"/>
                <w:b/>
                <w:sz w:val="20"/>
                <w:szCs w:val="20"/>
              </w:rPr>
              <w:t>Vplyvy na služby verejnej správy pre občana, z</w:t>
            </w:r>
            <w:r>
              <w:rPr>
                <w:rFonts w:eastAsia="Calibri"/>
                <w:b/>
                <w:sz w:val="20"/>
                <w:szCs w:val="20"/>
              </w:rPr>
              <w:t> </w:t>
            </w:r>
            <w:r w:rsidRPr="00B043B4">
              <w:rPr>
                <w:rFonts w:eastAsia="Calibri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F1B0D" w:rsidRPr="00B043B4" w:rsidRDefault="00DF1B0D" w:rsidP="009929BC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F1B0D" w:rsidRPr="00B043B4" w:rsidRDefault="00DF1B0D" w:rsidP="009929BC">
            <w:pPr>
              <w:ind w:right="-108"/>
              <w:rPr>
                <w:b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F1B0D" w:rsidRPr="00B043B4" w:rsidRDefault="00DF1B0D" w:rsidP="009929BC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F1B0D" w:rsidRPr="00B043B4" w:rsidRDefault="00DF1B0D" w:rsidP="009929BC">
            <w:pPr>
              <w:rPr>
                <w:b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F1B0D" w:rsidRPr="00B043B4" w:rsidRDefault="00DF1B0D" w:rsidP="009929BC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F1B0D" w:rsidRPr="00B043B4" w:rsidRDefault="00DF1B0D" w:rsidP="009929BC">
            <w:pPr>
              <w:ind w:left="54"/>
              <w:rPr>
                <w:b/>
                <w:sz w:val="20"/>
                <w:szCs w:val="20"/>
              </w:rPr>
            </w:pPr>
          </w:p>
        </w:tc>
      </w:tr>
      <w:tr w:rsidR="00DF1B0D" w:rsidRPr="00B043B4" w:rsidTr="009929B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DF1B0D" w:rsidRPr="00B043B4" w:rsidRDefault="00DF1B0D" w:rsidP="009929BC">
            <w:pPr>
              <w:ind w:left="196" w:hanging="196"/>
              <w:rPr>
                <w:rFonts w:eastAsia="Calibri"/>
                <w:b/>
                <w:sz w:val="20"/>
                <w:szCs w:val="20"/>
              </w:rPr>
            </w:pPr>
            <w:r w:rsidRPr="00B043B4">
              <w:rPr>
                <w:rFonts w:eastAsia="Calibri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b/>
              <w:sz w:val="20"/>
              <w:szCs w:val="20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DF1B0D" w:rsidRPr="00B043B4" w:rsidRDefault="00DF1B0D" w:rsidP="009929BC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DF1B0D" w:rsidRPr="00B043B4" w:rsidRDefault="00DF1B0D" w:rsidP="009929BC">
            <w:pPr>
              <w:ind w:right="-108"/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DF1B0D" w:rsidRPr="00B043B4" w:rsidRDefault="00DF1B0D" w:rsidP="009929BC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DF1B0D" w:rsidRPr="00B043B4" w:rsidRDefault="00DF1B0D" w:rsidP="009929BC">
            <w:pPr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DF1B0D" w:rsidRPr="00B043B4" w:rsidRDefault="00DF1B0D" w:rsidP="009929BC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F1B0D" w:rsidRPr="00B043B4" w:rsidRDefault="00DF1B0D" w:rsidP="009929BC">
            <w:pPr>
              <w:ind w:left="54"/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Negatívne</w:t>
            </w:r>
          </w:p>
        </w:tc>
      </w:tr>
      <w:tr w:rsidR="00DF1B0D" w:rsidRPr="00B043B4" w:rsidTr="009929B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DF1B0D" w:rsidRPr="00B043B4" w:rsidRDefault="00DF1B0D" w:rsidP="009929BC">
            <w:pPr>
              <w:ind w:left="168" w:hanging="168"/>
              <w:rPr>
                <w:rFonts w:eastAsia="Calibri"/>
                <w:b/>
                <w:sz w:val="20"/>
                <w:szCs w:val="20"/>
              </w:rPr>
            </w:pPr>
            <w:r w:rsidRPr="00B043B4">
              <w:rPr>
                <w:rFonts w:eastAsia="Calibri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b/>
              <w:sz w:val="20"/>
              <w:szCs w:val="20"/>
            </w:rPr>
            <w:id w:val="10172042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DF1B0D" w:rsidRPr="00B043B4" w:rsidRDefault="00DF1B0D" w:rsidP="009929BC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F1B0D" w:rsidRPr="00B043B4" w:rsidRDefault="00DF1B0D" w:rsidP="009929BC">
            <w:pPr>
              <w:ind w:right="-108"/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1993677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DF1B0D" w:rsidRPr="00B043B4" w:rsidRDefault="00DF1B0D" w:rsidP="009929BC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F1B0D" w:rsidRPr="00B043B4" w:rsidRDefault="00DF1B0D" w:rsidP="009929BC">
            <w:pPr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DF1B0D" w:rsidRPr="00B043B4" w:rsidRDefault="00DF1B0D" w:rsidP="009929BC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B0D" w:rsidRPr="00B043B4" w:rsidRDefault="00DF1B0D" w:rsidP="009929BC">
            <w:pPr>
              <w:ind w:left="54"/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DF1B0D" w:rsidRPr="00B043B4" w:rsidTr="009929B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DF1B0D" w:rsidRPr="00B043B4" w:rsidRDefault="00DF1B0D" w:rsidP="009929BC">
            <w:pPr>
              <w:rPr>
                <w:b/>
                <w:sz w:val="20"/>
                <w:szCs w:val="20"/>
              </w:rPr>
            </w:pPr>
            <w:r w:rsidRPr="00F87681">
              <w:rPr>
                <w:b/>
                <w:sz w:val="20"/>
                <w:szCs w:val="20"/>
              </w:rPr>
              <w:t>Vplyvy na manželstvo</w:t>
            </w:r>
            <w:r>
              <w:rPr>
                <w:b/>
                <w:sz w:val="20"/>
                <w:szCs w:val="20"/>
              </w:rPr>
              <w:t>,</w:t>
            </w:r>
            <w:r w:rsidRPr="00F87681">
              <w:rPr>
                <w:b/>
                <w:sz w:val="20"/>
                <w:szCs w:val="20"/>
              </w:rPr>
              <w:t xml:space="preserve"> rodičovstvo a</w:t>
            </w:r>
            <w:r>
              <w:rPr>
                <w:b/>
                <w:sz w:val="20"/>
                <w:szCs w:val="20"/>
              </w:rPr>
              <w:t> </w:t>
            </w:r>
            <w:r w:rsidRPr="00F87681">
              <w:rPr>
                <w:b/>
                <w:sz w:val="20"/>
                <w:szCs w:val="20"/>
              </w:rPr>
              <w:t>rodinu</w:t>
            </w:r>
          </w:p>
        </w:tc>
        <w:sdt>
          <w:sdtPr>
            <w:rPr>
              <w:b/>
              <w:sz w:val="20"/>
              <w:szCs w:val="20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DF1B0D" w:rsidRPr="00B043B4" w:rsidRDefault="00DF1B0D" w:rsidP="009929BC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1B0D" w:rsidRPr="00B043B4" w:rsidRDefault="00DF1B0D" w:rsidP="009929BC">
            <w:pPr>
              <w:ind w:right="-108"/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Pozitívne</w:t>
            </w:r>
          </w:p>
        </w:tc>
        <w:sdt>
          <w:sdtPr>
            <w:rPr>
              <w:b/>
              <w:sz w:val="20"/>
              <w:szCs w:val="20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DF1B0D" w:rsidRPr="00B043B4" w:rsidRDefault="00DF1B0D" w:rsidP="009929BC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F1B0D" w:rsidRPr="00B043B4" w:rsidRDefault="00DF1B0D" w:rsidP="009929BC">
            <w:pPr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Žiadne</w:t>
            </w:r>
          </w:p>
        </w:tc>
        <w:sdt>
          <w:sdtPr>
            <w:rPr>
              <w:b/>
              <w:sz w:val="20"/>
              <w:szCs w:val="20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DF1B0D" w:rsidRPr="00B043B4" w:rsidRDefault="00DF1B0D" w:rsidP="009929BC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B0D" w:rsidRPr="00B043B4" w:rsidRDefault="00DF1B0D" w:rsidP="009929BC">
            <w:pPr>
              <w:ind w:left="54"/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Negatívne</w:t>
            </w:r>
          </w:p>
        </w:tc>
      </w:tr>
    </w:tbl>
    <w:p w:rsidR="00DF1B0D" w:rsidRPr="00B043B4" w:rsidRDefault="00DF1B0D" w:rsidP="00DF1B0D">
      <w:pPr>
        <w:ind w:right="141"/>
        <w:rPr>
          <w:b/>
          <w:sz w:val="20"/>
          <w:szCs w:val="20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DF1B0D" w:rsidRPr="00B043B4" w:rsidTr="00A617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DF1B0D" w:rsidRPr="00B043B4" w:rsidRDefault="00DF1B0D" w:rsidP="00DF1B0D">
            <w:pPr>
              <w:numPr>
                <w:ilvl w:val="0"/>
                <w:numId w:val="1"/>
              </w:numPr>
              <w:ind w:left="426"/>
              <w:contextualSpacing/>
              <w:rPr>
                <w:b/>
              </w:rPr>
            </w:pPr>
            <w:r w:rsidRPr="00B043B4">
              <w:rPr>
                <w:b/>
              </w:rPr>
              <w:t>Poznámky</w:t>
            </w:r>
          </w:p>
        </w:tc>
      </w:tr>
      <w:tr w:rsidR="00DF1B0D" w:rsidRPr="00B043B4" w:rsidTr="00A617FC">
        <w:trPr>
          <w:trHeight w:val="713"/>
        </w:trPr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B0D" w:rsidRDefault="00DF1B0D" w:rsidP="009929BC">
            <w:pPr>
              <w:jc w:val="both"/>
              <w:rPr>
                <w:i/>
                <w:sz w:val="20"/>
                <w:szCs w:val="20"/>
              </w:rPr>
            </w:pPr>
            <w:r w:rsidRPr="00B043B4">
              <w:rPr>
                <w:i/>
                <w:sz w:val="20"/>
                <w:szCs w:val="20"/>
              </w:rPr>
              <w:t xml:space="preserve">V prípade potreby uveďte doplňujúce informácie k identifikovaným vplyvom a ich analýzam. </w:t>
            </w:r>
          </w:p>
          <w:p w:rsidR="00DF1B0D" w:rsidRDefault="00DF1B0D" w:rsidP="009929B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Ak predkladaný materiál má marginálny (zanedbateľný) vplyv na niektorú zo sledovaných oblastí v bode 9 a z tohto dôvodu je tento vplyv označený ako žiadny vplyv, uveďte skutočnosti vysvetľujúce, prečo je tento vplyv marginálny (zanedbateľný).</w:t>
            </w:r>
          </w:p>
          <w:p w:rsidR="00DF1B0D" w:rsidRDefault="00DF1B0D" w:rsidP="009929B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Informácie v tejto časti slúžia na zhrnutie vplyvov alebo aj na vyjadrenie sa k marginálnym vplyvom a nie ako náhrada za vypracovanie príslušných analýz vybraných vplyvov.</w:t>
            </w:r>
          </w:p>
          <w:p w:rsidR="00DF1B0D" w:rsidRPr="009933F9" w:rsidRDefault="005E3C08" w:rsidP="009929BC">
            <w:pPr>
              <w:pStyle w:val="Default"/>
              <w:jc w:val="both"/>
              <w:rPr>
                <w:szCs w:val="22"/>
              </w:rPr>
            </w:pPr>
            <w:r>
              <w:rPr>
                <w:szCs w:val="22"/>
              </w:rPr>
              <w:t>Návrh zákona bude mať</w:t>
            </w:r>
            <w:r w:rsidR="00DF1B0D" w:rsidRPr="009933F9">
              <w:rPr>
                <w:szCs w:val="22"/>
              </w:rPr>
              <w:t xml:space="preserve"> pozitívny vplyv na podnikateľské prostredie. Zmeny, ktoré sú zapracované do paragrafového znenia návrhu zákona, prinesú hlavne zníženie administratívnych nákladov a niektoré z nich prinesú aj zníženie nepriamych finančných nákladov podnikateľov. Materiál bude ďalej mať negatívne sociálne vplyvy a pozitívny vplyv na procesy služieb vo verejnej správe. </w:t>
            </w:r>
            <w:r w:rsidR="00DF1B0D" w:rsidRPr="009933F9">
              <w:rPr>
                <w:szCs w:val="22"/>
                <w:highlight w:val="yellow"/>
              </w:rPr>
              <w:t xml:space="preserve"> </w:t>
            </w:r>
          </w:p>
          <w:p w:rsidR="00DF1B0D" w:rsidRPr="009933F9" w:rsidRDefault="00DF1B0D" w:rsidP="009929BC">
            <w:pPr>
              <w:pStyle w:val="Default"/>
              <w:jc w:val="both"/>
              <w:rPr>
                <w:szCs w:val="22"/>
              </w:rPr>
            </w:pPr>
          </w:p>
          <w:p w:rsidR="00561CB8" w:rsidRPr="00B043B4" w:rsidRDefault="00DF1B0D" w:rsidP="005E3C08">
            <w:pPr>
              <w:pStyle w:val="Default"/>
              <w:jc w:val="both"/>
              <w:rPr>
                <w:b/>
              </w:rPr>
            </w:pPr>
            <w:r w:rsidRPr="009933F9">
              <w:rPr>
                <w:szCs w:val="20"/>
              </w:rPr>
              <w:t>Návrh zákona bude mať taktiež negatívny vp</w:t>
            </w:r>
            <w:r w:rsidR="00B322E2">
              <w:rPr>
                <w:szCs w:val="20"/>
              </w:rPr>
              <w:t>lyv na rozpočet verejnej správy, ktorý je bližšie špecifikovaný v analýze vplyvov na rozpočet verejnej správy, n</w:t>
            </w:r>
            <w:r w:rsidR="00B322E2" w:rsidRPr="00B322E2">
              <w:rPr>
                <w:szCs w:val="20"/>
              </w:rPr>
              <w:t>a zamestnanosť vo verejnej správe a financovanie návrhu</w:t>
            </w:r>
            <w:r w:rsidR="00B322E2">
              <w:rPr>
                <w:szCs w:val="20"/>
              </w:rPr>
              <w:t>.</w:t>
            </w:r>
          </w:p>
        </w:tc>
      </w:tr>
      <w:tr w:rsidR="00DF1B0D" w:rsidRPr="00B043B4" w:rsidTr="00A617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DF1B0D" w:rsidRPr="00B043B4" w:rsidRDefault="00DF1B0D" w:rsidP="00DF1B0D">
            <w:pPr>
              <w:numPr>
                <w:ilvl w:val="0"/>
                <w:numId w:val="1"/>
              </w:numPr>
              <w:ind w:left="426"/>
              <w:contextualSpacing/>
              <w:rPr>
                <w:b/>
              </w:rPr>
            </w:pPr>
            <w:r w:rsidRPr="00B043B4">
              <w:rPr>
                <w:b/>
              </w:rPr>
              <w:t>Kontakt na spracovateľa</w:t>
            </w:r>
          </w:p>
        </w:tc>
      </w:tr>
      <w:tr w:rsidR="00DF1B0D" w:rsidRPr="00B043B4" w:rsidTr="009929B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B0D" w:rsidRDefault="00DF1B0D" w:rsidP="009929BC">
            <w:pPr>
              <w:rPr>
                <w:i/>
                <w:sz w:val="20"/>
                <w:szCs w:val="20"/>
              </w:rPr>
            </w:pPr>
            <w:r w:rsidRPr="00B043B4">
              <w:rPr>
                <w:i/>
                <w:sz w:val="20"/>
                <w:szCs w:val="20"/>
              </w:rPr>
              <w:t>Uveďte údaje na kontaktnú osobu, ktorú je možné kontaktovať v súvislosti s posúdením vybraných vplyvov.</w:t>
            </w:r>
          </w:p>
          <w:p w:rsidR="00DF1B0D" w:rsidRDefault="00DF1B0D" w:rsidP="009929BC">
            <w:pPr>
              <w:rPr>
                <w:szCs w:val="20"/>
              </w:rPr>
            </w:pPr>
          </w:p>
          <w:p w:rsidR="00DF1B0D" w:rsidRPr="007C274D" w:rsidRDefault="00CF1DD1" w:rsidP="009929BC">
            <w:pPr>
              <w:rPr>
                <w:szCs w:val="20"/>
              </w:rPr>
            </w:pPr>
            <w:r>
              <w:rPr>
                <w:szCs w:val="20"/>
              </w:rPr>
              <w:t>O</w:t>
            </w:r>
            <w:r w:rsidR="00DF1B0D" w:rsidRPr="00BA20FB">
              <w:rPr>
                <w:szCs w:val="20"/>
              </w:rPr>
              <w:t>dbor zlepšovania podnikateľského prostredia:</w:t>
            </w:r>
          </w:p>
          <w:p w:rsidR="00DF1B0D" w:rsidRPr="007C274D" w:rsidRDefault="00DF1B0D" w:rsidP="009929BC">
            <w:pPr>
              <w:rPr>
                <w:color w:val="0563C1"/>
                <w:szCs w:val="20"/>
                <w:u w:val="single"/>
              </w:rPr>
            </w:pPr>
            <w:r>
              <w:rPr>
                <w:szCs w:val="20"/>
              </w:rPr>
              <w:t xml:space="preserve">Oddelenie znižovania byrokracie: </w:t>
            </w:r>
            <w:r w:rsidRPr="00BA20FB">
              <w:rPr>
                <w:szCs w:val="20"/>
              </w:rPr>
              <w:t xml:space="preserve">Ing. </w:t>
            </w:r>
            <w:r>
              <w:rPr>
                <w:szCs w:val="20"/>
              </w:rPr>
              <w:t>Simona Chovancová</w:t>
            </w:r>
            <w:r w:rsidRPr="00BA20FB">
              <w:rPr>
                <w:szCs w:val="20"/>
              </w:rPr>
              <w:t>, 02</w:t>
            </w:r>
            <w:r>
              <w:rPr>
                <w:szCs w:val="20"/>
              </w:rPr>
              <w:t>/48545002</w:t>
            </w:r>
            <w:r w:rsidRPr="00BA20FB">
              <w:rPr>
                <w:szCs w:val="20"/>
              </w:rPr>
              <w:t xml:space="preserve">, </w:t>
            </w:r>
            <w:hyperlink r:id="rId9" w:history="1">
              <w:r w:rsidRPr="00C36839">
                <w:rPr>
                  <w:rStyle w:val="Hypertextovprepojenie"/>
                  <w:szCs w:val="20"/>
                </w:rPr>
                <w:t>simona.chovancova@mhsr.sk</w:t>
              </w:r>
            </w:hyperlink>
          </w:p>
          <w:p w:rsidR="00DF1B0D" w:rsidRDefault="00DF1B0D" w:rsidP="009929BC">
            <w:pPr>
              <w:rPr>
                <w:szCs w:val="20"/>
              </w:rPr>
            </w:pPr>
            <w:r>
              <w:rPr>
                <w:szCs w:val="20"/>
              </w:rPr>
              <w:t xml:space="preserve">Oddelenie znižovania byrokracie: Mgr. Eva Minarovičová, 02/48542147, </w:t>
            </w:r>
            <w:hyperlink r:id="rId10" w:history="1">
              <w:r w:rsidRPr="00C36839">
                <w:rPr>
                  <w:rStyle w:val="Hypertextovprepojenie"/>
                  <w:szCs w:val="20"/>
                </w:rPr>
                <w:t>eva.minarovicova</w:t>
              </w:r>
              <w:r w:rsidRPr="008140DE">
                <w:rPr>
                  <w:rStyle w:val="Hypertextovprepojenie"/>
                  <w:szCs w:val="20"/>
                  <w:lang w:val="es-ES"/>
                </w:rPr>
                <w:t>@</w:t>
              </w:r>
              <w:r w:rsidRPr="00C36839">
                <w:rPr>
                  <w:rStyle w:val="Hypertextovprepojenie"/>
                  <w:szCs w:val="20"/>
                </w:rPr>
                <w:t>mhsr.sk</w:t>
              </w:r>
            </w:hyperlink>
            <w:r>
              <w:rPr>
                <w:szCs w:val="20"/>
              </w:rPr>
              <w:t xml:space="preserve"> </w:t>
            </w:r>
          </w:p>
          <w:p w:rsidR="00DF1B0D" w:rsidRPr="00B043B4" w:rsidRDefault="00DF1B0D" w:rsidP="009929BC">
            <w:pPr>
              <w:rPr>
                <w:i/>
                <w:sz w:val="20"/>
                <w:szCs w:val="20"/>
              </w:rPr>
            </w:pPr>
          </w:p>
        </w:tc>
      </w:tr>
      <w:tr w:rsidR="00DF1B0D" w:rsidRPr="00B043B4" w:rsidTr="009929B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DF1B0D" w:rsidRPr="00B043B4" w:rsidRDefault="00DF1B0D" w:rsidP="00DF1B0D">
            <w:pPr>
              <w:numPr>
                <w:ilvl w:val="0"/>
                <w:numId w:val="1"/>
              </w:numPr>
              <w:ind w:left="426"/>
              <w:contextualSpacing/>
              <w:rPr>
                <w:b/>
              </w:rPr>
            </w:pPr>
            <w:r w:rsidRPr="00B043B4">
              <w:rPr>
                <w:b/>
              </w:rPr>
              <w:t>Zdroje</w:t>
            </w:r>
          </w:p>
        </w:tc>
      </w:tr>
      <w:tr w:rsidR="00DF1B0D" w:rsidRPr="00B043B4" w:rsidTr="00CF1DD1">
        <w:trPr>
          <w:trHeight w:val="3534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B0D" w:rsidRDefault="00DF1B0D" w:rsidP="009929BC">
            <w:pPr>
              <w:jc w:val="both"/>
            </w:pPr>
            <w:r w:rsidRPr="00B043B4">
              <w:rPr>
                <w:i/>
                <w:sz w:val="20"/>
                <w:szCs w:val="20"/>
              </w:rPr>
              <w:lastRenderedPageBreak/>
              <w:t>Uveďte zdroje (štatistiky, prieskumy, spoluprácu s odborníkmi a iné), z ktorých ste pri príprave materiálu a vypracovávaní doložky, analýz vplyvov vychádzali. V prípade nedostupnosti potrebných dát pre spracovanie relevantných analýz vybraných vplyvov, uveďte danú skutočnosť.</w:t>
            </w:r>
            <w:r w:rsidRPr="00B043B4">
              <w:t xml:space="preserve"> </w:t>
            </w:r>
          </w:p>
          <w:p w:rsidR="00DF1B0D" w:rsidRDefault="00DF1B0D" w:rsidP="009929BC">
            <w:pPr>
              <w:jc w:val="both"/>
            </w:pPr>
          </w:p>
          <w:p w:rsidR="00DF1B0D" w:rsidRPr="00803584" w:rsidRDefault="00DF1B0D" w:rsidP="009929BC">
            <w:pPr>
              <w:jc w:val="both"/>
            </w:pPr>
            <w:r w:rsidRPr="00803584">
              <w:t>Zdrojmi sú interné štatistiky jednotlivých gestorov a zároveň spolupráca s gestormi. Na kvantifikáciu opatrení boli využité štatistiky (Finstat a iné, linky uvedené nižšie), interné štatistiky, Kalkulačka nákladov (</w:t>
            </w:r>
            <w:hyperlink r:id="rId11" w:history="1">
              <w:r w:rsidRPr="00803584">
                <w:rPr>
                  <w:rStyle w:val="Hypertextovprepojenie"/>
                </w:rPr>
                <w:t>https://www.mhsr.sk/podnikatelske-prostredie/jednotna-metodika/dokumenty</w:t>
              </w:r>
            </w:hyperlink>
            <w:r w:rsidRPr="00803584">
              <w:t>) a expertné odhady.</w:t>
            </w:r>
          </w:p>
          <w:p w:rsidR="00DF1B0D" w:rsidRPr="00803584" w:rsidRDefault="00DF1B0D" w:rsidP="009929BC"/>
          <w:p w:rsidR="00DF1B0D" w:rsidRDefault="00DF1B0D" w:rsidP="009929BC">
            <w:r w:rsidRPr="009245DF">
              <w:t>Zdroje – štatistiky, cenníky:</w:t>
            </w:r>
          </w:p>
          <w:p w:rsidR="00DF1B0D" w:rsidRPr="009245DF" w:rsidRDefault="008B35D3" w:rsidP="009929BC">
            <w:pPr>
              <w:rPr>
                <w:highlight w:val="yellow"/>
              </w:rPr>
            </w:pPr>
            <w:hyperlink r:id="rId12" w:tgtFrame="_blank" w:tooltip="https://energyconsumers.net/wp-content/uploads/2023/04/oznam-os_xxiv.pdf" w:history="1">
              <w:r w:rsidR="00DF1B0D" w:rsidRPr="009245DF">
                <w:rPr>
                  <w:rStyle w:val="Hypertextovprepojenie"/>
                </w:rPr>
                <w:t>https://energyconsumers.net/wp-content/uploads/2023/04/oznam-OS_XXIV.pdf</w:t>
              </w:r>
            </w:hyperlink>
          </w:p>
          <w:p w:rsidR="00DF1B0D" w:rsidRPr="00B043B4" w:rsidRDefault="008B35D3" w:rsidP="00CF1DD1">
            <w:pPr>
              <w:rPr>
                <w:b/>
                <w:sz w:val="20"/>
                <w:szCs w:val="20"/>
              </w:rPr>
            </w:pPr>
            <w:hyperlink r:id="rId13" w:history="1">
              <w:r w:rsidR="00DF1B0D" w:rsidRPr="009245DF">
                <w:rPr>
                  <w:rStyle w:val="Hypertextovprepojenie"/>
                </w:rPr>
                <w:t>Čiastka 33/2013 (138) (puncovyurad.sk)</w:t>
              </w:r>
            </w:hyperlink>
            <w:r w:rsidR="00DF1B0D">
              <w:rPr>
                <w:rStyle w:val="Hypertextovprepojenie"/>
              </w:rPr>
              <w:br/>
            </w:r>
            <w:hyperlink r:id="rId14" w:history="1">
              <w:r w:rsidR="00DF1B0D" w:rsidRPr="00501B7A">
                <w:rPr>
                  <w:rStyle w:val="Hypertextovprepojenie"/>
                </w:rPr>
                <w:t>https://finstat.sk/databaza-financnych-udajov</w:t>
              </w:r>
            </w:hyperlink>
          </w:p>
        </w:tc>
      </w:tr>
      <w:tr w:rsidR="00DF1B0D" w:rsidRPr="00B043B4" w:rsidTr="00813EC2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DF1B0D" w:rsidRPr="00B043B4" w:rsidRDefault="00DF1B0D" w:rsidP="00DF1B0D">
            <w:pPr>
              <w:numPr>
                <w:ilvl w:val="0"/>
                <w:numId w:val="1"/>
              </w:numPr>
              <w:ind w:left="447" w:hanging="425"/>
              <w:contextualSpacing/>
              <w:rPr>
                <w:b/>
              </w:rPr>
            </w:pPr>
            <w:r w:rsidRPr="00B043B4">
              <w:rPr>
                <w:b/>
              </w:rPr>
              <w:t xml:space="preserve">Stanovisko Komisie na posudzovanie vybraných vplyvov z PPK č. </w:t>
            </w:r>
            <w:r w:rsidR="00A70157">
              <w:rPr>
                <w:b/>
              </w:rPr>
              <w:t>234/2023</w:t>
            </w:r>
          </w:p>
          <w:p w:rsidR="00DF1B0D" w:rsidRPr="00B043B4" w:rsidRDefault="00DF1B0D" w:rsidP="009929BC">
            <w:pPr>
              <w:ind w:left="502"/>
              <w:rPr>
                <w:b/>
                <w:sz w:val="20"/>
                <w:szCs w:val="20"/>
              </w:rPr>
            </w:pPr>
            <w:r w:rsidRPr="00B043B4">
              <w:t>(v prípade, ak sa uskutočnilo v zmysle bodu 8.1 Jednotnej metodiky)</w:t>
            </w:r>
          </w:p>
        </w:tc>
      </w:tr>
      <w:tr w:rsidR="00DF1B0D" w:rsidRPr="00B043B4" w:rsidTr="00813EC2">
        <w:trPr>
          <w:trHeight w:val="70"/>
        </w:trPr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B0D" w:rsidRPr="0037448E" w:rsidRDefault="00DF1B0D" w:rsidP="009929BC">
            <w:pPr>
              <w:rPr>
                <w:b/>
                <w:sz w:val="20"/>
                <w:szCs w:val="20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DF1B0D" w:rsidRPr="0037448E" w:rsidTr="009929BC">
              <w:trPr>
                <w:trHeight w:val="396"/>
              </w:trPr>
              <w:tc>
                <w:tcPr>
                  <w:tcW w:w="2552" w:type="dxa"/>
                </w:tcPr>
                <w:p w:rsidR="00DF1B0D" w:rsidRPr="0037448E" w:rsidRDefault="008B35D3" w:rsidP="009929BC">
                  <w:pPr>
                    <w:rPr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F1B0D" w:rsidRPr="0037448E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DF1B0D" w:rsidRPr="0037448E">
                    <w:rPr>
                      <w:b/>
                      <w:sz w:val="20"/>
                      <w:szCs w:val="20"/>
                    </w:rPr>
                    <w:t xml:space="preserve">  Súhlasné </w:t>
                  </w:r>
                </w:p>
              </w:tc>
              <w:tc>
                <w:tcPr>
                  <w:tcW w:w="3827" w:type="dxa"/>
                </w:tcPr>
                <w:p w:rsidR="00DF1B0D" w:rsidRPr="0037448E" w:rsidRDefault="008B35D3" w:rsidP="009929BC">
                  <w:pPr>
                    <w:rPr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</w:rPr>
                      <w:id w:val="169788812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7448E" w:rsidRPr="0037448E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="00DF1B0D" w:rsidRPr="0037448E">
                    <w:rPr>
                      <w:b/>
                      <w:sz w:val="20"/>
                      <w:szCs w:val="20"/>
                    </w:rPr>
                    <w:t xml:space="preserve">  Súhlasné s návrhom na dopracovanie</w:t>
                  </w:r>
                </w:p>
              </w:tc>
              <w:tc>
                <w:tcPr>
                  <w:tcW w:w="2534" w:type="dxa"/>
                </w:tcPr>
                <w:p w:rsidR="00DF1B0D" w:rsidRPr="0037448E" w:rsidRDefault="008B35D3" w:rsidP="009929BC">
                  <w:pPr>
                    <w:ind w:right="459"/>
                    <w:rPr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F1B0D" w:rsidRPr="0037448E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DF1B0D" w:rsidRPr="0037448E">
                    <w:rPr>
                      <w:b/>
                      <w:sz w:val="20"/>
                      <w:szCs w:val="20"/>
                    </w:rPr>
                    <w:t xml:space="preserve">  Nesúhlasné</w:t>
                  </w:r>
                </w:p>
              </w:tc>
            </w:tr>
          </w:tbl>
          <w:p w:rsidR="00DF1B0D" w:rsidRPr="0037448E" w:rsidRDefault="00DF1B0D" w:rsidP="00E5223A">
            <w:pPr>
              <w:jc w:val="both"/>
              <w:rPr>
                <w:b/>
                <w:szCs w:val="20"/>
              </w:rPr>
            </w:pPr>
            <w:r w:rsidRPr="0037448E">
              <w:rPr>
                <w:b/>
                <w:szCs w:val="20"/>
              </w:rPr>
              <w:t xml:space="preserve">Uveďte pripomienky zo stanoviska Komisie z časti </w:t>
            </w:r>
            <w:r w:rsidR="00E5223A" w:rsidRPr="0037448E">
              <w:rPr>
                <w:b/>
                <w:szCs w:val="20"/>
              </w:rPr>
              <w:t>II. spolu s Vaším vyhodnotením:</w:t>
            </w:r>
          </w:p>
          <w:p w:rsidR="0037448E" w:rsidRPr="0037448E" w:rsidRDefault="0037448E" w:rsidP="0037448E">
            <w:pPr>
              <w:jc w:val="both"/>
            </w:pPr>
            <w:r w:rsidRPr="0037448E">
              <w:rPr>
                <w:b/>
                <w:bCs/>
              </w:rPr>
              <w:t>II. P</w:t>
            </w:r>
            <w:r w:rsidRPr="0037448E">
              <w:rPr>
                <w:b/>
              </w:rPr>
              <w:t>r</w:t>
            </w:r>
            <w:r w:rsidRPr="0037448E">
              <w:rPr>
                <w:b/>
                <w:bCs/>
              </w:rPr>
              <w:t>ipomienky a návrhy zm</w:t>
            </w:r>
            <w:r w:rsidRPr="0037448E">
              <w:rPr>
                <w:b/>
              </w:rPr>
              <w:t>ie</w:t>
            </w:r>
            <w:r w:rsidRPr="0037448E">
              <w:rPr>
                <w:b/>
                <w:bCs/>
              </w:rPr>
              <w:t xml:space="preserve">n: </w:t>
            </w:r>
            <w:r w:rsidRPr="0037448E">
              <w:rPr>
                <w:bCs/>
                <w:szCs w:val="22"/>
              </w:rPr>
              <w:t>Komisia uplatňuje k materiálu nasledovné pripomienky a odporúčania:</w:t>
            </w:r>
          </w:p>
          <w:p w:rsidR="0037448E" w:rsidRPr="0037448E" w:rsidRDefault="0037448E" w:rsidP="0037448E">
            <w:pPr>
              <w:tabs>
                <w:tab w:val="center" w:pos="6379"/>
              </w:tabs>
              <w:ind w:right="-2"/>
              <w:jc w:val="both"/>
              <w:rPr>
                <w:bCs/>
                <w:szCs w:val="22"/>
              </w:rPr>
            </w:pPr>
          </w:p>
          <w:p w:rsidR="0037448E" w:rsidRPr="0037448E" w:rsidRDefault="0037448E" w:rsidP="0037448E">
            <w:pPr>
              <w:tabs>
                <w:tab w:val="center" w:pos="6379"/>
              </w:tabs>
              <w:ind w:right="-2"/>
              <w:jc w:val="both"/>
              <w:rPr>
                <w:b/>
                <w:bCs/>
                <w:szCs w:val="22"/>
              </w:rPr>
            </w:pPr>
            <w:r w:rsidRPr="0037448E">
              <w:rPr>
                <w:b/>
                <w:bCs/>
                <w:szCs w:val="22"/>
              </w:rPr>
              <w:t>Všeobecne</w:t>
            </w:r>
          </w:p>
          <w:p w:rsidR="0037448E" w:rsidRDefault="0037448E" w:rsidP="0037448E">
            <w:pPr>
              <w:tabs>
                <w:tab w:val="center" w:pos="6379"/>
              </w:tabs>
              <w:ind w:right="-2"/>
              <w:jc w:val="both"/>
              <w:rPr>
                <w:bCs/>
                <w:szCs w:val="22"/>
              </w:rPr>
            </w:pPr>
            <w:r w:rsidRPr="0037448E">
              <w:rPr>
                <w:bCs/>
                <w:szCs w:val="22"/>
              </w:rPr>
              <w:t>Je potrebné upraviť informáciu vo všeobecnej časti dôvodovej správy o sociálnych vplyvoch predloženého návrhu zákona, keďže sa v nej uvádza, že sociálne vplyvy sú pozitívne a aj negatívne, pričom podľa doložky vybraných vplyvov a analýzy sociálnych vplyvov sú tieto vplyvy len negatívne</w:t>
            </w:r>
            <w:r>
              <w:rPr>
                <w:bCs/>
                <w:szCs w:val="22"/>
              </w:rPr>
              <w:t>.</w:t>
            </w:r>
          </w:p>
          <w:p w:rsidR="0037448E" w:rsidRDefault="0037448E" w:rsidP="0037448E">
            <w:pPr>
              <w:tabs>
                <w:tab w:val="center" w:pos="6379"/>
              </w:tabs>
              <w:ind w:right="-2"/>
              <w:jc w:val="both"/>
              <w:rPr>
                <w:bCs/>
                <w:szCs w:val="22"/>
              </w:rPr>
            </w:pPr>
          </w:p>
          <w:p w:rsidR="0037448E" w:rsidRPr="00912DE6" w:rsidRDefault="0037448E" w:rsidP="0037448E">
            <w:pPr>
              <w:tabs>
                <w:tab w:val="center" w:pos="6379"/>
              </w:tabs>
              <w:ind w:right="-2"/>
              <w:jc w:val="both"/>
              <w:rPr>
                <w:bCs/>
                <w:i/>
                <w:szCs w:val="22"/>
              </w:rPr>
            </w:pPr>
            <w:r w:rsidRPr="00912DE6">
              <w:rPr>
                <w:bCs/>
                <w:i/>
                <w:szCs w:val="22"/>
              </w:rPr>
              <w:t>MH SR: Pripomienka akceptovaná, vplyvy</w:t>
            </w:r>
            <w:r w:rsidR="00912DE6">
              <w:rPr>
                <w:bCs/>
                <w:i/>
                <w:szCs w:val="22"/>
              </w:rPr>
              <w:t xml:space="preserve"> boli v zmysle pripomienky</w:t>
            </w:r>
            <w:r w:rsidRPr="00912DE6">
              <w:rPr>
                <w:bCs/>
                <w:i/>
                <w:szCs w:val="22"/>
              </w:rPr>
              <w:t xml:space="preserve"> upravené. </w:t>
            </w:r>
          </w:p>
          <w:p w:rsidR="0037448E" w:rsidRPr="0037448E" w:rsidRDefault="0037448E" w:rsidP="0037448E">
            <w:pPr>
              <w:tabs>
                <w:tab w:val="center" w:pos="6379"/>
              </w:tabs>
              <w:ind w:right="-2"/>
              <w:jc w:val="both"/>
              <w:rPr>
                <w:bCs/>
                <w:szCs w:val="22"/>
              </w:rPr>
            </w:pPr>
          </w:p>
          <w:p w:rsidR="0037448E" w:rsidRPr="0037448E" w:rsidRDefault="0037448E" w:rsidP="0037448E">
            <w:pPr>
              <w:jc w:val="both"/>
              <w:rPr>
                <w:b/>
                <w:bCs/>
              </w:rPr>
            </w:pPr>
            <w:r w:rsidRPr="0037448E">
              <w:rPr>
                <w:b/>
                <w:bCs/>
              </w:rPr>
              <w:t>K vplyvom na rozpočet verejnej správy</w:t>
            </w:r>
          </w:p>
          <w:p w:rsidR="0037448E" w:rsidRPr="0037448E" w:rsidRDefault="0037448E" w:rsidP="0037448E">
            <w:pPr>
              <w:jc w:val="both"/>
            </w:pPr>
            <w:r w:rsidRPr="0037448E">
              <w:t xml:space="preserve">V doložke vybraných vplyvov sa uvádza, že návrh zákona nebude mať vplyv na rozpočet verejnej správy. Zároveň v časti 10. Poznámky predkladateľ uvádza, že návrh zákona bude mať marginálny negatívny vplyv na rozpočet verejnej správy v nadväznosti na novelu zákona o živnostenskom podnikaní, v rámci ktorej dochádza k preradeniu viazanej živnosti „Prevádzkovanie cestovnej agentúry“ do zoznamu voľných živností, čím dôjde k minimálnemu zníženiu príjmov do štátneho rozpočtu, nakoľko v odvetví ročne vzniká priemerne 45 subjektov a poplatky za registráciu predstavujú približne 360 eur. Negatívny vplyv na rozpočet sa však očakáva aj z dôvodu zmeny zákona č. 94/2013 Z. z. puncovníctve, ktorým sa ruší povinnosť puncovania podlimitného tovaru zodpovednostnou značkou a mení váha na podlimitný strieborný tovar a platinový tovar, kde odhadovaný pokles príjmov je 27 800 eur, pričom výpadok PÚ SR kompenzuje nárastom príjmov za puncovanie ostatného tovaru a poklesom výdavkov. </w:t>
            </w:r>
          </w:p>
          <w:p w:rsidR="0037448E" w:rsidRPr="0037448E" w:rsidRDefault="0037448E" w:rsidP="0037448E">
            <w:pPr>
              <w:jc w:val="both"/>
            </w:pPr>
          </w:p>
          <w:p w:rsidR="0037448E" w:rsidRDefault="0037448E" w:rsidP="0037448E">
            <w:pPr>
              <w:jc w:val="both"/>
            </w:pPr>
            <w:r w:rsidRPr="0037448E">
              <w:t>Komisia nepovažuje vplyv zo zmeny zákona č. 94/2013 Z. z. o puncovníctve (pokles príjmov vo výške 27 800 eur) za marginálny a z tohto dôvodu žiada o úpravu doložky vybraných vplyvov a vypracovanie analýzy vplyvov na rozpočet verenej správy v zmysle Jednotnej metodiky na posudzovanie vybraných vplyvov tak, aby z nich nevyplýval nekrytý vplyv na rozpočet verejnej správy.</w:t>
            </w:r>
          </w:p>
          <w:p w:rsidR="0037448E" w:rsidRDefault="0037448E" w:rsidP="0037448E">
            <w:pPr>
              <w:jc w:val="both"/>
            </w:pPr>
          </w:p>
          <w:p w:rsidR="0037448E" w:rsidRPr="00912DE6" w:rsidRDefault="0037448E" w:rsidP="0037448E">
            <w:pPr>
              <w:tabs>
                <w:tab w:val="center" w:pos="6379"/>
              </w:tabs>
              <w:ind w:right="-2"/>
              <w:jc w:val="both"/>
              <w:rPr>
                <w:bCs/>
                <w:i/>
                <w:szCs w:val="22"/>
              </w:rPr>
            </w:pPr>
            <w:r w:rsidRPr="00912DE6">
              <w:rPr>
                <w:bCs/>
                <w:i/>
                <w:szCs w:val="22"/>
              </w:rPr>
              <w:t>MH SR: Pripomienka akceptovaná, analýza vplyvov na rozpočet v</w:t>
            </w:r>
            <w:r w:rsidR="00912DE6" w:rsidRPr="00912DE6">
              <w:rPr>
                <w:bCs/>
                <w:i/>
                <w:szCs w:val="22"/>
              </w:rPr>
              <w:t xml:space="preserve">erejnej správy bola dopracovaná v zmysle pripomienok Komisie. </w:t>
            </w:r>
          </w:p>
          <w:p w:rsidR="0037448E" w:rsidRPr="0037448E" w:rsidRDefault="0037448E" w:rsidP="0037448E">
            <w:pPr>
              <w:jc w:val="both"/>
              <w:rPr>
                <w:rFonts w:eastAsiaTheme="minorHAnsi"/>
                <w:szCs w:val="22"/>
                <w:lang w:eastAsia="en-US"/>
              </w:rPr>
            </w:pPr>
          </w:p>
          <w:p w:rsidR="00E5223A" w:rsidRPr="0037448E" w:rsidRDefault="00E5223A" w:rsidP="0037448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DF1B0D" w:rsidRPr="00B043B4" w:rsidTr="009929B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DF1B0D" w:rsidRPr="00B043B4" w:rsidRDefault="00DF1B0D" w:rsidP="00DF1B0D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b/>
              </w:rPr>
            </w:pPr>
            <w:r w:rsidRPr="00B043B4">
              <w:rPr>
                <w:b/>
              </w:rPr>
              <w:t>Stanovisko Komisie na posudzovanie vybraných vplyvov zo záverečného posúdenia č. ..........</w:t>
            </w:r>
            <w:r w:rsidRPr="00B043B4">
              <w:t xml:space="preserve"> (v prípade, ak sa uskutočnilo v zmysle bodu 9.1. Jednotnej metodiky) </w:t>
            </w:r>
          </w:p>
        </w:tc>
      </w:tr>
      <w:tr w:rsidR="00DF1B0D" w:rsidRPr="00B043B4" w:rsidTr="009929B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DF1B0D" w:rsidRPr="00B043B4" w:rsidRDefault="00DF1B0D" w:rsidP="009929BC">
            <w:pPr>
              <w:rPr>
                <w:b/>
                <w:sz w:val="20"/>
                <w:szCs w:val="20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DF1B0D" w:rsidRPr="00B043B4" w:rsidTr="009929BC">
              <w:trPr>
                <w:trHeight w:val="396"/>
              </w:trPr>
              <w:tc>
                <w:tcPr>
                  <w:tcW w:w="2552" w:type="dxa"/>
                </w:tcPr>
                <w:p w:rsidR="00DF1B0D" w:rsidRPr="00B043B4" w:rsidRDefault="008B35D3" w:rsidP="009929BC">
                  <w:pPr>
                    <w:rPr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F1B0D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DF1B0D">
                    <w:rPr>
                      <w:b/>
                      <w:sz w:val="20"/>
                      <w:szCs w:val="20"/>
                    </w:rPr>
                    <w:t xml:space="preserve">   </w:t>
                  </w:r>
                  <w:r w:rsidR="00DF1B0D" w:rsidRPr="00B043B4">
                    <w:rPr>
                      <w:b/>
                      <w:sz w:val="20"/>
                      <w:szCs w:val="20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DF1B0D" w:rsidRPr="00B043B4" w:rsidRDefault="008B35D3" w:rsidP="009929BC">
                  <w:pPr>
                    <w:rPr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F1B0D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DF1B0D">
                    <w:rPr>
                      <w:b/>
                      <w:sz w:val="20"/>
                      <w:szCs w:val="20"/>
                    </w:rPr>
                    <w:t xml:space="preserve">  </w:t>
                  </w:r>
                  <w:r w:rsidR="00DF1B0D" w:rsidRPr="00B043B4">
                    <w:rPr>
                      <w:b/>
                      <w:sz w:val="20"/>
                      <w:szCs w:val="20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:rsidR="00DF1B0D" w:rsidRPr="00B043B4" w:rsidRDefault="008B35D3" w:rsidP="009929BC">
                  <w:pPr>
                    <w:ind w:right="459"/>
                    <w:rPr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F1B0D">
                        <w:rPr>
                          <w:rFonts w:ascii="MS Gothic" w:eastAsia="MS Gothic" w:hAnsi="MS Gothic" w:hint="eastAsia"/>
                          <w:b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DF1B0D">
                    <w:rPr>
                      <w:b/>
                      <w:sz w:val="20"/>
                      <w:szCs w:val="20"/>
                    </w:rPr>
                    <w:t xml:space="preserve">  </w:t>
                  </w:r>
                  <w:r w:rsidR="00DF1B0D" w:rsidRPr="00B043B4">
                    <w:rPr>
                      <w:b/>
                      <w:sz w:val="20"/>
                      <w:szCs w:val="20"/>
                    </w:rPr>
                    <w:t>Nesúhlasné</w:t>
                  </w:r>
                </w:p>
              </w:tc>
            </w:tr>
          </w:tbl>
          <w:p w:rsidR="00DF1B0D" w:rsidRPr="00B043B4" w:rsidRDefault="00DF1B0D" w:rsidP="009929BC">
            <w:pPr>
              <w:jc w:val="both"/>
              <w:rPr>
                <w:b/>
                <w:sz w:val="20"/>
                <w:szCs w:val="20"/>
              </w:rPr>
            </w:pPr>
            <w:r w:rsidRPr="00B043B4">
              <w:rPr>
                <w:b/>
                <w:sz w:val="20"/>
                <w:szCs w:val="20"/>
              </w:rPr>
              <w:t>Uveďte pripomienky zo stanoviska Komisie z časti II. spolu s Vaším vyhodnotením:</w:t>
            </w:r>
          </w:p>
          <w:p w:rsidR="00DF1B0D" w:rsidRPr="00B043B4" w:rsidRDefault="00DF1B0D" w:rsidP="009929BC">
            <w:pPr>
              <w:rPr>
                <w:b/>
                <w:sz w:val="20"/>
                <w:szCs w:val="20"/>
              </w:rPr>
            </w:pPr>
          </w:p>
        </w:tc>
      </w:tr>
    </w:tbl>
    <w:p w:rsidR="00274130" w:rsidRPr="00DF1B0D" w:rsidRDefault="008B35D3" w:rsidP="00DF1B0D"/>
    <w:sectPr w:rsidR="00274130" w:rsidRPr="00DF1B0D" w:rsidSect="001E3562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81E" w:rsidRDefault="003A381E" w:rsidP="001B23B7">
      <w:r>
        <w:separator/>
      </w:r>
    </w:p>
  </w:endnote>
  <w:endnote w:type="continuationSeparator" w:id="0">
    <w:p w:rsidR="003A381E" w:rsidRDefault="003A381E" w:rsidP="001B2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191730"/>
      <w:docPartObj>
        <w:docPartGallery w:val="Page Numbers (Bottom of Page)"/>
        <w:docPartUnique/>
      </w:docPartObj>
    </w:sdtPr>
    <w:sdtEndPr/>
    <w:sdtContent>
      <w:p w:rsidR="001B23B7" w:rsidRPr="006045CB" w:rsidRDefault="008B222D" w:rsidP="001B23B7">
        <w:pPr>
          <w:pStyle w:val="Pta"/>
          <w:jc w:val="right"/>
        </w:pPr>
        <w:r w:rsidRPr="006045CB">
          <w:fldChar w:fldCharType="begin"/>
        </w:r>
        <w:r w:rsidR="001B23B7" w:rsidRPr="006045CB">
          <w:instrText>PAGE   \* MERGEFORMAT</w:instrText>
        </w:r>
        <w:r w:rsidRPr="006045CB">
          <w:fldChar w:fldCharType="separate"/>
        </w:r>
        <w:r w:rsidR="008B35D3">
          <w:rPr>
            <w:noProof/>
          </w:rPr>
          <w:t>2</w:t>
        </w:r>
        <w:r w:rsidRPr="006045CB">
          <w:fldChar w:fldCharType="end"/>
        </w:r>
      </w:p>
    </w:sdtContent>
  </w:sdt>
  <w:p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81E" w:rsidRDefault="003A381E" w:rsidP="001B23B7">
      <w:r>
        <w:separator/>
      </w:r>
    </w:p>
  </w:footnote>
  <w:footnote w:type="continuationSeparator" w:id="0">
    <w:p w:rsidR="003A381E" w:rsidRDefault="003A381E" w:rsidP="001B2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3B7" w:rsidRPr="006045CB" w:rsidRDefault="001B23B7" w:rsidP="001B23B7">
    <w:pPr>
      <w:tabs>
        <w:tab w:val="center" w:pos="4536"/>
        <w:tab w:val="right" w:pos="9072"/>
      </w:tabs>
      <w:jc w:val="right"/>
    </w:pPr>
    <w:r w:rsidRPr="006045CB">
      <w:t xml:space="preserve">Príloha č. </w:t>
    </w:r>
    <w:r>
      <w:t>1</w:t>
    </w:r>
  </w:p>
  <w:p w:rsidR="001B23B7" w:rsidRDefault="001B23B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43706"/>
    <w:rsid w:val="00097069"/>
    <w:rsid w:val="000D10ED"/>
    <w:rsid w:val="000D348F"/>
    <w:rsid w:val="000F2BE9"/>
    <w:rsid w:val="00113AE4"/>
    <w:rsid w:val="00187182"/>
    <w:rsid w:val="001B23B7"/>
    <w:rsid w:val="001E3562"/>
    <w:rsid w:val="00203EE3"/>
    <w:rsid w:val="002243BB"/>
    <w:rsid w:val="0023360B"/>
    <w:rsid w:val="00243652"/>
    <w:rsid w:val="00262C81"/>
    <w:rsid w:val="002767AD"/>
    <w:rsid w:val="002F6ADB"/>
    <w:rsid w:val="003145AE"/>
    <w:rsid w:val="003300E8"/>
    <w:rsid w:val="0037448E"/>
    <w:rsid w:val="003A057B"/>
    <w:rsid w:val="003A381E"/>
    <w:rsid w:val="003C0555"/>
    <w:rsid w:val="003E7E9F"/>
    <w:rsid w:val="0040750C"/>
    <w:rsid w:val="00411898"/>
    <w:rsid w:val="0049476D"/>
    <w:rsid w:val="004A4383"/>
    <w:rsid w:val="004C6831"/>
    <w:rsid w:val="00561CB8"/>
    <w:rsid w:val="0056739C"/>
    <w:rsid w:val="00591EC6"/>
    <w:rsid w:val="00591ED3"/>
    <w:rsid w:val="005E3C08"/>
    <w:rsid w:val="0064311C"/>
    <w:rsid w:val="006F678E"/>
    <w:rsid w:val="006F6B62"/>
    <w:rsid w:val="00720322"/>
    <w:rsid w:val="0075197E"/>
    <w:rsid w:val="00761208"/>
    <w:rsid w:val="007756BE"/>
    <w:rsid w:val="007B40C1"/>
    <w:rsid w:val="007E5034"/>
    <w:rsid w:val="00803855"/>
    <w:rsid w:val="00813EC2"/>
    <w:rsid w:val="008140DE"/>
    <w:rsid w:val="00865E81"/>
    <w:rsid w:val="008801B5"/>
    <w:rsid w:val="00881E07"/>
    <w:rsid w:val="008B222D"/>
    <w:rsid w:val="008B35D3"/>
    <w:rsid w:val="008C79B7"/>
    <w:rsid w:val="00912DE6"/>
    <w:rsid w:val="009431E3"/>
    <w:rsid w:val="009475F5"/>
    <w:rsid w:val="009717F5"/>
    <w:rsid w:val="009C424C"/>
    <w:rsid w:val="009E09F7"/>
    <w:rsid w:val="009F4832"/>
    <w:rsid w:val="00A340BB"/>
    <w:rsid w:val="00A617FC"/>
    <w:rsid w:val="00A70157"/>
    <w:rsid w:val="00A7788F"/>
    <w:rsid w:val="00AC30D6"/>
    <w:rsid w:val="00B322E2"/>
    <w:rsid w:val="00B547F5"/>
    <w:rsid w:val="00B84F87"/>
    <w:rsid w:val="00BA2BF4"/>
    <w:rsid w:val="00C31234"/>
    <w:rsid w:val="00C4565D"/>
    <w:rsid w:val="00C95834"/>
    <w:rsid w:val="00CB08AE"/>
    <w:rsid w:val="00CB2598"/>
    <w:rsid w:val="00CE6AAE"/>
    <w:rsid w:val="00CF1A25"/>
    <w:rsid w:val="00CF1DD1"/>
    <w:rsid w:val="00D2313B"/>
    <w:rsid w:val="00D50F1E"/>
    <w:rsid w:val="00D56F5E"/>
    <w:rsid w:val="00DF1B0D"/>
    <w:rsid w:val="00DF357C"/>
    <w:rsid w:val="00DF4FEA"/>
    <w:rsid w:val="00E12F01"/>
    <w:rsid w:val="00E5223A"/>
    <w:rsid w:val="00ED1AC0"/>
    <w:rsid w:val="00F703F6"/>
    <w:rsid w:val="00F87681"/>
    <w:rsid w:val="00FA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1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7E5034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61C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uncovyurad.sk/wp-content/uploads/vyhlaska_o_uhradach_za_ukony_138-2013.pdf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energyconsumers.net/wp-content/uploads/2023/04/oznam-OS_XXIV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hsr.sk/podnikatelske-prostredie/jednotna-metodika/dokumenty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va.minarovicova@mhsr.sk" TargetMode="External"/><Relationship Id="rId4" Type="http://schemas.openxmlformats.org/officeDocument/2006/relationships/styles" Target="styles.xml"/><Relationship Id="rId9" Type="http://schemas.openxmlformats.org/officeDocument/2006/relationships/hyperlink" Target="mailto:simona.chovancova@mhsr.sk" TargetMode="External"/><Relationship Id="rId14" Type="http://schemas.openxmlformats.org/officeDocument/2006/relationships/hyperlink" Target="https://finstat.sk/databaza-financnych-udajov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31CE1BC-7D8A-4454-B13A-A3308396E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1868</Words>
  <Characters>10650</Characters>
  <Application>Microsoft Office Word</Application>
  <DocSecurity>4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12494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Hajdu Ladislav</cp:lastModifiedBy>
  <cp:revision>2</cp:revision>
  <dcterms:created xsi:type="dcterms:W3CDTF">2024-01-09T07:55:00Z</dcterms:created>
  <dcterms:modified xsi:type="dcterms:W3CDTF">2024-01-09T07:55:00Z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