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2E4B4" w14:textId="5153304F" w:rsidR="0018394A" w:rsidRPr="000741B0" w:rsidRDefault="0018394A" w:rsidP="0018394A">
      <w:pPr>
        <w:pStyle w:val="paragraph"/>
        <w:spacing w:before="120" w:beforeAutospacing="0" w:after="360" w:afterAutospacing="0"/>
        <w:jc w:val="center"/>
        <w:textAlignment w:val="baseline"/>
        <w:rPr>
          <w:rStyle w:val="normaltextrun"/>
          <w:b/>
        </w:rPr>
      </w:pPr>
      <w:r w:rsidRPr="000741B0">
        <w:rPr>
          <w:rStyle w:val="normaltextrun"/>
          <w:b/>
        </w:rPr>
        <w:t>Dôvodová správa</w:t>
      </w:r>
    </w:p>
    <w:p w14:paraId="6FCC86B5" w14:textId="77777777" w:rsidR="0018394A" w:rsidRPr="000741B0" w:rsidRDefault="0018394A" w:rsidP="0018394A">
      <w:pPr>
        <w:pStyle w:val="paragraph"/>
        <w:spacing w:before="120" w:beforeAutospacing="0" w:after="0" w:afterAutospacing="0"/>
        <w:textAlignment w:val="baseline"/>
        <w:rPr>
          <w:rStyle w:val="normaltextrun"/>
          <w:b/>
        </w:rPr>
      </w:pPr>
      <w:r w:rsidRPr="000741B0">
        <w:rPr>
          <w:rStyle w:val="normaltextrun"/>
          <w:b/>
        </w:rPr>
        <w:t>A. Všeobecná časť</w:t>
      </w:r>
    </w:p>
    <w:p w14:paraId="1458CC3C" w14:textId="77777777" w:rsidR="0018394A" w:rsidRPr="001D4473" w:rsidRDefault="0018394A" w:rsidP="0018394A">
      <w:pPr>
        <w:spacing w:before="120" w:after="0" w:line="240" w:lineRule="auto"/>
        <w:ind w:firstLine="567"/>
        <w:jc w:val="both"/>
        <w:rPr>
          <w:rFonts w:ascii="Times New Roman" w:hAnsi="Times New Roman" w:cs="Times New Roman"/>
          <w:sz w:val="24"/>
          <w:szCs w:val="24"/>
        </w:rPr>
      </w:pPr>
      <w:r w:rsidRPr="006B4C60">
        <w:rPr>
          <w:rFonts w:ascii="Times New Roman" w:hAnsi="Times New Roman" w:cs="Times New Roman"/>
          <w:sz w:val="24"/>
          <w:szCs w:val="24"/>
        </w:rPr>
        <w:t xml:space="preserve">Ministerstvo </w:t>
      </w:r>
      <w:r w:rsidRPr="001D4473">
        <w:rPr>
          <w:rFonts w:ascii="Times New Roman" w:hAnsi="Times New Roman" w:cs="Times New Roman"/>
          <w:sz w:val="24"/>
          <w:szCs w:val="24"/>
        </w:rPr>
        <w:t>hospodárstva Slovenskej republiky predkladá návrh zákona, ktorým sa mení a dopĺňa zákon č. 57/2018 Z. z. o regionálnej investičnej pomoci a o zmene a doplnení niektorých zákonov v znení neskorších predpisov  (ďalej len „návrh zákona“) ako iniciatívny návrh.</w:t>
      </w:r>
    </w:p>
    <w:p w14:paraId="2D9FE4A7" w14:textId="77065701" w:rsidR="0018394A" w:rsidRPr="001D4473" w:rsidRDefault="0018394A" w:rsidP="0018394A">
      <w:pPr>
        <w:spacing w:before="120" w:after="0" w:line="240" w:lineRule="auto"/>
        <w:ind w:firstLine="567"/>
        <w:jc w:val="both"/>
        <w:rPr>
          <w:rFonts w:ascii="Times New Roman" w:hAnsi="Times New Roman" w:cs="Times New Roman"/>
          <w:sz w:val="24"/>
          <w:szCs w:val="24"/>
        </w:rPr>
      </w:pPr>
      <w:r w:rsidRPr="001D4473">
        <w:rPr>
          <w:rFonts w:ascii="Times New Roman" w:hAnsi="Times New Roman" w:cs="Times New Roman"/>
          <w:sz w:val="24"/>
          <w:szCs w:val="24"/>
        </w:rPr>
        <w:t xml:space="preserve">Návrh zákona reaguje na krízu vyvolanú agresiou Ruskej federácie voči Ukrajine, ktorá spôsobila naliehavú </w:t>
      </w:r>
      <w:r w:rsidR="005F104F">
        <w:rPr>
          <w:rFonts w:ascii="Times New Roman" w:hAnsi="Times New Roman" w:cs="Times New Roman"/>
          <w:sz w:val="24"/>
          <w:szCs w:val="24"/>
        </w:rPr>
        <w:t xml:space="preserve">potrebu znižovania závislosti Slovenskej republiky a Európskej únie                    </w:t>
      </w:r>
      <w:r w:rsidRPr="001D4473">
        <w:rPr>
          <w:rFonts w:ascii="Times New Roman" w:hAnsi="Times New Roman" w:cs="Times New Roman"/>
          <w:sz w:val="24"/>
          <w:szCs w:val="24"/>
        </w:rPr>
        <w:t xml:space="preserve"> od fosílnych palív urýchlením zavádzania energie z obnoviteľných zdrojov, dekarbonizáciou priemyslu a podporou investícií v odvetviach strategických pre prechod na klimaticky neutrálne hospodárstvo. Aj vzhľadom na globálne výzvy hrozí odklonenie investícií do týchto odvetví </w:t>
      </w:r>
      <w:r w:rsidR="005F104F">
        <w:rPr>
          <w:rFonts w:ascii="Times New Roman" w:hAnsi="Times New Roman" w:cs="Times New Roman"/>
          <w:sz w:val="24"/>
          <w:szCs w:val="24"/>
        </w:rPr>
        <w:t xml:space="preserve">               </w:t>
      </w:r>
      <w:r w:rsidRPr="001D4473">
        <w:rPr>
          <w:rFonts w:ascii="Times New Roman" w:hAnsi="Times New Roman" w:cs="Times New Roman"/>
          <w:sz w:val="24"/>
          <w:szCs w:val="24"/>
        </w:rPr>
        <w:t>v prospech tretích krajín mimo Európskeho hospodárskeho priestoru.</w:t>
      </w:r>
    </w:p>
    <w:p w14:paraId="6A139FC0" w14:textId="77777777" w:rsidR="0018394A" w:rsidRPr="001D4473" w:rsidRDefault="0018394A" w:rsidP="0018394A">
      <w:pPr>
        <w:spacing w:before="120" w:after="0" w:line="240" w:lineRule="auto"/>
        <w:ind w:firstLine="567"/>
        <w:jc w:val="both"/>
        <w:rPr>
          <w:rFonts w:ascii="Times New Roman" w:hAnsi="Times New Roman" w:cs="Times New Roman"/>
          <w:sz w:val="24"/>
          <w:szCs w:val="24"/>
        </w:rPr>
      </w:pPr>
      <w:r w:rsidRPr="001D4473">
        <w:rPr>
          <w:rFonts w:ascii="Times New Roman" w:hAnsi="Times New Roman" w:cs="Times New Roman"/>
          <w:sz w:val="24"/>
          <w:szCs w:val="24"/>
        </w:rPr>
        <w:t xml:space="preserve"> Návrh zákona vytvára legislatívne podmienky na </w:t>
      </w:r>
      <w:r>
        <w:rPr>
          <w:rFonts w:ascii="Times New Roman" w:hAnsi="Times New Roman" w:cs="Times New Roman"/>
          <w:sz w:val="24"/>
          <w:szCs w:val="24"/>
        </w:rPr>
        <w:t>uvedenie do praxe</w:t>
      </w:r>
      <w:r w:rsidRPr="001D4473">
        <w:rPr>
          <w:rFonts w:ascii="Times New Roman" w:hAnsi="Times New Roman" w:cs="Times New Roman"/>
          <w:sz w:val="24"/>
          <w:szCs w:val="24"/>
        </w:rPr>
        <w:t xml:space="preserve"> Oznámenia Komisie, Dočasný krízový a prechodný rámec pre opatrenia štátnej pomoci na podporu hospodárstva v dôsledku agresie Ruska proti Ukrajine (Ú. v. EÚ C 101, 17. 3. 2023) (ďalej len „dočasný krízový rámec“), ktorý prijala Európska komisia, okrem iného, s cieľom dodatočnej podpory investícií v odvetviach strategických pre prechod na klimaticky neutrálne hospodárstvo úpravou maximálnych stropov pomoci a notifikačných povinností.</w:t>
      </w:r>
    </w:p>
    <w:p w14:paraId="0DE474BA" w14:textId="77777777" w:rsidR="0018394A" w:rsidRPr="001D4473" w:rsidRDefault="0018394A" w:rsidP="0018394A">
      <w:pPr>
        <w:spacing w:before="120" w:after="0" w:line="240" w:lineRule="auto"/>
        <w:ind w:firstLine="567"/>
        <w:jc w:val="both"/>
        <w:rPr>
          <w:rFonts w:ascii="Times New Roman" w:hAnsi="Times New Roman" w:cs="Times New Roman"/>
          <w:bCs/>
          <w:sz w:val="24"/>
          <w:szCs w:val="24"/>
        </w:rPr>
      </w:pPr>
      <w:r w:rsidRPr="001D4473">
        <w:rPr>
          <w:rFonts w:ascii="Times New Roman" w:hAnsi="Times New Roman" w:cs="Times New Roman"/>
          <w:sz w:val="24"/>
          <w:szCs w:val="24"/>
        </w:rPr>
        <w:t xml:space="preserve">Investície </w:t>
      </w:r>
      <w:r w:rsidRPr="001D4473">
        <w:rPr>
          <w:rFonts w:ascii="Times New Roman" w:hAnsi="Times New Roman" w:cs="Times New Roman"/>
          <w:bCs/>
          <w:sz w:val="24"/>
          <w:szCs w:val="24"/>
        </w:rPr>
        <w:t xml:space="preserve">v odvetviach strategických pre prechod na klimaticky neutrálne hospodárstvo </w:t>
      </w:r>
      <w:r w:rsidRPr="001D4473">
        <w:rPr>
          <w:rFonts w:ascii="Times New Roman" w:hAnsi="Times New Roman" w:cs="Times New Roman"/>
          <w:sz w:val="24"/>
          <w:szCs w:val="24"/>
        </w:rPr>
        <w:t xml:space="preserve">majú byť zamerané na riešenie kľúčových aspektov závislosti od fosílnych palív a na podporu intenzívnej transformácie smerom k cieľom plánu </w:t>
      </w:r>
      <w:proofErr w:type="spellStart"/>
      <w:r w:rsidRPr="001D4473">
        <w:rPr>
          <w:rFonts w:ascii="Times New Roman" w:hAnsi="Times New Roman" w:cs="Times New Roman"/>
          <w:sz w:val="24"/>
          <w:szCs w:val="24"/>
        </w:rPr>
        <w:t>REPowerEU</w:t>
      </w:r>
      <w:proofErr w:type="spellEnd"/>
      <w:r w:rsidRPr="001D4473">
        <w:rPr>
          <w:rFonts w:ascii="Times New Roman" w:hAnsi="Times New Roman" w:cs="Times New Roman"/>
          <w:sz w:val="24"/>
          <w:szCs w:val="24"/>
        </w:rPr>
        <w:t>.</w:t>
      </w:r>
    </w:p>
    <w:p w14:paraId="105EAD3C" w14:textId="77777777" w:rsidR="0018394A" w:rsidRPr="001D4473" w:rsidRDefault="0018394A" w:rsidP="0018394A">
      <w:pPr>
        <w:spacing w:before="120" w:after="0" w:line="240" w:lineRule="auto"/>
        <w:ind w:firstLine="567"/>
        <w:jc w:val="both"/>
        <w:rPr>
          <w:rFonts w:ascii="Times New Roman" w:hAnsi="Times New Roman" w:cs="Times New Roman"/>
          <w:sz w:val="24"/>
          <w:szCs w:val="24"/>
        </w:rPr>
      </w:pPr>
      <w:r w:rsidRPr="001D4473">
        <w:rPr>
          <w:rFonts w:ascii="Times New Roman" w:hAnsi="Times New Roman" w:cs="Times New Roman"/>
          <w:sz w:val="24"/>
          <w:szCs w:val="24"/>
        </w:rPr>
        <w:t>Na účely podpory týchto investícií zavádza návrh zákona mimoriadnu investičnú pomoc</w:t>
      </w:r>
      <w:r w:rsidRPr="001D4473">
        <w:rPr>
          <w:rFonts w:ascii="Times New Roman" w:hAnsi="Times New Roman" w:cs="Times New Roman"/>
          <w:sz w:val="24"/>
          <w:szCs w:val="24"/>
        </w:rPr>
        <w:br/>
        <w:t>v odvetviach strategických pre prechod na klimaticky neutrálne hospodárstvo (ďalej len „mimoriadna investičná pomoc“), ktorá je založená na už existujúcej regionálnej investičnej pomoci. Návrh zákona sa zameriava na vytýčenie špecifických pravidiel a podmienok pre mimoriadnu investičnú pomoc, pričom vo všetkých ostatných aspektoch primerane aplikuje pravidlá a podmienky poskytovania regionálnej investičnej pomoci. Tento prístup bol zvolený z dôvodu efektívne nastaveného systému poskytovania regionálnej investičnej pomoci, veľkej podobnosti regionálnej a mimoriadnej investičnej pomoci a z dôvodu potreby čo najrýchlejšieho zavedenia podpory investícií v odvetviach strategických pre prechod na klimaticky neutrálne hospodárstvo do praxe.</w:t>
      </w:r>
    </w:p>
    <w:p w14:paraId="1B2889FA" w14:textId="77777777" w:rsidR="0018394A" w:rsidRPr="001D4473" w:rsidRDefault="0018394A" w:rsidP="0018394A">
      <w:pPr>
        <w:spacing w:before="120" w:after="0" w:line="240" w:lineRule="auto"/>
        <w:ind w:firstLine="567"/>
        <w:jc w:val="both"/>
        <w:rPr>
          <w:rFonts w:ascii="Times New Roman" w:hAnsi="Times New Roman" w:cs="Times New Roman"/>
          <w:sz w:val="24"/>
          <w:szCs w:val="24"/>
        </w:rPr>
      </w:pPr>
      <w:r w:rsidRPr="001D4473">
        <w:rPr>
          <w:rFonts w:ascii="Times New Roman" w:hAnsi="Times New Roman" w:cs="Times New Roman"/>
          <w:sz w:val="24"/>
          <w:szCs w:val="24"/>
        </w:rPr>
        <w:t>Navrhovaná úprava sa do veľkej miery opiera o dočasný krízový rámec, pričom špecifické podmienky budú upravené nariadením vlády Slovenskej republiky.</w:t>
      </w:r>
    </w:p>
    <w:p w14:paraId="7D41F19E" w14:textId="77777777" w:rsidR="0018394A" w:rsidRPr="001D4473" w:rsidRDefault="0018394A" w:rsidP="0018394A">
      <w:pPr>
        <w:spacing w:before="120" w:after="0" w:line="240" w:lineRule="auto"/>
        <w:ind w:firstLine="567"/>
        <w:jc w:val="both"/>
        <w:rPr>
          <w:rFonts w:ascii="Times New Roman" w:hAnsi="Times New Roman" w:cs="Times New Roman"/>
          <w:sz w:val="24"/>
          <w:szCs w:val="24"/>
        </w:rPr>
      </w:pPr>
      <w:r w:rsidRPr="001D4473">
        <w:rPr>
          <w:rFonts w:ascii="Times New Roman" w:hAnsi="Times New Roman" w:cs="Times New Roman"/>
          <w:sz w:val="24"/>
          <w:szCs w:val="24"/>
        </w:rPr>
        <w:t xml:space="preserve">Ambíciou návrhu zákona nie je komplexne riešiť transformáciu hospodárstva, ale zavedením mimoriadnej investičnej pomoci motivovať investorov pôsobiacich v oblasti výroby batérií, solárnych panelov, veterných turbín, tepelných čerpadiel, </w:t>
      </w:r>
      <w:proofErr w:type="spellStart"/>
      <w:r w:rsidRPr="001D4473">
        <w:rPr>
          <w:rFonts w:ascii="Times New Roman" w:hAnsi="Times New Roman" w:cs="Times New Roman"/>
          <w:sz w:val="24"/>
          <w:szCs w:val="24"/>
        </w:rPr>
        <w:t>elektrolyzérov</w:t>
      </w:r>
      <w:proofErr w:type="spellEnd"/>
      <w:r w:rsidRPr="001D4473">
        <w:rPr>
          <w:rFonts w:ascii="Times New Roman" w:hAnsi="Times New Roman" w:cs="Times New Roman"/>
          <w:sz w:val="24"/>
          <w:szCs w:val="24"/>
        </w:rPr>
        <w:t xml:space="preserve"> a vybavenia na zachytávanie a uskladnenie oxidu uhličitého k umiestneniu nových investícií na území Slovenskej republiky.</w:t>
      </w:r>
    </w:p>
    <w:p w14:paraId="65DF2445" w14:textId="6C0588DF" w:rsidR="0018394A" w:rsidRPr="001D4473" w:rsidRDefault="0018394A" w:rsidP="0018394A">
      <w:pPr>
        <w:spacing w:before="120" w:after="0" w:line="240" w:lineRule="auto"/>
        <w:ind w:firstLine="567"/>
        <w:jc w:val="both"/>
        <w:rPr>
          <w:rFonts w:ascii="Times New Roman" w:hAnsi="Times New Roman" w:cs="Times New Roman"/>
          <w:sz w:val="24"/>
          <w:szCs w:val="24"/>
        </w:rPr>
      </w:pPr>
      <w:r w:rsidRPr="001D4473">
        <w:rPr>
          <w:rFonts w:ascii="Times New Roman" w:hAnsi="Times New Roman" w:cs="Times New Roman"/>
          <w:sz w:val="24"/>
          <w:szCs w:val="24"/>
        </w:rPr>
        <w:t>Návrhom zákona sa tiež zavádza niekoľko zmien vyplývajúcich z aplikačnej praxe</w:t>
      </w:r>
      <w:r>
        <w:rPr>
          <w:rFonts w:ascii="Times New Roman" w:hAnsi="Times New Roman" w:cs="Times New Roman"/>
          <w:sz w:val="24"/>
          <w:szCs w:val="24"/>
        </w:rPr>
        <w:t xml:space="preserve">                          </w:t>
      </w:r>
      <w:r w:rsidRPr="001D4473">
        <w:rPr>
          <w:rFonts w:ascii="Times New Roman" w:hAnsi="Times New Roman" w:cs="Times New Roman"/>
          <w:sz w:val="24"/>
          <w:szCs w:val="24"/>
        </w:rPr>
        <w:t xml:space="preserve"> s cieľom spresniť postupy a podmienky pre vyššiu právnu istotu prijímateľov investičnej pomoci.</w:t>
      </w:r>
    </w:p>
    <w:p w14:paraId="3C7F5E3B" w14:textId="77777777" w:rsidR="0018394A" w:rsidRPr="001D4473" w:rsidRDefault="0018394A" w:rsidP="0018394A">
      <w:pPr>
        <w:spacing w:before="120" w:after="0" w:line="240" w:lineRule="auto"/>
        <w:ind w:firstLine="567"/>
        <w:jc w:val="both"/>
        <w:rPr>
          <w:rFonts w:ascii="Times New Roman" w:hAnsi="Times New Roman" w:cs="Times New Roman"/>
          <w:bCs/>
          <w:sz w:val="24"/>
          <w:szCs w:val="24"/>
        </w:rPr>
      </w:pPr>
      <w:r w:rsidRPr="001D4473">
        <w:rPr>
          <w:rFonts w:ascii="Times New Roman" w:hAnsi="Times New Roman" w:cs="Times New Roman"/>
          <w:bCs/>
          <w:sz w:val="24"/>
          <w:szCs w:val="24"/>
        </w:rPr>
        <w:t>Návrh zákona nemá vplyv na rozpočet verejnej správy, na podnikateľské prostredie, životné prostredie, informatizáciu spoločnosti, na služby verejnej správy pre občana, vplyv na manželstvo, rodičovstvo a rodinu a ani žiadne sociálne vplyvy.</w:t>
      </w:r>
    </w:p>
    <w:p w14:paraId="7D4EDE3D" w14:textId="77777777" w:rsidR="0018394A" w:rsidRPr="001D4473" w:rsidRDefault="0018394A" w:rsidP="0018394A">
      <w:pPr>
        <w:spacing w:before="120" w:after="0" w:line="240" w:lineRule="auto"/>
        <w:ind w:firstLine="567"/>
        <w:jc w:val="both"/>
        <w:rPr>
          <w:rFonts w:ascii="Times New Roman" w:hAnsi="Times New Roman" w:cs="Times New Roman"/>
          <w:bCs/>
          <w:sz w:val="24"/>
          <w:szCs w:val="24"/>
        </w:rPr>
      </w:pPr>
      <w:r w:rsidRPr="001D4473">
        <w:rPr>
          <w:rFonts w:ascii="Times New Roman" w:hAnsi="Times New Roman" w:cs="Times New Roman"/>
          <w:bCs/>
          <w:sz w:val="24"/>
          <w:szCs w:val="24"/>
        </w:rPr>
        <w:lastRenderedPageBreak/>
        <w:t>Návrh zákona je v súlade s Ústavou Slovenskej republiky, s ústavnými zákonmi a nálezmi Ústavného súdu Slovenskej republiky, so zákonmi a ostatnými všeobecne záväznými právnymi predpismi platnými v Slovenskej republike, s medzinárodnými zmluvami, ktorými je Slovenská republika viazaná, ako aj s právom Európskej únie.</w:t>
      </w:r>
    </w:p>
    <w:p w14:paraId="55B0BE13" w14:textId="77777777" w:rsidR="0018394A" w:rsidRPr="001D4473" w:rsidRDefault="0018394A" w:rsidP="0018394A">
      <w:pPr>
        <w:spacing w:before="120" w:after="0" w:line="240" w:lineRule="auto"/>
        <w:ind w:firstLine="567"/>
        <w:jc w:val="both"/>
        <w:rPr>
          <w:rFonts w:ascii="Times New Roman" w:hAnsi="Times New Roman" w:cs="Times New Roman"/>
          <w:sz w:val="24"/>
          <w:szCs w:val="24"/>
        </w:rPr>
      </w:pPr>
      <w:r w:rsidRPr="001D4473">
        <w:rPr>
          <w:rFonts w:ascii="Times New Roman" w:hAnsi="Times New Roman" w:cs="Times New Roman"/>
          <w:sz w:val="24"/>
          <w:szCs w:val="24"/>
        </w:rPr>
        <w:t xml:space="preserve">Návrh zákona nebude predmetom </w:t>
      </w:r>
      <w:proofErr w:type="spellStart"/>
      <w:r w:rsidRPr="001D4473">
        <w:rPr>
          <w:rFonts w:ascii="Times New Roman" w:hAnsi="Times New Roman" w:cs="Times New Roman"/>
          <w:sz w:val="24"/>
          <w:szCs w:val="24"/>
        </w:rPr>
        <w:t>vnútrokomunitárneho</w:t>
      </w:r>
      <w:proofErr w:type="spellEnd"/>
      <w:r w:rsidRPr="001D4473">
        <w:rPr>
          <w:rFonts w:ascii="Times New Roman" w:hAnsi="Times New Roman" w:cs="Times New Roman"/>
          <w:sz w:val="24"/>
          <w:szCs w:val="24"/>
        </w:rPr>
        <w:t xml:space="preserve"> pripomienkového konania.</w:t>
      </w:r>
    </w:p>
    <w:p w14:paraId="7878B8BD" w14:textId="77777777" w:rsidR="0018394A" w:rsidRPr="001D4473" w:rsidRDefault="0018394A" w:rsidP="0018394A">
      <w:pPr>
        <w:spacing w:before="120" w:after="0" w:line="240" w:lineRule="auto"/>
        <w:ind w:firstLine="567"/>
        <w:jc w:val="both"/>
        <w:rPr>
          <w:rFonts w:ascii="Times New Roman" w:hAnsi="Times New Roman" w:cs="Times New Roman"/>
          <w:bCs/>
          <w:sz w:val="24"/>
          <w:szCs w:val="24"/>
        </w:rPr>
      </w:pPr>
      <w:r w:rsidRPr="001D4473">
        <w:rPr>
          <w:rFonts w:ascii="Times New Roman" w:hAnsi="Times New Roman" w:cs="Times New Roman"/>
          <w:bCs/>
          <w:sz w:val="24"/>
          <w:szCs w:val="24"/>
        </w:rPr>
        <w:t xml:space="preserve">Dátum účinnosti návrhu zákona sa navrhuje </w:t>
      </w:r>
      <w:r w:rsidRPr="001D4473">
        <w:rPr>
          <w:rFonts w:ascii="Times New Roman" w:hAnsi="Times New Roman" w:cs="Times New Roman"/>
          <w:sz w:val="24"/>
          <w:szCs w:val="24"/>
        </w:rPr>
        <w:t>dňom vyhlásenia</w:t>
      </w:r>
      <w:r w:rsidRPr="001D4473">
        <w:rPr>
          <w:rFonts w:ascii="Times New Roman" w:hAnsi="Times New Roman" w:cs="Times New Roman"/>
          <w:bCs/>
          <w:sz w:val="24"/>
          <w:szCs w:val="24"/>
        </w:rPr>
        <w:t>.</w:t>
      </w:r>
    </w:p>
    <w:p w14:paraId="4A5422B2" w14:textId="3D3B3CA3" w:rsidR="0018394A" w:rsidRPr="001D4473" w:rsidRDefault="0018394A" w:rsidP="005F104F">
      <w:pPr>
        <w:spacing w:before="120" w:after="0" w:line="240" w:lineRule="auto"/>
        <w:ind w:firstLine="567"/>
        <w:jc w:val="both"/>
        <w:rPr>
          <w:rFonts w:ascii="Times New Roman" w:hAnsi="Times New Roman" w:cs="Times New Roman"/>
          <w:sz w:val="24"/>
          <w:szCs w:val="24"/>
        </w:rPr>
      </w:pPr>
      <w:r w:rsidRPr="001D4473">
        <w:rPr>
          <w:rFonts w:ascii="Times New Roman" w:hAnsi="Times New Roman" w:cs="Times New Roman"/>
          <w:sz w:val="24"/>
          <w:szCs w:val="24"/>
        </w:rPr>
        <w:t>Čo najskoršia účinnosť zákona je dôležitá z dôvodu udržania kon</w:t>
      </w:r>
      <w:r w:rsidR="005F104F">
        <w:rPr>
          <w:rFonts w:ascii="Times New Roman" w:hAnsi="Times New Roman" w:cs="Times New Roman"/>
          <w:sz w:val="24"/>
          <w:szCs w:val="24"/>
        </w:rPr>
        <w:t xml:space="preserve">kurencieschopnosti Slovenskej republiky </w:t>
      </w:r>
      <w:r w:rsidRPr="001D4473">
        <w:rPr>
          <w:rFonts w:ascii="Times New Roman" w:hAnsi="Times New Roman" w:cs="Times New Roman"/>
          <w:sz w:val="24"/>
          <w:szCs w:val="24"/>
        </w:rPr>
        <w:t>v odvetviach strategických pre prechod na klimaticky neutrálne hospodárstvo, keďže viacero investorov, s ktor</w:t>
      </w:r>
      <w:r w:rsidR="005F104F">
        <w:rPr>
          <w:rFonts w:ascii="Times New Roman" w:hAnsi="Times New Roman" w:cs="Times New Roman"/>
          <w:sz w:val="24"/>
          <w:szCs w:val="24"/>
        </w:rPr>
        <w:t>ými Ministerstvo hospodárstva Slovenskej republiky</w:t>
      </w:r>
      <w:r w:rsidRPr="001D4473">
        <w:rPr>
          <w:rFonts w:ascii="Times New Roman" w:hAnsi="Times New Roman" w:cs="Times New Roman"/>
          <w:sz w:val="24"/>
          <w:szCs w:val="24"/>
        </w:rPr>
        <w:t xml:space="preserve"> komunikuje prejavuje záujem o mimoriadnu investičnú pomoc. Je vysoký predpoklad, že absencia možnosti jej poskytnutia by znamenala, že investori by sa už v počiatočných fázach rokovaní rozho</w:t>
      </w:r>
      <w:r w:rsidR="005F104F">
        <w:rPr>
          <w:rFonts w:ascii="Times New Roman" w:hAnsi="Times New Roman" w:cs="Times New Roman"/>
          <w:sz w:val="24"/>
          <w:szCs w:val="24"/>
        </w:rPr>
        <w:t>dli svoju investíciu na území Slovenskej republiky</w:t>
      </w:r>
      <w:r w:rsidRPr="001D4473">
        <w:rPr>
          <w:rFonts w:ascii="Times New Roman" w:hAnsi="Times New Roman" w:cs="Times New Roman"/>
          <w:sz w:val="24"/>
          <w:szCs w:val="24"/>
        </w:rPr>
        <w:t xml:space="preserve"> neumiestniť. Tiež pri návrhu zákona nie je potrebná </w:t>
      </w:r>
      <w:proofErr w:type="spellStart"/>
      <w:r w:rsidRPr="001D4473">
        <w:rPr>
          <w:rFonts w:ascii="Times New Roman" w:hAnsi="Times New Roman" w:cs="Times New Roman"/>
          <w:sz w:val="24"/>
          <w:szCs w:val="24"/>
        </w:rPr>
        <w:t>legisvakančná</w:t>
      </w:r>
      <w:proofErr w:type="spellEnd"/>
      <w:r w:rsidRPr="001D4473">
        <w:rPr>
          <w:rFonts w:ascii="Times New Roman" w:hAnsi="Times New Roman" w:cs="Times New Roman"/>
          <w:sz w:val="24"/>
          <w:szCs w:val="24"/>
        </w:rPr>
        <w:t xml:space="preserve"> lehota, keďže dočasný krízový rámec bol zverejnený 17. marca 2023 a návrh zákona nezavádza podmienky nad jeho rámec.</w:t>
      </w:r>
    </w:p>
    <w:p w14:paraId="18C3E035" w14:textId="77777777" w:rsidR="0018394A" w:rsidRPr="000C39C6" w:rsidRDefault="0018394A" w:rsidP="0018394A">
      <w:pPr>
        <w:spacing w:before="120" w:after="0" w:line="240" w:lineRule="auto"/>
        <w:ind w:firstLine="567"/>
        <w:jc w:val="both"/>
        <w:rPr>
          <w:bCs/>
        </w:rPr>
      </w:pPr>
    </w:p>
    <w:p w14:paraId="5F7457CF" w14:textId="77777777" w:rsidR="0018394A" w:rsidRDefault="0018394A" w:rsidP="009E65BF">
      <w:pPr>
        <w:pStyle w:val="paragraph"/>
        <w:spacing w:before="0" w:beforeAutospacing="0" w:after="0" w:afterAutospacing="0"/>
        <w:jc w:val="center"/>
        <w:textAlignment w:val="baseline"/>
        <w:rPr>
          <w:rStyle w:val="normaltextrun"/>
          <w:b/>
        </w:rPr>
      </w:pPr>
    </w:p>
    <w:p w14:paraId="450B9DC1" w14:textId="77777777" w:rsidR="0018394A" w:rsidRDefault="0018394A" w:rsidP="009E65BF">
      <w:pPr>
        <w:pStyle w:val="paragraph"/>
        <w:spacing w:before="0" w:beforeAutospacing="0" w:after="0" w:afterAutospacing="0"/>
        <w:jc w:val="center"/>
        <w:textAlignment w:val="baseline"/>
        <w:rPr>
          <w:rStyle w:val="normaltextrun"/>
          <w:b/>
        </w:rPr>
      </w:pPr>
    </w:p>
    <w:p w14:paraId="461201FC" w14:textId="77777777" w:rsidR="0018394A" w:rsidRDefault="0018394A" w:rsidP="009E65BF">
      <w:pPr>
        <w:pStyle w:val="paragraph"/>
        <w:spacing w:before="0" w:beforeAutospacing="0" w:after="0" w:afterAutospacing="0"/>
        <w:jc w:val="center"/>
        <w:textAlignment w:val="baseline"/>
        <w:rPr>
          <w:rStyle w:val="normaltextrun"/>
          <w:b/>
        </w:rPr>
      </w:pPr>
    </w:p>
    <w:p w14:paraId="4AC3AA30" w14:textId="77777777" w:rsidR="0018394A" w:rsidRDefault="0018394A" w:rsidP="009E65BF">
      <w:pPr>
        <w:pStyle w:val="paragraph"/>
        <w:spacing w:before="0" w:beforeAutospacing="0" w:after="0" w:afterAutospacing="0"/>
        <w:jc w:val="center"/>
        <w:textAlignment w:val="baseline"/>
        <w:rPr>
          <w:rStyle w:val="normaltextrun"/>
          <w:b/>
        </w:rPr>
      </w:pPr>
    </w:p>
    <w:p w14:paraId="14793237" w14:textId="77777777" w:rsidR="0018394A" w:rsidRDefault="0018394A" w:rsidP="009E65BF">
      <w:pPr>
        <w:pStyle w:val="paragraph"/>
        <w:spacing w:before="0" w:beforeAutospacing="0" w:after="0" w:afterAutospacing="0"/>
        <w:jc w:val="center"/>
        <w:textAlignment w:val="baseline"/>
        <w:rPr>
          <w:rStyle w:val="normaltextrun"/>
          <w:b/>
        </w:rPr>
      </w:pPr>
    </w:p>
    <w:p w14:paraId="52752D1B" w14:textId="77777777" w:rsidR="0018394A" w:rsidRDefault="0018394A" w:rsidP="005D1273">
      <w:pPr>
        <w:spacing w:before="120" w:after="120" w:line="240" w:lineRule="auto"/>
        <w:jc w:val="both"/>
        <w:rPr>
          <w:rFonts w:ascii="Times New Roman" w:hAnsi="Times New Roman" w:cs="Times New Roman"/>
          <w:b/>
          <w:sz w:val="24"/>
          <w:szCs w:val="24"/>
        </w:rPr>
      </w:pPr>
    </w:p>
    <w:p w14:paraId="617DE684" w14:textId="77777777" w:rsidR="0018394A" w:rsidRDefault="0018394A" w:rsidP="005D1273">
      <w:pPr>
        <w:spacing w:before="120" w:after="120" w:line="240" w:lineRule="auto"/>
        <w:jc w:val="both"/>
        <w:rPr>
          <w:rFonts w:ascii="Times New Roman" w:hAnsi="Times New Roman" w:cs="Times New Roman"/>
          <w:b/>
          <w:sz w:val="24"/>
          <w:szCs w:val="24"/>
        </w:rPr>
      </w:pPr>
    </w:p>
    <w:p w14:paraId="272097C7" w14:textId="77777777" w:rsidR="0018394A" w:rsidRDefault="0018394A" w:rsidP="005D1273">
      <w:pPr>
        <w:spacing w:before="120" w:after="120" w:line="240" w:lineRule="auto"/>
        <w:jc w:val="both"/>
        <w:rPr>
          <w:rFonts w:ascii="Times New Roman" w:hAnsi="Times New Roman" w:cs="Times New Roman"/>
          <w:b/>
          <w:sz w:val="24"/>
          <w:szCs w:val="24"/>
        </w:rPr>
      </w:pPr>
    </w:p>
    <w:p w14:paraId="5E26C2F7" w14:textId="77777777" w:rsidR="0018394A" w:rsidRDefault="0018394A" w:rsidP="005D1273">
      <w:pPr>
        <w:spacing w:before="120" w:after="120" w:line="240" w:lineRule="auto"/>
        <w:jc w:val="both"/>
        <w:rPr>
          <w:rFonts w:ascii="Times New Roman" w:hAnsi="Times New Roman" w:cs="Times New Roman"/>
          <w:b/>
          <w:sz w:val="24"/>
          <w:szCs w:val="24"/>
        </w:rPr>
      </w:pPr>
    </w:p>
    <w:p w14:paraId="0634CDAD" w14:textId="77777777" w:rsidR="0018394A" w:rsidRDefault="0018394A" w:rsidP="005D1273">
      <w:pPr>
        <w:spacing w:before="120" w:after="120" w:line="240" w:lineRule="auto"/>
        <w:jc w:val="both"/>
        <w:rPr>
          <w:rFonts w:ascii="Times New Roman" w:hAnsi="Times New Roman" w:cs="Times New Roman"/>
          <w:b/>
          <w:sz w:val="24"/>
          <w:szCs w:val="24"/>
        </w:rPr>
      </w:pPr>
    </w:p>
    <w:p w14:paraId="38A66C20" w14:textId="77777777" w:rsidR="0018394A" w:rsidRDefault="0018394A" w:rsidP="005D1273">
      <w:pPr>
        <w:spacing w:before="120" w:after="120" w:line="240" w:lineRule="auto"/>
        <w:jc w:val="both"/>
        <w:rPr>
          <w:rFonts w:ascii="Times New Roman" w:hAnsi="Times New Roman" w:cs="Times New Roman"/>
          <w:b/>
          <w:sz w:val="24"/>
          <w:szCs w:val="24"/>
        </w:rPr>
      </w:pPr>
    </w:p>
    <w:p w14:paraId="362DB79C" w14:textId="77777777" w:rsidR="0018394A" w:rsidRDefault="0018394A" w:rsidP="005D1273">
      <w:pPr>
        <w:spacing w:before="120" w:after="120" w:line="240" w:lineRule="auto"/>
        <w:jc w:val="both"/>
        <w:rPr>
          <w:rFonts w:ascii="Times New Roman" w:hAnsi="Times New Roman" w:cs="Times New Roman"/>
          <w:b/>
          <w:sz w:val="24"/>
          <w:szCs w:val="24"/>
        </w:rPr>
      </w:pPr>
    </w:p>
    <w:p w14:paraId="0CDC104A" w14:textId="77777777" w:rsidR="0018394A" w:rsidRDefault="0018394A" w:rsidP="005D1273">
      <w:pPr>
        <w:spacing w:before="120" w:after="120" w:line="240" w:lineRule="auto"/>
        <w:jc w:val="both"/>
        <w:rPr>
          <w:rFonts w:ascii="Times New Roman" w:hAnsi="Times New Roman" w:cs="Times New Roman"/>
          <w:b/>
          <w:sz w:val="24"/>
          <w:szCs w:val="24"/>
        </w:rPr>
      </w:pPr>
    </w:p>
    <w:p w14:paraId="0D5807A4" w14:textId="77777777" w:rsidR="0018394A" w:rsidRDefault="0018394A" w:rsidP="005D1273">
      <w:pPr>
        <w:spacing w:before="120" w:after="120" w:line="240" w:lineRule="auto"/>
        <w:jc w:val="both"/>
        <w:rPr>
          <w:rFonts w:ascii="Times New Roman" w:hAnsi="Times New Roman" w:cs="Times New Roman"/>
          <w:b/>
          <w:sz w:val="24"/>
          <w:szCs w:val="24"/>
        </w:rPr>
      </w:pPr>
    </w:p>
    <w:p w14:paraId="7606ECE3" w14:textId="77777777" w:rsidR="0018394A" w:rsidRDefault="0018394A" w:rsidP="005D1273">
      <w:pPr>
        <w:spacing w:before="120" w:after="120" w:line="240" w:lineRule="auto"/>
        <w:jc w:val="both"/>
        <w:rPr>
          <w:rFonts w:ascii="Times New Roman" w:hAnsi="Times New Roman" w:cs="Times New Roman"/>
          <w:b/>
          <w:sz w:val="24"/>
          <w:szCs w:val="24"/>
        </w:rPr>
      </w:pPr>
    </w:p>
    <w:p w14:paraId="54C13A54" w14:textId="77777777" w:rsidR="0018394A" w:rsidRDefault="0018394A" w:rsidP="005D1273">
      <w:pPr>
        <w:spacing w:before="120" w:after="120" w:line="240" w:lineRule="auto"/>
        <w:jc w:val="both"/>
        <w:rPr>
          <w:rFonts w:ascii="Times New Roman" w:hAnsi="Times New Roman" w:cs="Times New Roman"/>
          <w:b/>
          <w:sz w:val="24"/>
          <w:szCs w:val="24"/>
        </w:rPr>
      </w:pPr>
    </w:p>
    <w:p w14:paraId="76B1EF7A" w14:textId="77777777" w:rsidR="0018394A" w:rsidRDefault="0018394A" w:rsidP="005D1273">
      <w:pPr>
        <w:spacing w:before="120" w:after="120" w:line="240" w:lineRule="auto"/>
        <w:jc w:val="both"/>
        <w:rPr>
          <w:rFonts w:ascii="Times New Roman" w:hAnsi="Times New Roman" w:cs="Times New Roman"/>
          <w:b/>
          <w:sz w:val="24"/>
          <w:szCs w:val="24"/>
        </w:rPr>
      </w:pPr>
    </w:p>
    <w:p w14:paraId="32AD0A25" w14:textId="77777777" w:rsidR="0018394A" w:rsidRDefault="0018394A" w:rsidP="005D1273">
      <w:pPr>
        <w:spacing w:before="120" w:after="120" w:line="240" w:lineRule="auto"/>
        <w:jc w:val="both"/>
        <w:rPr>
          <w:rFonts w:ascii="Times New Roman" w:hAnsi="Times New Roman" w:cs="Times New Roman"/>
          <w:b/>
          <w:sz w:val="24"/>
          <w:szCs w:val="24"/>
        </w:rPr>
      </w:pPr>
    </w:p>
    <w:p w14:paraId="732AD2D3" w14:textId="77777777" w:rsidR="0018394A" w:rsidRDefault="0018394A" w:rsidP="005D1273">
      <w:pPr>
        <w:spacing w:before="120" w:after="120" w:line="240" w:lineRule="auto"/>
        <w:jc w:val="both"/>
        <w:rPr>
          <w:rFonts w:ascii="Times New Roman" w:hAnsi="Times New Roman" w:cs="Times New Roman"/>
          <w:b/>
          <w:sz w:val="24"/>
          <w:szCs w:val="24"/>
        </w:rPr>
      </w:pPr>
    </w:p>
    <w:p w14:paraId="2AA6D4B8" w14:textId="77777777" w:rsidR="0018394A" w:rsidRDefault="0018394A" w:rsidP="005D1273">
      <w:pPr>
        <w:spacing w:before="120" w:after="120" w:line="240" w:lineRule="auto"/>
        <w:jc w:val="both"/>
        <w:rPr>
          <w:rFonts w:ascii="Times New Roman" w:hAnsi="Times New Roman" w:cs="Times New Roman"/>
          <w:b/>
          <w:sz w:val="24"/>
          <w:szCs w:val="24"/>
        </w:rPr>
      </w:pPr>
    </w:p>
    <w:p w14:paraId="1CB859C7" w14:textId="77777777" w:rsidR="0018394A" w:rsidRDefault="0018394A" w:rsidP="005D1273">
      <w:pPr>
        <w:spacing w:before="120" w:after="120" w:line="240" w:lineRule="auto"/>
        <w:jc w:val="both"/>
        <w:rPr>
          <w:rFonts w:ascii="Times New Roman" w:hAnsi="Times New Roman" w:cs="Times New Roman"/>
          <w:b/>
          <w:sz w:val="24"/>
          <w:szCs w:val="24"/>
        </w:rPr>
      </w:pPr>
    </w:p>
    <w:p w14:paraId="76F7BB85" w14:textId="77777777" w:rsidR="0018394A" w:rsidRDefault="0018394A" w:rsidP="005D1273">
      <w:pPr>
        <w:spacing w:before="120" w:after="120" w:line="240" w:lineRule="auto"/>
        <w:jc w:val="both"/>
        <w:rPr>
          <w:rFonts w:ascii="Times New Roman" w:hAnsi="Times New Roman" w:cs="Times New Roman"/>
          <w:b/>
          <w:sz w:val="24"/>
          <w:szCs w:val="24"/>
        </w:rPr>
      </w:pPr>
    </w:p>
    <w:p w14:paraId="5AA199CD" w14:textId="77777777" w:rsidR="0018394A" w:rsidRDefault="0018394A" w:rsidP="005D1273">
      <w:pPr>
        <w:spacing w:before="120" w:after="120" w:line="240" w:lineRule="auto"/>
        <w:jc w:val="both"/>
        <w:rPr>
          <w:rFonts w:ascii="Times New Roman" w:hAnsi="Times New Roman" w:cs="Times New Roman"/>
          <w:b/>
          <w:sz w:val="24"/>
          <w:szCs w:val="24"/>
        </w:rPr>
      </w:pPr>
    </w:p>
    <w:p w14:paraId="311CD927" w14:textId="77777777" w:rsidR="0018394A" w:rsidRDefault="0018394A" w:rsidP="005D1273">
      <w:pPr>
        <w:spacing w:before="120" w:after="120" w:line="240" w:lineRule="auto"/>
        <w:jc w:val="both"/>
        <w:rPr>
          <w:rFonts w:ascii="Times New Roman" w:hAnsi="Times New Roman" w:cs="Times New Roman"/>
          <w:b/>
          <w:sz w:val="24"/>
          <w:szCs w:val="24"/>
        </w:rPr>
      </w:pPr>
    </w:p>
    <w:p w14:paraId="4757E7B5" w14:textId="77777777" w:rsidR="0018394A" w:rsidRDefault="0018394A" w:rsidP="005D1273">
      <w:pPr>
        <w:spacing w:before="120" w:after="120" w:line="240" w:lineRule="auto"/>
        <w:jc w:val="both"/>
        <w:rPr>
          <w:rFonts w:ascii="Times New Roman" w:hAnsi="Times New Roman" w:cs="Times New Roman"/>
          <w:b/>
          <w:sz w:val="24"/>
          <w:szCs w:val="24"/>
        </w:rPr>
      </w:pPr>
    </w:p>
    <w:p w14:paraId="1F01DBD1" w14:textId="122ED1A9" w:rsidR="005D1273" w:rsidRPr="00A55EC6" w:rsidRDefault="005D1273" w:rsidP="005D1273">
      <w:pPr>
        <w:spacing w:before="120" w:after="120" w:line="240" w:lineRule="auto"/>
        <w:jc w:val="both"/>
        <w:rPr>
          <w:rFonts w:ascii="Times New Roman" w:hAnsi="Times New Roman" w:cs="Times New Roman"/>
          <w:b/>
          <w:sz w:val="24"/>
          <w:szCs w:val="24"/>
        </w:rPr>
      </w:pPr>
      <w:r w:rsidRPr="00A55EC6">
        <w:rPr>
          <w:rFonts w:ascii="Times New Roman" w:hAnsi="Times New Roman" w:cs="Times New Roman"/>
          <w:b/>
          <w:sz w:val="24"/>
          <w:szCs w:val="24"/>
        </w:rPr>
        <w:lastRenderedPageBreak/>
        <w:t>B. Osobitná časť</w:t>
      </w:r>
    </w:p>
    <w:p w14:paraId="63232CF7" w14:textId="469E5DDD" w:rsidR="00383914" w:rsidRPr="00A55EC6" w:rsidRDefault="005D1273" w:rsidP="005D1273">
      <w:pPr>
        <w:spacing w:before="120" w:after="120" w:line="240" w:lineRule="auto"/>
        <w:jc w:val="both"/>
        <w:rPr>
          <w:rFonts w:ascii="Times New Roman" w:hAnsi="Times New Roman" w:cs="Times New Roman"/>
          <w:b/>
          <w:sz w:val="24"/>
          <w:szCs w:val="24"/>
        </w:rPr>
      </w:pPr>
      <w:r w:rsidRPr="00A55EC6">
        <w:rPr>
          <w:rFonts w:ascii="Times New Roman" w:hAnsi="Times New Roman" w:cs="Times New Roman"/>
          <w:b/>
          <w:sz w:val="24"/>
          <w:szCs w:val="24"/>
        </w:rPr>
        <w:t>K Čl. I</w:t>
      </w:r>
      <w:r w:rsidR="00F25D54">
        <w:rPr>
          <w:rFonts w:ascii="Times New Roman" w:hAnsi="Times New Roman" w:cs="Times New Roman"/>
          <w:sz w:val="24"/>
          <w:szCs w:val="24"/>
        </w:rPr>
        <w:t xml:space="preserve"> </w:t>
      </w:r>
    </w:p>
    <w:p w14:paraId="798940A6" w14:textId="76CEA1A2" w:rsidR="00F25D54" w:rsidRPr="00F25D54" w:rsidRDefault="002F70E1" w:rsidP="00F25D54">
      <w:pPr>
        <w:spacing w:before="120" w:after="160"/>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K bodom 1 a 2 (§ 1 a </w:t>
      </w:r>
      <w:r w:rsidR="00F25D54" w:rsidRPr="00F25D54">
        <w:rPr>
          <w:rFonts w:ascii="Times New Roman" w:eastAsia="Times New Roman" w:hAnsi="Times New Roman" w:cs="Times New Roman"/>
          <w:b/>
          <w:sz w:val="24"/>
          <w:szCs w:val="24"/>
          <w:lang w:eastAsia="sk-SK"/>
        </w:rPr>
        <w:t>5)</w:t>
      </w:r>
    </w:p>
    <w:p w14:paraId="2182181E" w14:textId="5E17C2AB" w:rsidR="00F25D54" w:rsidRPr="00F25D54" w:rsidRDefault="00F25D54" w:rsidP="00F25D54">
      <w:pPr>
        <w:spacing w:before="120" w:after="160" w:line="240" w:lineRule="auto"/>
        <w:jc w:val="both"/>
        <w:rPr>
          <w:rFonts w:ascii="Times New Roman" w:eastAsia="Times New Roman" w:hAnsi="Times New Roman" w:cs="Times New Roman"/>
          <w:sz w:val="24"/>
          <w:szCs w:val="24"/>
          <w:lang w:eastAsia="sk-SK"/>
        </w:rPr>
      </w:pPr>
      <w:r w:rsidRPr="00F25D54">
        <w:rPr>
          <w:rFonts w:ascii="Times New Roman" w:eastAsia="Times New Roman" w:hAnsi="Times New Roman" w:cs="Times New Roman"/>
          <w:sz w:val="24"/>
          <w:szCs w:val="24"/>
          <w:lang w:eastAsia="sk-SK"/>
        </w:rPr>
        <w:t xml:space="preserve">Navrhuje sa zmena predmetu úpravy, ktorou sa umožní poskytovanie mimoriadnej investičnej pomoci. Mimoriadnu investičnú pomoc bude možné poskytovať </w:t>
      </w:r>
      <w:r w:rsidR="00A80B47" w:rsidRPr="00A80B47">
        <w:rPr>
          <w:rFonts w:ascii="Times New Roman" w:eastAsia="Times New Roman" w:hAnsi="Times New Roman" w:cs="Times New Roman"/>
          <w:sz w:val="24"/>
          <w:szCs w:val="24"/>
          <w:lang w:eastAsia="sk-SK"/>
        </w:rPr>
        <w:t xml:space="preserve">predovšetkým na podklade sekundárnych právnych aktov Európskej únie, prípadne iných aktov, ktoré sa vydávajú na ich základe, či na základe primárneho práva </w:t>
      </w:r>
      <w:r w:rsidR="0027190D" w:rsidRPr="00A80B47">
        <w:rPr>
          <w:rFonts w:ascii="Times New Roman" w:eastAsia="Times New Roman" w:hAnsi="Times New Roman" w:cs="Times New Roman"/>
          <w:sz w:val="24"/>
          <w:szCs w:val="24"/>
          <w:lang w:eastAsia="sk-SK"/>
        </w:rPr>
        <w:t xml:space="preserve">Európskej únie </w:t>
      </w:r>
      <w:r w:rsidR="00A80B47" w:rsidRPr="00A80B47">
        <w:rPr>
          <w:rFonts w:ascii="Times New Roman" w:eastAsia="Times New Roman" w:hAnsi="Times New Roman" w:cs="Times New Roman"/>
          <w:sz w:val="24"/>
          <w:szCs w:val="24"/>
          <w:lang w:eastAsia="sk-SK"/>
        </w:rPr>
        <w:t>v záujme upresnenia požiadaviek a podmienok poskytovania takejto pomoci</w:t>
      </w:r>
      <w:r w:rsidRPr="00F25D54">
        <w:rPr>
          <w:rFonts w:ascii="Times New Roman" w:eastAsia="Times New Roman" w:hAnsi="Times New Roman" w:cs="Times New Roman"/>
          <w:sz w:val="24"/>
          <w:szCs w:val="24"/>
          <w:lang w:eastAsia="sk-SK"/>
        </w:rPr>
        <w:t xml:space="preserve">, teda napríklad </w:t>
      </w:r>
      <w:r w:rsidR="001062D9" w:rsidRPr="001D4473">
        <w:rPr>
          <w:rFonts w:ascii="Times New Roman" w:hAnsi="Times New Roman" w:cs="Times New Roman"/>
          <w:sz w:val="24"/>
          <w:szCs w:val="24"/>
        </w:rPr>
        <w:t>Oznámenia Komisie, Dočasný krízový a prechodný rámec pre opatrenia štátnej pomoci na podporu hospodárstva v dôsledku agresie Ruska proti Ukrajine (Ú. v. EÚ C 101, 17. 3. 2023) (ďalej len „dočasný krízový rámec“)</w:t>
      </w:r>
      <w:r w:rsidRPr="00F25D54">
        <w:rPr>
          <w:rFonts w:ascii="Times New Roman" w:eastAsia="Times New Roman" w:hAnsi="Times New Roman" w:cs="Times New Roman"/>
          <w:sz w:val="24"/>
          <w:szCs w:val="24"/>
          <w:lang w:eastAsia="sk-SK"/>
        </w:rPr>
        <w:t xml:space="preserve">. Navrhovaná formulácia umožňuje v budúcnosti pridať do </w:t>
      </w:r>
      <w:r w:rsidR="009D0D33">
        <w:rPr>
          <w:rFonts w:ascii="Times New Roman" w:eastAsia="Times New Roman" w:hAnsi="Times New Roman" w:cs="Times New Roman"/>
          <w:sz w:val="24"/>
          <w:szCs w:val="24"/>
          <w:lang w:eastAsia="sk-SK"/>
        </w:rPr>
        <w:t>zákona</w:t>
      </w:r>
      <w:r w:rsidRPr="00F25D54">
        <w:rPr>
          <w:rFonts w:ascii="Times New Roman" w:eastAsia="Times New Roman" w:hAnsi="Times New Roman" w:cs="Times New Roman"/>
          <w:sz w:val="24"/>
          <w:szCs w:val="24"/>
          <w:lang w:eastAsia="sk-SK"/>
        </w:rPr>
        <w:t xml:space="preserve"> ďalšie formy investičnej pomoci, ktoré by bolo možné poskytovať </w:t>
      </w:r>
      <w:r w:rsidR="009D0D33">
        <w:rPr>
          <w:rFonts w:ascii="Times New Roman" w:eastAsia="Times New Roman" w:hAnsi="Times New Roman" w:cs="Times New Roman"/>
          <w:sz w:val="24"/>
          <w:szCs w:val="24"/>
          <w:lang w:eastAsia="sk-SK"/>
        </w:rPr>
        <w:t xml:space="preserve">s obmedzenou účinnosťou </w:t>
      </w:r>
      <w:r w:rsidRPr="00F25D54">
        <w:rPr>
          <w:rFonts w:ascii="Times New Roman" w:eastAsia="Times New Roman" w:hAnsi="Times New Roman" w:cs="Times New Roman"/>
          <w:sz w:val="24"/>
          <w:szCs w:val="24"/>
          <w:lang w:eastAsia="sk-SK"/>
        </w:rPr>
        <w:t>podľa obdobného dočasného rámca.</w:t>
      </w:r>
    </w:p>
    <w:p w14:paraId="38684A20" w14:textId="2E2789A8" w:rsidR="009D0D33" w:rsidRPr="00F25D54" w:rsidRDefault="009D0D33" w:rsidP="009D0D33">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bodu 3 (§ 8 písm. c) a § 9 písm. c)</w:t>
      </w:r>
    </w:p>
    <w:p w14:paraId="284A576D" w14:textId="2D8F6997" w:rsidR="009D0D33" w:rsidRPr="009D0D33" w:rsidRDefault="009D0D33" w:rsidP="00F25D54">
      <w:pPr>
        <w:spacing w:before="120" w:after="16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sz w:val="24"/>
          <w:szCs w:val="24"/>
          <w:lang w:eastAsia="sk-SK"/>
        </w:rPr>
        <w:t>Vypustenie slov „</w:t>
      </w:r>
      <w:r w:rsidRPr="009D0D33">
        <w:rPr>
          <w:rFonts w:ascii="Times New Roman" w:eastAsia="Times New Roman" w:hAnsi="Times New Roman" w:cs="Times New Roman"/>
          <w:bCs/>
          <w:sz w:val="24"/>
          <w:szCs w:val="24"/>
          <w:lang w:eastAsia="sk-SK"/>
        </w:rPr>
        <w:t xml:space="preserve">zistenou </w:t>
      </w:r>
      <w:proofErr w:type="spellStart"/>
      <w:r w:rsidRPr="009D0D33">
        <w:rPr>
          <w:rFonts w:ascii="Times New Roman" w:eastAsia="Times New Roman" w:hAnsi="Times New Roman" w:cs="Times New Roman"/>
          <w:bCs/>
          <w:sz w:val="24"/>
          <w:szCs w:val="24"/>
          <w:lang w:eastAsia="sk-SK"/>
        </w:rPr>
        <w:t>pracoviskovou</w:t>
      </w:r>
      <w:proofErr w:type="spellEnd"/>
      <w:r w:rsidRPr="009D0D33">
        <w:rPr>
          <w:rFonts w:ascii="Times New Roman" w:eastAsia="Times New Roman" w:hAnsi="Times New Roman" w:cs="Times New Roman"/>
          <w:bCs/>
          <w:sz w:val="24"/>
          <w:szCs w:val="24"/>
          <w:lang w:eastAsia="sk-SK"/>
        </w:rPr>
        <w:t xml:space="preserve"> metódou</w:t>
      </w:r>
      <w:r>
        <w:rPr>
          <w:rFonts w:ascii="Times New Roman" w:eastAsia="Times New Roman" w:hAnsi="Times New Roman" w:cs="Times New Roman"/>
          <w:bCs/>
          <w:sz w:val="24"/>
          <w:szCs w:val="24"/>
          <w:lang w:eastAsia="sk-SK"/>
        </w:rPr>
        <w:t xml:space="preserve"> a“ sa navrhuje</w:t>
      </w:r>
      <w:r>
        <w:rPr>
          <w:rFonts w:ascii="Times New Roman" w:eastAsia="Times New Roman" w:hAnsi="Times New Roman" w:cs="Times New Roman"/>
          <w:sz w:val="24"/>
          <w:szCs w:val="24"/>
          <w:lang w:eastAsia="sk-SK"/>
        </w:rPr>
        <w:t xml:space="preserve"> na základe zásadnej pripomienky Štatistického úradu SR. </w:t>
      </w:r>
      <w:r w:rsidRPr="009D0D33">
        <w:rPr>
          <w:rFonts w:ascii="Times New Roman" w:eastAsia="Times New Roman" w:hAnsi="Times New Roman" w:cs="Times New Roman"/>
          <w:bCs/>
          <w:sz w:val="24"/>
          <w:szCs w:val="24"/>
          <w:lang w:eastAsia="sk-SK"/>
        </w:rPr>
        <w:t xml:space="preserve">V súvislosti </w:t>
      </w:r>
      <w:r>
        <w:rPr>
          <w:rFonts w:ascii="Times New Roman" w:eastAsia="Times New Roman" w:hAnsi="Times New Roman" w:cs="Times New Roman"/>
          <w:bCs/>
          <w:sz w:val="24"/>
          <w:szCs w:val="24"/>
          <w:lang w:eastAsia="sk-SK"/>
        </w:rPr>
        <w:t>s možnými zmenami v dostupnosti</w:t>
      </w:r>
      <w:r>
        <w:rPr>
          <w:rFonts w:ascii="Times New Roman" w:eastAsia="Times New Roman" w:hAnsi="Times New Roman" w:cs="Times New Roman"/>
          <w:bCs/>
          <w:sz w:val="24"/>
          <w:szCs w:val="24"/>
          <w:lang w:eastAsia="sk-SK"/>
        </w:rPr>
        <w:br/>
      </w:r>
      <w:r w:rsidRPr="009D0D33">
        <w:rPr>
          <w:rFonts w:ascii="Times New Roman" w:eastAsia="Times New Roman" w:hAnsi="Times New Roman" w:cs="Times New Roman"/>
          <w:bCs/>
          <w:sz w:val="24"/>
          <w:szCs w:val="24"/>
          <w:lang w:eastAsia="sk-SK"/>
        </w:rPr>
        <w:t xml:space="preserve">a periodicite údajov zistených </w:t>
      </w:r>
      <w:proofErr w:type="spellStart"/>
      <w:r w:rsidRPr="009D0D33">
        <w:rPr>
          <w:rFonts w:ascii="Times New Roman" w:eastAsia="Times New Roman" w:hAnsi="Times New Roman" w:cs="Times New Roman"/>
          <w:bCs/>
          <w:sz w:val="24"/>
          <w:szCs w:val="24"/>
          <w:lang w:eastAsia="sk-SK"/>
        </w:rPr>
        <w:t>pracoviskovou</w:t>
      </w:r>
      <w:proofErr w:type="spellEnd"/>
      <w:r w:rsidRPr="009D0D33">
        <w:rPr>
          <w:rFonts w:ascii="Times New Roman" w:eastAsia="Times New Roman" w:hAnsi="Times New Roman" w:cs="Times New Roman"/>
          <w:bCs/>
          <w:sz w:val="24"/>
          <w:szCs w:val="24"/>
          <w:lang w:eastAsia="sk-SK"/>
        </w:rPr>
        <w:t xml:space="preserve"> metódou nie je možné zo strany Štatistického úradu SR garantovať ich poskytovanie prostredníctvom tejto metódy od roku 2024 v zmysle účinného znenia príslušných ustanovení zákona č. 57/2018 Z. z. Údaje o priemernej nominálnej mesačnej mzde zamestnanca v okresoch SR bude Štatistický úrad SR aj naďalej v ročnej periodicite zisťovať a spracúvať podnikovou metódou a zverejňovať ich v publikácii Zamestnanci a priemerné mesačné mzdy v SR, ktorá vychádza každoročne v marci.    </w:t>
      </w:r>
    </w:p>
    <w:p w14:paraId="16E3FB76" w14:textId="1E01C540" w:rsidR="00F25D54" w:rsidRPr="00F25D54" w:rsidRDefault="00F25D54" w:rsidP="00F25D54">
      <w:pPr>
        <w:spacing w:before="120" w:after="160" w:line="240" w:lineRule="auto"/>
        <w:jc w:val="both"/>
        <w:rPr>
          <w:rFonts w:ascii="Times New Roman" w:eastAsia="Times New Roman" w:hAnsi="Times New Roman" w:cs="Times New Roman"/>
          <w:b/>
          <w:sz w:val="24"/>
          <w:szCs w:val="24"/>
          <w:lang w:eastAsia="sk-SK"/>
        </w:rPr>
      </w:pPr>
      <w:r w:rsidRPr="00F25D54">
        <w:rPr>
          <w:rFonts w:ascii="Times New Roman" w:eastAsia="Times New Roman" w:hAnsi="Times New Roman" w:cs="Times New Roman"/>
          <w:b/>
          <w:sz w:val="24"/>
          <w:szCs w:val="24"/>
          <w:lang w:eastAsia="sk-SK"/>
        </w:rPr>
        <w:t xml:space="preserve">K bodu </w:t>
      </w:r>
      <w:r w:rsidR="009D0D33">
        <w:rPr>
          <w:rFonts w:ascii="Times New Roman" w:eastAsia="Times New Roman" w:hAnsi="Times New Roman" w:cs="Times New Roman"/>
          <w:b/>
          <w:sz w:val="24"/>
          <w:szCs w:val="24"/>
          <w:lang w:eastAsia="sk-SK"/>
        </w:rPr>
        <w:t>4</w:t>
      </w:r>
      <w:r w:rsidRPr="00F25D54">
        <w:rPr>
          <w:rFonts w:ascii="Times New Roman" w:eastAsia="Times New Roman" w:hAnsi="Times New Roman" w:cs="Times New Roman"/>
          <w:b/>
          <w:sz w:val="24"/>
          <w:szCs w:val="24"/>
          <w:lang w:eastAsia="sk-SK"/>
        </w:rPr>
        <w:t xml:space="preserve"> (§ 13 ods. 5)</w:t>
      </w:r>
    </w:p>
    <w:p w14:paraId="43329910" w14:textId="14A067BD" w:rsidR="00F25D54" w:rsidRPr="00F25D54" w:rsidRDefault="00F25D54" w:rsidP="00F25D54">
      <w:pPr>
        <w:spacing w:before="120" w:after="160" w:line="240" w:lineRule="auto"/>
        <w:jc w:val="both"/>
        <w:rPr>
          <w:rFonts w:ascii="Times New Roman" w:eastAsia="Times New Roman" w:hAnsi="Times New Roman" w:cs="Times New Roman"/>
          <w:sz w:val="24"/>
          <w:szCs w:val="24"/>
          <w:lang w:eastAsia="sk-SK"/>
        </w:rPr>
      </w:pPr>
      <w:r w:rsidRPr="00F25D54">
        <w:rPr>
          <w:rFonts w:ascii="Times New Roman" w:eastAsia="Times New Roman" w:hAnsi="Times New Roman" w:cs="Times New Roman"/>
          <w:sz w:val="24"/>
          <w:szCs w:val="24"/>
          <w:lang w:eastAsia="sk-SK"/>
        </w:rPr>
        <w:t xml:space="preserve">Precizovanie textu zákona. V prípade nezahrnutia povinných náležitostí zmlúv podľa </w:t>
      </w:r>
      <w:r w:rsidR="007B09D2">
        <w:rPr>
          <w:rFonts w:ascii="Times New Roman" w:eastAsia="Times New Roman" w:hAnsi="Times New Roman" w:cs="Times New Roman"/>
          <w:sz w:val="24"/>
          <w:szCs w:val="24"/>
          <w:lang w:eastAsia="sk-SK"/>
        </w:rPr>
        <w:t xml:space="preserve">                             </w:t>
      </w:r>
      <w:r w:rsidRPr="00F25D54">
        <w:rPr>
          <w:rFonts w:ascii="Times New Roman" w:eastAsia="Times New Roman" w:hAnsi="Times New Roman" w:cs="Times New Roman"/>
          <w:sz w:val="24"/>
          <w:szCs w:val="24"/>
          <w:lang w:eastAsia="sk-SK"/>
        </w:rPr>
        <w:t>§ 13 ods. 2 a 3 nie je možné udeliť investičnú pomoc vo forme prevodu nehnuteľného majetku alebo nájmu nehnuteľného majetku za hodnotu nižšiu, ako je hodnota nehnuteľného majetku alebo hodnota nájmu nehnuteľného majetku stanovená znaleckým posudkom, čo však nespôsobuje neplatnosť tejto zmluvy.</w:t>
      </w:r>
    </w:p>
    <w:p w14:paraId="0726C153" w14:textId="302DBA03" w:rsidR="00F25D54" w:rsidRPr="00F25D54" w:rsidRDefault="009D0D33" w:rsidP="00F25D54">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bodom 5</w:t>
      </w:r>
      <w:r w:rsidR="008D7E0D">
        <w:rPr>
          <w:rFonts w:ascii="Times New Roman" w:eastAsia="Times New Roman" w:hAnsi="Times New Roman" w:cs="Times New Roman"/>
          <w:b/>
          <w:sz w:val="24"/>
          <w:szCs w:val="24"/>
          <w:lang w:eastAsia="sk-SK"/>
        </w:rPr>
        <w:t xml:space="preserve"> a</w:t>
      </w:r>
      <w:r w:rsidR="002A495F">
        <w:rPr>
          <w:rFonts w:ascii="Times New Roman" w:eastAsia="Times New Roman" w:hAnsi="Times New Roman" w:cs="Times New Roman"/>
          <w:b/>
          <w:sz w:val="24"/>
          <w:szCs w:val="24"/>
          <w:lang w:eastAsia="sk-SK"/>
        </w:rPr>
        <w:t xml:space="preserve"> </w:t>
      </w:r>
      <w:r w:rsidR="00E84AB2">
        <w:rPr>
          <w:rFonts w:ascii="Times New Roman" w:eastAsia="Times New Roman" w:hAnsi="Times New Roman" w:cs="Times New Roman"/>
          <w:b/>
          <w:sz w:val="24"/>
          <w:szCs w:val="24"/>
          <w:lang w:eastAsia="sk-SK"/>
        </w:rPr>
        <w:t>7</w:t>
      </w:r>
      <w:r w:rsidR="00F25D54" w:rsidRPr="00F25D54">
        <w:rPr>
          <w:rFonts w:ascii="Times New Roman" w:eastAsia="Times New Roman" w:hAnsi="Times New Roman" w:cs="Times New Roman"/>
          <w:b/>
          <w:sz w:val="24"/>
          <w:szCs w:val="24"/>
          <w:lang w:eastAsia="sk-SK"/>
        </w:rPr>
        <w:t xml:space="preserve"> (§ 15 ods. 3 a § 28 ods. 5)</w:t>
      </w:r>
    </w:p>
    <w:p w14:paraId="4D043690" w14:textId="55847AF9" w:rsidR="00AF63F1" w:rsidRDefault="00AF63F1" w:rsidP="00F25D54">
      <w:pPr>
        <w:spacing w:before="120" w:after="16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Návrhom zákona sa navrhuje rozdeliť výpočet právnych dôvodov, kedy fyzická  osoba – podnikateľ alebo právnická osoba nemôže byť prijímateľom investičnej pomoci na skupinu dôvodov, ktorá spôsobuje </w:t>
      </w:r>
      <w:r w:rsidR="00E20FE4">
        <w:rPr>
          <w:rFonts w:ascii="Times New Roman" w:eastAsia="Times New Roman" w:hAnsi="Times New Roman" w:cs="Times New Roman"/>
          <w:sz w:val="24"/>
          <w:szCs w:val="24"/>
          <w:lang w:eastAsia="sk-SK"/>
        </w:rPr>
        <w:t>relatívnu</w:t>
      </w:r>
      <w:r>
        <w:rPr>
          <w:rFonts w:ascii="Times New Roman" w:eastAsia="Times New Roman" w:hAnsi="Times New Roman" w:cs="Times New Roman"/>
          <w:sz w:val="24"/>
          <w:szCs w:val="24"/>
          <w:lang w:eastAsia="sk-SK"/>
        </w:rPr>
        <w:t xml:space="preserve"> diskvalifikáciu a na skupinu dôvodov, ktorá spôsobuje jej definitívnu diskvalifikáciu</w:t>
      </w:r>
      <w:r w:rsidR="00E20FE4">
        <w:rPr>
          <w:rFonts w:ascii="Times New Roman" w:eastAsia="Times New Roman" w:hAnsi="Times New Roman" w:cs="Times New Roman"/>
          <w:sz w:val="24"/>
          <w:szCs w:val="24"/>
          <w:lang w:eastAsia="sk-SK"/>
        </w:rPr>
        <w:t xml:space="preserve"> ako</w:t>
      </w:r>
      <w:r w:rsidR="00973063">
        <w:rPr>
          <w:rFonts w:ascii="Times New Roman" w:eastAsia="Times New Roman" w:hAnsi="Times New Roman" w:cs="Times New Roman"/>
          <w:sz w:val="24"/>
          <w:szCs w:val="24"/>
          <w:lang w:eastAsia="sk-SK"/>
        </w:rPr>
        <w:t xml:space="preserve"> možného</w:t>
      </w:r>
      <w:r w:rsidR="00E20FE4">
        <w:rPr>
          <w:rFonts w:ascii="Times New Roman" w:eastAsia="Times New Roman" w:hAnsi="Times New Roman" w:cs="Times New Roman"/>
          <w:sz w:val="24"/>
          <w:szCs w:val="24"/>
          <w:lang w:eastAsia="sk-SK"/>
        </w:rPr>
        <w:t xml:space="preserve"> príjemcu investičnej pomoci</w:t>
      </w:r>
      <w:r>
        <w:rPr>
          <w:rFonts w:ascii="Times New Roman" w:eastAsia="Times New Roman" w:hAnsi="Times New Roman" w:cs="Times New Roman"/>
          <w:sz w:val="24"/>
          <w:szCs w:val="24"/>
          <w:lang w:eastAsia="sk-SK"/>
        </w:rPr>
        <w:t>. V prvej skupine d</w:t>
      </w:r>
      <w:r w:rsidR="00E20FE4">
        <w:rPr>
          <w:rFonts w:ascii="Times New Roman" w:eastAsia="Times New Roman" w:hAnsi="Times New Roman" w:cs="Times New Roman"/>
          <w:sz w:val="24"/>
          <w:szCs w:val="24"/>
          <w:lang w:eastAsia="sk-SK"/>
        </w:rPr>
        <w:t>ôvodov, ktorá spôsobuje relatívnu</w:t>
      </w:r>
      <w:r>
        <w:rPr>
          <w:rFonts w:ascii="Times New Roman" w:eastAsia="Times New Roman" w:hAnsi="Times New Roman" w:cs="Times New Roman"/>
          <w:sz w:val="24"/>
          <w:szCs w:val="24"/>
          <w:lang w:eastAsia="sk-SK"/>
        </w:rPr>
        <w:t xml:space="preserve"> diskvalifikáciu osoby prijímateľa je podľa písm. a) evidencia nedoplatkov voči daňovému a colnému úradu a podľa písm. b) evidencia nedoplatkov na poistnom na sociálne a zdravotné poistenie. Pri prvej </w:t>
      </w:r>
      <w:r w:rsidR="00E20FE4">
        <w:rPr>
          <w:rFonts w:ascii="Times New Roman" w:eastAsia="Times New Roman" w:hAnsi="Times New Roman" w:cs="Times New Roman"/>
          <w:sz w:val="24"/>
          <w:szCs w:val="24"/>
          <w:lang w:eastAsia="sk-SK"/>
        </w:rPr>
        <w:t>skupine dôvodov a tzv. relatívnej</w:t>
      </w:r>
      <w:r>
        <w:rPr>
          <w:rFonts w:ascii="Times New Roman" w:eastAsia="Times New Roman" w:hAnsi="Times New Roman" w:cs="Times New Roman"/>
          <w:sz w:val="24"/>
          <w:szCs w:val="24"/>
          <w:lang w:eastAsia="sk-SK"/>
        </w:rPr>
        <w:t xml:space="preserve"> diskvalifikácii</w:t>
      </w:r>
      <w:r w:rsidR="009D4D00">
        <w:rPr>
          <w:rFonts w:ascii="Times New Roman" w:eastAsia="Times New Roman" w:hAnsi="Times New Roman" w:cs="Times New Roman"/>
          <w:sz w:val="24"/>
          <w:szCs w:val="24"/>
          <w:lang w:eastAsia="sk-SK"/>
        </w:rPr>
        <w:t xml:space="preserve"> ministerstvo prijímateľa vyzve na odstránenie evidovaných nedoplatkov a až </w:t>
      </w:r>
      <w:r w:rsidR="005E7718">
        <w:rPr>
          <w:rFonts w:ascii="Times New Roman" w:eastAsia="Times New Roman" w:hAnsi="Times New Roman" w:cs="Times New Roman"/>
          <w:sz w:val="24"/>
          <w:szCs w:val="24"/>
          <w:lang w:eastAsia="sk-SK"/>
        </w:rPr>
        <w:t>následne</w:t>
      </w:r>
      <w:r w:rsidR="00E20FE4">
        <w:rPr>
          <w:rFonts w:ascii="Times New Roman" w:eastAsia="Times New Roman" w:hAnsi="Times New Roman" w:cs="Times New Roman"/>
          <w:sz w:val="24"/>
          <w:szCs w:val="24"/>
          <w:lang w:eastAsia="sk-SK"/>
        </w:rPr>
        <w:t>,</w:t>
      </w:r>
      <w:r w:rsidR="005E7718">
        <w:rPr>
          <w:rFonts w:ascii="Times New Roman" w:eastAsia="Times New Roman" w:hAnsi="Times New Roman" w:cs="Times New Roman"/>
          <w:sz w:val="24"/>
          <w:szCs w:val="24"/>
          <w:lang w:eastAsia="sk-SK"/>
        </w:rPr>
        <w:t xml:space="preserve"> ak ich osoba v určenej lehote neodstráni</w:t>
      </w:r>
      <w:r w:rsidR="009D4D00">
        <w:rPr>
          <w:rFonts w:ascii="Times New Roman" w:eastAsia="Times New Roman" w:hAnsi="Times New Roman" w:cs="Times New Roman"/>
          <w:sz w:val="24"/>
          <w:szCs w:val="24"/>
          <w:lang w:eastAsia="sk-SK"/>
        </w:rPr>
        <w:t xml:space="preserve"> nastáva tzv. definitívna diskvalifikácia prijímateľa a zamietnutie žiadosti. </w:t>
      </w:r>
    </w:p>
    <w:p w14:paraId="6265ADA8" w14:textId="439744C1" w:rsidR="00AE3A77" w:rsidRDefault="00AE3A77" w:rsidP="00F25D54">
      <w:pPr>
        <w:spacing w:before="120" w:after="16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w:t>
      </w:r>
      <w:r w:rsidR="005E7718">
        <w:rPr>
          <w:rFonts w:ascii="Times New Roman" w:eastAsia="Times New Roman" w:hAnsi="Times New Roman" w:cs="Times New Roman"/>
          <w:sz w:val="24"/>
          <w:szCs w:val="24"/>
          <w:lang w:eastAsia="sk-SK"/>
        </w:rPr>
        <w:t xml:space="preserve">avrhovaná zmena vyplýva </w:t>
      </w:r>
      <w:r>
        <w:rPr>
          <w:rFonts w:ascii="Times New Roman" w:eastAsia="Times New Roman" w:hAnsi="Times New Roman" w:cs="Times New Roman"/>
          <w:sz w:val="24"/>
          <w:szCs w:val="24"/>
          <w:lang w:eastAsia="sk-SK"/>
        </w:rPr>
        <w:t>z platného znenia colného poriadku, daňového poriadku alebo zákona o</w:t>
      </w:r>
      <w:r w:rsidR="008B706C">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sociálnom</w:t>
      </w:r>
      <w:r w:rsidR="008B706C">
        <w:rPr>
          <w:rFonts w:ascii="Times New Roman" w:eastAsia="Times New Roman" w:hAnsi="Times New Roman" w:cs="Times New Roman"/>
          <w:sz w:val="24"/>
          <w:szCs w:val="24"/>
          <w:lang w:eastAsia="sk-SK"/>
        </w:rPr>
        <w:t xml:space="preserve"> poistení</w:t>
      </w:r>
      <w:r>
        <w:rPr>
          <w:rFonts w:ascii="Times New Roman" w:eastAsia="Times New Roman" w:hAnsi="Times New Roman" w:cs="Times New Roman"/>
          <w:sz w:val="24"/>
          <w:szCs w:val="24"/>
          <w:lang w:eastAsia="sk-SK"/>
        </w:rPr>
        <w:t>, či zákona o zdravotnom poistení kedy sú fyzické osoby – podnikatelia alebo právnické os</w:t>
      </w:r>
      <w:r w:rsidR="008B706C">
        <w:rPr>
          <w:rFonts w:ascii="Times New Roman" w:eastAsia="Times New Roman" w:hAnsi="Times New Roman" w:cs="Times New Roman"/>
          <w:sz w:val="24"/>
          <w:szCs w:val="24"/>
          <w:lang w:eastAsia="sk-SK"/>
        </w:rPr>
        <w:t>oby počas doby, kedy sú dlžníkmi</w:t>
      </w:r>
      <w:r>
        <w:rPr>
          <w:rFonts w:ascii="Times New Roman" w:eastAsia="Times New Roman" w:hAnsi="Times New Roman" w:cs="Times New Roman"/>
          <w:sz w:val="24"/>
          <w:szCs w:val="24"/>
          <w:lang w:eastAsia="sk-SK"/>
        </w:rPr>
        <w:t xml:space="preserve"> evidované v príslušných registroch</w:t>
      </w:r>
      <w:r w:rsidR="005E7718">
        <w:rPr>
          <w:rFonts w:ascii="Times New Roman" w:eastAsia="Times New Roman" w:hAnsi="Times New Roman" w:cs="Times New Roman"/>
          <w:sz w:val="24"/>
          <w:szCs w:val="24"/>
          <w:lang w:eastAsia="sk-SK"/>
        </w:rPr>
        <w:t>, p</w:t>
      </w:r>
      <w:r>
        <w:rPr>
          <w:rFonts w:ascii="Times New Roman" w:eastAsia="Times New Roman" w:hAnsi="Times New Roman" w:cs="Times New Roman"/>
          <w:sz w:val="24"/>
          <w:szCs w:val="24"/>
          <w:lang w:eastAsia="sk-SK"/>
        </w:rPr>
        <w:t>ričom po uhradení nedoplatku v </w:t>
      </w:r>
      <w:r w:rsidR="008B706C">
        <w:rPr>
          <w:rFonts w:ascii="Times New Roman" w:eastAsia="Times New Roman" w:hAnsi="Times New Roman" w:cs="Times New Roman"/>
          <w:sz w:val="24"/>
          <w:szCs w:val="24"/>
          <w:lang w:eastAsia="sk-SK"/>
        </w:rPr>
        <w:t>registri</w:t>
      </w:r>
      <w:r>
        <w:rPr>
          <w:rFonts w:ascii="Times New Roman" w:eastAsia="Times New Roman" w:hAnsi="Times New Roman" w:cs="Times New Roman"/>
          <w:sz w:val="24"/>
          <w:szCs w:val="24"/>
          <w:lang w:eastAsia="sk-SK"/>
        </w:rPr>
        <w:t xml:space="preserve"> už uvedené nie sú. </w:t>
      </w:r>
    </w:p>
    <w:p w14:paraId="6715B672" w14:textId="2EA3B549" w:rsidR="005E7718" w:rsidRDefault="005E7718" w:rsidP="00F25D54">
      <w:pPr>
        <w:spacing w:before="120" w:after="16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Cieľom navrhovanej právnej úpravy nie je poskytovať investičnú pomoc osobám, ktoré si neplni</w:t>
      </w:r>
      <w:r w:rsidR="00E20FE4">
        <w:rPr>
          <w:rFonts w:ascii="Times New Roman" w:eastAsia="Times New Roman" w:hAnsi="Times New Roman" w:cs="Times New Roman"/>
          <w:sz w:val="24"/>
          <w:szCs w:val="24"/>
          <w:lang w:eastAsia="sk-SK"/>
        </w:rPr>
        <w:t xml:space="preserve">a povinnosti voči štátu, ale </w:t>
      </w:r>
      <w:r>
        <w:rPr>
          <w:rFonts w:ascii="Times New Roman" w:eastAsia="Times New Roman" w:hAnsi="Times New Roman" w:cs="Times New Roman"/>
          <w:sz w:val="24"/>
          <w:szCs w:val="24"/>
          <w:lang w:eastAsia="sk-SK"/>
        </w:rPr>
        <w:t>zosúladiť právnu úpravu s postupom v</w:t>
      </w:r>
      <w:r w:rsidR="008B706C">
        <w:rPr>
          <w:rFonts w:ascii="Times New Roman" w:eastAsia="Times New Roman" w:hAnsi="Times New Roman" w:cs="Times New Roman"/>
          <w:sz w:val="24"/>
          <w:szCs w:val="24"/>
          <w:lang w:eastAsia="sk-SK"/>
        </w:rPr>
        <w:t> ostatných predpisoch a to tak, aby bola primeraná k závažnosti porušovanej povinnosti.</w:t>
      </w:r>
    </w:p>
    <w:p w14:paraId="77572237" w14:textId="2CD71B9E" w:rsidR="008D7E0D" w:rsidRDefault="008E46DE" w:rsidP="00F25D54">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bodu 6</w:t>
      </w:r>
      <w:r w:rsidR="008D7E0D">
        <w:rPr>
          <w:rFonts w:ascii="Times New Roman" w:eastAsia="Times New Roman" w:hAnsi="Times New Roman" w:cs="Times New Roman"/>
          <w:b/>
          <w:sz w:val="24"/>
          <w:szCs w:val="24"/>
          <w:lang w:eastAsia="sk-SK"/>
        </w:rPr>
        <w:t xml:space="preserve"> (§ 22 ods. 19 písm. j)</w:t>
      </w:r>
    </w:p>
    <w:p w14:paraId="626077AD" w14:textId="0AF85CB7" w:rsidR="008D7E0D" w:rsidRPr="008D7E0D" w:rsidRDefault="008D7E0D" w:rsidP="00F25D54">
      <w:pPr>
        <w:spacing w:before="120" w:after="16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Možnosť uskutočniť oprávnenú zmenu podľa § 22 ods. 19 písm. j) sa bude vzťahovať aj na prijímateľov mimoriadnej investičnej pomoci pri realizácií investičných zámerov v priemyselnej výrobe s oprávnenými investičnými nákladmi</w:t>
      </w:r>
      <w:r w:rsidR="00AD47FB">
        <w:rPr>
          <w:rFonts w:ascii="Times New Roman" w:eastAsia="Times New Roman" w:hAnsi="Times New Roman" w:cs="Times New Roman"/>
          <w:sz w:val="24"/>
          <w:szCs w:val="24"/>
          <w:lang w:eastAsia="sk-SK"/>
        </w:rPr>
        <w:t>.</w:t>
      </w:r>
    </w:p>
    <w:p w14:paraId="66F31734" w14:textId="74EFAC9E" w:rsidR="00F25D54" w:rsidRPr="00F25D54" w:rsidRDefault="008E46DE" w:rsidP="00F25D54">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bodu 8</w:t>
      </w:r>
      <w:r w:rsidR="00F25D54" w:rsidRPr="00F25D54">
        <w:rPr>
          <w:rFonts w:ascii="Times New Roman" w:eastAsia="Times New Roman" w:hAnsi="Times New Roman" w:cs="Times New Roman"/>
          <w:b/>
          <w:sz w:val="24"/>
          <w:szCs w:val="24"/>
          <w:lang w:eastAsia="sk-SK"/>
        </w:rPr>
        <w:t xml:space="preserve"> (§ 28 ods. 6)</w:t>
      </w:r>
    </w:p>
    <w:p w14:paraId="16CE06A0" w14:textId="42FEF1D7" w:rsidR="00F25D54" w:rsidRPr="00F25D54" w:rsidRDefault="00F25D54" w:rsidP="00F25D54">
      <w:pPr>
        <w:spacing w:before="120" w:after="160" w:line="240" w:lineRule="auto"/>
        <w:jc w:val="both"/>
        <w:rPr>
          <w:rFonts w:ascii="Times New Roman" w:eastAsia="Times New Roman" w:hAnsi="Times New Roman" w:cs="Times New Roman"/>
          <w:sz w:val="24"/>
          <w:szCs w:val="24"/>
          <w:lang w:eastAsia="sk-SK"/>
        </w:rPr>
      </w:pPr>
      <w:r w:rsidRPr="00F25D54">
        <w:rPr>
          <w:rFonts w:ascii="Times New Roman" w:eastAsia="Times New Roman" w:hAnsi="Times New Roman" w:cs="Times New Roman"/>
          <w:sz w:val="24"/>
          <w:szCs w:val="24"/>
          <w:lang w:eastAsia="sk-SK"/>
        </w:rPr>
        <w:t>Navrhuje sa zosúladenie úpravy s európskou definíci</w:t>
      </w:r>
      <w:r w:rsidR="00E71336">
        <w:rPr>
          <w:rFonts w:ascii="Times New Roman" w:eastAsia="Times New Roman" w:hAnsi="Times New Roman" w:cs="Times New Roman"/>
          <w:sz w:val="24"/>
          <w:szCs w:val="24"/>
          <w:lang w:eastAsia="sk-SK"/>
        </w:rPr>
        <w:t xml:space="preserve">ou jedného investičného </w:t>
      </w:r>
      <w:r w:rsidR="00457709">
        <w:rPr>
          <w:rFonts w:ascii="Times New Roman" w:eastAsia="Times New Roman" w:hAnsi="Times New Roman" w:cs="Times New Roman"/>
          <w:sz w:val="24"/>
          <w:szCs w:val="24"/>
          <w:lang w:eastAsia="sk-SK"/>
        </w:rPr>
        <w:t>zámeru</w:t>
      </w:r>
      <w:r w:rsidRPr="00F25D54">
        <w:rPr>
          <w:rFonts w:ascii="Times New Roman" w:eastAsia="Times New Roman" w:hAnsi="Times New Roman" w:cs="Times New Roman"/>
          <w:sz w:val="24"/>
          <w:szCs w:val="24"/>
          <w:lang w:eastAsia="sk-SK"/>
        </w:rPr>
        <w:t>, ktorý</w:t>
      </w:r>
      <w:r w:rsidR="00457709">
        <w:rPr>
          <w:rFonts w:ascii="Times New Roman" w:eastAsia="Times New Roman" w:hAnsi="Times New Roman" w:cs="Times New Roman"/>
          <w:sz w:val="24"/>
          <w:szCs w:val="24"/>
          <w:lang w:eastAsia="sk-SK"/>
        </w:rPr>
        <w:t xml:space="preserve"> je vymedzený v čl. 14 ods. 13</w:t>
      </w:r>
      <w:r w:rsidRPr="00F25D54">
        <w:rPr>
          <w:rFonts w:ascii="Times New Roman" w:eastAsia="Times New Roman" w:hAnsi="Times New Roman" w:cs="Times New Roman"/>
          <w:sz w:val="24"/>
          <w:szCs w:val="24"/>
          <w:lang w:eastAsia="sk-SK"/>
        </w:rPr>
        <w:t xml:space="preserve"> nariadenia Komisie (EÚ) č. 651/2014 zo 17. júna 2014 o vyhlásení určitých kategórií pomoci za zlučiteľné s vnútorným trhom podľa článkov 107 a 108 zmluvy (Ú. v. EÚ L 187, 26.6.2014)</w:t>
      </w:r>
      <w:r w:rsidR="00100C47">
        <w:rPr>
          <w:rFonts w:ascii="Times New Roman" w:eastAsia="Times New Roman" w:hAnsi="Times New Roman" w:cs="Times New Roman"/>
          <w:sz w:val="24"/>
          <w:szCs w:val="24"/>
          <w:lang w:eastAsia="sk-SK"/>
        </w:rPr>
        <w:t xml:space="preserve"> v platnom znení</w:t>
      </w:r>
      <w:r w:rsidR="00457709">
        <w:rPr>
          <w:rFonts w:ascii="Times New Roman" w:eastAsia="Times New Roman" w:hAnsi="Times New Roman" w:cs="Times New Roman"/>
          <w:sz w:val="24"/>
          <w:szCs w:val="24"/>
          <w:lang w:eastAsia="sk-SK"/>
        </w:rPr>
        <w:t>. Od novelizáci</w:t>
      </w:r>
      <w:r w:rsidR="00457709" w:rsidRPr="00100C47">
        <w:rPr>
          <w:rFonts w:ascii="Times New Roman" w:eastAsia="Times New Roman" w:hAnsi="Times New Roman" w:cs="Times New Roman"/>
          <w:sz w:val="24"/>
          <w:szCs w:val="24"/>
          <w:lang w:eastAsia="sk-SK"/>
        </w:rPr>
        <w:t>e nariadenia</w:t>
      </w:r>
      <w:r w:rsidRPr="00100C47">
        <w:rPr>
          <w:rFonts w:ascii="Times New Roman" w:eastAsia="Times New Roman" w:hAnsi="Times New Roman" w:cs="Times New Roman"/>
          <w:sz w:val="24"/>
          <w:szCs w:val="24"/>
          <w:lang w:eastAsia="sk-SK"/>
        </w:rPr>
        <w:t xml:space="preserve"> </w:t>
      </w:r>
      <w:r w:rsidR="00100C47" w:rsidRPr="00100C47">
        <w:rPr>
          <w:rFonts w:ascii="Times New Roman" w:eastAsia="Times New Roman" w:hAnsi="Times New Roman" w:cs="Times New Roman"/>
          <w:bCs/>
          <w:sz w:val="24"/>
          <w:szCs w:val="24"/>
          <w:lang w:eastAsia="sk-SK"/>
        </w:rPr>
        <w:t>(EÚ) č. 651/2014 v platnom znení</w:t>
      </w:r>
      <w:r w:rsidR="00100C47" w:rsidRPr="00100C47">
        <w:rPr>
          <w:rFonts w:ascii="Times New Roman" w:eastAsia="Times New Roman" w:hAnsi="Times New Roman" w:cs="Times New Roman"/>
          <w:sz w:val="24"/>
          <w:szCs w:val="24"/>
          <w:lang w:eastAsia="sk-SK"/>
        </w:rPr>
        <w:t xml:space="preserve"> </w:t>
      </w:r>
      <w:r w:rsidR="00457709" w:rsidRPr="00100C47">
        <w:rPr>
          <w:rFonts w:ascii="Times New Roman" w:eastAsia="Times New Roman" w:hAnsi="Times New Roman" w:cs="Times New Roman"/>
          <w:sz w:val="24"/>
          <w:szCs w:val="24"/>
          <w:lang w:eastAsia="sk-SK"/>
        </w:rPr>
        <w:t xml:space="preserve">z 23. júna 2023 vymedzenie </w:t>
      </w:r>
      <w:r w:rsidR="00457709">
        <w:rPr>
          <w:rFonts w:ascii="Times New Roman" w:eastAsia="Times New Roman" w:hAnsi="Times New Roman" w:cs="Times New Roman"/>
          <w:sz w:val="24"/>
          <w:szCs w:val="24"/>
          <w:lang w:eastAsia="sk-SK"/>
        </w:rPr>
        <w:t xml:space="preserve">jedného investičného </w:t>
      </w:r>
      <w:r w:rsidR="00E71336">
        <w:rPr>
          <w:rFonts w:ascii="Times New Roman" w:eastAsia="Times New Roman" w:hAnsi="Times New Roman" w:cs="Times New Roman"/>
          <w:sz w:val="24"/>
          <w:szCs w:val="24"/>
          <w:lang w:eastAsia="sk-SK"/>
        </w:rPr>
        <w:t xml:space="preserve">zámeru </w:t>
      </w:r>
      <w:r w:rsidRPr="00F25D54">
        <w:rPr>
          <w:rFonts w:ascii="Times New Roman" w:eastAsia="Times New Roman" w:hAnsi="Times New Roman" w:cs="Times New Roman"/>
          <w:sz w:val="24"/>
          <w:szCs w:val="24"/>
          <w:lang w:eastAsia="sk-SK"/>
        </w:rPr>
        <w:t>zahŕňa špecifikáciu, že investícia sa musí týkať </w:t>
      </w:r>
      <w:r w:rsidR="00E71336">
        <w:rPr>
          <w:rFonts w:ascii="Times New Roman" w:eastAsia="Times New Roman" w:hAnsi="Times New Roman" w:cs="Times New Roman"/>
          <w:sz w:val="24"/>
          <w:szCs w:val="24"/>
          <w:lang w:eastAsia="sk-SK"/>
        </w:rPr>
        <w:t xml:space="preserve">„rovnakej alebo podobnej </w:t>
      </w:r>
      <w:r w:rsidRPr="00F25D54">
        <w:rPr>
          <w:rFonts w:ascii="Times New Roman" w:eastAsia="Times New Roman" w:hAnsi="Times New Roman" w:cs="Times New Roman"/>
          <w:sz w:val="24"/>
          <w:szCs w:val="24"/>
          <w:lang w:eastAsia="sk-SK"/>
        </w:rPr>
        <w:t>činnosti</w:t>
      </w:r>
      <w:r w:rsidR="00E71336">
        <w:rPr>
          <w:rFonts w:ascii="Times New Roman" w:eastAsia="Times New Roman" w:hAnsi="Times New Roman" w:cs="Times New Roman"/>
          <w:sz w:val="24"/>
          <w:szCs w:val="24"/>
          <w:lang w:eastAsia="sk-SK"/>
        </w:rPr>
        <w:t>“, teda činnosti</w:t>
      </w:r>
      <w:r w:rsidRPr="00F25D54">
        <w:rPr>
          <w:rFonts w:ascii="Times New Roman" w:eastAsia="Times New Roman" w:hAnsi="Times New Roman" w:cs="Times New Roman"/>
          <w:sz w:val="24"/>
          <w:szCs w:val="24"/>
          <w:lang w:eastAsia="sk-SK"/>
        </w:rPr>
        <w:t xml:space="preserve"> v rovnakej triede štatistickej klas</w:t>
      </w:r>
      <w:r w:rsidR="00BD73AC">
        <w:rPr>
          <w:rFonts w:ascii="Times New Roman" w:eastAsia="Times New Roman" w:hAnsi="Times New Roman" w:cs="Times New Roman"/>
          <w:sz w:val="24"/>
          <w:szCs w:val="24"/>
          <w:lang w:eastAsia="sk-SK"/>
        </w:rPr>
        <w:t xml:space="preserve">ifikácie ekonomických činností. </w:t>
      </w:r>
      <w:r w:rsidR="00E71336">
        <w:rPr>
          <w:rFonts w:ascii="Times New Roman" w:eastAsia="Times New Roman" w:hAnsi="Times New Roman" w:cs="Times New Roman"/>
          <w:sz w:val="24"/>
          <w:szCs w:val="24"/>
          <w:lang w:eastAsia="sk-SK"/>
        </w:rPr>
        <w:t xml:space="preserve">Následkom tejto úpravy sa preto za jeden investičný zámer nepovažujú akékoľvek investičné zámery v rovnakom regióne </w:t>
      </w:r>
      <w:r w:rsidR="00E71336" w:rsidRPr="00E71336">
        <w:rPr>
          <w:rFonts w:ascii="Times New Roman" w:eastAsia="Times New Roman" w:hAnsi="Times New Roman" w:cs="Times New Roman"/>
          <w:sz w:val="24"/>
          <w:szCs w:val="24"/>
          <w:lang w:eastAsia="sk-SK"/>
        </w:rPr>
        <w:t>úrovne 3 Nomenklatúry územných jednotiek na štatistické účely</w:t>
      </w:r>
      <w:r w:rsidR="00E71336">
        <w:rPr>
          <w:rFonts w:ascii="Times New Roman" w:eastAsia="Times New Roman" w:hAnsi="Times New Roman" w:cs="Times New Roman"/>
          <w:sz w:val="24"/>
          <w:szCs w:val="24"/>
          <w:lang w:eastAsia="sk-SK"/>
        </w:rPr>
        <w:t>, preto je potrebné túto špecifikáciu zahrnúť aj do zákona.</w:t>
      </w:r>
    </w:p>
    <w:p w14:paraId="78E0EEB4" w14:textId="5D2278C0" w:rsidR="00F25D54" w:rsidRPr="00F25D54" w:rsidRDefault="008D7E0D" w:rsidP="00F25D54">
      <w:pPr>
        <w:spacing w:before="120" w:after="16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K bodu </w:t>
      </w:r>
      <w:r w:rsidR="008E46DE">
        <w:rPr>
          <w:rFonts w:ascii="Times New Roman" w:eastAsia="Times New Roman" w:hAnsi="Times New Roman" w:cs="Times New Roman"/>
          <w:b/>
          <w:sz w:val="24"/>
          <w:szCs w:val="24"/>
          <w:lang w:eastAsia="sk-SK"/>
        </w:rPr>
        <w:t>9</w:t>
      </w:r>
      <w:r w:rsidR="00F25D54" w:rsidRPr="00F25D54">
        <w:rPr>
          <w:rFonts w:ascii="Times New Roman" w:eastAsia="Times New Roman" w:hAnsi="Times New Roman" w:cs="Times New Roman"/>
          <w:b/>
          <w:sz w:val="24"/>
          <w:szCs w:val="24"/>
          <w:lang w:eastAsia="sk-SK"/>
        </w:rPr>
        <w:t xml:space="preserve"> (</w:t>
      </w:r>
      <w:r w:rsidR="002A61DF">
        <w:rPr>
          <w:rFonts w:ascii="Times New Roman" w:eastAsia="Times New Roman" w:hAnsi="Times New Roman" w:cs="Times New Roman"/>
          <w:b/>
          <w:sz w:val="24"/>
          <w:szCs w:val="24"/>
          <w:lang w:eastAsia="sk-SK"/>
        </w:rPr>
        <w:t>§ 28a</w:t>
      </w:r>
      <w:r w:rsidR="007B09D2">
        <w:rPr>
          <w:rFonts w:ascii="Times New Roman" w:eastAsia="Times New Roman" w:hAnsi="Times New Roman" w:cs="Times New Roman"/>
          <w:b/>
          <w:sz w:val="24"/>
          <w:szCs w:val="24"/>
          <w:lang w:eastAsia="sk-SK"/>
        </w:rPr>
        <w:t xml:space="preserve"> a</w:t>
      </w:r>
      <w:r w:rsidR="00831209">
        <w:rPr>
          <w:rFonts w:ascii="Times New Roman" w:eastAsia="Times New Roman" w:hAnsi="Times New Roman" w:cs="Times New Roman"/>
          <w:b/>
          <w:sz w:val="24"/>
          <w:szCs w:val="24"/>
          <w:lang w:eastAsia="sk-SK"/>
        </w:rPr>
        <w:t xml:space="preserve"> 28b</w:t>
      </w:r>
      <w:r w:rsidR="00F25D54" w:rsidRPr="00F25D54">
        <w:rPr>
          <w:rFonts w:ascii="Times New Roman" w:eastAsia="Times New Roman" w:hAnsi="Times New Roman" w:cs="Times New Roman"/>
          <w:b/>
          <w:sz w:val="24"/>
          <w:szCs w:val="24"/>
          <w:lang w:eastAsia="sk-SK"/>
        </w:rPr>
        <w:t>)</w:t>
      </w:r>
    </w:p>
    <w:p w14:paraId="031EE928" w14:textId="6322DBFC" w:rsidR="00831209" w:rsidRDefault="00831209" w:rsidP="002A61DF">
      <w:pPr>
        <w:spacing w:before="120" w:after="16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navrhovanom § 28a sa zavádza rámcová úprava mimoriadnej investičnej pomoci, vďaka ktorej na </w:t>
      </w:r>
      <w:r w:rsidRPr="00831209">
        <w:rPr>
          <w:rFonts w:ascii="Times New Roman" w:eastAsia="Times New Roman" w:hAnsi="Times New Roman" w:cs="Times New Roman"/>
          <w:sz w:val="24"/>
          <w:szCs w:val="24"/>
          <w:lang w:eastAsia="sk-SK"/>
        </w:rPr>
        <w:t xml:space="preserve">poskytovanie mimoriadnej investičnej pomoci a vo vzťahu k právam a povinnostiam prijímateľa mimoriadnej investičnej pomoci a pôsobnosti orgánov štátnej správy pri poskytovaní mimoriadnej investičnej pomoci a kontrole jej použitia </w:t>
      </w:r>
      <w:r>
        <w:rPr>
          <w:rFonts w:ascii="Times New Roman" w:eastAsia="Times New Roman" w:hAnsi="Times New Roman" w:cs="Times New Roman"/>
          <w:sz w:val="24"/>
          <w:szCs w:val="24"/>
          <w:lang w:eastAsia="sk-SK"/>
        </w:rPr>
        <w:t xml:space="preserve">budú použité ustanovenia § 1 až 28, ktoré sa vzťahujú na regionálnu investičnú pomoc. Rámcovú úpravu je potrebné zaviesť najmä kvôli dočasnému charakteru </w:t>
      </w:r>
      <w:r w:rsidRPr="00831209">
        <w:rPr>
          <w:rFonts w:ascii="Times New Roman" w:eastAsia="Times New Roman" w:hAnsi="Times New Roman" w:cs="Times New Roman"/>
          <w:sz w:val="24"/>
          <w:szCs w:val="24"/>
          <w:lang w:eastAsia="sk-SK"/>
        </w:rPr>
        <w:t>mimoriadn</w:t>
      </w:r>
      <w:r>
        <w:rPr>
          <w:rFonts w:ascii="Times New Roman" w:eastAsia="Times New Roman" w:hAnsi="Times New Roman" w:cs="Times New Roman"/>
          <w:sz w:val="24"/>
          <w:szCs w:val="24"/>
          <w:lang w:eastAsia="sk-SK"/>
        </w:rPr>
        <w:t>ej</w:t>
      </w:r>
      <w:r w:rsidRPr="00831209">
        <w:rPr>
          <w:rFonts w:ascii="Times New Roman" w:eastAsia="Times New Roman" w:hAnsi="Times New Roman" w:cs="Times New Roman"/>
          <w:sz w:val="24"/>
          <w:szCs w:val="24"/>
          <w:lang w:eastAsia="sk-SK"/>
        </w:rPr>
        <w:t xml:space="preserve"> investičn</w:t>
      </w:r>
      <w:r>
        <w:rPr>
          <w:rFonts w:ascii="Times New Roman" w:eastAsia="Times New Roman" w:hAnsi="Times New Roman" w:cs="Times New Roman"/>
          <w:sz w:val="24"/>
          <w:szCs w:val="24"/>
          <w:lang w:eastAsia="sk-SK"/>
        </w:rPr>
        <w:t xml:space="preserve">ej pomoc </w:t>
      </w:r>
      <w:r w:rsidRPr="00831209">
        <w:rPr>
          <w:rFonts w:ascii="Times New Roman" w:eastAsia="Times New Roman" w:hAnsi="Times New Roman" w:cs="Times New Roman"/>
          <w:sz w:val="24"/>
          <w:szCs w:val="24"/>
          <w:lang w:eastAsia="sk-SK"/>
        </w:rPr>
        <w:t>v odvetviach strategických pre prechod na klimaticky neutrálne hospodárstvo</w:t>
      </w:r>
      <w:r>
        <w:rPr>
          <w:rFonts w:ascii="Times New Roman" w:eastAsia="Times New Roman" w:hAnsi="Times New Roman" w:cs="Times New Roman"/>
          <w:sz w:val="24"/>
          <w:szCs w:val="24"/>
          <w:lang w:eastAsia="sk-SK"/>
        </w:rPr>
        <w:t>, ktorá je špecifickou formou mimoriadnej investičnej pomoci.</w:t>
      </w:r>
    </w:p>
    <w:p w14:paraId="161A3B02" w14:textId="497C9AA0" w:rsidR="002A61DF" w:rsidRPr="00F25D54" w:rsidRDefault="00831209" w:rsidP="002A61DF">
      <w:pPr>
        <w:spacing w:before="120" w:after="16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28b sa n</w:t>
      </w:r>
      <w:r w:rsidR="002A61DF" w:rsidRPr="00F25D54">
        <w:rPr>
          <w:rFonts w:ascii="Times New Roman" w:eastAsia="Times New Roman" w:hAnsi="Times New Roman" w:cs="Times New Roman"/>
          <w:sz w:val="24"/>
          <w:szCs w:val="24"/>
          <w:lang w:eastAsia="sk-SK"/>
        </w:rPr>
        <w:t>avrhuj</w:t>
      </w:r>
      <w:r w:rsidR="002A61DF">
        <w:rPr>
          <w:rFonts w:ascii="Times New Roman" w:eastAsia="Times New Roman" w:hAnsi="Times New Roman" w:cs="Times New Roman"/>
          <w:sz w:val="24"/>
          <w:szCs w:val="24"/>
          <w:lang w:eastAsia="sk-SK"/>
        </w:rPr>
        <w:t xml:space="preserve">ú </w:t>
      </w:r>
      <w:r w:rsidR="002A61DF" w:rsidRPr="00F25D54">
        <w:rPr>
          <w:rFonts w:ascii="Times New Roman" w:eastAsia="Times New Roman" w:hAnsi="Times New Roman" w:cs="Times New Roman"/>
          <w:sz w:val="24"/>
          <w:szCs w:val="24"/>
          <w:lang w:eastAsia="sk-SK"/>
        </w:rPr>
        <w:t>ustanovenia, ktorými sa určuje spôsob</w:t>
      </w:r>
      <w:r w:rsidR="002A61DF">
        <w:rPr>
          <w:rFonts w:ascii="Times New Roman" w:eastAsia="Times New Roman" w:hAnsi="Times New Roman" w:cs="Times New Roman"/>
          <w:sz w:val="24"/>
          <w:szCs w:val="24"/>
          <w:lang w:eastAsia="sk-SK"/>
        </w:rPr>
        <w:t xml:space="preserve"> a podmienky</w:t>
      </w:r>
      <w:r w:rsidR="002A61DF" w:rsidRPr="00F25D54">
        <w:rPr>
          <w:rFonts w:ascii="Times New Roman" w:eastAsia="Times New Roman" w:hAnsi="Times New Roman" w:cs="Times New Roman"/>
          <w:sz w:val="24"/>
          <w:szCs w:val="24"/>
          <w:lang w:eastAsia="sk-SK"/>
        </w:rPr>
        <w:t xml:space="preserve"> poskytovania mimoriadnej investičnej pomoci </w:t>
      </w:r>
      <w:r w:rsidR="002A61DF" w:rsidRPr="00F25D54">
        <w:rPr>
          <w:rFonts w:ascii="Times New Roman" w:eastAsia="Calibri" w:hAnsi="Times New Roman" w:cs="Times New Roman"/>
          <w:sz w:val="24"/>
        </w:rPr>
        <w:t>v odvetviach strategických pre prechod na klimaticky neutrálne hospodárstvo</w:t>
      </w:r>
      <w:r w:rsidR="002A61DF" w:rsidRPr="00F25D54">
        <w:rPr>
          <w:rFonts w:ascii="Times New Roman" w:eastAsia="Times New Roman" w:hAnsi="Times New Roman" w:cs="Times New Roman"/>
          <w:sz w:val="24"/>
          <w:szCs w:val="24"/>
          <w:lang w:eastAsia="sk-SK"/>
        </w:rPr>
        <w:t xml:space="preserve"> a upravujú sa niektoré podmienky jej poskytnutia v zmysle dočasného krízového rámca.</w:t>
      </w:r>
    </w:p>
    <w:p w14:paraId="195C966B" w14:textId="5A88E9DA" w:rsidR="002A61DF" w:rsidRPr="00F25D54" w:rsidRDefault="002A61DF" w:rsidP="002A61DF">
      <w:pPr>
        <w:spacing w:before="120" w:after="160" w:line="240" w:lineRule="auto"/>
        <w:jc w:val="both"/>
        <w:rPr>
          <w:rFonts w:ascii="Times New Roman" w:eastAsia="Times New Roman" w:hAnsi="Times New Roman" w:cs="Times New Roman"/>
          <w:sz w:val="24"/>
          <w:szCs w:val="20"/>
          <w:lang w:eastAsia="sk-SK"/>
        </w:rPr>
      </w:pPr>
      <w:r w:rsidRPr="00F25D54">
        <w:rPr>
          <w:rFonts w:ascii="Times New Roman" w:eastAsia="Times New Roman" w:hAnsi="Times New Roman" w:cs="Times New Roman"/>
          <w:sz w:val="24"/>
          <w:szCs w:val="24"/>
          <w:lang w:eastAsia="sk-SK"/>
        </w:rPr>
        <w:t xml:space="preserve">Mimoriadnu investičnú pomoc podľa tohto paragrafu bude možné poskytnúť na podporu investičného zámeru v priemyselnej výrobe, ktorý bude realizovaný v odvetviach </w:t>
      </w:r>
      <w:r w:rsidRPr="00F25D54">
        <w:rPr>
          <w:rFonts w:ascii="Times New Roman" w:eastAsia="Times New Roman" w:hAnsi="Times New Roman" w:cs="Times New Roman"/>
          <w:sz w:val="24"/>
          <w:szCs w:val="20"/>
          <w:lang w:eastAsia="sk-SK"/>
        </w:rPr>
        <w:t>strategických pre prechod na kli</w:t>
      </w:r>
      <w:r w:rsidR="007B09D2">
        <w:rPr>
          <w:rFonts w:ascii="Times New Roman" w:eastAsia="Times New Roman" w:hAnsi="Times New Roman" w:cs="Times New Roman"/>
          <w:sz w:val="24"/>
          <w:szCs w:val="20"/>
          <w:lang w:eastAsia="sk-SK"/>
        </w:rPr>
        <w:t>maticky neutrálne hospodárstvo</w:t>
      </w:r>
      <w:r w:rsidRPr="00F25D54">
        <w:rPr>
          <w:rFonts w:ascii="Times New Roman" w:eastAsia="Times New Roman" w:hAnsi="Times New Roman" w:cs="Times New Roman"/>
          <w:sz w:val="24"/>
          <w:szCs w:val="20"/>
          <w:lang w:eastAsia="sk-SK"/>
        </w:rPr>
        <w:t>.</w:t>
      </w:r>
    </w:p>
    <w:p w14:paraId="10035480" w14:textId="77777777" w:rsidR="002A61DF" w:rsidRPr="00F25D54" w:rsidRDefault="002A61DF" w:rsidP="002A61DF">
      <w:pPr>
        <w:spacing w:before="120" w:after="160" w:line="240" w:lineRule="auto"/>
        <w:jc w:val="both"/>
        <w:rPr>
          <w:rFonts w:ascii="Times New Roman" w:eastAsia="Times New Roman" w:hAnsi="Times New Roman" w:cs="Times New Roman"/>
          <w:sz w:val="24"/>
          <w:szCs w:val="20"/>
          <w:lang w:eastAsia="sk-SK"/>
        </w:rPr>
      </w:pPr>
      <w:r w:rsidRPr="00F25D54">
        <w:rPr>
          <w:rFonts w:ascii="Times New Roman" w:eastAsia="Times New Roman" w:hAnsi="Times New Roman" w:cs="Times New Roman"/>
          <w:sz w:val="24"/>
          <w:szCs w:val="20"/>
          <w:lang w:eastAsia="sk-SK"/>
        </w:rPr>
        <w:t>Návrh ďalej vymedzuje formy tohto typu mimoriadnej investičnej pomoci, ktoré sú totožné s regionálnou investičnou pomocou s výnimkou príspevku na vytvorené nové pracovné miesta, keďže účelom tohto druhu mimoriadnej investičnej pomoci nie je podpora tvorby nových pracovných miest, ale stimulácia vybraných odvetví s cieľom rýchlejšieho prechodu na klimaticky neutrálne hospodárstvo.</w:t>
      </w:r>
    </w:p>
    <w:p w14:paraId="6ACD6CDE" w14:textId="19309398" w:rsidR="002A61DF" w:rsidRPr="00F25D54" w:rsidRDefault="002A61DF" w:rsidP="002A61DF">
      <w:pPr>
        <w:spacing w:before="120" w:after="160" w:line="240" w:lineRule="auto"/>
        <w:jc w:val="both"/>
        <w:rPr>
          <w:rFonts w:ascii="Times New Roman" w:eastAsia="Times New Roman" w:hAnsi="Times New Roman" w:cs="Times New Roman"/>
          <w:sz w:val="24"/>
          <w:szCs w:val="20"/>
          <w:lang w:eastAsia="sk-SK"/>
        </w:rPr>
      </w:pPr>
      <w:r w:rsidRPr="00F25D54">
        <w:rPr>
          <w:rFonts w:ascii="Times New Roman" w:eastAsia="Times New Roman" w:hAnsi="Times New Roman" w:cs="Times New Roman"/>
          <w:sz w:val="24"/>
          <w:szCs w:val="20"/>
          <w:lang w:eastAsia="sk-SK"/>
        </w:rPr>
        <w:t xml:space="preserve">Poskytovateľmi mimoriadnej investičnej pomoci </w:t>
      </w:r>
      <w:r w:rsidRPr="00F25D54">
        <w:rPr>
          <w:rFonts w:ascii="Times New Roman" w:eastAsia="Calibri" w:hAnsi="Times New Roman" w:cs="Times New Roman"/>
          <w:sz w:val="24"/>
        </w:rPr>
        <w:t>v odvetviach strategických pre prechod na klimaticky neutrálne hospodárstvo</w:t>
      </w:r>
      <w:r w:rsidRPr="00F25D54">
        <w:rPr>
          <w:rFonts w:ascii="Times New Roman" w:eastAsia="Times New Roman" w:hAnsi="Times New Roman" w:cs="Times New Roman"/>
          <w:sz w:val="24"/>
          <w:szCs w:val="20"/>
          <w:lang w:eastAsia="sk-SK"/>
        </w:rPr>
        <w:t xml:space="preserve"> </w:t>
      </w:r>
      <w:r>
        <w:rPr>
          <w:rFonts w:ascii="Times New Roman" w:eastAsia="Times New Roman" w:hAnsi="Times New Roman" w:cs="Times New Roman"/>
          <w:sz w:val="24"/>
          <w:szCs w:val="20"/>
          <w:lang w:eastAsia="sk-SK"/>
        </w:rPr>
        <w:t>sú, obdobne</w:t>
      </w:r>
      <w:r w:rsidRPr="00F25D54">
        <w:rPr>
          <w:rFonts w:ascii="Times New Roman" w:eastAsia="Times New Roman" w:hAnsi="Times New Roman" w:cs="Times New Roman"/>
          <w:sz w:val="24"/>
          <w:szCs w:val="20"/>
          <w:lang w:eastAsia="sk-SK"/>
        </w:rPr>
        <w:t xml:space="preserve"> ako v prípade regionálnej investičnej pomoci, Ministerstvo hospodárstva SR pre dotáciu na dlhodobý hmotný majetok a dlhodobý nehmotný majetok, Ministerstvo financií SR pre úľavu na dani z príjmov a vlastník nehnuteľnosti, ak ide o prevod nehnuteľného majetku alebo nájom nehnuteľného majetku.</w:t>
      </w:r>
    </w:p>
    <w:p w14:paraId="65D66D98" w14:textId="77777777" w:rsidR="002A61DF" w:rsidRPr="00F25D54" w:rsidRDefault="002A61DF" w:rsidP="002A61DF">
      <w:pPr>
        <w:spacing w:before="120" w:after="160" w:line="240" w:lineRule="auto"/>
        <w:jc w:val="both"/>
        <w:rPr>
          <w:rFonts w:ascii="Times New Roman" w:eastAsia="Times New Roman" w:hAnsi="Times New Roman" w:cs="Times New Roman"/>
          <w:sz w:val="24"/>
          <w:szCs w:val="20"/>
          <w:lang w:eastAsia="sk-SK"/>
        </w:rPr>
      </w:pPr>
      <w:r w:rsidRPr="00F25D54">
        <w:rPr>
          <w:rFonts w:ascii="Times New Roman" w:eastAsia="Times New Roman" w:hAnsi="Times New Roman" w:cs="Times New Roman"/>
          <w:sz w:val="24"/>
          <w:szCs w:val="20"/>
          <w:lang w:eastAsia="sk-SK"/>
        </w:rPr>
        <w:lastRenderedPageBreak/>
        <w:t xml:space="preserve">Samostatne sa vymedzujú oprávnené náklady pre </w:t>
      </w:r>
      <w:r w:rsidRPr="00F25D54">
        <w:rPr>
          <w:rFonts w:ascii="Times New Roman" w:eastAsia="Calibri" w:hAnsi="Times New Roman" w:cs="Times New Roman"/>
          <w:sz w:val="24"/>
        </w:rPr>
        <w:t>investičné zámery v priemyselnej výrobe v odvetviach strategických pre prechod na klimaticky neutrálne hospodárstvo, pretože oprávnenými budú len investičné náklady (</w:t>
      </w:r>
      <w:r w:rsidRPr="00F25D54">
        <w:rPr>
          <w:rFonts w:ascii="Times New Roman" w:eastAsia="Times New Roman" w:hAnsi="Times New Roman" w:cs="Times New Roman"/>
          <w:sz w:val="24"/>
          <w:szCs w:val="20"/>
          <w:lang w:eastAsia="sk-SK"/>
        </w:rPr>
        <w:t>obstaraný dlhodobý hmotný majetok vo forme pozemkov, budov, strojov, prístrojov a zariadení a obstaraný dlhodobý nehmotný majetok vo forme priemyselných práv, know-how a licencií). Náklady na nájom pozemkov a budov sú vylúčené, keďže podľa dočasného krízového rámca nie sú pre účely poskytnutia mimoriadnej investičnej pomoci oprávnené.</w:t>
      </w:r>
    </w:p>
    <w:p w14:paraId="6E373E40" w14:textId="4D58AA08" w:rsidR="002A61DF" w:rsidRPr="00F25D54" w:rsidRDefault="002A61DF" w:rsidP="002A61DF">
      <w:pPr>
        <w:spacing w:before="120" w:after="160" w:line="240" w:lineRule="auto"/>
        <w:jc w:val="both"/>
        <w:rPr>
          <w:rFonts w:ascii="Times New Roman" w:eastAsia="Times New Roman" w:hAnsi="Times New Roman" w:cs="Times New Roman"/>
          <w:sz w:val="24"/>
          <w:szCs w:val="20"/>
          <w:lang w:eastAsia="sk-SK"/>
        </w:rPr>
      </w:pPr>
      <w:r w:rsidRPr="00F25D54">
        <w:rPr>
          <w:rFonts w:ascii="Times New Roman" w:eastAsia="Times New Roman" w:hAnsi="Times New Roman" w:cs="Times New Roman"/>
          <w:sz w:val="24"/>
          <w:szCs w:val="20"/>
          <w:lang w:eastAsia="sk-SK"/>
        </w:rPr>
        <w:t>Navrhuje sa tiež úprava, ktorá špecificky pre mimoriadnu investičnú pomoc</w:t>
      </w:r>
      <w:r w:rsidRPr="00F25D54">
        <w:rPr>
          <w:rFonts w:ascii="Times New Roman" w:eastAsia="Calibri" w:hAnsi="Times New Roman" w:cs="Times New Roman"/>
          <w:sz w:val="24"/>
        </w:rPr>
        <w:t xml:space="preserve"> v odvetviach strategických pre prechod na klimaticky neutrálne hospodárstvo</w:t>
      </w:r>
      <w:r w:rsidRPr="00F25D54">
        <w:rPr>
          <w:rFonts w:ascii="Times New Roman" w:eastAsia="Times New Roman" w:hAnsi="Times New Roman" w:cs="Times New Roman"/>
          <w:sz w:val="24"/>
          <w:szCs w:val="20"/>
          <w:lang w:eastAsia="sk-SK"/>
        </w:rPr>
        <w:t xml:space="preserve"> upravuje možnosť kumulácie s inou štátnou pomocou, keďže platný zákon túto úpravu neobsahuje z dôvodu </w:t>
      </w:r>
      <w:r w:rsidR="00945F43">
        <w:rPr>
          <w:rFonts w:ascii="Times New Roman" w:eastAsia="Times New Roman" w:hAnsi="Times New Roman" w:cs="Times New Roman"/>
          <w:sz w:val="24"/>
          <w:szCs w:val="20"/>
          <w:lang w:eastAsia="sk-SK"/>
        </w:rPr>
        <w:t>uvedenia do praxe</w:t>
      </w:r>
      <w:r w:rsidRPr="00F25D54">
        <w:rPr>
          <w:rFonts w:ascii="Times New Roman" w:eastAsia="Times New Roman" w:hAnsi="Times New Roman" w:cs="Times New Roman"/>
          <w:sz w:val="24"/>
          <w:szCs w:val="20"/>
          <w:lang w:eastAsia="sk-SK"/>
        </w:rPr>
        <w:t xml:space="preserve"> </w:t>
      </w:r>
      <w:r w:rsidRPr="00F25D54">
        <w:rPr>
          <w:rFonts w:ascii="Times New Roman" w:eastAsia="Times New Roman" w:hAnsi="Times New Roman" w:cs="Times New Roman"/>
          <w:sz w:val="24"/>
          <w:szCs w:val="24"/>
          <w:lang w:eastAsia="sk-SK"/>
        </w:rPr>
        <w:t xml:space="preserve">nariadenia (EÚ) č. 651/2014 v platnom znení. Vzhľadom na to, že dočasný krízový rámec je samostatnou právnou úpravou EÚ a jeho pôsobnosť je vymedzená mimo nariadenia (EÚ) </w:t>
      </w:r>
      <w:r w:rsidR="007B09D2">
        <w:rPr>
          <w:rFonts w:ascii="Times New Roman" w:eastAsia="Times New Roman" w:hAnsi="Times New Roman" w:cs="Times New Roman"/>
          <w:sz w:val="24"/>
          <w:szCs w:val="24"/>
          <w:lang w:eastAsia="sk-SK"/>
        </w:rPr>
        <w:t xml:space="preserve">                </w:t>
      </w:r>
      <w:r w:rsidRPr="00F25D54">
        <w:rPr>
          <w:rFonts w:ascii="Times New Roman" w:eastAsia="Times New Roman" w:hAnsi="Times New Roman" w:cs="Times New Roman"/>
          <w:sz w:val="24"/>
          <w:szCs w:val="24"/>
          <w:lang w:eastAsia="sk-SK"/>
        </w:rPr>
        <w:t xml:space="preserve">č. 651/2014 v platnom znení, je potrebné upraviť podmienky pre kumuláciu mimoriadnej investičnej pomoci, a to tak, že nemožno prekročiť maximálnu </w:t>
      </w:r>
      <w:r w:rsidRPr="00F25D54">
        <w:rPr>
          <w:rFonts w:ascii="Times New Roman" w:eastAsia="Times New Roman" w:hAnsi="Times New Roman" w:cs="Times New Roman"/>
          <w:sz w:val="24"/>
          <w:szCs w:val="20"/>
          <w:lang w:eastAsia="sk-SK"/>
        </w:rPr>
        <w:t>intenzitu pomoci vypočítanú pre oprávnené náklady a maximálnu výšku pomoci. Zároveň kumulovaná štátna pomoc nemôže za žiadnych okolností prekročiť 100 % oprávnených nákladov.</w:t>
      </w:r>
    </w:p>
    <w:p w14:paraId="60A65FAD" w14:textId="35684B3B" w:rsidR="002A61DF" w:rsidRDefault="002A61DF" w:rsidP="002A61DF">
      <w:pPr>
        <w:spacing w:before="120" w:after="160" w:line="240" w:lineRule="auto"/>
        <w:jc w:val="both"/>
        <w:rPr>
          <w:rFonts w:ascii="Times New Roman" w:eastAsia="Times New Roman" w:hAnsi="Times New Roman" w:cs="Times New Roman"/>
          <w:sz w:val="24"/>
          <w:szCs w:val="20"/>
          <w:lang w:eastAsia="sk-SK"/>
        </w:rPr>
      </w:pPr>
      <w:r w:rsidRPr="00F25D54">
        <w:rPr>
          <w:rFonts w:ascii="Times New Roman" w:eastAsia="Times New Roman" w:hAnsi="Times New Roman" w:cs="Times New Roman"/>
          <w:sz w:val="24"/>
          <w:szCs w:val="20"/>
          <w:lang w:eastAsia="sk-SK"/>
        </w:rPr>
        <w:t xml:space="preserve">Návrh zároveň explicitne vymedzuje ustanovenia zákona, ktoré sa nepoužijú pre účely poskytovania mimoriadnej investičnej pomoci a vo vzťahu k právam a povinnostiam prijímateľa mimoriadnej investičnej pomoci a pôsobnosti orgánov štátnej správy pri poskytovaní mimoriadnej investičnej pomoci a kontrole jej použitia. </w:t>
      </w:r>
    </w:p>
    <w:p w14:paraId="7D1AF032" w14:textId="1385CF56" w:rsidR="002A61DF" w:rsidRPr="00F25D54" w:rsidRDefault="002A61DF" w:rsidP="002A61DF">
      <w:pPr>
        <w:spacing w:before="120" w:after="160" w:line="240" w:lineRule="auto"/>
        <w:jc w:val="both"/>
        <w:rPr>
          <w:rFonts w:ascii="Times New Roman" w:eastAsia="Times New Roman" w:hAnsi="Times New Roman" w:cs="Times New Roman"/>
          <w:sz w:val="24"/>
          <w:szCs w:val="20"/>
          <w:lang w:eastAsia="sk-SK"/>
        </w:rPr>
      </w:pPr>
      <w:r>
        <w:rPr>
          <w:rFonts w:ascii="Times New Roman" w:eastAsia="Times New Roman" w:hAnsi="Times New Roman" w:cs="Times New Roman"/>
          <w:sz w:val="24"/>
          <w:szCs w:val="20"/>
          <w:lang w:eastAsia="sk-SK"/>
        </w:rPr>
        <w:t xml:space="preserve">Povinnosť </w:t>
      </w:r>
      <w:r w:rsidRPr="002A61DF">
        <w:rPr>
          <w:rFonts w:ascii="Times New Roman" w:eastAsia="Times New Roman" w:hAnsi="Times New Roman" w:cs="Times New Roman"/>
          <w:sz w:val="24"/>
          <w:szCs w:val="20"/>
          <w:lang w:eastAsia="sk-SK"/>
        </w:rPr>
        <w:t xml:space="preserve">zachovať </w:t>
      </w:r>
      <w:r w:rsidRPr="002A61DF">
        <w:rPr>
          <w:rFonts w:ascii="Times New Roman" w:eastAsia="Times New Roman" w:hAnsi="Times New Roman" w:cs="Times New Roman"/>
          <w:iCs/>
          <w:sz w:val="24"/>
          <w:szCs w:val="20"/>
          <w:lang w:eastAsia="sk-SK"/>
        </w:rPr>
        <w:t xml:space="preserve">pracovné miesta v počte nižšom ako 90 % priemeru pracovných miest </w:t>
      </w:r>
      <w:r w:rsidR="007B09D2">
        <w:rPr>
          <w:rFonts w:ascii="Times New Roman" w:eastAsia="Times New Roman" w:hAnsi="Times New Roman" w:cs="Times New Roman"/>
          <w:iCs/>
          <w:sz w:val="24"/>
          <w:szCs w:val="20"/>
          <w:lang w:eastAsia="sk-SK"/>
        </w:rPr>
        <w:t xml:space="preserve">                 </w:t>
      </w:r>
      <w:r w:rsidRPr="002A61DF">
        <w:rPr>
          <w:rFonts w:ascii="Times New Roman" w:eastAsia="Times New Roman" w:hAnsi="Times New Roman" w:cs="Times New Roman"/>
          <w:iCs/>
          <w:sz w:val="24"/>
          <w:szCs w:val="20"/>
          <w:lang w:eastAsia="sk-SK"/>
        </w:rPr>
        <w:t>za posledných 12 mesiacov, ktoré predchádzajú kalendárnemu mesiacu, v ktorom bola žiadosť podaná na ministerstvo hospodárstva</w:t>
      </w:r>
      <w:r>
        <w:rPr>
          <w:rFonts w:ascii="Times New Roman" w:eastAsia="Times New Roman" w:hAnsi="Times New Roman" w:cs="Times New Roman"/>
          <w:iCs/>
          <w:sz w:val="24"/>
          <w:szCs w:val="20"/>
          <w:lang w:eastAsia="sk-SK"/>
        </w:rPr>
        <w:t xml:space="preserve"> platí aj pre</w:t>
      </w:r>
      <w:r w:rsidRPr="002A61DF">
        <w:rPr>
          <w:rFonts w:ascii="Times New Roman" w:eastAsia="Times New Roman" w:hAnsi="Times New Roman" w:cs="Times New Roman"/>
          <w:sz w:val="24"/>
          <w:szCs w:val="20"/>
          <w:lang w:eastAsia="sk-SK"/>
        </w:rPr>
        <w:t xml:space="preserve"> prijímateľa mimoriadnej investičnej pomoci v odvetviach strategických pre prechod na klimaticky neutrálne hospodárstvo</w:t>
      </w:r>
      <w:r>
        <w:rPr>
          <w:rFonts w:ascii="Times New Roman" w:eastAsia="Times New Roman" w:hAnsi="Times New Roman" w:cs="Times New Roman"/>
          <w:sz w:val="24"/>
          <w:szCs w:val="20"/>
          <w:lang w:eastAsia="sk-SK"/>
        </w:rPr>
        <w:t>.</w:t>
      </w:r>
    </w:p>
    <w:p w14:paraId="69B160FD" w14:textId="645D08CF" w:rsidR="002A61DF" w:rsidRPr="00F25D54" w:rsidRDefault="002A61DF" w:rsidP="002A61DF">
      <w:pPr>
        <w:spacing w:before="120" w:after="160" w:line="240" w:lineRule="auto"/>
        <w:jc w:val="both"/>
        <w:rPr>
          <w:rFonts w:ascii="Times New Roman" w:eastAsia="Times New Roman" w:hAnsi="Times New Roman" w:cs="Times New Roman"/>
          <w:sz w:val="24"/>
          <w:szCs w:val="24"/>
          <w:lang w:eastAsia="sk-SK"/>
        </w:rPr>
      </w:pPr>
      <w:r w:rsidRPr="00F25D54">
        <w:rPr>
          <w:rFonts w:ascii="Times New Roman" w:eastAsia="Times New Roman" w:hAnsi="Times New Roman" w:cs="Times New Roman"/>
          <w:sz w:val="24"/>
          <w:szCs w:val="20"/>
          <w:lang w:eastAsia="sk-SK"/>
        </w:rPr>
        <w:t>Dočasný krízový rámec na viacerých miestach (napr. poznámka pod čiarou 146) umožňuje poskytnutie štátnej pomoci podľa podmienok dočasného krízového rámca aj na konania o poskytnutí štátnej pomoci začaté podľa iného právneho predpisu. Z tohto dôvodu sa navrhuje, aby bolo možné začať konanie o poskytnutí investičnej pomoci na základe žiadosti o poskytnutie regionálnej investičnej pomoci a na požiadanie žiadateľa potom túto žiadosť zmeniť na žiadosť o poskytnutie mimoriadnej investičnej pomoci, pričom uvedené je možné, len ak žiadateľ spĺňa podmienky poskytnutia mimoriadnej investičnej pomoci</w:t>
      </w:r>
      <w:r>
        <w:rPr>
          <w:rFonts w:ascii="Times New Roman" w:eastAsia="Times New Roman" w:hAnsi="Times New Roman" w:cs="Times New Roman"/>
          <w:sz w:val="24"/>
          <w:szCs w:val="20"/>
          <w:lang w:eastAsia="sk-SK"/>
        </w:rPr>
        <w:t xml:space="preserve"> a to do momentu doručenia ponuky regionálnej investičnej pomoci podľa § 17 zákona</w:t>
      </w:r>
      <w:r w:rsidRPr="00F25D54">
        <w:rPr>
          <w:rFonts w:ascii="Times New Roman" w:eastAsia="Times New Roman" w:hAnsi="Times New Roman" w:cs="Times New Roman"/>
          <w:sz w:val="24"/>
          <w:szCs w:val="20"/>
          <w:lang w:eastAsia="sk-SK"/>
        </w:rPr>
        <w:t>. Návrh teda umožňuje voľbu prijímateľa medzi poskytnutím regionálnej investičnej pomoci alebo mimoriadnej investičnej pomoci, ak spĺňa podmienky oboch právnych režimov a to podľa toho, ktorý je pre prijímateľa výhodnejší.</w:t>
      </w:r>
    </w:p>
    <w:p w14:paraId="6B706F43" w14:textId="625366F6" w:rsidR="002A61DF" w:rsidRPr="00F25D54" w:rsidRDefault="00C32410" w:rsidP="002A61DF">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0"/>
          <w:lang w:eastAsia="sk-SK"/>
        </w:rPr>
        <w:t xml:space="preserve">K bodu </w:t>
      </w:r>
      <w:r w:rsidR="008E46DE">
        <w:rPr>
          <w:rFonts w:ascii="Times New Roman" w:eastAsia="Times New Roman" w:hAnsi="Times New Roman" w:cs="Times New Roman"/>
          <w:b/>
          <w:sz w:val="24"/>
          <w:szCs w:val="20"/>
          <w:lang w:eastAsia="sk-SK"/>
        </w:rPr>
        <w:t>10</w:t>
      </w:r>
      <w:r w:rsidR="00C247CD">
        <w:rPr>
          <w:rFonts w:ascii="Times New Roman" w:eastAsia="Times New Roman" w:hAnsi="Times New Roman" w:cs="Times New Roman"/>
          <w:b/>
          <w:sz w:val="24"/>
          <w:szCs w:val="20"/>
          <w:lang w:eastAsia="sk-SK"/>
        </w:rPr>
        <w:t xml:space="preserve"> (§ 29 ods. 1</w:t>
      </w:r>
      <w:r w:rsidR="002A61DF" w:rsidRPr="00F25D54">
        <w:rPr>
          <w:rFonts w:ascii="Times New Roman" w:eastAsia="Times New Roman" w:hAnsi="Times New Roman" w:cs="Times New Roman"/>
          <w:b/>
          <w:sz w:val="24"/>
          <w:szCs w:val="20"/>
          <w:lang w:eastAsia="sk-SK"/>
        </w:rPr>
        <w:t>)</w:t>
      </w:r>
    </w:p>
    <w:p w14:paraId="683273A3" w14:textId="77777777" w:rsidR="00F25D54" w:rsidRPr="00F25D54" w:rsidRDefault="00F25D54" w:rsidP="00F25D54">
      <w:pPr>
        <w:spacing w:before="120" w:after="160" w:line="240" w:lineRule="auto"/>
        <w:jc w:val="both"/>
        <w:rPr>
          <w:rFonts w:ascii="Times New Roman" w:eastAsia="Calibri" w:hAnsi="Times New Roman" w:cs="Times New Roman"/>
          <w:sz w:val="24"/>
        </w:rPr>
      </w:pPr>
      <w:r w:rsidRPr="00F25D54">
        <w:rPr>
          <w:rFonts w:ascii="Times New Roman" w:eastAsia="Times New Roman" w:hAnsi="Times New Roman" w:cs="Times New Roman"/>
          <w:sz w:val="24"/>
          <w:szCs w:val="24"/>
          <w:lang w:eastAsia="sk-SK"/>
        </w:rPr>
        <w:t xml:space="preserve">Obdobne ako v prípade regionálnej investičnej pomoci sa navrhuje, aby vláda nariadením ustanovila </w:t>
      </w:r>
      <w:r w:rsidRPr="00F25D54">
        <w:rPr>
          <w:rFonts w:ascii="Times New Roman" w:eastAsia="Calibri" w:hAnsi="Times New Roman" w:cs="Times New Roman"/>
          <w:sz w:val="24"/>
        </w:rPr>
        <w:t xml:space="preserve">odvetvia, </w:t>
      </w:r>
      <w:r w:rsidRPr="00F25D54">
        <w:rPr>
          <w:rFonts w:ascii="Times New Roman" w:eastAsia="Calibri" w:hAnsi="Times New Roman" w:cs="Times New Roman"/>
          <w:sz w:val="24"/>
          <w:szCs w:val="20"/>
          <w:lang w:eastAsia="sk-SK"/>
        </w:rPr>
        <w:t>v ktorých možno investičné zámery podporiť mimoriadnou investičnou pomocou</w:t>
      </w:r>
      <w:r w:rsidRPr="00F25D54">
        <w:rPr>
          <w:rFonts w:ascii="Times New Roman" w:eastAsia="Calibri" w:hAnsi="Times New Roman" w:cs="Times New Roman"/>
          <w:sz w:val="24"/>
        </w:rPr>
        <w:t>, minimálnu výšku hodnoty obstaraného dlhodobého hmotného majetku a dlhodobého nehmotného majetku, minimálnu výšku podielu nových strojov, prístrojov a zariadení, minimálny počet vytvorených nových pracovných miest, minimálny násobok priemernej mesačnej mzdy maximálny podiel obstaraných strojov, prístrojov a zariadení, ktoré môžu byť umiestnené v doplnkových miestach realizácie investičného zámeru a maximálnu výšku mimoriadnej investičnej pomoci a maximálnu intenzitu mimoriadnej investičnej pomoci podľa formy mimoriadnej investičnej pomoci poskytovanej v jednotlivých okresoch Slovenskej republiky.</w:t>
      </w:r>
    </w:p>
    <w:p w14:paraId="728B24FB" w14:textId="77777777" w:rsidR="00F25D54" w:rsidRPr="00F25D54" w:rsidRDefault="00F25D54" w:rsidP="00F25D54">
      <w:pPr>
        <w:spacing w:before="120" w:after="160" w:line="240" w:lineRule="auto"/>
        <w:jc w:val="both"/>
        <w:rPr>
          <w:rFonts w:ascii="Times New Roman" w:eastAsia="Times New Roman" w:hAnsi="Times New Roman" w:cs="Times New Roman"/>
          <w:sz w:val="24"/>
          <w:szCs w:val="20"/>
          <w:lang w:eastAsia="sk-SK"/>
        </w:rPr>
      </w:pPr>
      <w:r w:rsidRPr="00F25D54">
        <w:rPr>
          <w:rFonts w:ascii="Times New Roman" w:eastAsia="Calibri" w:hAnsi="Times New Roman" w:cs="Times New Roman"/>
          <w:sz w:val="24"/>
        </w:rPr>
        <w:lastRenderedPageBreak/>
        <w:t>Odvetvia,</w:t>
      </w:r>
      <w:r w:rsidRPr="00F25D54">
        <w:rPr>
          <w:rFonts w:ascii="Times New Roman" w:eastAsia="Calibri" w:hAnsi="Times New Roman" w:cs="Times New Roman"/>
          <w:sz w:val="24"/>
          <w:szCs w:val="20"/>
          <w:lang w:eastAsia="sk-SK"/>
        </w:rPr>
        <w:t xml:space="preserve"> v ktorých možno investičné zámery podporiť mimoriadnou investičnou pomocou</w:t>
      </w:r>
      <w:r w:rsidRPr="00F25D54">
        <w:rPr>
          <w:rFonts w:ascii="Times New Roman" w:eastAsia="Calibri" w:hAnsi="Times New Roman" w:cs="Times New Roman"/>
          <w:sz w:val="24"/>
        </w:rPr>
        <w:t xml:space="preserve"> bude možné </w:t>
      </w:r>
      <w:r w:rsidRPr="00F25D54">
        <w:rPr>
          <w:rFonts w:ascii="Times New Roman" w:eastAsia="Times New Roman" w:hAnsi="Times New Roman" w:cs="Times New Roman"/>
          <w:sz w:val="24"/>
          <w:szCs w:val="20"/>
          <w:lang w:eastAsia="sk-SK"/>
        </w:rPr>
        <w:t>vymedziť nariadením vlády</w:t>
      </w:r>
      <w:r w:rsidRPr="00F25D54">
        <w:rPr>
          <w:rFonts w:ascii="Times New Roman" w:eastAsia="Calibri" w:hAnsi="Times New Roman" w:cs="Times New Roman"/>
          <w:sz w:val="24"/>
        </w:rPr>
        <w:t xml:space="preserve"> pre viacero druhov mimoriadnej investičnej pomoci</w:t>
      </w:r>
      <w:r w:rsidRPr="00F25D54">
        <w:rPr>
          <w:rFonts w:ascii="Times New Roman" w:eastAsia="Times New Roman" w:hAnsi="Times New Roman" w:cs="Times New Roman"/>
          <w:sz w:val="24"/>
          <w:szCs w:val="20"/>
          <w:lang w:eastAsia="sk-SK"/>
        </w:rPr>
        <w:t xml:space="preserve"> obdobne ako sa nariadením vlády ustanovujú prioritné oblasti</w:t>
      </w:r>
      <w:r w:rsidRPr="00F25D54">
        <w:rPr>
          <w:rFonts w:ascii="Times New Roman" w:eastAsia="Calibri" w:hAnsi="Times New Roman" w:cs="Times New Roman"/>
          <w:sz w:val="24"/>
        </w:rPr>
        <w:t xml:space="preserve">. Pre mimoriadnu investičnú pomoc v odvetviach strategických pre prechod na klimaticky neutrálne hospodárstvo sa určené odvetvia </w:t>
      </w:r>
      <w:r w:rsidRPr="00F25D54">
        <w:rPr>
          <w:rFonts w:ascii="Times New Roman" w:eastAsia="Times New Roman" w:hAnsi="Times New Roman" w:cs="Times New Roman"/>
          <w:sz w:val="24"/>
          <w:szCs w:val="20"/>
          <w:lang w:eastAsia="sk-SK"/>
        </w:rPr>
        <w:t xml:space="preserve">nebudú odlišovať od dočasného krízového rámca, teda budú zahŕňať oblasti priemyselnej výroby zamerané na výrobu batérií, solárnych panelov, veterných turbín, tepelných čerpadiel, </w:t>
      </w:r>
      <w:proofErr w:type="spellStart"/>
      <w:r w:rsidRPr="00F25D54">
        <w:rPr>
          <w:rFonts w:ascii="Times New Roman" w:eastAsia="Times New Roman" w:hAnsi="Times New Roman" w:cs="Times New Roman"/>
          <w:sz w:val="24"/>
          <w:szCs w:val="20"/>
          <w:lang w:eastAsia="sk-SK"/>
        </w:rPr>
        <w:t>elektrolyzérov</w:t>
      </w:r>
      <w:proofErr w:type="spellEnd"/>
      <w:r w:rsidRPr="00F25D54">
        <w:rPr>
          <w:rFonts w:ascii="Times New Roman" w:eastAsia="Times New Roman" w:hAnsi="Times New Roman" w:cs="Times New Roman"/>
          <w:sz w:val="24"/>
          <w:szCs w:val="20"/>
          <w:lang w:eastAsia="sk-SK"/>
        </w:rPr>
        <w:t>, vybavenia na zachytávanie a uskladnenie oxidu uhličitého alebo kľúčových komponentov týchto výrobkov alebo kritických surovín potrebných na výrobu týchto výrobkov a kľúčových komponentov.</w:t>
      </w:r>
    </w:p>
    <w:p w14:paraId="5EAA4A91" w14:textId="77777777" w:rsidR="00F25D54" w:rsidRPr="00F25D54" w:rsidRDefault="00F25D54" w:rsidP="00F25D54">
      <w:pPr>
        <w:spacing w:after="160" w:line="240" w:lineRule="auto"/>
        <w:jc w:val="both"/>
        <w:textAlignment w:val="baseline"/>
        <w:rPr>
          <w:rFonts w:ascii="Times New Roman" w:eastAsia="Times New Roman" w:hAnsi="Times New Roman" w:cs="Times New Roman"/>
          <w:b/>
          <w:sz w:val="24"/>
          <w:szCs w:val="24"/>
          <w:lang w:eastAsia="sk-SK"/>
        </w:rPr>
      </w:pPr>
      <w:r w:rsidRPr="00F25D54">
        <w:rPr>
          <w:rFonts w:ascii="Times New Roman" w:eastAsia="Times New Roman" w:hAnsi="Times New Roman" w:cs="Times New Roman"/>
          <w:b/>
          <w:sz w:val="24"/>
          <w:szCs w:val="24"/>
          <w:lang w:eastAsia="sk-SK"/>
        </w:rPr>
        <w:t>K Čl. II</w:t>
      </w:r>
    </w:p>
    <w:p w14:paraId="45FB7996" w14:textId="77777777" w:rsidR="00F25D54" w:rsidRPr="00F25D54" w:rsidRDefault="00F25D54" w:rsidP="00F25D54">
      <w:pPr>
        <w:spacing w:before="60" w:after="120" w:line="240" w:lineRule="auto"/>
        <w:jc w:val="both"/>
        <w:textAlignment w:val="baseline"/>
        <w:rPr>
          <w:rFonts w:ascii="Times New Roman" w:eastAsia="Calibri" w:hAnsi="Times New Roman" w:cs="Times New Roman"/>
          <w:sz w:val="24"/>
          <w:szCs w:val="24"/>
        </w:rPr>
      </w:pPr>
      <w:r w:rsidRPr="00F25D54">
        <w:rPr>
          <w:rFonts w:ascii="Times New Roman" w:eastAsia="Times New Roman" w:hAnsi="Times New Roman" w:cs="Times New Roman"/>
          <w:sz w:val="24"/>
          <w:szCs w:val="24"/>
          <w:lang w:eastAsia="sk-SK"/>
        </w:rPr>
        <w:t>Účinnosť zákona sa navrhuje </w:t>
      </w:r>
      <w:r w:rsidRPr="00F25D54">
        <w:rPr>
          <w:rFonts w:ascii="Times New Roman" w:eastAsia="Calibri" w:hAnsi="Times New Roman" w:cs="Times New Roman"/>
          <w:sz w:val="24"/>
          <w:szCs w:val="24"/>
        </w:rPr>
        <w:t>dňom vyhlásenia.</w:t>
      </w:r>
    </w:p>
    <w:p w14:paraId="452201E5" w14:textId="30B71BB5" w:rsidR="0027190D" w:rsidRPr="0027190D" w:rsidRDefault="00F25D54" w:rsidP="0006634D">
      <w:pPr>
        <w:pStyle w:val="Odsekzoznamu"/>
        <w:spacing w:before="60" w:after="120" w:line="240" w:lineRule="auto"/>
        <w:ind w:left="0"/>
        <w:jc w:val="both"/>
        <w:textAlignment w:val="baseline"/>
        <w:rPr>
          <w:rFonts w:ascii="Times New Roman" w:eastAsia="Times New Roman" w:hAnsi="Times New Roman" w:cs="Times New Roman"/>
          <w:sz w:val="24"/>
          <w:szCs w:val="24"/>
          <w:lang w:eastAsia="sk-SK"/>
        </w:rPr>
      </w:pPr>
      <w:r w:rsidRPr="00F25D54">
        <w:rPr>
          <w:rFonts w:ascii="Times New Roman" w:eastAsia="Calibri" w:hAnsi="Times New Roman" w:cs="Times New Roman"/>
          <w:sz w:val="24"/>
          <w:szCs w:val="24"/>
        </w:rPr>
        <w:t>Čo najskoršia účinnosť zákona je dôležitá</w:t>
      </w:r>
      <w:r w:rsidRPr="00F25D54">
        <w:rPr>
          <w:rFonts w:ascii="Times New Roman" w:eastAsia="Times New Roman" w:hAnsi="Times New Roman" w:cs="Times New Roman"/>
          <w:sz w:val="24"/>
          <w:szCs w:val="24"/>
          <w:lang w:eastAsia="sk-SK"/>
        </w:rPr>
        <w:t xml:space="preserve"> z dôvodu udržania konkurencieschopnosti Slovenskej republiky v o</w:t>
      </w:r>
      <w:r w:rsidRPr="00F25D54">
        <w:rPr>
          <w:rFonts w:ascii="Times New Roman" w:eastAsia="Calibri" w:hAnsi="Times New Roman" w:cs="Times New Roman"/>
          <w:sz w:val="24"/>
        </w:rPr>
        <w:t>dvetviach strategických pre prechod na klimaticky neutrálne hospodárstvo, keďže viacero investorov, s ktorými Ministerstvo hospodárstva Slovenskej republiky komunikuje prejavuje záujem o mimoriadnu investičnú pomoc. Je vysoký predpoklad, že absencia možnosti jej poskytnutia by znamenala, že investori by sa už v počiatočných fázach rokovaní rozhodli svoju investíciu na území Slovenskej republiky neumiestniť.</w:t>
      </w:r>
      <w:r w:rsidR="0027190D">
        <w:rPr>
          <w:rFonts w:ascii="Times New Roman" w:eastAsia="Times New Roman" w:hAnsi="Times New Roman" w:cs="Times New Roman"/>
          <w:sz w:val="24"/>
          <w:szCs w:val="24"/>
          <w:lang w:eastAsia="sk-SK"/>
        </w:rPr>
        <w:t xml:space="preserve">     </w:t>
      </w:r>
    </w:p>
    <w:p w14:paraId="18870409" w14:textId="2EE123C9" w:rsidR="00F25D54" w:rsidRDefault="00F25D54" w:rsidP="00F25D54">
      <w:pPr>
        <w:spacing w:before="60" w:after="120" w:line="240" w:lineRule="auto"/>
        <w:jc w:val="both"/>
        <w:textAlignment w:val="baseline"/>
        <w:rPr>
          <w:rFonts w:ascii="Times New Roman" w:eastAsia="Calibri" w:hAnsi="Times New Roman" w:cs="Times New Roman"/>
          <w:sz w:val="24"/>
        </w:rPr>
      </w:pPr>
      <w:proofErr w:type="spellStart"/>
      <w:r w:rsidRPr="00F25D54">
        <w:rPr>
          <w:rFonts w:ascii="Times New Roman" w:eastAsia="Calibri" w:hAnsi="Times New Roman" w:cs="Times New Roman"/>
          <w:sz w:val="24"/>
        </w:rPr>
        <w:t>Legisvakančná</w:t>
      </w:r>
      <w:proofErr w:type="spellEnd"/>
      <w:r w:rsidRPr="00F25D54">
        <w:rPr>
          <w:rFonts w:ascii="Times New Roman" w:eastAsia="Calibri" w:hAnsi="Times New Roman" w:cs="Times New Roman"/>
          <w:sz w:val="24"/>
        </w:rPr>
        <w:t xml:space="preserve"> lehota nie je potrebná, keďže dočasný krízový rámec bol zverejnený </w:t>
      </w:r>
      <w:r w:rsidR="007B09D2">
        <w:rPr>
          <w:rFonts w:ascii="Times New Roman" w:eastAsia="Calibri" w:hAnsi="Times New Roman" w:cs="Times New Roman"/>
          <w:sz w:val="24"/>
        </w:rPr>
        <w:t xml:space="preserve">                             </w:t>
      </w:r>
      <w:r w:rsidRPr="00F25D54">
        <w:rPr>
          <w:rFonts w:ascii="Times New Roman" w:eastAsia="Calibri" w:hAnsi="Times New Roman" w:cs="Times New Roman"/>
          <w:sz w:val="24"/>
        </w:rPr>
        <w:t xml:space="preserve">17. marca 2023 a návrh zákona nezavádza podmienky nad jeho rámec. Podmienky poskytovania mimoriadnej investičnej pomoci sú preto investorom známe dlhšiu dobu a zavedenie ďalšej lehoty od vydania zákona po jeho uplatňovanie by spôsobilo len zníženie atraktivity Slovenskej republiky pre umiestnenie </w:t>
      </w:r>
      <w:r w:rsidRPr="00F25D54">
        <w:rPr>
          <w:rFonts w:ascii="Times New Roman" w:eastAsia="Times New Roman" w:hAnsi="Times New Roman" w:cs="Times New Roman"/>
          <w:sz w:val="24"/>
          <w:szCs w:val="24"/>
          <w:lang w:eastAsia="sk-SK"/>
        </w:rPr>
        <w:t>investícií v odvetviach strategických pre prechod na klimaticky neutrálne hospodárstvo úpravou maximálnych stropov pomoci</w:t>
      </w:r>
      <w:r w:rsidRPr="00F25D54">
        <w:rPr>
          <w:rFonts w:ascii="Times New Roman" w:eastAsia="Calibri" w:hAnsi="Times New Roman" w:cs="Times New Roman"/>
          <w:sz w:val="24"/>
        </w:rPr>
        <w:t>.</w:t>
      </w:r>
    </w:p>
    <w:p w14:paraId="5C672BE9" w14:textId="6027C7B6" w:rsidR="00C247CD" w:rsidRDefault="00C247CD" w:rsidP="00F25D54">
      <w:pPr>
        <w:spacing w:before="60" w:after="12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Zároveň sa stanovuje obmedzená účinnosť nového § </w:t>
      </w:r>
      <w:r w:rsidR="0006634D">
        <w:rPr>
          <w:rFonts w:ascii="Times New Roman" w:eastAsia="Calibri" w:hAnsi="Times New Roman" w:cs="Times New Roman"/>
          <w:sz w:val="24"/>
        </w:rPr>
        <w:t xml:space="preserve">28b </w:t>
      </w:r>
      <w:r>
        <w:rPr>
          <w:rFonts w:ascii="Times New Roman" w:eastAsia="Calibri" w:hAnsi="Times New Roman" w:cs="Times New Roman"/>
          <w:sz w:val="24"/>
        </w:rPr>
        <w:t>a to do 31. decembra 2026.</w:t>
      </w:r>
    </w:p>
    <w:p w14:paraId="6CAF6B12" w14:textId="6A8C6CA6" w:rsidR="00AD47FB" w:rsidRDefault="00AD47FB" w:rsidP="00AD47FB">
      <w:pPr>
        <w:spacing w:before="60" w:after="12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Účinnosť navrhovaného § </w:t>
      </w:r>
      <w:r w:rsidR="0006634D">
        <w:rPr>
          <w:rFonts w:ascii="Times New Roman" w:eastAsia="Calibri" w:hAnsi="Times New Roman" w:cs="Times New Roman"/>
          <w:sz w:val="24"/>
        </w:rPr>
        <w:t xml:space="preserve">28b </w:t>
      </w:r>
      <w:r>
        <w:rPr>
          <w:rFonts w:ascii="Times New Roman" w:eastAsia="Calibri" w:hAnsi="Times New Roman" w:cs="Times New Roman"/>
          <w:sz w:val="24"/>
        </w:rPr>
        <w:t xml:space="preserve">predkladateľ navrhuje </w:t>
      </w:r>
      <w:r w:rsidRPr="00AD47FB">
        <w:rPr>
          <w:rFonts w:ascii="Times New Roman" w:eastAsia="Calibri" w:hAnsi="Times New Roman" w:cs="Times New Roman"/>
          <w:sz w:val="24"/>
        </w:rPr>
        <w:t>do 31. decembra 2026</w:t>
      </w:r>
      <w:r>
        <w:rPr>
          <w:rFonts w:ascii="Times New Roman" w:eastAsia="Calibri" w:hAnsi="Times New Roman" w:cs="Times New Roman"/>
          <w:sz w:val="24"/>
        </w:rPr>
        <w:t xml:space="preserve">, aj keď </w:t>
      </w:r>
      <w:r w:rsidRPr="00AD47FB">
        <w:rPr>
          <w:rFonts w:ascii="Times New Roman" w:eastAsia="Calibri" w:hAnsi="Times New Roman" w:cs="Times New Roman"/>
          <w:sz w:val="24"/>
        </w:rPr>
        <w:t>dočasný krízový rámec u</w:t>
      </w:r>
      <w:r>
        <w:rPr>
          <w:rFonts w:ascii="Times New Roman" w:eastAsia="Calibri" w:hAnsi="Times New Roman" w:cs="Times New Roman"/>
          <w:sz w:val="24"/>
        </w:rPr>
        <w:t>možňuje poskytovanie takejto štátnej</w:t>
      </w:r>
      <w:r w:rsidRPr="00AD47FB">
        <w:rPr>
          <w:rFonts w:ascii="Times New Roman" w:eastAsia="Calibri" w:hAnsi="Times New Roman" w:cs="Times New Roman"/>
          <w:sz w:val="24"/>
        </w:rPr>
        <w:t xml:space="preserve"> pomoci </w:t>
      </w:r>
      <w:r>
        <w:rPr>
          <w:rFonts w:ascii="Times New Roman" w:eastAsia="Calibri" w:hAnsi="Times New Roman" w:cs="Times New Roman"/>
          <w:sz w:val="24"/>
        </w:rPr>
        <w:t xml:space="preserve">len do 31. decembra 2025. </w:t>
      </w:r>
    </w:p>
    <w:p w14:paraId="525B3523" w14:textId="53DC2CDD" w:rsidR="0006634D" w:rsidRDefault="0006634D" w:rsidP="0006634D">
      <w:pPr>
        <w:spacing w:before="60" w:after="120" w:line="240" w:lineRule="auto"/>
        <w:jc w:val="both"/>
        <w:textAlignment w:val="baseline"/>
        <w:rPr>
          <w:rFonts w:ascii="Times New Roman" w:eastAsia="Times New Roman" w:hAnsi="Times New Roman" w:cs="Times New Roman"/>
          <w:sz w:val="24"/>
          <w:szCs w:val="24"/>
          <w:lang w:eastAsia="sk-SK"/>
        </w:rPr>
      </w:pPr>
      <w:r w:rsidRPr="0027190D">
        <w:rPr>
          <w:rFonts w:ascii="Times New Roman" w:eastAsia="Times New Roman" w:hAnsi="Times New Roman" w:cs="Times New Roman"/>
          <w:sz w:val="24"/>
          <w:szCs w:val="24"/>
          <w:lang w:eastAsia="sk-SK"/>
        </w:rPr>
        <w:t>Dôvod</w:t>
      </w:r>
      <w:r w:rsidR="0009113B">
        <w:rPr>
          <w:rFonts w:ascii="Times New Roman" w:eastAsia="Times New Roman" w:hAnsi="Times New Roman" w:cs="Times New Roman"/>
          <w:sz w:val="24"/>
          <w:szCs w:val="24"/>
          <w:lang w:eastAsia="sk-SK"/>
        </w:rPr>
        <w:t>om pre stanovenie dlhšej lehoty</w:t>
      </w:r>
      <w:r w:rsidRPr="0027190D">
        <w:rPr>
          <w:rFonts w:ascii="Times New Roman" w:eastAsia="Times New Roman" w:hAnsi="Times New Roman" w:cs="Times New Roman"/>
          <w:sz w:val="24"/>
          <w:szCs w:val="24"/>
          <w:lang w:eastAsia="sk-SK"/>
        </w:rPr>
        <w:t xml:space="preserve"> je predpoklad, že pred ukončením platnosti dočasného krízového rámca dôjde k jeho predĺženiu (posledný </w:t>
      </w:r>
      <w:r>
        <w:rPr>
          <w:rFonts w:ascii="Times New Roman" w:eastAsia="Times New Roman" w:hAnsi="Times New Roman" w:cs="Times New Roman"/>
          <w:sz w:val="24"/>
          <w:szCs w:val="24"/>
          <w:lang w:eastAsia="sk-SK"/>
        </w:rPr>
        <w:t>štvrťrok</w:t>
      </w:r>
      <w:r w:rsidRPr="0027190D">
        <w:rPr>
          <w:rFonts w:ascii="Times New Roman" w:eastAsia="Times New Roman" w:hAnsi="Times New Roman" w:cs="Times New Roman"/>
          <w:sz w:val="24"/>
          <w:szCs w:val="24"/>
          <w:lang w:eastAsia="sk-SK"/>
        </w:rPr>
        <w:t xml:space="preserve"> 2025). Uvedené vyplýva</w:t>
      </w:r>
      <w:r w:rsidR="007B09D2">
        <w:rPr>
          <w:rFonts w:ascii="Times New Roman" w:eastAsia="Times New Roman" w:hAnsi="Times New Roman" w:cs="Times New Roman"/>
          <w:sz w:val="24"/>
          <w:szCs w:val="24"/>
          <w:lang w:eastAsia="sk-SK"/>
        </w:rPr>
        <w:t xml:space="preserve">                               </w:t>
      </w:r>
      <w:r w:rsidRPr="0027190D">
        <w:rPr>
          <w:rFonts w:ascii="Times New Roman" w:eastAsia="Times New Roman" w:hAnsi="Times New Roman" w:cs="Times New Roman"/>
          <w:sz w:val="24"/>
          <w:szCs w:val="24"/>
          <w:lang w:eastAsia="sk-SK"/>
        </w:rPr>
        <w:t xml:space="preserve"> z aplikačnej praxe predkladateľa ako </w:t>
      </w:r>
      <w:r w:rsidR="0009113B" w:rsidRPr="0027190D">
        <w:rPr>
          <w:rFonts w:ascii="Times New Roman" w:eastAsia="Times New Roman" w:hAnsi="Times New Roman" w:cs="Times New Roman"/>
          <w:sz w:val="24"/>
          <w:szCs w:val="24"/>
          <w:lang w:eastAsia="sk-SK"/>
        </w:rPr>
        <w:t xml:space="preserve">aj </w:t>
      </w:r>
      <w:r w:rsidRPr="0027190D">
        <w:rPr>
          <w:rFonts w:ascii="Times New Roman" w:eastAsia="Times New Roman" w:hAnsi="Times New Roman" w:cs="Times New Roman"/>
          <w:sz w:val="24"/>
          <w:szCs w:val="24"/>
          <w:lang w:eastAsia="sk-SK"/>
        </w:rPr>
        <w:t>z komunikácie na úrovni E</w:t>
      </w:r>
      <w:r>
        <w:rPr>
          <w:rFonts w:ascii="Times New Roman" w:eastAsia="Times New Roman" w:hAnsi="Times New Roman" w:cs="Times New Roman"/>
          <w:sz w:val="24"/>
          <w:szCs w:val="24"/>
          <w:lang w:eastAsia="sk-SK"/>
        </w:rPr>
        <w:t>urópskej únie</w:t>
      </w:r>
      <w:r w:rsidRPr="0027190D">
        <w:rPr>
          <w:rFonts w:ascii="Times New Roman" w:eastAsia="Times New Roman" w:hAnsi="Times New Roman" w:cs="Times New Roman"/>
          <w:sz w:val="24"/>
          <w:szCs w:val="24"/>
          <w:lang w:eastAsia="sk-SK"/>
        </w:rPr>
        <w:t>. Predkladateľ poukazuje na to, že mimoriadna investičná pomoc bude z rozpočtových dôvodov poskytnutá pravdepodobne len veľmi malému počtu prijímateľov. Tieto investičné zámery však budú mať celonárodný hospodársky dosah a ich podpora je str</w:t>
      </w:r>
      <w:r>
        <w:rPr>
          <w:rFonts w:ascii="Times New Roman" w:eastAsia="Times New Roman" w:hAnsi="Times New Roman" w:cs="Times New Roman"/>
          <w:sz w:val="24"/>
          <w:szCs w:val="24"/>
          <w:lang w:eastAsia="sk-SK"/>
        </w:rPr>
        <w:t>ategická pre rozvoj ekonomiky Slovenskej republiky</w:t>
      </w:r>
      <w:r w:rsidRPr="0027190D">
        <w:rPr>
          <w:rFonts w:ascii="Times New Roman" w:eastAsia="Times New Roman" w:hAnsi="Times New Roman" w:cs="Times New Roman"/>
          <w:sz w:val="24"/>
          <w:szCs w:val="24"/>
          <w:lang w:eastAsia="sk-SK"/>
        </w:rPr>
        <w:t xml:space="preserve">. V súperení o tieto investície má </w:t>
      </w:r>
      <w:r>
        <w:rPr>
          <w:rFonts w:ascii="Times New Roman" w:eastAsia="Times New Roman" w:hAnsi="Times New Roman" w:cs="Times New Roman"/>
          <w:sz w:val="24"/>
          <w:szCs w:val="24"/>
          <w:lang w:eastAsia="sk-SK"/>
        </w:rPr>
        <w:t>Slovenská republika</w:t>
      </w:r>
      <w:r w:rsidRPr="0027190D">
        <w:rPr>
          <w:rFonts w:ascii="Times New Roman" w:eastAsia="Times New Roman" w:hAnsi="Times New Roman" w:cs="Times New Roman"/>
          <w:sz w:val="24"/>
          <w:szCs w:val="24"/>
          <w:lang w:eastAsia="sk-SK"/>
        </w:rPr>
        <w:t xml:space="preserve"> globálnu konkurenciu. Vzhľadom na to, že v prípade predĺženia platnosti dočasného rámca by bolo nutné predložiť ďalší návrh zákona predlžujúci obdobie účinnosti vybraných ustanovení, predkladateľ navrhuje vopred rátať s dlhšou platno</w:t>
      </w:r>
      <w:r>
        <w:rPr>
          <w:rFonts w:ascii="Times New Roman" w:eastAsia="Times New Roman" w:hAnsi="Times New Roman" w:cs="Times New Roman"/>
          <w:sz w:val="24"/>
          <w:szCs w:val="24"/>
          <w:lang w:eastAsia="sk-SK"/>
        </w:rPr>
        <w:t>sťou dočasného krízového rámca.</w:t>
      </w:r>
    </w:p>
    <w:p w14:paraId="10126279" w14:textId="77777777" w:rsidR="0006634D" w:rsidRDefault="0006634D" w:rsidP="0006634D">
      <w:pPr>
        <w:spacing w:before="60" w:after="120" w:line="240" w:lineRule="auto"/>
        <w:jc w:val="both"/>
        <w:textAlignment w:val="baseline"/>
        <w:rPr>
          <w:rFonts w:ascii="Times New Roman" w:eastAsia="Times New Roman" w:hAnsi="Times New Roman" w:cs="Times New Roman"/>
          <w:sz w:val="24"/>
          <w:szCs w:val="24"/>
          <w:lang w:eastAsia="sk-SK"/>
        </w:rPr>
      </w:pPr>
      <w:r w:rsidRPr="0027190D">
        <w:rPr>
          <w:rFonts w:ascii="Times New Roman" w:eastAsia="Times New Roman" w:hAnsi="Times New Roman" w:cs="Times New Roman"/>
          <w:sz w:val="24"/>
          <w:szCs w:val="24"/>
          <w:lang w:eastAsia="sk-SK"/>
        </w:rPr>
        <w:t xml:space="preserve">V tejto súvislosti predkladateľ </w:t>
      </w:r>
      <w:r>
        <w:rPr>
          <w:rFonts w:ascii="Times New Roman" w:eastAsia="Times New Roman" w:hAnsi="Times New Roman" w:cs="Times New Roman"/>
          <w:sz w:val="24"/>
          <w:szCs w:val="24"/>
          <w:lang w:eastAsia="sk-SK"/>
        </w:rPr>
        <w:t>poukazuje na tieto skutočnosti:</w:t>
      </w:r>
    </w:p>
    <w:p w14:paraId="2C587EDF" w14:textId="0BF87BF9" w:rsidR="0006634D" w:rsidRPr="0027190D" w:rsidRDefault="0006634D" w:rsidP="0006634D">
      <w:pPr>
        <w:pStyle w:val="Odsekzoznamu"/>
        <w:numPr>
          <w:ilvl w:val="0"/>
          <w:numId w:val="3"/>
        </w:numPr>
        <w:spacing w:before="60" w:after="120" w:line="240" w:lineRule="auto"/>
        <w:jc w:val="both"/>
        <w:textAlignment w:val="baseline"/>
        <w:rPr>
          <w:rFonts w:ascii="Times New Roman" w:eastAsia="Times New Roman" w:hAnsi="Times New Roman" w:cs="Times New Roman"/>
          <w:sz w:val="24"/>
          <w:szCs w:val="24"/>
          <w:lang w:eastAsia="sk-SK"/>
        </w:rPr>
      </w:pPr>
      <w:r w:rsidRPr="0027190D">
        <w:rPr>
          <w:rFonts w:ascii="Times New Roman" w:eastAsia="Times New Roman" w:hAnsi="Times New Roman" w:cs="Times New Roman"/>
          <w:sz w:val="24"/>
          <w:szCs w:val="24"/>
          <w:lang w:eastAsia="sk-SK"/>
        </w:rPr>
        <w:t>V prípade, ak by došlo k predĺženiu platnosti dočasného krízového rámca</w:t>
      </w:r>
      <w:r>
        <w:rPr>
          <w:rFonts w:ascii="Times New Roman" w:eastAsia="Times New Roman" w:hAnsi="Times New Roman" w:cs="Times New Roman"/>
          <w:sz w:val="24"/>
          <w:szCs w:val="24"/>
          <w:lang w:eastAsia="sk-SK"/>
        </w:rPr>
        <w:t xml:space="preserve"> </w:t>
      </w:r>
      <w:r w:rsidRPr="0027190D">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 xml:space="preserve"> </w:t>
      </w:r>
      <w:r w:rsidRPr="0027190D">
        <w:rPr>
          <w:rFonts w:ascii="Times New Roman" w:eastAsia="Times New Roman" w:hAnsi="Times New Roman" w:cs="Times New Roman"/>
          <w:sz w:val="24"/>
          <w:szCs w:val="24"/>
          <w:lang w:eastAsia="sk-SK"/>
        </w:rPr>
        <w:t>§ 28</w:t>
      </w:r>
      <w:r w:rsidR="00831209">
        <w:rPr>
          <w:rFonts w:ascii="Times New Roman" w:eastAsia="Times New Roman" w:hAnsi="Times New Roman" w:cs="Times New Roman"/>
          <w:sz w:val="24"/>
          <w:szCs w:val="24"/>
          <w:lang w:eastAsia="sk-SK"/>
        </w:rPr>
        <w:t>b</w:t>
      </w:r>
      <w:r w:rsidRPr="0027190D">
        <w:rPr>
          <w:rFonts w:ascii="Times New Roman" w:eastAsia="Times New Roman" w:hAnsi="Times New Roman" w:cs="Times New Roman"/>
          <w:sz w:val="24"/>
          <w:szCs w:val="24"/>
          <w:lang w:eastAsia="sk-SK"/>
        </w:rPr>
        <w:t xml:space="preserve"> zákona o regionálnej investičnej pomoci by stratil účinnosť</w:t>
      </w:r>
      <w:r>
        <w:rPr>
          <w:rFonts w:ascii="Times New Roman" w:eastAsia="Times New Roman" w:hAnsi="Times New Roman" w:cs="Times New Roman"/>
          <w:sz w:val="24"/>
          <w:szCs w:val="24"/>
          <w:lang w:eastAsia="sk-SK"/>
        </w:rPr>
        <w:t xml:space="preserve"> </w:t>
      </w:r>
      <w:r w:rsidRPr="0027190D">
        <w:rPr>
          <w:rFonts w:ascii="Times New Roman" w:eastAsia="Times New Roman" w:hAnsi="Times New Roman" w:cs="Times New Roman"/>
          <w:sz w:val="24"/>
          <w:szCs w:val="24"/>
          <w:lang w:eastAsia="sk-SK"/>
        </w:rPr>
        <w:t>v roku 2025 (a začne</w:t>
      </w:r>
      <w:r w:rsidR="007B09D2">
        <w:rPr>
          <w:rFonts w:ascii="Times New Roman" w:eastAsia="Times New Roman" w:hAnsi="Times New Roman" w:cs="Times New Roman"/>
          <w:sz w:val="24"/>
          <w:szCs w:val="24"/>
          <w:lang w:eastAsia="sk-SK"/>
        </w:rPr>
        <w:t xml:space="preserve">                      </w:t>
      </w:r>
      <w:r w:rsidRPr="0027190D">
        <w:rPr>
          <w:rFonts w:ascii="Times New Roman" w:eastAsia="Times New Roman" w:hAnsi="Times New Roman" w:cs="Times New Roman"/>
          <w:sz w:val="24"/>
          <w:szCs w:val="24"/>
          <w:lang w:eastAsia="sk-SK"/>
        </w:rPr>
        <w:t xml:space="preserve"> sa legislatívny proces na predĺženie účinnosti), hrozí, že investori, pre ktorých </w:t>
      </w:r>
      <w:r w:rsidR="007B09D2">
        <w:rPr>
          <w:rFonts w:ascii="Times New Roman" w:eastAsia="Times New Roman" w:hAnsi="Times New Roman" w:cs="Times New Roman"/>
          <w:sz w:val="24"/>
          <w:szCs w:val="24"/>
          <w:lang w:eastAsia="sk-SK"/>
        </w:rPr>
        <w:t xml:space="preserve">                           </w:t>
      </w:r>
      <w:r w:rsidRPr="0027190D">
        <w:rPr>
          <w:rFonts w:ascii="Times New Roman" w:eastAsia="Times New Roman" w:hAnsi="Times New Roman" w:cs="Times New Roman"/>
          <w:sz w:val="24"/>
          <w:szCs w:val="24"/>
          <w:lang w:eastAsia="sk-SK"/>
        </w:rPr>
        <w:t xml:space="preserve">je </w:t>
      </w:r>
      <w:r>
        <w:rPr>
          <w:rFonts w:ascii="Times New Roman" w:eastAsia="Times New Roman" w:hAnsi="Times New Roman" w:cs="Times New Roman"/>
          <w:sz w:val="24"/>
          <w:szCs w:val="24"/>
          <w:lang w:eastAsia="sk-SK"/>
        </w:rPr>
        <w:t>Slovenská republika</w:t>
      </w:r>
      <w:r w:rsidRPr="0027190D">
        <w:rPr>
          <w:rFonts w:ascii="Times New Roman" w:eastAsia="Times New Roman" w:hAnsi="Times New Roman" w:cs="Times New Roman"/>
          <w:sz w:val="24"/>
          <w:szCs w:val="24"/>
          <w:lang w:eastAsia="sk-SK"/>
        </w:rPr>
        <w:t xml:space="preserve"> jednou zo zvažovaných lokalít na realizáciu svojej investície</w:t>
      </w:r>
      <w:r w:rsidR="007B09D2">
        <w:rPr>
          <w:rFonts w:ascii="Times New Roman" w:eastAsia="Times New Roman" w:hAnsi="Times New Roman" w:cs="Times New Roman"/>
          <w:sz w:val="24"/>
          <w:szCs w:val="24"/>
          <w:lang w:eastAsia="sk-SK"/>
        </w:rPr>
        <w:t xml:space="preserve">                 </w:t>
      </w:r>
      <w:r w:rsidRPr="0027190D">
        <w:rPr>
          <w:rFonts w:ascii="Times New Roman" w:eastAsia="Times New Roman" w:hAnsi="Times New Roman" w:cs="Times New Roman"/>
          <w:sz w:val="24"/>
          <w:szCs w:val="24"/>
          <w:lang w:eastAsia="sk-SK"/>
        </w:rPr>
        <w:t xml:space="preserve"> za podmienky podpory mimoriadnou investičnou pomocou sa rozhodnú pre umiestnenie investície v inom štáte. Vzhľadom na to, že najneskôr do roku 2035 budú všetky závody na výrobu automobilov na území </w:t>
      </w:r>
      <w:r>
        <w:rPr>
          <w:rFonts w:ascii="Times New Roman" w:eastAsia="Times New Roman" w:hAnsi="Times New Roman" w:cs="Times New Roman"/>
          <w:sz w:val="24"/>
          <w:szCs w:val="24"/>
          <w:lang w:eastAsia="sk-SK"/>
        </w:rPr>
        <w:t>Slovenskej republiky</w:t>
      </w:r>
      <w:r w:rsidRPr="0027190D">
        <w:rPr>
          <w:rFonts w:ascii="Times New Roman" w:eastAsia="Times New Roman" w:hAnsi="Times New Roman" w:cs="Times New Roman"/>
          <w:sz w:val="24"/>
          <w:szCs w:val="24"/>
          <w:lang w:eastAsia="sk-SK"/>
        </w:rPr>
        <w:t xml:space="preserve"> musieť prejsť na</w:t>
      </w:r>
      <w:r>
        <w:rPr>
          <w:rFonts w:ascii="Times New Roman" w:eastAsia="Times New Roman" w:hAnsi="Times New Roman" w:cs="Times New Roman"/>
          <w:sz w:val="24"/>
          <w:szCs w:val="24"/>
          <w:lang w:eastAsia="sk-SK"/>
        </w:rPr>
        <w:t xml:space="preserve"> výrobu elektromobilov je najmä</w:t>
      </w:r>
      <w:r w:rsidR="00831209">
        <w:rPr>
          <w:rFonts w:ascii="Times New Roman" w:eastAsia="Times New Roman" w:hAnsi="Times New Roman" w:cs="Times New Roman"/>
          <w:sz w:val="24"/>
          <w:szCs w:val="24"/>
          <w:lang w:eastAsia="sk-SK"/>
        </w:rPr>
        <w:t xml:space="preserve"> </w:t>
      </w:r>
      <w:r w:rsidRPr="0027190D">
        <w:rPr>
          <w:rFonts w:ascii="Times New Roman" w:eastAsia="Times New Roman" w:hAnsi="Times New Roman" w:cs="Times New Roman"/>
          <w:sz w:val="24"/>
          <w:szCs w:val="24"/>
          <w:lang w:eastAsia="sk-SK"/>
        </w:rPr>
        <w:t xml:space="preserve">v kontexte podpory výroby batérií mimoriadnou investičnou pomocou kritické, aby </w:t>
      </w:r>
      <w:r>
        <w:rPr>
          <w:rFonts w:ascii="Times New Roman" w:eastAsia="Times New Roman" w:hAnsi="Times New Roman" w:cs="Times New Roman"/>
          <w:sz w:val="24"/>
          <w:szCs w:val="24"/>
          <w:lang w:eastAsia="sk-SK"/>
        </w:rPr>
        <w:t>Slovenská republika</w:t>
      </w:r>
      <w:r w:rsidRPr="0027190D">
        <w:rPr>
          <w:rFonts w:ascii="Times New Roman" w:eastAsia="Times New Roman" w:hAnsi="Times New Roman" w:cs="Times New Roman"/>
          <w:sz w:val="24"/>
          <w:szCs w:val="24"/>
          <w:lang w:eastAsia="sk-SK"/>
        </w:rPr>
        <w:t xml:space="preserve"> neprišla ani o jednu investíciu </w:t>
      </w:r>
      <w:r w:rsidRPr="0027190D">
        <w:rPr>
          <w:rFonts w:ascii="Times New Roman" w:eastAsia="Times New Roman" w:hAnsi="Times New Roman" w:cs="Times New Roman"/>
          <w:sz w:val="24"/>
          <w:szCs w:val="24"/>
          <w:lang w:eastAsia="sk-SK"/>
        </w:rPr>
        <w:lastRenderedPageBreak/>
        <w:t xml:space="preserve">smerujúcu do tejto oblasti. Predkladateľ má vážne obavy, že ak by z legislatívnych dôvodov nebol schopný poskytnúť mimoriadnu investičnú pomoc, malo by to ďalekosiahle následky na hospodárstvo </w:t>
      </w:r>
      <w:r>
        <w:rPr>
          <w:rFonts w:ascii="Times New Roman" w:eastAsia="Times New Roman" w:hAnsi="Times New Roman" w:cs="Times New Roman"/>
          <w:sz w:val="24"/>
          <w:szCs w:val="24"/>
          <w:lang w:eastAsia="sk-SK"/>
        </w:rPr>
        <w:t>Slovenskej republiky</w:t>
      </w:r>
      <w:r w:rsidRPr="0027190D">
        <w:rPr>
          <w:rFonts w:ascii="Times New Roman" w:eastAsia="Times New Roman" w:hAnsi="Times New Roman" w:cs="Times New Roman"/>
          <w:sz w:val="24"/>
          <w:szCs w:val="24"/>
          <w:lang w:eastAsia="sk-SK"/>
        </w:rPr>
        <w:t xml:space="preserve">. </w:t>
      </w:r>
    </w:p>
    <w:p w14:paraId="5A07EC5B" w14:textId="483B3913" w:rsidR="0006634D" w:rsidRDefault="0006634D" w:rsidP="0006634D">
      <w:pPr>
        <w:pStyle w:val="Odsekzoznamu"/>
        <w:numPr>
          <w:ilvl w:val="0"/>
          <w:numId w:val="3"/>
        </w:numPr>
        <w:spacing w:before="60" w:after="120" w:line="240" w:lineRule="auto"/>
        <w:jc w:val="both"/>
        <w:textAlignment w:val="baseline"/>
        <w:rPr>
          <w:rFonts w:ascii="Times New Roman" w:eastAsia="Times New Roman" w:hAnsi="Times New Roman" w:cs="Times New Roman"/>
          <w:sz w:val="24"/>
          <w:szCs w:val="24"/>
          <w:lang w:eastAsia="sk-SK"/>
        </w:rPr>
      </w:pPr>
      <w:r w:rsidRPr="0027190D">
        <w:rPr>
          <w:rFonts w:ascii="Times New Roman" w:eastAsia="Times New Roman" w:hAnsi="Times New Roman" w:cs="Times New Roman"/>
          <w:sz w:val="24"/>
          <w:szCs w:val="24"/>
          <w:lang w:eastAsia="sk-SK"/>
        </w:rPr>
        <w:t>V prípade, že k predĺženiu platnosti dočasného krízového rámca nedôjde</w:t>
      </w:r>
      <w:r>
        <w:rPr>
          <w:rFonts w:ascii="Times New Roman" w:eastAsia="Times New Roman" w:hAnsi="Times New Roman" w:cs="Times New Roman"/>
          <w:sz w:val="24"/>
          <w:szCs w:val="24"/>
          <w:lang w:eastAsia="sk-SK"/>
        </w:rPr>
        <w:t xml:space="preserve"> </w:t>
      </w:r>
      <w:r w:rsidRPr="0027190D">
        <w:rPr>
          <w:rFonts w:ascii="Times New Roman" w:eastAsia="Times New Roman" w:hAnsi="Times New Roman" w:cs="Times New Roman"/>
          <w:sz w:val="24"/>
          <w:szCs w:val="24"/>
          <w:lang w:eastAsia="sk-SK"/>
        </w:rPr>
        <w:t>a § 28</w:t>
      </w:r>
      <w:r w:rsidR="00831209">
        <w:rPr>
          <w:rFonts w:ascii="Times New Roman" w:eastAsia="Times New Roman" w:hAnsi="Times New Roman" w:cs="Times New Roman"/>
          <w:sz w:val="24"/>
          <w:szCs w:val="24"/>
          <w:lang w:eastAsia="sk-SK"/>
        </w:rPr>
        <w:t>b</w:t>
      </w:r>
      <w:r w:rsidRPr="0027190D">
        <w:rPr>
          <w:rFonts w:ascii="Times New Roman" w:eastAsia="Times New Roman" w:hAnsi="Times New Roman" w:cs="Times New Roman"/>
          <w:sz w:val="24"/>
          <w:szCs w:val="24"/>
          <w:lang w:eastAsia="sk-SK"/>
        </w:rPr>
        <w:t xml:space="preserve"> bude účinný do konca roka 2026, nebude to mať za následok udelenie neoprávnenej štátnej pomoci, pretože účinnosť schémy štátnej pomoci (§ 7 zákona č. 358/2015 Z. z.) je len do konca roku 2025 a v takomto znení bola aj Európskej komisii notifikovaná</w:t>
      </w:r>
      <w:r>
        <w:rPr>
          <w:rFonts w:ascii="Times New Roman" w:eastAsia="Times New Roman" w:hAnsi="Times New Roman" w:cs="Times New Roman"/>
          <w:sz w:val="24"/>
          <w:szCs w:val="24"/>
          <w:lang w:eastAsia="sk-SK"/>
        </w:rPr>
        <w:br/>
        <w:t>a schválená</w:t>
      </w:r>
      <w:r w:rsidRPr="0027190D">
        <w:rPr>
          <w:rFonts w:ascii="Times New Roman" w:eastAsia="Times New Roman" w:hAnsi="Times New Roman" w:cs="Times New Roman"/>
          <w:sz w:val="24"/>
          <w:szCs w:val="24"/>
          <w:lang w:eastAsia="sk-SK"/>
        </w:rPr>
        <w:t>. Predĺžiť účinnosť schémy pomoci je možné len na základe písomného dodatku ku schéme, ktorý opäť schvaľuje Európska komisia.</w:t>
      </w:r>
    </w:p>
    <w:p w14:paraId="78A5E24C" w14:textId="134B1A73" w:rsidR="00616AD8" w:rsidRDefault="00616AD8" w:rsidP="003F07B9">
      <w:pPr>
        <w:spacing w:before="120" w:after="240" w:line="240" w:lineRule="auto"/>
        <w:jc w:val="both"/>
        <w:rPr>
          <w:rFonts w:ascii="Times New Roman" w:hAnsi="Times New Roman" w:cs="Times New Roman"/>
          <w:b/>
          <w:sz w:val="24"/>
          <w:szCs w:val="24"/>
        </w:rPr>
      </w:pPr>
    </w:p>
    <w:p w14:paraId="0208AA38" w14:textId="77777777" w:rsidR="003F07B9" w:rsidRPr="00423D8A" w:rsidRDefault="003F07B9" w:rsidP="003F07B9">
      <w:pPr>
        <w:spacing w:after="24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Bratislave 10. januára 2024</w:t>
      </w:r>
    </w:p>
    <w:p w14:paraId="2176DA92" w14:textId="77777777" w:rsidR="003F07B9" w:rsidRPr="00423D8A" w:rsidRDefault="003F07B9" w:rsidP="003F07B9">
      <w:pPr>
        <w:spacing w:after="160" w:line="240" w:lineRule="auto"/>
        <w:jc w:val="both"/>
        <w:rPr>
          <w:rFonts w:ascii="Times New Roman" w:eastAsia="Times New Roman" w:hAnsi="Times New Roman" w:cs="Times New Roman"/>
          <w:sz w:val="24"/>
          <w:szCs w:val="24"/>
          <w:lang w:eastAsia="sk-SK"/>
        </w:rPr>
      </w:pPr>
    </w:p>
    <w:p w14:paraId="67ABDDAB" w14:textId="77777777" w:rsidR="003F07B9" w:rsidRPr="00423D8A" w:rsidRDefault="003F07B9" w:rsidP="003F07B9">
      <w:pPr>
        <w:spacing w:after="160" w:line="240" w:lineRule="auto"/>
        <w:jc w:val="both"/>
        <w:rPr>
          <w:rFonts w:ascii="Times New Roman" w:eastAsia="Times New Roman" w:hAnsi="Times New Roman" w:cs="Times New Roman"/>
          <w:sz w:val="24"/>
          <w:szCs w:val="24"/>
          <w:lang w:eastAsia="sk-SK"/>
        </w:rPr>
      </w:pPr>
    </w:p>
    <w:p w14:paraId="4763D6AB" w14:textId="77777777" w:rsidR="003F07B9" w:rsidRPr="00423D8A" w:rsidRDefault="003F07B9" w:rsidP="003F07B9">
      <w:pPr>
        <w:spacing w:after="240" w:line="240" w:lineRule="auto"/>
        <w:jc w:val="both"/>
        <w:rPr>
          <w:rFonts w:ascii="Times New Roman" w:eastAsia="Times New Roman" w:hAnsi="Times New Roman" w:cs="Times New Roman"/>
          <w:sz w:val="24"/>
          <w:szCs w:val="24"/>
          <w:lang w:eastAsia="sk-SK"/>
        </w:rPr>
      </w:pPr>
    </w:p>
    <w:p w14:paraId="5C2F2706" w14:textId="77777777" w:rsidR="003F07B9" w:rsidRPr="00423D8A" w:rsidRDefault="003F07B9" w:rsidP="003F07B9">
      <w:pPr>
        <w:spacing w:after="0" w:line="240" w:lineRule="auto"/>
        <w:jc w:val="center"/>
        <w:outlineLvl w:val="1"/>
        <w:rPr>
          <w:rFonts w:ascii="Times New Roman" w:eastAsia="Times New Roman" w:hAnsi="Times New Roman" w:cs="Times New Roman"/>
          <w:b/>
          <w:bCs/>
          <w:sz w:val="24"/>
          <w:szCs w:val="24"/>
          <w:lang w:eastAsia="cs-CZ"/>
        </w:rPr>
      </w:pPr>
      <w:r w:rsidRPr="00423D8A">
        <w:rPr>
          <w:rFonts w:ascii="Times New Roman" w:eastAsia="Times New Roman" w:hAnsi="Times New Roman" w:cs="Times New Roman"/>
          <w:b/>
          <w:bCs/>
          <w:sz w:val="24"/>
          <w:szCs w:val="24"/>
          <w:lang w:eastAsia="cs-CZ"/>
        </w:rPr>
        <w:t>Robert Fico</w:t>
      </w:r>
    </w:p>
    <w:p w14:paraId="17F90745" w14:textId="77777777" w:rsidR="003F07B9" w:rsidRPr="00423D8A" w:rsidRDefault="003F07B9" w:rsidP="003F07B9">
      <w:pPr>
        <w:spacing w:after="0" w:line="240" w:lineRule="auto"/>
        <w:jc w:val="center"/>
        <w:outlineLvl w:val="1"/>
        <w:rPr>
          <w:rFonts w:ascii="Times New Roman" w:eastAsia="Times New Roman" w:hAnsi="Times New Roman" w:cs="Times New Roman"/>
          <w:sz w:val="24"/>
          <w:szCs w:val="24"/>
          <w:lang w:eastAsia="cs-CZ"/>
        </w:rPr>
      </w:pPr>
      <w:r w:rsidRPr="00423D8A">
        <w:rPr>
          <w:rFonts w:ascii="Times New Roman" w:eastAsia="Times New Roman" w:hAnsi="Times New Roman" w:cs="Times New Roman"/>
          <w:sz w:val="24"/>
          <w:szCs w:val="24"/>
          <w:lang w:eastAsia="cs-CZ"/>
        </w:rPr>
        <w:t>predseda vlády Slovenskej republiky</w:t>
      </w:r>
    </w:p>
    <w:p w14:paraId="47989FBB" w14:textId="77777777" w:rsidR="003F07B9" w:rsidRPr="00423D8A" w:rsidRDefault="003F07B9" w:rsidP="003F07B9">
      <w:pPr>
        <w:spacing w:after="0" w:line="240" w:lineRule="auto"/>
        <w:jc w:val="center"/>
        <w:outlineLvl w:val="1"/>
        <w:rPr>
          <w:rFonts w:ascii="Times New Roman" w:eastAsia="Times New Roman" w:hAnsi="Times New Roman" w:cs="Times New Roman"/>
          <w:b/>
          <w:bCs/>
          <w:sz w:val="24"/>
          <w:szCs w:val="24"/>
          <w:lang w:eastAsia="cs-CZ"/>
        </w:rPr>
      </w:pPr>
    </w:p>
    <w:p w14:paraId="4534B594" w14:textId="77777777" w:rsidR="003F07B9" w:rsidRPr="00423D8A" w:rsidRDefault="003F07B9" w:rsidP="003F07B9">
      <w:pPr>
        <w:spacing w:after="120" w:line="240" w:lineRule="auto"/>
        <w:outlineLvl w:val="1"/>
        <w:rPr>
          <w:rFonts w:ascii="Times New Roman" w:eastAsia="Times New Roman" w:hAnsi="Times New Roman" w:cs="Times New Roman"/>
          <w:b/>
          <w:bCs/>
          <w:sz w:val="24"/>
          <w:szCs w:val="24"/>
          <w:lang w:eastAsia="cs-CZ"/>
        </w:rPr>
      </w:pPr>
    </w:p>
    <w:p w14:paraId="1226D725" w14:textId="77777777" w:rsidR="003F07B9" w:rsidRPr="00423D8A" w:rsidRDefault="003F07B9" w:rsidP="003F07B9">
      <w:pPr>
        <w:spacing w:after="120" w:line="240" w:lineRule="auto"/>
        <w:outlineLvl w:val="1"/>
        <w:rPr>
          <w:rFonts w:ascii="Times New Roman" w:eastAsia="Times New Roman" w:hAnsi="Times New Roman" w:cs="Times New Roman"/>
          <w:b/>
          <w:bCs/>
          <w:sz w:val="24"/>
          <w:szCs w:val="24"/>
          <w:lang w:eastAsia="cs-CZ"/>
        </w:rPr>
      </w:pPr>
      <w:bookmarkStart w:id="0" w:name="_GoBack"/>
      <w:bookmarkEnd w:id="0"/>
    </w:p>
    <w:p w14:paraId="77185AE3" w14:textId="77777777" w:rsidR="003F07B9" w:rsidRPr="00423D8A" w:rsidRDefault="003F07B9" w:rsidP="003F07B9">
      <w:pPr>
        <w:spacing w:after="0" w:line="240" w:lineRule="auto"/>
        <w:outlineLvl w:val="1"/>
        <w:rPr>
          <w:rFonts w:ascii="Times New Roman" w:eastAsia="Times New Roman" w:hAnsi="Times New Roman" w:cs="Times New Roman"/>
          <w:b/>
          <w:bCs/>
          <w:sz w:val="24"/>
          <w:szCs w:val="24"/>
          <w:lang w:eastAsia="cs-CZ"/>
        </w:rPr>
      </w:pPr>
    </w:p>
    <w:p w14:paraId="7C63BC5C" w14:textId="77777777" w:rsidR="003F07B9" w:rsidRPr="00423D8A" w:rsidRDefault="003F07B9" w:rsidP="003F07B9">
      <w:pPr>
        <w:spacing w:after="0" w:line="240" w:lineRule="auto"/>
        <w:jc w:val="center"/>
        <w:outlineLvl w:val="1"/>
        <w:rPr>
          <w:rFonts w:ascii="Times New Roman" w:eastAsia="Times New Roman" w:hAnsi="Times New Roman" w:cs="Times New Roman"/>
          <w:b/>
          <w:bCs/>
          <w:sz w:val="24"/>
          <w:szCs w:val="24"/>
          <w:lang w:eastAsia="cs-CZ"/>
        </w:rPr>
      </w:pPr>
      <w:r w:rsidRPr="00423D8A">
        <w:rPr>
          <w:rFonts w:ascii="Times New Roman" w:eastAsia="Times New Roman" w:hAnsi="Times New Roman" w:cs="Times New Roman"/>
          <w:b/>
          <w:bCs/>
          <w:sz w:val="24"/>
          <w:szCs w:val="24"/>
          <w:lang w:eastAsia="cs-CZ"/>
        </w:rPr>
        <w:t>Denisa Saková</w:t>
      </w:r>
    </w:p>
    <w:p w14:paraId="193E060B" w14:textId="77777777" w:rsidR="003F07B9" w:rsidRPr="00423D8A" w:rsidRDefault="003F07B9" w:rsidP="003F07B9">
      <w:pPr>
        <w:spacing w:after="0" w:line="240" w:lineRule="auto"/>
        <w:jc w:val="center"/>
        <w:outlineLvl w:val="1"/>
        <w:rPr>
          <w:rFonts w:ascii="Times New Roman" w:eastAsia="Times New Roman" w:hAnsi="Times New Roman" w:cs="Times New Roman"/>
          <w:bCs/>
          <w:sz w:val="24"/>
          <w:szCs w:val="24"/>
          <w:lang w:eastAsia="cs-CZ"/>
        </w:rPr>
      </w:pPr>
      <w:r w:rsidRPr="00423D8A">
        <w:rPr>
          <w:rFonts w:ascii="Times New Roman" w:eastAsia="Times New Roman" w:hAnsi="Times New Roman" w:cs="Times New Roman"/>
          <w:bCs/>
          <w:sz w:val="24"/>
          <w:szCs w:val="24"/>
          <w:lang w:eastAsia="cs-CZ"/>
        </w:rPr>
        <w:t>podpredsedníčka vlády</w:t>
      </w:r>
    </w:p>
    <w:p w14:paraId="7B7A87C5" w14:textId="77777777" w:rsidR="003F07B9" w:rsidRPr="00423D8A" w:rsidRDefault="003F07B9" w:rsidP="003F07B9">
      <w:pPr>
        <w:spacing w:after="160" w:line="240" w:lineRule="auto"/>
        <w:jc w:val="both"/>
        <w:rPr>
          <w:rFonts w:ascii="Times New Roman" w:eastAsia="Times New Roman" w:hAnsi="Times New Roman" w:cs="Times New Roman"/>
          <w:sz w:val="24"/>
          <w:szCs w:val="24"/>
          <w:lang w:eastAsia="sk-SK"/>
        </w:rPr>
      </w:pPr>
      <w:r w:rsidRPr="00423D8A">
        <w:rPr>
          <w:rFonts w:ascii="Times New Roman" w:eastAsia="Times New Roman" w:hAnsi="Times New Roman" w:cs="Times New Roman"/>
          <w:sz w:val="24"/>
          <w:szCs w:val="24"/>
          <w:lang w:eastAsia="cs-CZ"/>
        </w:rPr>
        <w:t xml:space="preserve">                                       a ministerka hospodárstva Slovenskej republiky</w:t>
      </w:r>
    </w:p>
    <w:p w14:paraId="26B77E1D" w14:textId="77777777" w:rsidR="003F07B9" w:rsidRPr="00423D8A" w:rsidRDefault="003F07B9" w:rsidP="003F07B9">
      <w:pPr>
        <w:spacing w:after="160" w:line="240" w:lineRule="auto"/>
        <w:jc w:val="both"/>
        <w:rPr>
          <w:rFonts w:ascii="Times New Roman" w:eastAsia="Times New Roman" w:hAnsi="Times New Roman" w:cs="Times New Roman"/>
          <w:sz w:val="24"/>
          <w:szCs w:val="24"/>
          <w:lang w:eastAsia="sk-SK"/>
        </w:rPr>
      </w:pPr>
    </w:p>
    <w:p w14:paraId="43425DCF" w14:textId="77777777" w:rsidR="003F07B9" w:rsidRPr="00F25D54" w:rsidRDefault="003F07B9" w:rsidP="00F25D54">
      <w:pPr>
        <w:spacing w:before="120" w:after="160" w:line="240" w:lineRule="auto"/>
        <w:jc w:val="both"/>
        <w:rPr>
          <w:rFonts w:ascii="Times New Roman" w:hAnsi="Times New Roman" w:cs="Times New Roman"/>
          <w:b/>
          <w:sz w:val="24"/>
          <w:szCs w:val="24"/>
        </w:rPr>
      </w:pPr>
    </w:p>
    <w:sectPr w:rsidR="003F07B9" w:rsidRPr="00F25D54" w:rsidSect="0018394A">
      <w:footerReference w:type="default" r:id="rId8"/>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60072" w14:textId="77777777" w:rsidR="001F0568" w:rsidRDefault="001F0568" w:rsidP="009529D8">
      <w:pPr>
        <w:spacing w:after="0" w:line="240" w:lineRule="auto"/>
      </w:pPr>
      <w:r>
        <w:separator/>
      </w:r>
    </w:p>
  </w:endnote>
  <w:endnote w:type="continuationSeparator" w:id="0">
    <w:p w14:paraId="4AC03AF8" w14:textId="77777777" w:rsidR="001F0568" w:rsidRDefault="001F0568" w:rsidP="0095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66389883"/>
      <w:docPartObj>
        <w:docPartGallery w:val="Page Numbers (Bottom of Page)"/>
        <w:docPartUnique/>
      </w:docPartObj>
    </w:sdtPr>
    <w:sdtEndPr/>
    <w:sdtContent>
      <w:p w14:paraId="3EC4E1E9" w14:textId="56ACE929" w:rsidR="00671240" w:rsidRPr="009529D8" w:rsidRDefault="00671240">
        <w:pPr>
          <w:pStyle w:val="Pta"/>
          <w:jc w:val="center"/>
          <w:rPr>
            <w:rFonts w:ascii="Times New Roman" w:hAnsi="Times New Roman" w:cs="Times New Roman"/>
          </w:rPr>
        </w:pPr>
        <w:r w:rsidRPr="009529D8">
          <w:rPr>
            <w:rFonts w:ascii="Times New Roman" w:hAnsi="Times New Roman" w:cs="Times New Roman"/>
          </w:rPr>
          <w:fldChar w:fldCharType="begin"/>
        </w:r>
        <w:r w:rsidRPr="009529D8">
          <w:rPr>
            <w:rFonts w:ascii="Times New Roman" w:hAnsi="Times New Roman" w:cs="Times New Roman"/>
          </w:rPr>
          <w:instrText>PAGE   \* MERGEFORMAT</w:instrText>
        </w:r>
        <w:r w:rsidRPr="009529D8">
          <w:rPr>
            <w:rFonts w:ascii="Times New Roman" w:hAnsi="Times New Roman" w:cs="Times New Roman"/>
          </w:rPr>
          <w:fldChar w:fldCharType="separate"/>
        </w:r>
        <w:r w:rsidR="003F07B9">
          <w:rPr>
            <w:rFonts w:ascii="Times New Roman" w:hAnsi="Times New Roman" w:cs="Times New Roman"/>
            <w:noProof/>
          </w:rPr>
          <w:t>7</w:t>
        </w:r>
        <w:r w:rsidRPr="009529D8">
          <w:rPr>
            <w:rFonts w:ascii="Times New Roman" w:hAnsi="Times New Roman" w:cs="Times New Roman"/>
          </w:rPr>
          <w:fldChar w:fldCharType="end"/>
        </w:r>
      </w:p>
    </w:sdtContent>
  </w:sdt>
  <w:p w14:paraId="221B8E60" w14:textId="77777777" w:rsidR="00671240" w:rsidRDefault="006712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51F9B" w14:textId="77777777" w:rsidR="001F0568" w:rsidRDefault="001F0568" w:rsidP="009529D8">
      <w:pPr>
        <w:spacing w:after="0" w:line="240" w:lineRule="auto"/>
      </w:pPr>
      <w:r>
        <w:separator/>
      </w:r>
    </w:p>
  </w:footnote>
  <w:footnote w:type="continuationSeparator" w:id="0">
    <w:p w14:paraId="446CDB00" w14:textId="77777777" w:rsidR="001F0568" w:rsidRDefault="001F0568" w:rsidP="00952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5B57"/>
    <w:multiLevelType w:val="hybridMultilevel"/>
    <w:tmpl w:val="9EE08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7F22BA9"/>
    <w:multiLevelType w:val="hybridMultilevel"/>
    <w:tmpl w:val="50C297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AF236A"/>
    <w:multiLevelType w:val="hybridMultilevel"/>
    <w:tmpl w:val="A2005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73"/>
    <w:rsid w:val="0006634D"/>
    <w:rsid w:val="000756DE"/>
    <w:rsid w:val="0009113B"/>
    <w:rsid w:val="000A2ACD"/>
    <w:rsid w:val="000E71A6"/>
    <w:rsid w:val="00100C47"/>
    <w:rsid w:val="00101342"/>
    <w:rsid w:val="001062D9"/>
    <w:rsid w:val="00152931"/>
    <w:rsid w:val="00161E4E"/>
    <w:rsid w:val="0018394A"/>
    <w:rsid w:val="001C25EB"/>
    <w:rsid w:val="001C44DA"/>
    <w:rsid w:val="001F0568"/>
    <w:rsid w:val="001F4219"/>
    <w:rsid w:val="001F7088"/>
    <w:rsid w:val="0027190D"/>
    <w:rsid w:val="00282FE4"/>
    <w:rsid w:val="00295228"/>
    <w:rsid w:val="002A495F"/>
    <w:rsid w:val="002A61DF"/>
    <w:rsid w:val="002D30B6"/>
    <w:rsid w:val="002F70E1"/>
    <w:rsid w:val="003113F1"/>
    <w:rsid w:val="00341AC9"/>
    <w:rsid w:val="003468A6"/>
    <w:rsid w:val="003521B6"/>
    <w:rsid w:val="00383914"/>
    <w:rsid w:val="003C528A"/>
    <w:rsid w:val="003F07B9"/>
    <w:rsid w:val="00457709"/>
    <w:rsid w:val="004A29FB"/>
    <w:rsid w:val="004A52CA"/>
    <w:rsid w:val="004E21F3"/>
    <w:rsid w:val="004E3C2D"/>
    <w:rsid w:val="004F2F0D"/>
    <w:rsid w:val="005937E5"/>
    <w:rsid w:val="005C60C5"/>
    <w:rsid w:val="005D1273"/>
    <w:rsid w:val="005E7718"/>
    <w:rsid w:val="005F104F"/>
    <w:rsid w:val="00615654"/>
    <w:rsid w:val="00616AD8"/>
    <w:rsid w:val="006632C4"/>
    <w:rsid w:val="00671240"/>
    <w:rsid w:val="006731FC"/>
    <w:rsid w:val="00686682"/>
    <w:rsid w:val="00725990"/>
    <w:rsid w:val="00726090"/>
    <w:rsid w:val="00771297"/>
    <w:rsid w:val="00774D54"/>
    <w:rsid w:val="007A3470"/>
    <w:rsid w:val="007B09D2"/>
    <w:rsid w:val="008176D6"/>
    <w:rsid w:val="00831209"/>
    <w:rsid w:val="00832D27"/>
    <w:rsid w:val="008B3815"/>
    <w:rsid w:val="008B695B"/>
    <w:rsid w:val="008B706C"/>
    <w:rsid w:val="008D7E0D"/>
    <w:rsid w:val="008E46DE"/>
    <w:rsid w:val="00937779"/>
    <w:rsid w:val="00945F43"/>
    <w:rsid w:val="009529D8"/>
    <w:rsid w:val="00973063"/>
    <w:rsid w:val="009B3E29"/>
    <w:rsid w:val="009D0D33"/>
    <w:rsid w:val="009D3B22"/>
    <w:rsid w:val="009D4D00"/>
    <w:rsid w:val="009E65BF"/>
    <w:rsid w:val="00A13FAD"/>
    <w:rsid w:val="00A23DFC"/>
    <w:rsid w:val="00A4792E"/>
    <w:rsid w:val="00A55EC6"/>
    <w:rsid w:val="00A60C3F"/>
    <w:rsid w:val="00A727CE"/>
    <w:rsid w:val="00A80B47"/>
    <w:rsid w:val="00A82D1C"/>
    <w:rsid w:val="00AD47FB"/>
    <w:rsid w:val="00AD4C19"/>
    <w:rsid w:val="00AE3A77"/>
    <w:rsid w:val="00AE7D1D"/>
    <w:rsid w:val="00AF63F1"/>
    <w:rsid w:val="00B62A84"/>
    <w:rsid w:val="00B7309F"/>
    <w:rsid w:val="00B75F51"/>
    <w:rsid w:val="00B80AF9"/>
    <w:rsid w:val="00B93C30"/>
    <w:rsid w:val="00BD73AC"/>
    <w:rsid w:val="00BE0798"/>
    <w:rsid w:val="00C00421"/>
    <w:rsid w:val="00C1568B"/>
    <w:rsid w:val="00C247CD"/>
    <w:rsid w:val="00C32410"/>
    <w:rsid w:val="00C76907"/>
    <w:rsid w:val="00CE7280"/>
    <w:rsid w:val="00D40107"/>
    <w:rsid w:val="00D4084A"/>
    <w:rsid w:val="00D733CE"/>
    <w:rsid w:val="00D85BC0"/>
    <w:rsid w:val="00DA431E"/>
    <w:rsid w:val="00DA48C2"/>
    <w:rsid w:val="00E20FE4"/>
    <w:rsid w:val="00E233C0"/>
    <w:rsid w:val="00E47E93"/>
    <w:rsid w:val="00E64DA3"/>
    <w:rsid w:val="00E71336"/>
    <w:rsid w:val="00E84AB2"/>
    <w:rsid w:val="00EB727B"/>
    <w:rsid w:val="00F25D54"/>
    <w:rsid w:val="00F65379"/>
    <w:rsid w:val="00FD7AC7"/>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29C67"/>
  <w15:docId w15:val="{BE498197-E7E4-4B9A-87AB-CC49D62B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D127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5D127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5D1273"/>
  </w:style>
  <w:style w:type="paragraph" w:styleId="Hlavika">
    <w:name w:val="header"/>
    <w:basedOn w:val="Normlny"/>
    <w:link w:val="HlavikaChar"/>
    <w:uiPriority w:val="99"/>
    <w:unhideWhenUsed/>
    <w:rsid w:val="009529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29D8"/>
  </w:style>
  <w:style w:type="paragraph" w:styleId="Pta">
    <w:name w:val="footer"/>
    <w:basedOn w:val="Normlny"/>
    <w:link w:val="PtaChar"/>
    <w:uiPriority w:val="99"/>
    <w:unhideWhenUsed/>
    <w:rsid w:val="009529D8"/>
    <w:pPr>
      <w:tabs>
        <w:tab w:val="center" w:pos="4536"/>
        <w:tab w:val="right" w:pos="9072"/>
      </w:tabs>
      <w:spacing w:after="0" w:line="240" w:lineRule="auto"/>
    </w:pPr>
  </w:style>
  <w:style w:type="character" w:customStyle="1" w:styleId="PtaChar">
    <w:name w:val="Päta Char"/>
    <w:basedOn w:val="Predvolenpsmoodseku"/>
    <w:link w:val="Pta"/>
    <w:uiPriority w:val="99"/>
    <w:rsid w:val="009529D8"/>
  </w:style>
  <w:style w:type="paragraph" w:styleId="Textbubliny">
    <w:name w:val="Balloon Text"/>
    <w:basedOn w:val="Normlny"/>
    <w:link w:val="TextbublinyChar"/>
    <w:uiPriority w:val="99"/>
    <w:semiHidden/>
    <w:unhideWhenUsed/>
    <w:rsid w:val="00F653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65379"/>
    <w:rPr>
      <w:rFonts w:ascii="Tahoma" w:hAnsi="Tahoma" w:cs="Tahoma"/>
      <w:sz w:val="16"/>
      <w:szCs w:val="16"/>
    </w:rPr>
  </w:style>
  <w:style w:type="character" w:styleId="Odkaznakomentr">
    <w:name w:val="annotation reference"/>
    <w:basedOn w:val="Predvolenpsmoodseku"/>
    <w:uiPriority w:val="99"/>
    <w:semiHidden/>
    <w:unhideWhenUsed/>
    <w:rsid w:val="00686682"/>
    <w:rPr>
      <w:sz w:val="18"/>
      <w:szCs w:val="18"/>
    </w:rPr>
  </w:style>
  <w:style w:type="paragraph" w:styleId="Textkomentra">
    <w:name w:val="annotation text"/>
    <w:basedOn w:val="Normlny"/>
    <w:link w:val="TextkomentraChar"/>
    <w:uiPriority w:val="99"/>
    <w:semiHidden/>
    <w:unhideWhenUsed/>
    <w:rsid w:val="00686682"/>
    <w:pPr>
      <w:spacing w:line="240" w:lineRule="auto"/>
    </w:pPr>
    <w:rPr>
      <w:sz w:val="24"/>
      <w:szCs w:val="24"/>
    </w:rPr>
  </w:style>
  <w:style w:type="character" w:customStyle="1" w:styleId="TextkomentraChar">
    <w:name w:val="Text komentára Char"/>
    <w:basedOn w:val="Predvolenpsmoodseku"/>
    <w:link w:val="Textkomentra"/>
    <w:uiPriority w:val="99"/>
    <w:semiHidden/>
    <w:rsid w:val="00686682"/>
    <w:rPr>
      <w:sz w:val="24"/>
      <w:szCs w:val="24"/>
    </w:rPr>
  </w:style>
  <w:style w:type="paragraph" w:styleId="Predmetkomentra">
    <w:name w:val="annotation subject"/>
    <w:basedOn w:val="Textkomentra"/>
    <w:next w:val="Textkomentra"/>
    <w:link w:val="PredmetkomentraChar"/>
    <w:uiPriority w:val="99"/>
    <w:semiHidden/>
    <w:unhideWhenUsed/>
    <w:rsid w:val="00686682"/>
    <w:rPr>
      <w:b/>
      <w:bCs/>
      <w:sz w:val="20"/>
      <w:szCs w:val="20"/>
    </w:rPr>
  </w:style>
  <w:style w:type="character" w:customStyle="1" w:styleId="PredmetkomentraChar">
    <w:name w:val="Predmet komentára Char"/>
    <w:basedOn w:val="TextkomentraChar"/>
    <w:link w:val="Predmetkomentra"/>
    <w:uiPriority w:val="99"/>
    <w:semiHidden/>
    <w:rsid w:val="00686682"/>
    <w:rPr>
      <w:b/>
      <w:bCs/>
      <w:sz w:val="20"/>
      <w:szCs w:val="20"/>
    </w:rPr>
  </w:style>
  <w:style w:type="paragraph" w:styleId="Odsekzoznamu">
    <w:name w:val="List Paragraph"/>
    <w:basedOn w:val="Normlny"/>
    <w:uiPriority w:val="34"/>
    <w:qFormat/>
    <w:rsid w:val="00271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vodova_osobitna"/>
    <f:field ref="objsubject" par="" edit="true" text=""/>
    <f:field ref="objcreatedby" par="" text="Jokmanová, Diana, Mgr."/>
    <f:field ref="objcreatedat" par="" text="25.10.2023 13:55:02"/>
    <f:field ref="objchangedby" par="" text="Administrator, System"/>
    <f:field ref="objmodifiedat" par="" text="25.10.2023 13:55: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2920</Words>
  <Characters>16648</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2024-01-09T11:46:00Z</cp:lastPrinted>
  <dcterms:created xsi:type="dcterms:W3CDTF">2024-01-10T07:31:00Z</dcterms:created>
  <dcterms:modified xsi:type="dcterms:W3CDTF">2024-01-10T07:32:00Z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Diana Jokmanová</vt:lpwstr>
  </property>
  <property fmtid="{D5CDD505-2E9C-101B-9397-08002B2CF9AE}" pid="12" name="FSC#SKEDITIONSLOVLEX@103.510:zodppredkladatel">
    <vt:lpwstr>Ing. Peter Dovhun</vt:lpwstr>
  </property>
  <property fmtid="{D5CDD505-2E9C-101B-9397-08002B2CF9AE}" pid="13" name="FSC#SKEDITIONSLOVLEX@103.510:dalsipredkladatel">
    <vt:lpwstr/>
  </property>
  <property fmtid="{D5CDD505-2E9C-101B-9397-08002B2CF9AE}" pid="14" name="FSC#SKEDITIONSLOVLEX@103.510:nazovpredpis">
    <vt:lpwstr>, ktorým sa mení a dopĺňa zákon č. 57/2018 Z. z. o regionálnej investičnej pomoci a o zmene a doplnení niektorých zákonov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vt:lpwstr>
  </property>
  <property fmtid="{D5CDD505-2E9C-101B-9397-08002B2CF9AE}" pid="23" name="FSC#SKEDITIONSLOVLEX@103.510:plnynazovpredpis">
    <vt:lpwstr> Zákon, ktorým sa mení a dopĺňa zákon č. 57/2018 Z. z. o regionálnej investičnej pomoci a o zmene a doplnení niektorých zákonov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230304/2023-2062-499563</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LP/2023/644</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hospodárstva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Peter Dovhun_x000d_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25. 10. 2023</vt:lpwstr>
  </property>
  <property fmtid="{D5CDD505-2E9C-101B-9397-08002B2CF9AE}" pid="151" name="FSC#COOSYSTEM@1.1:Container">
    <vt:lpwstr>COO.2145.1000.3.5906092</vt:lpwstr>
  </property>
  <property fmtid="{D5CDD505-2E9C-101B-9397-08002B2CF9AE}" pid="152" name="FSC#FSCFOLIO@1.1001:docpropproject">
    <vt:lpwstr/>
  </property>
</Properties>
</file>