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30" w14:textId="77777777" w:rsidR="007B2758" w:rsidRDefault="00754D80">
      <w:pPr>
        <w:spacing w:after="160" w:line="240" w:lineRule="auto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UZNESENIE</w:t>
      </w:r>
    </w:p>
    <w:p w14:paraId="00000031" w14:textId="77777777" w:rsidR="007B2758" w:rsidRDefault="00754D80">
      <w:pPr>
        <w:spacing w:after="16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NÁRODNEJ RADY SLOVENSKEJ REPUBLIKY</w:t>
      </w:r>
    </w:p>
    <w:p w14:paraId="00000032" w14:textId="77777777" w:rsidR="007B2758" w:rsidRDefault="00754D80">
      <w:pPr>
        <w:spacing w:after="160" w:line="240" w:lineRule="auto"/>
        <w:jc w:val="center"/>
        <w:rPr>
          <w:b/>
        </w:rPr>
      </w:pPr>
      <w:r>
        <w:rPr>
          <w:b/>
        </w:rPr>
        <w:t>(návrh)</w:t>
      </w:r>
    </w:p>
    <w:p w14:paraId="00000033" w14:textId="77777777" w:rsidR="007B2758" w:rsidRDefault="00754D80">
      <w:pPr>
        <w:spacing w:after="160" w:line="240" w:lineRule="auto"/>
        <w:jc w:val="center"/>
        <w:rPr>
          <w:b/>
        </w:rPr>
      </w:pPr>
      <w:r>
        <w:rPr>
          <w:b/>
        </w:rPr>
        <w:t>týkajúce sa súdneho aktivizmu Európskeho súdu pre ľudské práva</w:t>
      </w:r>
    </w:p>
    <w:p w14:paraId="00000034" w14:textId="77777777" w:rsidR="007B2758" w:rsidRDefault="007B2758">
      <w:pPr>
        <w:spacing w:after="160" w:line="240" w:lineRule="auto"/>
        <w:rPr>
          <w:b/>
          <w:sz w:val="28"/>
          <w:szCs w:val="28"/>
        </w:rPr>
      </w:pPr>
    </w:p>
    <w:p w14:paraId="00000035" w14:textId="77777777" w:rsidR="007B2758" w:rsidRDefault="00754D80">
      <w:pPr>
        <w:spacing w:after="16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  <w:sz w:val="28"/>
          <w:szCs w:val="28"/>
        </w:rPr>
        <w:t>Národná rada Slovenskej republiky</w:t>
      </w:r>
    </w:p>
    <w:p w14:paraId="00000036" w14:textId="77777777" w:rsidR="007B2758" w:rsidRDefault="007B275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37" w14:textId="77777777" w:rsidR="007B2758" w:rsidRDefault="00754D80">
      <w:pPr>
        <w:spacing w:after="160"/>
        <w:jc w:val="both"/>
        <w:rPr>
          <w:sz w:val="24"/>
          <w:szCs w:val="24"/>
        </w:rPr>
      </w:pPr>
      <w:r>
        <w:rPr>
          <w:b/>
          <w:sz w:val="24"/>
          <w:szCs w:val="24"/>
        </w:rPr>
        <w:t>A.</w:t>
      </w:r>
      <w:r>
        <w:rPr>
          <w:sz w:val="24"/>
          <w:szCs w:val="24"/>
        </w:rPr>
        <w:t xml:space="preserve"> so znepokojením vníma rozhodnutia Európskeho súdu pre ľudské práva vo veciach Fedotova a ostatní proti Rusku (sťažnosti č. 40792/10, 30538/14 a 43439/14), Buhuceanu a ostatní proti Rumunsku (sťažnosť č. 20081/19 a 20 ďalších), Maymulakhin a Markiv</w:t>
      </w:r>
      <w:r>
        <w:rPr>
          <w:sz w:val="24"/>
          <w:szCs w:val="24"/>
        </w:rPr>
        <w:t xml:space="preserve"> proti Ukrajine (sťažnosť č. 75135/14), Koilova a Babulkova proti Bulharsku (sťažnosť č. 40209/20) a Przybyszewska a ostatní proti Poľsku (sťažnosť č. 11454/17 a 9 ďalších), v ktorých Európsky súd pre ľudské práva konštatoval porušenie Európskeho dohovoru </w:t>
      </w:r>
      <w:r>
        <w:rPr>
          <w:sz w:val="24"/>
          <w:szCs w:val="24"/>
        </w:rPr>
        <w:t>o ľudských právach z dôvodu, že dotknuté Vysoké zmluvné strany neposkytujú právne uznanie a ochranu zväzkov osôb rovnakého pohlavia,</w:t>
      </w:r>
    </w:p>
    <w:p w14:paraId="00000038" w14:textId="77777777" w:rsidR="007B2758" w:rsidRDefault="00754D80">
      <w:pPr>
        <w:spacing w:after="160"/>
        <w:jc w:val="both"/>
        <w:rPr>
          <w:sz w:val="24"/>
          <w:szCs w:val="24"/>
        </w:rPr>
      </w:pPr>
      <w:r>
        <w:rPr>
          <w:b/>
          <w:sz w:val="24"/>
          <w:szCs w:val="24"/>
        </w:rPr>
        <w:t>B.</w:t>
      </w:r>
      <w:r>
        <w:rPr>
          <w:sz w:val="24"/>
          <w:szCs w:val="24"/>
        </w:rPr>
        <w:t xml:space="preserve"> zdôrazňuje, že Slovenská republika nepristúpila k žiadnej medzinárodnej zmluve, predmetom ktorej by bol záväzok právne u</w:t>
      </w:r>
      <w:r>
        <w:rPr>
          <w:sz w:val="24"/>
          <w:szCs w:val="24"/>
        </w:rPr>
        <w:t>znávať registrované partnerstvá alebo iné formy zväzkov osôb rovnakého pohlavia,</w:t>
      </w:r>
    </w:p>
    <w:p w14:paraId="00000039" w14:textId="77777777" w:rsidR="007B2758" w:rsidRDefault="00754D80">
      <w:pPr>
        <w:spacing w:after="160"/>
        <w:jc w:val="both"/>
        <w:rPr>
          <w:sz w:val="24"/>
          <w:szCs w:val="24"/>
        </w:rPr>
      </w:pPr>
      <w:r>
        <w:rPr>
          <w:b/>
          <w:sz w:val="24"/>
          <w:szCs w:val="24"/>
        </w:rPr>
        <w:t>C.</w:t>
      </w:r>
      <w:r>
        <w:rPr>
          <w:sz w:val="24"/>
          <w:szCs w:val="24"/>
        </w:rPr>
        <w:t xml:space="preserve"> ako reprezentant vôle ľudu cíti potrebu ohradiť sa proti súdnemu aktivizmu a akýmkoľvek pokusom súdnej moci prisvojiť si normotvornú právomoc, ktorá jej nebola zverená,</w:t>
      </w:r>
    </w:p>
    <w:p w14:paraId="0000003A" w14:textId="77777777" w:rsidR="007B2758" w:rsidRDefault="00754D80">
      <w:pPr>
        <w:spacing w:after="160"/>
        <w:jc w:val="both"/>
        <w:rPr>
          <w:sz w:val="24"/>
          <w:szCs w:val="24"/>
        </w:rPr>
      </w:pPr>
      <w:r>
        <w:rPr>
          <w:b/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zaväzuje vládu SR a osobitne ministra zahraničných vecí a európskych záležitostí, aby aktívne oslovili iné členské štáty Rady Európy s cieľom požadovať od Európskeho súdu pre ľudské práva, aby sa zdržal výkladu Európskeho dohovoru o ľudských právach spôsob</w:t>
      </w:r>
      <w:r>
        <w:rPr>
          <w:sz w:val="24"/>
          <w:szCs w:val="24"/>
        </w:rPr>
        <w:t xml:space="preserve">om obsiahnutým vo vyššie zmienených rozhodnutiach, </w:t>
      </w:r>
    </w:p>
    <w:p w14:paraId="0000003B" w14:textId="77777777" w:rsidR="007B2758" w:rsidRDefault="00754D80">
      <w:pPr>
        <w:spacing w:after="160"/>
        <w:jc w:val="both"/>
        <w:rPr>
          <w:sz w:val="24"/>
          <w:szCs w:val="24"/>
        </w:rPr>
      </w:pPr>
      <w:r>
        <w:rPr>
          <w:b/>
          <w:sz w:val="24"/>
          <w:szCs w:val="24"/>
        </w:rPr>
        <w:t>E.</w:t>
      </w:r>
      <w:r>
        <w:rPr>
          <w:sz w:val="24"/>
          <w:szCs w:val="24"/>
        </w:rPr>
        <w:t xml:space="preserve"> zaväzuje vládu SR, ministra zahraničných vecí a európskych záležitostí, ako aj ostatných zástupcov Slovenskej republiky, aby pri zastupovaní Slovenskej republiky v Rade Európy postupovali vždy v súlade</w:t>
      </w:r>
      <w:r>
        <w:rPr>
          <w:sz w:val="24"/>
          <w:szCs w:val="24"/>
        </w:rPr>
        <w:t xml:space="preserve"> s týmto uznesením, najmä aby odporovali akýmkoľvek krokom Rady Európy, ktorých cieľom je právne uznanie a ochrana zväzkov osôb rovnakého pohlavia Vysokými zmluvnými stranami, </w:t>
      </w:r>
    </w:p>
    <w:p w14:paraId="0000003C" w14:textId="77777777" w:rsidR="007B2758" w:rsidRDefault="00754D80">
      <w:pPr>
        <w:spacing w:after="160"/>
        <w:jc w:val="both"/>
        <w:rPr>
          <w:sz w:val="24"/>
          <w:szCs w:val="24"/>
        </w:rPr>
      </w:pPr>
      <w:r>
        <w:rPr>
          <w:b/>
          <w:sz w:val="24"/>
          <w:szCs w:val="24"/>
        </w:rPr>
        <w:t>F.</w:t>
      </w:r>
      <w:r>
        <w:rPr>
          <w:sz w:val="24"/>
          <w:szCs w:val="24"/>
        </w:rPr>
        <w:t xml:space="preserve"> poveruje predsedu Národnej rady Slovenskej republiky, aby informoval vládu S</w:t>
      </w:r>
      <w:r>
        <w:rPr>
          <w:sz w:val="24"/>
          <w:szCs w:val="24"/>
        </w:rPr>
        <w:t>lovenskej republiky, ministra zahraničných vecí a európskych záležitostí SR, generálnu tajomníčku Rady Európy, predsedu Parlamentného zhromaždenia Rady Európy a predsedníčku Európskeho súdu pre ľudské práva o tomto uznesení.</w:t>
      </w:r>
    </w:p>
    <w:p w14:paraId="0000003D" w14:textId="77777777" w:rsidR="007B2758" w:rsidRDefault="007B2758">
      <w:pPr>
        <w:spacing w:after="160"/>
        <w:jc w:val="both"/>
        <w:rPr>
          <w:sz w:val="24"/>
          <w:szCs w:val="24"/>
        </w:rPr>
      </w:pPr>
    </w:p>
    <w:p w14:paraId="0000003E" w14:textId="77777777" w:rsidR="007B2758" w:rsidRDefault="007B2758">
      <w:pPr>
        <w:spacing w:line="360" w:lineRule="auto"/>
        <w:rPr>
          <w:sz w:val="24"/>
          <w:szCs w:val="24"/>
          <w:highlight w:val="yellow"/>
        </w:rPr>
      </w:pPr>
    </w:p>
    <w:sectPr w:rsidR="007B2758">
      <w:footerReference w:type="default" r:id="rId6"/>
      <w:pgSz w:w="11909" w:h="16834"/>
      <w:pgMar w:top="1440" w:right="1440" w:bottom="1440" w:left="1440" w:header="720" w:footer="720" w:gutter="0"/>
      <w:cols w:space="708" w:equalWidth="0">
        <w:col w:w="9025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573DC9" w14:textId="77777777" w:rsidR="00810C95" w:rsidRDefault="00810C95">
      <w:pPr>
        <w:spacing w:line="240" w:lineRule="auto"/>
      </w:pPr>
      <w:r>
        <w:separator/>
      </w:r>
    </w:p>
  </w:endnote>
  <w:endnote w:type="continuationSeparator" w:id="0">
    <w:p w14:paraId="375F28F0" w14:textId="77777777" w:rsidR="00810C95" w:rsidRDefault="00810C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F" w14:textId="77777777" w:rsidR="007B2758" w:rsidRDefault="00754D80">
    <w:pPr>
      <w:jc w:val="center"/>
    </w:pPr>
    <w:r>
      <w:t>Bratislava január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19932" w14:textId="77777777" w:rsidR="00810C95" w:rsidRDefault="00810C95">
      <w:pPr>
        <w:spacing w:line="240" w:lineRule="auto"/>
      </w:pPr>
      <w:r>
        <w:separator/>
      </w:r>
    </w:p>
  </w:footnote>
  <w:footnote w:type="continuationSeparator" w:id="0">
    <w:p w14:paraId="514E96C8" w14:textId="77777777" w:rsidR="00810C95" w:rsidRDefault="00810C9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758"/>
    <w:rsid w:val="000B0E9C"/>
    <w:rsid w:val="00754D80"/>
    <w:rsid w:val="007B2758"/>
    <w:rsid w:val="00810C95"/>
    <w:rsid w:val="00E11AE8"/>
    <w:rsid w:val="00EB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35166"/>
  <w15:docId w15:val="{7D7F6269-12A4-8A4A-BFB1-E998B4889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sk" w:eastAsia="sk-SK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Gašparíková, Jarmila</cp:lastModifiedBy>
  <cp:revision>3</cp:revision>
  <dcterms:created xsi:type="dcterms:W3CDTF">2024-01-11T10:44:00Z</dcterms:created>
  <dcterms:modified xsi:type="dcterms:W3CDTF">2024-01-12T10:49:00Z</dcterms:modified>
</cp:coreProperties>
</file>