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770" w:rsidRDefault="005F2770" w:rsidP="005F2770">
      <w:pPr>
        <w:jc w:val="center"/>
        <w:rPr>
          <w:rFonts w:ascii="Times New Roman" w:hAnsi="Times New Roman" w:cs="Times New Roman"/>
          <w:b/>
          <w:sz w:val="24"/>
          <w:szCs w:val="24"/>
        </w:rPr>
      </w:pPr>
      <w:r>
        <w:rPr>
          <w:rFonts w:ascii="Times New Roman" w:hAnsi="Times New Roman" w:cs="Times New Roman"/>
          <w:b/>
          <w:sz w:val="24"/>
          <w:szCs w:val="24"/>
        </w:rPr>
        <w:t>Dôvodová správa</w:t>
      </w:r>
    </w:p>
    <w:p w:rsidR="005F2770" w:rsidRDefault="005F2770" w:rsidP="00E46BD6">
      <w:pPr>
        <w:jc w:val="both"/>
        <w:rPr>
          <w:rFonts w:ascii="Times New Roman" w:hAnsi="Times New Roman" w:cs="Times New Roman"/>
          <w:b/>
          <w:sz w:val="24"/>
          <w:szCs w:val="24"/>
        </w:rPr>
      </w:pPr>
    </w:p>
    <w:p w:rsidR="00E46BD6" w:rsidRPr="005F2770" w:rsidRDefault="005F2770" w:rsidP="00E46BD6">
      <w:pPr>
        <w:jc w:val="both"/>
        <w:rPr>
          <w:rFonts w:ascii="Times New Roman" w:hAnsi="Times New Roman" w:cs="Times New Roman"/>
          <w:b/>
          <w:sz w:val="24"/>
          <w:szCs w:val="24"/>
        </w:rPr>
      </w:pPr>
      <w:r w:rsidRPr="005F2770">
        <w:rPr>
          <w:rFonts w:ascii="Times New Roman" w:hAnsi="Times New Roman" w:cs="Times New Roman"/>
          <w:b/>
          <w:sz w:val="24"/>
          <w:szCs w:val="24"/>
        </w:rPr>
        <w:t>A.VŠEOBECNÁ ČASŤ</w:t>
      </w:r>
    </w:p>
    <w:p w:rsidR="00423BD7" w:rsidRPr="00C1038D" w:rsidRDefault="00C1038D" w:rsidP="00E46BD6">
      <w:pPr>
        <w:jc w:val="both"/>
        <w:rPr>
          <w:rFonts w:ascii="Times New Roman" w:hAnsi="Times New Roman" w:cs="Times New Roman"/>
          <w:sz w:val="24"/>
          <w:szCs w:val="24"/>
        </w:rPr>
      </w:pPr>
      <w:r w:rsidRPr="00C1038D">
        <w:rPr>
          <w:rFonts w:ascii="Times New Roman" w:hAnsi="Times New Roman" w:cs="Times New Roman"/>
          <w:sz w:val="24"/>
          <w:szCs w:val="24"/>
        </w:rPr>
        <w:t>Skupina p</w:t>
      </w:r>
      <w:r w:rsidR="00423BD7" w:rsidRPr="00C1038D">
        <w:rPr>
          <w:rFonts w:ascii="Times New Roman" w:hAnsi="Times New Roman" w:cs="Times New Roman"/>
          <w:sz w:val="24"/>
          <w:szCs w:val="24"/>
        </w:rPr>
        <w:t>oslanc</w:t>
      </w:r>
      <w:r w:rsidRPr="00C1038D">
        <w:rPr>
          <w:rFonts w:ascii="Times New Roman" w:hAnsi="Times New Roman" w:cs="Times New Roman"/>
          <w:sz w:val="24"/>
          <w:szCs w:val="24"/>
        </w:rPr>
        <w:t>ov</w:t>
      </w:r>
      <w:r w:rsidR="00423BD7" w:rsidRPr="00C1038D">
        <w:rPr>
          <w:rFonts w:ascii="Times New Roman" w:hAnsi="Times New Roman" w:cs="Times New Roman"/>
          <w:sz w:val="24"/>
          <w:szCs w:val="24"/>
        </w:rPr>
        <w:t xml:space="preserve"> Národnej rady Slovenskej republiky </w:t>
      </w:r>
      <w:r w:rsidR="00ED3252">
        <w:rPr>
          <w:rFonts w:ascii="Times New Roman" w:hAnsi="Times New Roman" w:cs="Times New Roman"/>
          <w:sz w:val="24"/>
          <w:szCs w:val="24"/>
        </w:rPr>
        <w:t>Roman MICHELKO, Dušan JARJ</w:t>
      </w:r>
      <w:r w:rsidRPr="00C1038D">
        <w:rPr>
          <w:rFonts w:ascii="Times New Roman" w:hAnsi="Times New Roman" w:cs="Times New Roman"/>
          <w:sz w:val="24"/>
          <w:szCs w:val="24"/>
        </w:rPr>
        <w:t>ABEK, Ľubica LAŠŠÁKOVÁ, Milan GARAJ, Roman MALATINEC, Peter KOTLÁR, Dagmar KRAMPLOVÁ, Adam LUČANSKÝ, Karol FARKAŠOVSKÝ a Pavol ĽUPTÁK</w:t>
      </w:r>
      <w:r w:rsidR="00423BD7" w:rsidRPr="00C1038D">
        <w:rPr>
          <w:rFonts w:ascii="Times New Roman" w:hAnsi="Times New Roman" w:cs="Times New Roman"/>
          <w:sz w:val="24"/>
          <w:szCs w:val="24"/>
        </w:rPr>
        <w:t xml:space="preserve"> predkladá návrh na vydanie </w:t>
      </w:r>
      <w:r w:rsidR="00327327" w:rsidRPr="00C1038D">
        <w:rPr>
          <w:rFonts w:ascii="Times New Roman" w:hAnsi="Times New Roman" w:cs="Times New Roman"/>
          <w:sz w:val="24"/>
          <w:szCs w:val="24"/>
        </w:rPr>
        <w:t>zákona, ktorým sa mení a dopĺňa zákon č. 138/2017 Z. z. o Fonde na podporu kultúry národnostných menšín a o zmene a doplnení niektorých zákonov v znení neskorších predpisov</w:t>
      </w:r>
      <w:r w:rsidR="00F9450F" w:rsidRPr="00C1038D">
        <w:rPr>
          <w:rFonts w:ascii="Times New Roman" w:hAnsi="Times New Roman" w:cs="Times New Roman"/>
          <w:sz w:val="24"/>
          <w:szCs w:val="24"/>
        </w:rPr>
        <w:t xml:space="preserve"> (ďalej len „návrh zákona“)</w:t>
      </w:r>
      <w:r w:rsidR="00423BD7" w:rsidRPr="00C1038D">
        <w:rPr>
          <w:rFonts w:ascii="Times New Roman" w:hAnsi="Times New Roman" w:cs="Times New Roman"/>
          <w:sz w:val="24"/>
          <w:szCs w:val="24"/>
        </w:rPr>
        <w:t>.</w:t>
      </w:r>
    </w:p>
    <w:p w:rsidR="00FE10BC" w:rsidRDefault="000D6245" w:rsidP="00666CD2">
      <w:pPr>
        <w:jc w:val="both"/>
        <w:rPr>
          <w:rFonts w:ascii="Times New Roman" w:hAnsi="Times New Roman" w:cs="Times New Roman"/>
          <w:sz w:val="24"/>
          <w:szCs w:val="24"/>
        </w:rPr>
      </w:pPr>
      <w:r>
        <w:rPr>
          <w:rFonts w:ascii="Times New Roman" w:hAnsi="Times New Roman" w:cs="Times New Roman"/>
          <w:sz w:val="24"/>
          <w:szCs w:val="24"/>
        </w:rPr>
        <w:t>Uznesením</w:t>
      </w:r>
      <w:r w:rsidRPr="000D6245">
        <w:rPr>
          <w:rFonts w:ascii="Times New Roman" w:hAnsi="Times New Roman" w:cs="Times New Roman"/>
          <w:sz w:val="24"/>
          <w:szCs w:val="24"/>
        </w:rPr>
        <w:t xml:space="preserve"> </w:t>
      </w:r>
      <w:r>
        <w:rPr>
          <w:rFonts w:ascii="Times New Roman" w:hAnsi="Times New Roman" w:cs="Times New Roman"/>
          <w:sz w:val="24"/>
          <w:szCs w:val="24"/>
        </w:rPr>
        <w:t>vlády SR č. 287 zo 7. júna 2023</w:t>
      </w:r>
      <w:r w:rsidRPr="000D6245">
        <w:rPr>
          <w:rFonts w:ascii="Times New Roman" w:hAnsi="Times New Roman" w:cs="Times New Roman"/>
          <w:sz w:val="24"/>
          <w:szCs w:val="24"/>
        </w:rPr>
        <w:t xml:space="preserve"> došlo k uznaniu vietnamskej komunity žijúcej v Slovenskej republike za národnostnú menšinu. </w:t>
      </w:r>
      <w:r>
        <w:rPr>
          <w:rFonts w:ascii="Times New Roman" w:hAnsi="Times New Roman" w:cs="Times New Roman"/>
          <w:sz w:val="24"/>
          <w:szCs w:val="24"/>
        </w:rPr>
        <w:t>Predložený</w:t>
      </w:r>
      <w:r w:rsidR="00666CD2">
        <w:rPr>
          <w:rFonts w:ascii="Times New Roman" w:hAnsi="Times New Roman" w:cs="Times New Roman"/>
          <w:sz w:val="24"/>
          <w:szCs w:val="24"/>
        </w:rPr>
        <w:t>m</w:t>
      </w:r>
      <w:r>
        <w:rPr>
          <w:rFonts w:ascii="Times New Roman" w:hAnsi="Times New Roman" w:cs="Times New Roman"/>
          <w:sz w:val="24"/>
          <w:szCs w:val="24"/>
        </w:rPr>
        <w:t xml:space="preserve"> návrh</w:t>
      </w:r>
      <w:r w:rsidR="00666CD2">
        <w:rPr>
          <w:rFonts w:ascii="Times New Roman" w:hAnsi="Times New Roman" w:cs="Times New Roman"/>
          <w:sz w:val="24"/>
          <w:szCs w:val="24"/>
        </w:rPr>
        <w:t>om</w:t>
      </w:r>
      <w:r>
        <w:rPr>
          <w:rFonts w:ascii="Times New Roman" w:hAnsi="Times New Roman" w:cs="Times New Roman"/>
          <w:sz w:val="24"/>
          <w:szCs w:val="24"/>
        </w:rPr>
        <w:t xml:space="preserve"> zákona </w:t>
      </w:r>
      <w:r w:rsidR="00666CD2">
        <w:rPr>
          <w:rFonts w:ascii="Times New Roman" w:hAnsi="Times New Roman" w:cs="Times New Roman"/>
          <w:sz w:val="24"/>
          <w:szCs w:val="24"/>
        </w:rPr>
        <w:t xml:space="preserve">sa zohľadňuje táto skutočnosť v zákone </w:t>
      </w:r>
      <w:r w:rsidR="00666CD2" w:rsidRPr="00666CD2">
        <w:rPr>
          <w:rFonts w:ascii="Times New Roman" w:hAnsi="Times New Roman" w:cs="Times New Roman"/>
          <w:sz w:val="24"/>
          <w:szCs w:val="24"/>
        </w:rPr>
        <w:t>o Fonde na podporu kultúry národnostných menšín a o zmene a doplnení niektorých zákonov v znení neskorších predpisov</w:t>
      </w:r>
      <w:r w:rsidR="003F2553">
        <w:rPr>
          <w:rFonts w:ascii="Times New Roman" w:hAnsi="Times New Roman" w:cs="Times New Roman"/>
          <w:sz w:val="24"/>
          <w:szCs w:val="24"/>
        </w:rPr>
        <w:t>. Na základe návrhu zákona sa f</w:t>
      </w:r>
      <w:r w:rsidR="00666CD2">
        <w:rPr>
          <w:rFonts w:ascii="Times New Roman" w:hAnsi="Times New Roman" w:cs="Times New Roman"/>
          <w:sz w:val="24"/>
          <w:szCs w:val="24"/>
        </w:rPr>
        <w:t xml:space="preserve">inančné prostriedky </w:t>
      </w:r>
      <w:r w:rsidR="003F2553">
        <w:rPr>
          <w:rFonts w:ascii="Times New Roman" w:hAnsi="Times New Roman" w:cs="Times New Roman"/>
          <w:sz w:val="24"/>
          <w:szCs w:val="24"/>
        </w:rPr>
        <w:t>Fondu</w:t>
      </w:r>
      <w:r w:rsidR="003F2553" w:rsidRPr="003F2553">
        <w:rPr>
          <w:rFonts w:ascii="Times New Roman" w:hAnsi="Times New Roman" w:cs="Times New Roman"/>
          <w:sz w:val="24"/>
          <w:szCs w:val="24"/>
        </w:rPr>
        <w:t xml:space="preserve"> na podporu kultúry národnostných menšín</w:t>
      </w:r>
      <w:r w:rsidR="003F2553">
        <w:rPr>
          <w:rFonts w:ascii="Times New Roman" w:hAnsi="Times New Roman" w:cs="Times New Roman"/>
          <w:sz w:val="24"/>
          <w:szCs w:val="24"/>
        </w:rPr>
        <w:t xml:space="preserve"> (ďalej len „fond“)</w:t>
      </w:r>
      <w:r w:rsidR="00666CD2">
        <w:rPr>
          <w:rFonts w:ascii="Times New Roman" w:hAnsi="Times New Roman" w:cs="Times New Roman"/>
          <w:sz w:val="24"/>
          <w:szCs w:val="24"/>
        </w:rPr>
        <w:t xml:space="preserve"> určené na podpornú činnosť budú prideľovať aj odborným radám</w:t>
      </w:r>
      <w:r w:rsidR="00666CD2" w:rsidRPr="00666CD2">
        <w:rPr>
          <w:rFonts w:ascii="Times New Roman" w:hAnsi="Times New Roman" w:cs="Times New Roman"/>
          <w:sz w:val="24"/>
          <w:szCs w:val="24"/>
        </w:rPr>
        <w:t xml:space="preserve"> kultúry </w:t>
      </w:r>
      <w:r w:rsidR="00666CD2">
        <w:rPr>
          <w:rFonts w:ascii="Times New Roman" w:hAnsi="Times New Roman" w:cs="Times New Roman"/>
          <w:sz w:val="24"/>
          <w:szCs w:val="24"/>
        </w:rPr>
        <w:t>vietnamskej</w:t>
      </w:r>
      <w:r w:rsidR="00666CD2" w:rsidRPr="00666CD2">
        <w:rPr>
          <w:rFonts w:ascii="Times New Roman" w:hAnsi="Times New Roman" w:cs="Times New Roman"/>
          <w:sz w:val="24"/>
          <w:szCs w:val="24"/>
        </w:rPr>
        <w:t xml:space="preserve"> národnostnej menšiny</w:t>
      </w:r>
      <w:r w:rsidR="00666CD2">
        <w:rPr>
          <w:rFonts w:ascii="Times New Roman" w:hAnsi="Times New Roman" w:cs="Times New Roman"/>
          <w:sz w:val="24"/>
          <w:szCs w:val="24"/>
        </w:rPr>
        <w:t>.</w:t>
      </w:r>
      <w:r w:rsidR="003F2553">
        <w:rPr>
          <w:rFonts w:ascii="Times New Roman" w:hAnsi="Times New Roman" w:cs="Times New Roman"/>
          <w:sz w:val="24"/>
          <w:szCs w:val="24"/>
        </w:rPr>
        <w:t xml:space="preserve"> Vzhľadom na túto zmenu sa navrhuje zvýšiť príspevok zo štátneho rozpočtu do fondu, a to na sumu najmenej 8 800 000 eur. </w:t>
      </w:r>
      <w:r w:rsidR="00F1670D">
        <w:rPr>
          <w:rFonts w:ascii="Times New Roman" w:hAnsi="Times New Roman" w:cs="Times New Roman"/>
          <w:sz w:val="24"/>
          <w:szCs w:val="24"/>
        </w:rPr>
        <w:t>Súčasne sa navrhuje zvýšiť percento z určených príjmov fondu, ktoré môže fond použiť na vlastnú prevádzku, zo 6 % na 7 %. Táto úprava súvisí so zvýšením</w:t>
      </w:r>
      <w:r w:rsidR="003F2553">
        <w:rPr>
          <w:rFonts w:ascii="Times New Roman" w:hAnsi="Times New Roman" w:cs="Times New Roman"/>
          <w:sz w:val="24"/>
          <w:szCs w:val="24"/>
        </w:rPr>
        <w:t xml:space="preserve"> zdravotných odvodov </w:t>
      </w:r>
      <w:r w:rsidR="00F1670D">
        <w:rPr>
          <w:rFonts w:ascii="Times New Roman" w:hAnsi="Times New Roman" w:cs="Times New Roman"/>
          <w:sz w:val="24"/>
          <w:szCs w:val="24"/>
        </w:rPr>
        <w:t>pre zamestnávateľov od 1. januára 2024, ako aj zvýšením</w:t>
      </w:r>
      <w:r w:rsidR="00FE10BC">
        <w:rPr>
          <w:rFonts w:ascii="Times New Roman" w:hAnsi="Times New Roman" w:cs="Times New Roman"/>
          <w:sz w:val="24"/>
          <w:szCs w:val="24"/>
        </w:rPr>
        <w:t xml:space="preserve"> iných prevádzkových nákladov fondu. </w:t>
      </w:r>
    </w:p>
    <w:p w:rsidR="00666CD2" w:rsidRDefault="00FE10BC" w:rsidP="00666CD2">
      <w:pPr>
        <w:jc w:val="both"/>
        <w:rPr>
          <w:rFonts w:ascii="Times New Roman" w:hAnsi="Times New Roman" w:cs="Times New Roman"/>
          <w:sz w:val="24"/>
          <w:szCs w:val="24"/>
        </w:rPr>
      </w:pPr>
      <w:r>
        <w:rPr>
          <w:rFonts w:ascii="Times New Roman" w:hAnsi="Times New Roman" w:cs="Times New Roman"/>
          <w:sz w:val="24"/>
          <w:szCs w:val="24"/>
        </w:rPr>
        <w:t xml:space="preserve">Návrh zákona taktiež upravuje jednu z podmienok poskytnutia finančných prostriedkov žiadateľovi </w:t>
      </w:r>
      <w:r w:rsidRPr="00FE10BC">
        <w:rPr>
          <w:rFonts w:ascii="Times New Roman" w:hAnsi="Times New Roman" w:cs="Times New Roman"/>
          <w:sz w:val="24"/>
          <w:szCs w:val="24"/>
        </w:rPr>
        <w:t>o poskytnutie finančných prostriedkov</w:t>
      </w:r>
      <w:r w:rsidR="00060FB9">
        <w:rPr>
          <w:rFonts w:ascii="Times New Roman" w:hAnsi="Times New Roman" w:cs="Times New Roman"/>
          <w:sz w:val="24"/>
          <w:szCs w:val="24"/>
        </w:rPr>
        <w:t>. Táto úprava je nevyhnutá z dôvodu zosúladenia zákona o fonde s</w:t>
      </w:r>
      <w:r w:rsidR="00061617">
        <w:rPr>
          <w:rFonts w:ascii="Times New Roman" w:hAnsi="Times New Roman" w:cs="Times New Roman"/>
          <w:sz w:val="24"/>
          <w:szCs w:val="24"/>
        </w:rPr>
        <w:t> osobitný</w:t>
      </w:r>
      <w:r w:rsidR="00060FB9">
        <w:rPr>
          <w:rFonts w:ascii="Times New Roman" w:hAnsi="Times New Roman" w:cs="Times New Roman"/>
          <w:sz w:val="24"/>
          <w:szCs w:val="24"/>
        </w:rPr>
        <w:t>mi</w:t>
      </w:r>
      <w:r w:rsidR="00061617">
        <w:rPr>
          <w:rFonts w:ascii="Times New Roman" w:hAnsi="Times New Roman" w:cs="Times New Roman"/>
          <w:sz w:val="24"/>
          <w:szCs w:val="24"/>
        </w:rPr>
        <w:t xml:space="preserve"> </w:t>
      </w:r>
      <w:r w:rsidR="00060FB9">
        <w:rPr>
          <w:rFonts w:ascii="Times New Roman" w:hAnsi="Times New Roman" w:cs="Times New Roman"/>
          <w:sz w:val="24"/>
          <w:szCs w:val="24"/>
        </w:rPr>
        <w:t>predpismi</w:t>
      </w:r>
      <w:r w:rsidR="00061617">
        <w:rPr>
          <w:rFonts w:ascii="Times New Roman" w:hAnsi="Times New Roman" w:cs="Times New Roman"/>
          <w:sz w:val="24"/>
          <w:szCs w:val="24"/>
        </w:rPr>
        <w:t xml:space="preserve">. </w:t>
      </w:r>
    </w:p>
    <w:p w:rsidR="00E46BD6" w:rsidRPr="00E46BD6" w:rsidRDefault="007C1094" w:rsidP="00E46BD6">
      <w:pPr>
        <w:jc w:val="both"/>
        <w:rPr>
          <w:rFonts w:ascii="Times New Roman" w:hAnsi="Times New Roman" w:cs="Times New Roman"/>
          <w:sz w:val="24"/>
          <w:szCs w:val="24"/>
        </w:rPr>
      </w:pPr>
      <w:r w:rsidRPr="00A661F9">
        <w:rPr>
          <w:rFonts w:ascii="Times New Roman" w:hAnsi="Times New Roman" w:cs="Times New Roman"/>
          <w:sz w:val="24"/>
          <w:szCs w:val="24"/>
        </w:rPr>
        <w:t>Predložený n</w:t>
      </w:r>
      <w:r w:rsidR="00E46BD6" w:rsidRPr="00A661F9">
        <w:rPr>
          <w:rFonts w:ascii="Times New Roman" w:hAnsi="Times New Roman" w:cs="Times New Roman"/>
          <w:sz w:val="24"/>
          <w:szCs w:val="24"/>
        </w:rPr>
        <w:t xml:space="preserve">ávrh zákona </w:t>
      </w:r>
      <w:r w:rsidR="009E70B2" w:rsidRPr="00A661F9">
        <w:rPr>
          <w:rFonts w:ascii="Times New Roman" w:hAnsi="Times New Roman" w:cs="Times New Roman"/>
          <w:sz w:val="24"/>
          <w:szCs w:val="24"/>
        </w:rPr>
        <w:t>má</w:t>
      </w:r>
      <w:r w:rsidRPr="00A661F9">
        <w:rPr>
          <w:rFonts w:ascii="Times New Roman" w:hAnsi="Times New Roman" w:cs="Times New Roman"/>
          <w:sz w:val="24"/>
          <w:szCs w:val="24"/>
        </w:rPr>
        <w:t xml:space="preserve"> </w:t>
      </w:r>
      <w:r w:rsidR="00FE10BC" w:rsidRPr="00A661F9">
        <w:rPr>
          <w:rFonts w:ascii="Times New Roman" w:hAnsi="Times New Roman" w:cs="Times New Roman"/>
          <w:sz w:val="24"/>
          <w:szCs w:val="24"/>
        </w:rPr>
        <w:t>negatívny vpl</w:t>
      </w:r>
      <w:r w:rsidR="003E7001" w:rsidRPr="00A661F9">
        <w:rPr>
          <w:rFonts w:ascii="Times New Roman" w:hAnsi="Times New Roman" w:cs="Times New Roman"/>
          <w:sz w:val="24"/>
          <w:szCs w:val="24"/>
        </w:rPr>
        <w:t>yv na rozpočet verejnej správy,</w:t>
      </w:r>
      <w:r w:rsidR="00FE10BC" w:rsidRPr="00A661F9">
        <w:rPr>
          <w:rFonts w:ascii="Times New Roman" w:hAnsi="Times New Roman" w:cs="Times New Roman"/>
          <w:sz w:val="24"/>
          <w:szCs w:val="24"/>
        </w:rPr>
        <w:t> nemá vplyvy na</w:t>
      </w:r>
      <w:r w:rsidR="00E46BD6" w:rsidRPr="00A661F9">
        <w:rPr>
          <w:rFonts w:ascii="Times New Roman" w:hAnsi="Times New Roman" w:cs="Times New Roman"/>
          <w:sz w:val="24"/>
          <w:szCs w:val="24"/>
        </w:rPr>
        <w:t xml:space="preserve"> </w:t>
      </w:r>
      <w:r w:rsidR="009E70B2" w:rsidRPr="00A661F9">
        <w:rPr>
          <w:rFonts w:ascii="Times New Roman" w:hAnsi="Times New Roman" w:cs="Times New Roman"/>
          <w:sz w:val="24"/>
          <w:szCs w:val="24"/>
        </w:rPr>
        <w:t>podnikateľské prostredie</w:t>
      </w:r>
      <w:r w:rsidR="00E46BD6" w:rsidRPr="00A661F9">
        <w:rPr>
          <w:rFonts w:ascii="Times New Roman" w:hAnsi="Times New Roman" w:cs="Times New Roman"/>
          <w:sz w:val="24"/>
          <w:szCs w:val="24"/>
        </w:rPr>
        <w:t>, životné prostredie, informatizáciu spoločnosti, manželstvo, rodičovstvo a</w:t>
      </w:r>
      <w:r w:rsidR="009E70B2" w:rsidRPr="00A661F9">
        <w:rPr>
          <w:rFonts w:ascii="Times New Roman" w:hAnsi="Times New Roman" w:cs="Times New Roman"/>
          <w:sz w:val="24"/>
          <w:szCs w:val="24"/>
        </w:rPr>
        <w:t> </w:t>
      </w:r>
      <w:r w:rsidR="00E46BD6" w:rsidRPr="00A661F9">
        <w:rPr>
          <w:rFonts w:ascii="Times New Roman" w:hAnsi="Times New Roman" w:cs="Times New Roman"/>
          <w:sz w:val="24"/>
          <w:szCs w:val="24"/>
        </w:rPr>
        <w:t>rodinu</w:t>
      </w:r>
      <w:r w:rsidR="009E70B2" w:rsidRPr="00A661F9">
        <w:rPr>
          <w:rFonts w:ascii="Times New Roman" w:hAnsi="Times New Roman" w:cs="Times New Roman"/>
          <w:sz w:val="24"/>
          <w:szCs w:val="24"/>
        </w:rPr>
        <w:t>,</w:t>
      </w:r>
      <w:r w:rsidR="00E46BD6" w:rsidRPr="00A661F9">
        <w:rPr>
          <w:rFonts w:ascii="Times New Roman" w:hAnsi="Times New Roman" w:cs="Times New Roman"/>
          <w:sz w:val="24"/>
          <w:szCs w:val="24"/>
        </w:rPr>
        <w:t xml:space="preserve"> služby verejnej správy pre občana</w:t>
      </w:r>
      <w:r w:rsidR="009E70B2" w:rsidRPr="00A661F9">
        <w:rPr>
          <w:rFonts w:ascii="Times New Roman" w:hAnsi="Times New Roman" w:cs="Times New Roman"/>
          <w:sz w:val="24"/>
          <w:szCs w:val="24"/>
        </w:rPr>
        <w:t xml:space="preserve"> a nemá</w:t>
      </w:r>
      <w:r w:rsidR="009E70B2" w:rsidRPr="00A661F9">
        <w:t xml:space="preserve"> </w:t>
      </w:r>
      <w:r w:rsidR="009E70B2" w:rsidRPr="00A661F9">
        <w:rPr>
          <w:rFonts w:ascii="Times New Roman" w:hAnsi="Times New Roman" w:cs="Times New Roman"/>
          <w:sz w:val="24"/>
          <w:szCs w:val="24"/>
        </w:rPr>
        <w:t>sociálne vplyvy</w:t>
      </w:r>
      <w:r w:rsidR="00E46BD6" w:rsidRPr="00A661F9">
        <w:rPr>
          <w:rFonts w:ascii="Times New Roman" w:hAnsi="Times New Roman" w:cs="Times New Roman"/>
          <w:sz w:val="24"/>
          <w:szCs w:val="24"/>
        </w:rPr>
        <w:t>.</w:t>
      </w:r>
      <w:r w:rsidR="00E46BD6" w:rsidRPr="00E46BD6">
        <w:rPr>
          <w:rFonts w:ascii="Times New Roman" w:hAnsi="Times New Roman" w:cs="Times New Roman"/>
          <w:sz w:val="24"/>
          <w:szCs w:val="24"/>
        </w:rPr>
        <w:t xml:space="preserve"> </w:t>
      </w:r>
    </w:p>
    <w:p w:rsidR="00E46BD6" w:rsidRPr="00E46BD6" w:rsidRDefault="00E46BD6" w:rsidP="00E46BD6">
      <w:pPr>
        <w:jc w:val="both"/>
        <w:rPr>
          <w:rFonts w:ascii="Times New Roman" w:hAnsi="Times New Roman" w:cs="Times New Roman"/>
          <w:sz w:val="24"/>
          <w:szCs w:val="24"/>
        </w:rPr>
      </w:pPr>
      <w:r w:rsidRPr="00E46BD6">
        <w:rPr>
          <w:rFonts w:ascii="Times New Roman" w:hAnsi="Times New Roman" w:cs="Times New Roman"/>
          <w:sz w:val="24"/>
          <w:szCs w:val="24"/>
        </w:rPr>
        <w:t>Návrh zákona je v súlade s Ústavou Slovenske</w:t>
      </w:r>
      <w:r w:rsidR="00334201">
        <w:rPr>
          <w:rFonts w:ascii="Times New Roman" w:hAnsi="Times New Roman" w:cs="Times New Roman"/>
          <w:sz w:val="24"/>
          <w:szCs w:val="24"/>
        </w:rPr>
        <w:t>j republiky, ústavnými zákonmi, zákonmi</w:t>
      </w:r>
      <w:r w:rsidRPr="00E46BD6">
        <w:rPr>
          <w:rFonts w:ascii="Times New Roman" w:hAnsi="Times New Roman" w:cs="Times New Roman"/>
          <w:sz w:val="24"/>
          <w:szCs w:val="24"/>
        </w:rPr>
        <w:t>, medzinárodnými zmluvami a inými medzinárodnými dokumentmi, ktorými je Slovenská republika viazaná, ako aj s právom Európskej únie.</w:t>
      </w:r>
    </w:p>
    <w:p w:rsidR="00E46BD6" w:rsidRDefault="00E46BD6" w:rsidP="00E46BD6">
      <w:pPr>
        <w:jc w:val="both"/>
        <w:rPr>
          <w:rFonts w:ascii="Times New Roman" w:hAnsi="Times New Roman" w:cs="Times New Roman"/>
          <w:sz w:val="24"/>
          <w:szCs w:val="24"/>
        </w:rPr>
      </w:pPr>
    </w:p>
    <w:p w:rsidR="00532BDD" w:rsidRDefault="00532BDD" w:rsidP="00E46BD6">
      <w:pPr>
        <w:jc w:val="both"/>
        <w:rPr>
          <w:rFonts w:ascii="Times New Roman" w:hAnsi="Times New Roman" w:cs="Times New Roman"/>
          <w:sz w:val="24"/>
          <w:szCs w:val="24"/>
        </w:rPr>
      </w:pPr>
    </w:p>
    <w:p w:rsidR="00532BDD" w:rsidRDefault="00532BDD" w:rsidP="00E46BD6">
      <w:pPr>
        <w:jc w:val="both"/>
        <w:rPr>
          <w:rFonts w:ascii="Times New Roman" w:hAnsi="Times New Roman" w:cs="Times New Roman"/>
          <w:sz w:val="24"/>
          <w:szCs w:val="24"/>
        </w:rPr>
      </w:pPr>
    </w:p>
    <w:p w:rsidR="00532BDD" w:rsidRDefault="00532BDD" w:rsidP="00E46BD6">
      <w:pPr>
        <w:jc w:val="both"/>
        <w:rPr>
          <w:rFonts w:ascii="Times New Roman" w:hAnsi="Times New Roman" w:cs="Times New Roman"/>
          <w:sz w:val="24"/>
          <w:szCs w:val="24"/>
        </w:rPr>
      </w:pPr>
    </w:p>
    <w:p w:rsidR="00532BDD" w:rsidRDefault="00532BDD" w:rsidP="00E46BD6">
      <w:pPr>
        <w:jc w:val="both"/>
        <w:rPr>
          <w:rFonts w:ascii="Times New Roman" w:hAnsi="Times New Roman" w:cs="Times New Roman"/>
          <w:sz w:val="24"/>
          <w:szCs w:val="24"/>
        </w:rPr>
      </w:pPr>
    </w:p>
    <w:p w:rsidR="00334201" w:rsidRDefault="00334201" w:rsidP="00E46BD6">
      <w:pPr>
        <w:jc w:val="both"/>
        <w:rPr>
          <w:rFonts w:ascii="Times New Roman" w:hAnsi="Times New Roman" w:cs="Times New Roman"/>
          <w:sz w:val="24"/>
          <w:szCs w:val="24"/>
        </w:rPr>
      </w:pPr>
    </w:p>
    <w:p w:rsidR="00666CD2" w:rsidRDefault="00666CD2" w:rsidP="00E46BD6">
      <w:pPr>
        <w:jc w:val="both"/>
        <w:rPr>
          <w:rFonts w:ascii="Times New Roman" w:hAnsi="Times New Roman" w:cs="Times New Roman"/>
          <w:sz w:val="24"/>
          <w:szCs w:val="24"/>
        </w:rPr>
      </w:pPr>
    </w:p>
    <w:p w:rsidR="00E46BD6" w:rsidRPr="00E46BD6" w:rsidRDefault="00E46BD6" w:rsidP="00E46BD6">
      <w:pPr>
        <w:jc w:val="both"/>
        <w:rPr>
          <w:rFonts w:ascii="Times New Roman" w:hAnsi="Times New Roman" w:cs="Times New Roman"/>
          <w:b/>
          <w:sz w:val="24"/>
          <w:szCs w:val="24"/>
        </w:rPr>
      </w:pPr>
      <w:r w:rsidRPr="00E46BD6">
        <w:rPr>
          <w:rFonts w:ascii="Times New Roman" w:hAnsi="Times New Roman" w:cs="Times New Roman"/>
          <w:b/>
          <w:sz w:val="24"/>
          <w:szCs w:val="24"/>
        </w:rPr>
        <w:t>B. OSOBITNÁ ČASŤ:</w:t>
      </w:r>
    </w:p>
    <w:p w:rsidR="00E46BD6" w:rsidRPr="00531A00" w:rsidRDefault="00E46BD6" w:rsidP="00E46BD6">
      <w:pPr>
        <w:jc w:val="both"/>
        <w:rPr>
          <w:rFonts w:ascii="Times New Roman" w:hAnsi="Times New Roman" w:cs="Times New Roman"/>
          <w:b/>
          <w:sz w:val="24"/>
          <w:szCs w:val="24"/>
          <w:u w:val="single"/>
        </w:rPr>
      </w:pPr>
      <w:r w:rsidRPr="00531A00">
        <w:rPr>
          <w:rFonts w:ascii="Times New Roman" w:hAnsi="Times New Roman" w:cs="Times New Roman"/>
          <w:b/>
          <w:sz w:val="24"/>
          <w:szCs w:val="24"/>
          <w:u w:val="single"/>
        </w:rPr>
        <w:t>K čl. I</w:t>
      </w:r>
    </w:p>
    <w:p w:rsidR="00E46BD6" w:rsidRPr="00531A00" w:rsidRDefault="00C96975" w:rsidP="00E46BD6">
      <w:pPr>
        <w:jc w:val="both"/>
        <w:rPr>
          <w:rFonts w:ascii="Times New Roman" w:hAnsi="Times New Roman" w:cs="Times New Roman"/>
          <w:b/>
          <w:sz w:val="24"/>
          <w:szCs w:val="24"/>
        </w:rPr>
      </w:pPr>
      <w:r>
        <w:rPr>
          <w:rFonts w:ascii="Times New Roman" w:hAnsi="Times New Roman" w:cs="Times New Roman"/>
          <w:b/>
          <w:sz w:val="24"/>
          <w:szCs w:val="24"/>
        </w:rPr>
        <w:t>K bodom</w:t>
      </w:r>
      <w:r w:rsidR="004B4C27" w:rsidRPr="00531A00">
        <w:rPr>
          <w:rFonts w:ascii="Times New Roman" w:hAnsi="Times New Roman" w:cs="Times New Roman"/>
          <w:b/>
          <w:sz w:val="24"/>
          <w:szCs w:val="24"/>
        </w:rPr>
        <w:t xml:space="preserve"> 1</w:t>
      </w:r>
      <w:r w:rsidR="00060FB9">
        <w:rPr>
          <w:rFonts w:ascii="Times New Roman" w:hAnsi="Times New Roman" w:cs="Times New Roman"/>
          <w:b/>
          <w:sz w:val="24"/>
          <w:szCs w:val="24"/>
        </w:rPr>
        <w:t xml:space="preserve"> a 7</w:t>
      </w:r>
    </w:p>
    <w:p w:rsidR="00F22354" w:rsidRDefault="00F22354" w:rsidP="00E46BD6">
      <w:pPr>
        <w:jc w:val="both"/>
        <w:rPr>
          <w:rFonts w:ascii="Times New Roman" w:hAnsi="Times New Roman" w:cs="Times New Roman"/>
          <w:sz w:val="24"/>
          <w:szCs w:val="24"/>
        </w:rPr>
      </w:pPr>
      <w:r>
        <w:rPr>
          <w:rFonts w:ascii="Times New Roman" w:hAnsi="Times New Roman" w:cs="Times New Roman"/>
          <w:sz w:val="24"/>
          <w:szCs w:val="24"/>
        </w:rPr>
        <w:t xml:space="preserve">Z dôvodu </w:t>
      </w:r>
      <w:r w:rsidRPr="00F22354">
        <w:rPr>
          <w:rFonts w:ascii="Times New Roman" w:hAnsi="Times New Roman" w:cs="Times New Roman"/>
          <w:sz w:val="24"/>
          <w:szCs w:val="24"/>
        </w:rPr>
        <w:t>uznaniu vietnamskej komunity žijúcej v Slovenskej republike za národnostnú menšinu</w:t>
      </w:r>
      <w:r>
        <w:rPr>
          <w:rFonts w:ascii="Times New Roman" w:hAnsi="Times New Roman" w:cs="Times New Roman"/>
          <w:sz w:val="24"/>
          <w:szCs w:val="24"/>
        </w:rPr>
        <w:t xml:space="preserve"> sa do zákona dopĺňajú odborné rady vietnamskej </w:t>
      </w:r>
      <w:r w:rsidRPr="00F22354">
        <w:rPr>
          <w:rFonts w:ascii="Times New Roman" w:hAnsi="Times New Roman" w:cs="Times New Roman"/>
          <w:sz w:val="24"/>
          <w:szCs w:val="24"/>
        </w:rPr>
        <w:t>národnostnej menšiny.</w:t>
      </w:r>
      <w:r>
        <w:rPr>
          <w:rFonts w:ascii="Times New Roman" w:hAnsi="Times New Roman" w:cs="Times New Roman"/>
          <w:sz w:val="24"/>
          <w:szCs w:val="24"/>
        </w:rPr>
        <w:t xml:space="preserve"> Podiel finančných prostriedkov určených pre odborné rady </w:t>
      </w:r>
      <w:r w:rsidRPr="00F22354">
        <w:rPr>
          <w:rFonts w:ascii="Times New Roman" w:hAnsi="Times New Roman" w:cs="Times New Roman"/>
          <w:sz w:val="24"/>
          <w:szCs w:val="24"/>
        </w:rPr>
        <w:t>vietnamskej národnostnej menšiny</w:t>
      </w:r>
      <w:r>
        <w:rPr>
          <w:rFonts w:ascii="Times New Roman" w:hAnsi="Times New Roman" w:cs="Times New Roman"/>
          <w:sz w:val="24"/>
          <w:szCs w:val="24"/>
        </w:rPr>
        <w:t xml:space="preserve"> zohľadňuje veľkosť tejto národnostnej menšiny. Súčasne sa zachováva minimálne rovnaký objem finančných prostriedkov pre doterajšie odborné rady národnostných menšín.   </w:t>
      </w:r>
    </w:p>
    <w:p w:rsidR="00E46BD6" w:rsidRPr="00531A00" w:rsidRDefault="004B4C27" w:rsidP="00E46BD6">
      <w:pPr>
        <w:jc w:val="both"/>
        <w:rPr>
          <w:rFonts w:ascii="Times New Roman" w:hAnsi="Times New Roman" w:cs="Times New Roman"/>
          <w:b/>
          <w:sz w:val="24"/>
          <w:szCs w:val="24"/>
        </w:rPr>
      </w:pPr>
      <w:r w:rsidRPr="00531A00">
        <w:rPr>
          <w:rFonts w:ascii="Times New Roman" w:hAnsi="Times New Roman" w:cs="Times New Roman"/>
          <w:b/>
          <w:sz w:val="24"/>
          <w:szCs w:val="24"/>
        </w:rPr>
        <w:t>K bodu 2</w:t>
      </w:r>
      <w:r w:rsidR="00856BED" w:rsidRPr="00531A00">
        <w:rPr>
          <w:rFonts w:ascii="Times New Roman" w:hAnsi="Times New Roman" w:cs="Times New Roman"/>
          <w:b/>
          <w:sz w:val="24"/>
          <w:szCs w:val="24"/>
        </w:rPr>
        <w:t xml:space="preserve"> </w:t>
      </w:r>
    </w:p>
    <w:p w:rsidR="00A661F9" w:rsidRDefault="00F22354" w:rsidP="00E46BD6">
      <w:pPr>
        <w:jc w:val="both"/>
        <w:rPr>
          <w:rFonts w:ascii="Times New Roman" w:hAnsi="Times New Roman" w:cs="Times New Roman"/>
          <w:sz w:val="24"/>
          <w:szCs w:val="24"/>
        </w:rPr>
      </w:pPr>
      <w:r>
        <w:rPr>
          <w:rFonts w:ascii="Times New Roman" w:hAnsi="Times New Roman" w:cs="Times New Roman"/>
          <w:sz w:val="24"/>
          <w:szCs w:val="24"/>
        </w:rPr>
        <w:t xml:space="preserve">Keďže za </w:t>
      </w:r>
      <w:r w:rsidR="00C92B9F">
        <w:rPr>
          <w:rFonts w:ascii="Times New Roman" w:hAnsi="Times New Roman" w:cs="Times New Roman"/>
          <w:sz w:val="24"/>
          <w:szCs w:val="24"/>
        </w:rPr>
        <w:t>koordinačnú radu alebo odbornú radu</w:t>
      </w:r>
      <w:r w:rsidRPr="00F22354">
        <w:t xml:space="preserve"> </w:t>
      </w:r>
      <w:r w:rsidRPr="00F22354">
        <w:rPr>
          <w:rFonts w:ascii="Times New Roman" w:hAnsi="Times New Roman" w:cs="Times New Roman"/>
          <w:sz w:val="24"/>
          <w:szCs w:val="24"/>
        </w:rPr>
        <w:t>vietnamskej národnostnej menšiny</w:t>
      </w:r>
      <w:r w:rsidR="00C92B9F">
        <w:rPr>
          <w:rFonts w:ascii="Times New Roman" w:hAnsi="Times New Roman" w:cs="Times New Roman"/>
          <w:sz w:val="24"/>
          <w:szCs w:val="24"/>
        </w:rPr>
        <w:t xml:space="preserve"> pribudne v správnej rade fondu jeden člen správnej rady, správna rada by mala párny počet členov. Z tohto dôvodu sa navrhuje, aby ministerka kultúry Slovenskej republiky vymenúvala a odvolávala dvoch členov správnej rady. Správna rada tak bude mať 17 členov.</w:t>
      </w:r>
      <w:r w:rsidR="00FD3DFE">
        <w:rPr>
          <w:rFonts w:ascii="Times New Roman" w:hAnsi="Times New Roman" w:cs="Times New Roman"/>
          <w:sz w:val="24"/>
          <w:szCs w:val="24"/>
        </w:rPr>
        <w:t xml:space="preserve"> </w:t>
      </w:r>
    </w:p>
    <w:p w:rsidR="00E737F4" w:rsidRDefault="004B4C27" w:rsidP="00E46BD6">
      <w:pPr>
        <w:jc w:val="both"/>
        <w:rPr>
          <w:rFonts w:ascii="Times New Roman" w:hAnsi="Times New Roman" w:cs="Times New Roman"/>
          <w:b/>
          <w:sz w:val="24"/>
          <w:szCs w:val="24"/>
        </w:rPr>
      </w:pPr>
      <w:r w:rsidRPr="00531A00">
        <w:rPr>
          <w:rFonts w:ascii="Times New Roman" w:hAnsi="Times New Roman" w:cs="Times New Roman"/>
          <w:b/>
          <w:sz w:val="24"/>
          <w:szCs w:val="24"/>
        </w:rPr>
        <w:t>K bodu 3</w:t>
      </w:r>
    </w:p>
    <w:p w:rsidR="00453443" w:rsidRPr="0047409E" w:rsidRDefault="0047409E" w:rsidP="00E46BD6">
      <w:pPr>
        <w:jc w:val="both"/>
        <w:rPr>
          <w:rFonts w:ascii="Times New Roman" w:hAnsi="Times New Roman" w:cs="Times New Roman"/>
          <w:sz w:val="24"/>
          <w:szCs w:val="24"/>
        </w:rPr>
      </w:pPr>
      <w:r w:rsidRPr="0047409E">
        <w:rPr>
          <w:rFonts w:ascii="Times New Roman" w:hAnsi="Times New Roman" w:cs="Times New Roman"/>
          <w:sz w:val="24"/>
          <w:szCs w:val="24"/>
        </w:rPr>
        <w:t>Ide o zosúladenie s § 7 ods. 3 písm. n) zákona č. 125/2006 Z. z. o inšpekcii práce a o zmene a doplnení zákona č. 82/2005 Z.</w:t>
      </w:r>
      <w:r>
        <w:rPr>
          <w:rFonts w:ascii="Times New Roman" w:hAnsi="Times New Roman" w:cs="Times New Roman"/>
          <w:sz w:val="24"/>
          <w:szCs w:val="24"/>
        </w:rPr>
        <w:t xml:space="preserve"> </w:t>
      </w:r>
      <w:r w:rsidRPr="0047409E">
        <w:rPr>
          <w:rFonts w:ascii="Times New Roman" w:hAnsi="Times New Roman" w:cs="Times New Roman"/>
          <w:sz w:val="24"/>
          <w:szCs w:val="24"/>
        </w:rPr>
        <w:t>z. o nelegálnej práci a nelegálnom zamestnávaní a o zmene a doplnení niektorých zákonov</w:t>
      </w:r>
      <w:r w:rsidR="003C2FB1">
        <w:rPr>
          <w:rFonts w:ascii="Times New Roman" w:hAnsi="Times New Roman" w:cs="Times New Roman"/>
          <w:sz w:val="24"/>
          <w:szCs w:val="24"/>
        </w:rPr>
        <w:t xml:space="preserve"> v znení neskorších predpisov, podľa ktorého i</w:t>
      </w:r>
      <w:r w:rsidR="003C2FB1" w:rsidRPr="003C2FB1">
        <w:rPr>
          <w:rFonts w:ascii="Times New Roman" w:hAnsi="Times New Roman" w:cs="Times New Roman"/>
          <w:sz w:val="24"/>
          <w:szCs w:val="24"/>
        </w:rPr>
        <w:t>nšpektorát práce</w:t>
      </w:r>
      <w:r w:rsidR="003A1430">
        <w:rPr>
          <w:rFonts w:ascii="Times New Roman" w:hAnsi="Times New Roman" w:cs="Times New Roman"/>
          <w:sz w:val="24"/>
          <w:szCs w:val="24"/>
        </w:rPr>
        <w:t xml:space="preserve"> s účinnosťou od 1. januára 2023</w:t>
      </w:r>
      <w:r w:rsidR="003C2FB1" w:rsidRPr="003C2FB1">
        <w:t xml:space="preserve"> </w:t>
      </w:r>
      <w:r w:rsidR="003C2FB1" w:rsidRPr="003C2FB1">
        <w:rPr>
          <w:rFonts w:ascii="Times New Roman" w:hAnsi="Times New Roman" w:cs="Times New Roman"/>
          <w:sz w:val="24"/>
          <w:szCs w:val="24"/>
        </w:rPr>
        <w:t>vydáva na požiadanie na účely preukázania splnenia podmienok podľa osobitného predpisu potvrdenie o tom, že ku dňu požiadania nebola fyzickej osobe alebo právnickej osobe právoplatne uložená pokuta za porušenie zákazu nelegálneho zamestnávania</w:t>
      </w:r>
      <w:r w:rsidR="003C2FB1">
        <w:rPr>
          <w:rFonts w:ascii="Times New Roman" w:hAnsi="Times New Roman" w:cs="Times New Roman"/>
          <w:sz w:val="24"/>
          <w:szCs w:val="24"/>
        </w:rPr>
        <w:t xml:space="preserve">. </w:t>
      </w:r>
    </w:p>
    <w:p w:rsidR="00D12D6D" w:rsidRPr="00531A00" w:rsidRDefault="00C96975" w:rsidP="00E46BD6">
      <w:pPr>
        <w:jc w:val="both"/>
        <w:rPr>
          <w:rFonts w:ascii="Times New Roman" w:hAnsi="Times New Roman" w:cs="Times New Roman"/>
          <w:b/>
          <w:sz w:val="24"/>
          <w:szCs w:val="24"/>
        </w:rPr>
      </w:pPr>
      <w:r>
        <w:rPr>
          <w:rFonts w:ascii="Times New Roman" w:hAnsi="Times New Roman" w:cs="Times New Roman"/>
          <w:b/>
          <w:sz w:val="24"/>
          <w:szCs w:val="24"/>
        </w:rPr>
        <w:t>K bodom</w:t>
      </w:r>
      <w:r w:rsidR="004B4C27" w:rsidRPr="00531A00">
        <w:rPr>
          <w:rFonts w:ascii="Times New Roman" w:hAnsi="Times New Roman" w:cs="Times New Roman"/>
          <w:b/>
          <w:sz w:val="24"/>
          <w:szCs w:val="24"/>
        </w:rPr>
        <w:t xml:space="preserve"> 4</w:t>
      </w:r>
      <w:r>
        <w:rPr>
          <w:rFonts w:ascii="Times New Roman" w:hAnsi="Times New Roman" w:cs="Times New Roman"/>
          <w:b/>
          <w:sz w:val="24"/>
          <w:szCs w:val="24"/>
        </w:rPr>
        <w:t xml:space="preserve"> a 5</w:t>
      </w:r>
      <w:r w:rsidR="004B4C27" w:rsidRPr="00531A00">
        <w:rPr>
          <w:rFonts w:ascii="Times New Roman" w:hAnsi="Times New Roman" w:cs="Times New Roman"/>
          <w:b/>
          <w:sz w:val="24"/>
          <w:szCs w:val="24"/>
        </w:rPr>
        <w:t xml:space="preserve"> </w:t>
      </w:r>
    </w:p>
    <w:p w:rsidR="005E0998" w:rsidRPr="00531A00" w:rsidRDefault="009F0B6D" w:rsidP="0047409E">
      <w:pPr>
        <w:jc w:val="both"/>
        <w:rPr>
          <w:rFonts w:ascii="Times New Roman" w:hAnsi="Times New Roman" w:cs="Times New Roman"/>
          <w:b/>
          <w:sz w:val="24"/>
          <w:szCs w:val="24"/>
        </w:rPr>
      </w:pPr>
      <w:r>
        <w:rPr>
          <w:rFonts w:ascii="Times New Roman" w:hAnsi="Times New Roman" w:cs="Times New Roman"/>
          <w:sz w:val="24"/>
          <w:szCs w:val="24"/>
        </w:rPr>
        <w:t xml:space="preserve">Z dôvodu </w:t>
      </w:r>
      <w:r w:rsidR="00C96975">
        <w:rPr>
          <w:rFonts w:ascii="Times New Roman" w:hAnsi="Times New Roman" w:cs="Times New Roman"/>
          <w:sz w:val="24"/>
          <w:szCs w:val="24"/>
        </w:rPr>
        <w:t>zvýšenia</w:t>
      </w:r>
      <w:r w:rsidR="0047409E" w:rsidRPr="0047409E">
        <w:rPr>
          <w:rFonts w:ascii="Times New Roman" w:hAnsi="Times New Roman" w:cs="Times New Roman"/>
          <w:sz w:val="24"/>
          <w:szCs w:val="24"/>
        </w:rPr>
        <w:t xml:space="preserve"> zdravotných odvodov pre zamestnávateľov od 1. januára 2024, ako aj zvýše</w:t>
      </w:r>
      <w:r w:rsidR="00C96975">
        <w:rPr>
          <w:rFonts w:ascii="Times New Roman" w:hAnsi="Times New Roman" w:cs="Times New Roman"/>
          <w:sz w:val="24"/>
          <w:szCs w:val="24"/>
        </w:rPr>
        <w:t>nia</w:t>
      </w:r>
      <w:r w:rsidR="0047409E" w:rsidRPr="0047409E">
        <w:rPr>
          <w:rFonts w:ascii="Times New Roman" w:hAnsi="Times New Roman" w:cs="Times New Roman"/>
          <w:sz w:val="24"/>
          <w:szCs w:val="24"/>
        </w:rPr>
        <w:t xml:space="preserve"> iný</w:t>
      </w:r>
      <w:r w:rsidR="00C96975">
        <w:rPr>
          <w:rFonts w:ascii="Times New Roman" w:hAnsi="Times New Roman" w:cs="Times New Roman"/>
          <w:sz w:val="24"/>
          <w:szCs w:val="24"/>
        </w:rPr>
        <w:t xml:space="preserve">ch prevádzkových nákladov fondu sa navrhuje, aby fond mohol použiť na vlastnú prevádzku </w:t>
      </w:r>
      <w:r w:rsidR="00A661F9">
        <w:rPr>
          <w:rFonts w:ascii="Times New Roman" w:hAnsi="Times New Roman" w:cs="Times New Roman"/>
          <w:sz w:val="24"/>
          <w:szCs w:val="24"/>
        </w:rPr>
        <w:t xml:space="preserve">najviac </w:t>
      </w:r>
      <w:r w:rsidR="00C96975">
        <w:rPr>
          <w:rFonts w:ascii="Times New Roman" w:hAnsi="Times New Roman" w:cs="Times New Roman"/>
          <w:sz w:val="24"/>
          <w:szCs w:val="24"/>
        </w:rPr>
        <w:t>7 % z určených príjmov. Na podpornú činnosť bude fond povinný použiť</w:t>
      </w:r>
      <w:r w:rsidR="00A661F9">
        <w:rPr>
          <w:rFonts w:ascii="Times New Roman" w:hAnsi="Times New Roman" w:cs="Times New Roman"/>
          <w:sz w:val="24"/>
          <w:szCs w:val="24"/>
        </w:rPr>
        <w:t xml:space="preserve"> najmenej</w:t>
      </w:r>
      <w:r w:rsidR="00C96975">
        <w:rPr>
          <w:rFonts w:ascii="Times New Roman" w:hAnsi="Times New Roman" w:cs="Times New Roman"/>
          <w:sz w:val="24"/>
          <w:szCs w:val="24"/>
        </w:rPr>
        <w:t xml:space="preserve"> 93 % z určených príjmov.    </w:t>
      </w:r>
    </w:p>
    <w:p w:rsidR="00C96975" w:rsidRDefault="00C96975" w:rsidP="00E46BD6">
      <w:pPr>
        <w:jc w:val="both"/>
        <w:rPr>
          <w:rFonts w:ascii="Times New Roman" w:hAnsi="Times New Roman" w:cs="Times New Roman"/>
          <w:b/>
          <w:sz w:val="24"/>
          <w:szCs w:val="24"/>
        </w:rPr>
      </w:pPr>
      <w:r w:rsidRPr="00C96975">
        <w:rPr>
          <w:rFonts w:ascii="Times New Roman" w:hAnsi="Times New Roman" w:cs="Times New Roman"/>
          <w:b/>
          <w:sz w:val="24"/>
          <w:szCs w:val="24"/>
        </w:rPr>
        <w:t>K bodu 6</w:t>
      </w:r>
    </w:p>
    <w:p w:rsidR="009157F3" w:rsidRPr="00C96975" w:rsidRDefault="00C96975" w:rsidP="00E46BD6">
      <w:pPr>
        <w:jc w:val="both"/>
        <w:rPr>
          <w:rFonts w:ascii="Times New Roman" w:hAnsi="Times New Roman" w:cs="Times New Roman"/>
          <w:sz w:val="24"/>
          <w:szCs w:val="24"/>
        </w:rPr>
      </w:pPr>
      <w:r w:rsidRPr="00C96975">
        <w:rPr>
          <w:rFonts w:ascii="Times New Roman" w:hAnsi="Times New Roman" w:cs="Times New Roman"/>
          <w:sz w:val="24"/>
          <w:szCs w:val="24"/>
        </w:rPr>
        <w:t>Vzhľadom na doplnenie odborných rád vietnamskej národnostnej menšiny</w:t>
      </w:r>
      <w:r>
        <w:rPr>
          <w:rFonts w:ascii="Times New Roman" w:hAnsi="Times New Roman" w:cs="Times New Roman"/>
          <w:sz w:val="24"/>
          <w:szCs w:val="24"/>
        </w:rPr>
        <w:t xml:space="preserve"> a zvýšené náklady fondu na prevádzku sa navrhuje zvýšiť príspevok zo štátneho rozpočtu do fondu na najmenej 8 800 000 eur. </w:t>
      </w:r>
    </w:p>
    <w:p w:rsidR="00532BDD" w:rsidRDefault="008A1533" w:rsidP="00E46BD6">
      <w:pPr>
        <w:jc w:val="both"/>
        <w:rPr>
          <w:rFonts w:ascii="Times New Roman" w:hAnsi="Times New Roman" w:cs="Times New Roman"/>
          <w:b/>
          <w:sz w:val="24"/>
          <w:szCs w:val="24"/>
        </w:rPr>
      </w:pPr>
      <w:r>
        <w:rPr>
          <w:rFonts w:ascii="Times New Roman" w:hAnsi="Times New Roman" w:cs="Times New Roman"/>
          <w:b/>
          <w:sz w:val="24"/>
          <w:szCs w:val="24"/>
        </w:rPr>
        <w:t>K bodu 8</w:t>
      </w:r>
      <w:r w:rsidR="00C96975" w:rsidRPr="00C96975">
        <w:rPr>
          <w:rFonts w:ascii="Times New Roman" w:hAnsi="Times New Roman" w:cs="Times New Roman"/>
          <w:b/>
          <w:sz w:val="24"/>
          <w:szCs w:val="24"/>
        </w:rPr>
        <w:t xml:space="preserve"> </w:t>
      </w:r>
    </w:p>
    <w:p w:rsidR="008A1533" w:rsidRDefault="008A1533" w:rsidP="00E46BD6">
      <w:pPr>
        <w:jc w:val="both"/>
        <w:rPr>
          <w:rFonts w:ascii="Times New Roman" w:hAnsi="Times New Roman" w:cs="Times New Roman"/>
          <w:sz w:val="24"/>
          <w:szCs w:val="24"/>
        </w:rPr>
      </w:pPr>
      <w:r>
        <w:rPr>
          <w:rFonts w:ascii="Times New Roman" w:hAnsi="Times New Roman" w:cs="Times New Roman"/>
          <w:sz w:val="24"/>
          <w:szCs w:val="24"/>
        </w:rPr>
        <w:t xml:space="preserve">Dopĺňajú sa prechodné ustanovenia, podľa ktorých minister kultúry Slovenskej republiky vymenuje ďalšieho člena správnej rady (z dvoch) do 30. septembra 2024. Taktiež sa upravuje, že finančné prostriedky fondu určené na podpornú činnosť sa v roku 2024 ešte nebudú </w:t>
      </w:r>
      <w:r>
        <w:rPr>
          <w:rFonts w:ascii="Times New Roman" w:hAnsi="Times New Roman" w:cs="Times New Roman"/>
          <w:sz w:val="24"/>
          <w:szCs w:val="24"/>
        </w:rPr>
        <w:lastRenderedPageBreak/>
        <w:t xml:space="preserve">rozdeľovať pre odborné rady kultúry vietnamskej národnostnej menšiny. Keďže je potrebné zriadenie odborných rád kultúry vietnamskej národnostnej menšiny, voľba člena správnej rady za túto národnostnú menšinu, vyhlásenie výziev a ďalšie úkony, finančné prostriedky fondu určené na podpornú činnosť sa budú pre odborné rady </w:t>
      </w:r>
      <w:r w:rsidRPr="008A1533">
        <w:rPr>
          <w:rFonts w:ascii="Times New Roman" w:hAnsi="Times New Roman" w:cs="Times New Roman"/>
          <w:sz w:val="24"/>
          <w:szCs w:val="24"/>
        </w:rPr>
        <w:t>kultúry vietnamskej národnostnej menšiny</w:t>
      </w:r>
      <w:r>
        <w:rPr>
          <w:rFonts w:ascii="Times New Roman" w:hAnsi="Times New Roman" w:cs="Times New Roman"/>
          <w:sz w:val="24"/>
          <w:szCs w:val="24"/>
        </w:rPr>
        <w:t xml:space="preserve"> rozdeľovať až v roku 2025.        </w:t>
      </w:r>
    </w:p>
    <w:p w:rsidR="00E46BD6" w:rsidRPr="00531A00" w:rsidRDefault="00531A00" w:rsidP="00E46BD6">
      <w:pPr>
        <w:jc w:val="both"/>
        <w:rPr>
          <w:rFonts w:ascii="Times New Roman" w:hAnsi="Times New Roman" w:cs="Times New Roman"/>
          <w:b/>
          <w:sz w:val="24"/>
          <w:szCs w:val="24"/>
          <w:u w:val="single"/>
        </w:rPr>
      </w:pPr>
      <w:r w:rsidRPr="00531A00">
        <w:rPr>
          <w:rFonts w:ascii="Times New Roman" w:hAnsi="Times New Roman" w:cs="Times New Roman"/>
          <w:b/>
          <w:sz w:val="24"/>
          <w:szCs w:val="24"/>
          <w:u w:val="single"/>
        </w:rPr>
        <w:t>K č</w:t>
      </w:r>
      <w:r w:rsidR="003D5D3C" w:rsidRPr="00531A00">
        <w:rPr>
          <w:rFonts w:ascii="Times New Roman" w:hAnsi="Times New Roman" w:cs="Times New Roman"/>
          <w:b/>
          <w:sz w:val="24"/>
          <w:szCs w:val="24"/>
          <w:u w:val="single"/>
        </w:rPr>
        <w:t>l. II</w:t>
      </w:r>
    </w:p>
    <w:p w:rsidR="003D5D3C" w:rsidRDefault="00E46BD6" w:rsidP="00E46BD6">
      <w:pPr>
        <w:jc w:val="both"/>
        <w:rPr>
          <w:rFonts w:ascii="Times New Roman" w:hAnsi="Times New Roman" w:cs="Times New Roman"/>
          <w:sz w:val="24"/>
          <w:szCs w:val="24"/>
        </w:rPr>
      </w:pPr>
      <w:r w:rsidRPr="00B57EA5">
        <w:rPr>
          <w:rFonts w:ascii="Times New Roman" w:hAnsi="Times New Roman" w:cs="Times New Roman"/>
          <w:sz w:val="24"/>
          <w:szCs w:val="24"/>
        </w:rPr>
        <w:t xml:space="preserve">Dátum nadobudnutia účinnosti </w:t>
      </w:r>
      <w:r w:rsidR="00531A00" w:rsidRPr="00B57EA5">
        <w:rPr>
          <w:rFonts w:ascii="Times New Roman" w:hAnsi="Times New Roman" w:cs="Times New Roman"/>
          <w:sz w:val="24"/>
          <w:szCs w:val="24"/>
        </w:rPr>
        <w:t xml:space="preserve">návrhu zákona </w:t>
      </w:r>
      <w:r w:rsidRPr="00B57EA5">
        <w:rPr>
          <w:rFonts w:ascii="Times New Roman" w:hAnsi="Times New Roman" w:cs="Times New Roman"/>
          <w:sz w:val="24"/>
          <w:szCs w:val="24"/>
        </w:rPr>
        <w:t xml:space="preserve">sa navrhuje </w:t>
      </w:r>
      <w:r w:rsidR="00B57EA5" w:rsidRPr="00B57EA5">
        <w:rPr>
          <w:rFonts w:ascii="Times New Roman" w:hAnsi="Times New Roman" w:cs="Times New Roman"/>
          <w:sz w:val="24"/>
          <w:szCs w:val="24"/>
        </w:rPr>
        <w:t>dňom vyhlásenia, keďže</w:t>
      </w:r>
      <w:r w:rsidR="004A14D6">
        <w:rPr>
          <w:rFonts w:ascii="Times New Roman" w:hAnsi="Times New Roman" w:cs="Times New Roman"/>
          <w:sz w:val="24"/>
          <w:szCs w:val="24"/>
        </w:rPr>
        <w:t xml:space="preserve"> je potrebné okamžite po nadobudnutí účinnosti návrhu zákona začať procesy kreovania odborných rád</w:t>
      </w:r>
      <w:r w:rsidR="004A14D6" w:rsidRPr="004A14D6">
        <w:t xml:space="preserve"> </w:t>
      </w:r>
      <w:r w:rsidR="004A14D6" w:rsidRPr="004A14D6">
        <w:rPr>
          <w:rFonts w:ascii="Times New Roman" w:hAnsi="Times New Roman" w:cs="Times New Roman"/>
          <w:sz w:val="24"/>
          <w:szCs w:val="24"/>
        </w:rPr>
        <w:t>kultúry vietnamskej národnostnej menšiny</w:t>
      </w:r>
      <w:r w:rsidR="004A14D6">
        <w:rPr>
          <w:rFonts w:ascii="Times New Roman" w:hAnsi="Times New Roman" w:cs="Times New Roman"/>
          <w:sz w:val="24"/>
          <w:szCs w:val="24"/>
        </w:rPr>
        <w:t xml:space="preserve"> tak, aby v roku 2025 mohol fond riadne poskytovať podporu vietnamskej národnostnej menšine. Taktiež sa navrhuje, aby sa dňom vyhlásenia návrhu zákona zvýšilo </w:t>
      </w:r>
      <w:r w:rsidR="004A14D6" w:rsidRPr="004A14D6">
        <w:rPr>
          <w:rFonts w:ascii="Times New Roman" w:hAnsi="Times New Roman" w:cs="Times New Roman"/>
          <w:sz w:val="24"/>
          <w:szCs w:val="24"/>
        </w:rPr>
        <w:t>percento z určených príjmov fondu, ktoré môže fond použiť na vlastnú prevádzku</w:t>
      </w:r>
      <w:r w:rsidR="004A14D6">
        <w:rPr>
          <w:rFonts w:ascii="Times New Roman" w:hAnsi="Times New Roman" w:cs="Times New Roman"/>
          <w:sz w:val="24"/>
          <w:szCs w:val="24"/>
        </w:rPr>
        <w:t xml:space="preserve">, a to z dôvodu navýšenia </w:t>
      </w:r>
      <w:r w:rsidR="004A14D6" w:rsidRPr="004A14D6">
        <w:rPr>
          <w:rFonts w:ascii="Times New Roman" w:hAnsi="Times New Roman" w:cs="Times New Roman"/>
          <w:sz w:val="24"/>
          <w:szCs w:val="24"/>
        </w:rPr>
        <w:t>prevádzkových nákladov fondu</w:t>
      </w:r>
      <w:r w:rsidR="004A14D6">
        <w:rPr>
          <w:rFonts w:ascii="Times New Roman" w:hAnsi="Times New Roman" w:cs="Times New Roman"/>
          <w:sz w:val="24"/>
          <w:szCs w:val="24"/>
        </w:rPr>
        <w:t xml:space="preserve">. </w:t>
      </w:r>
      <w:r w:rsidR="00EF4F0C">
        <w:rPr>
          <w:rFonts w:ascii="Times New Roman" w:hAnsi="Times New Roman" w:cs="Times New Roman"/>
          <w:sz w:val="24"/>
          <w:szCs w:val="24"/>
        </w:rPr>
        <w:t>P</w:t>
      </w:r>
      <w:r w:rsidR="004A14D6">
        <w:rPr>
          <w:rFonts w:ascii="Times New Roman" w:hAnsi="Times New Roman" w:cs="Times New Roman"/>
          <w:sz w:val="24"/>
          <w:szCs w:val="24"/>
        </w:rPr>
        <w:t>ercentuálne rozdelenie finančných prostriedkov na podpornú činnosť</w:t>
      </w:r>
      <w:r w:rsidR="009F23C9">
        <w:rPr>
          <w:rFonts w:ascii="Times New Roman" w:hAnsi="Times New Roman" w:cs="Times New Roman"/>
          <w:sz w:val="24"/>
          <w:szCs w:val="24"/>
        </w:rPr>
        <w:t xml:space="preserve"> fondu</w:t>
      </w:r>
      <w:r w:rsidR="004A14D6">
        <w:rPr>
          <w:rFonts w:ascii="Times New Roman" w:hAnsi="Times New Roman" w:cs="Times New Roman"/>
          <w:sz w:val="24"/>
          <w:szCs w:val="24"/>
        </w:rPr>
        <w:t>, ktoré zahŕňa aj</w:t>
      </w:r>
      <w:r w:rsidR="004A14D6" w:rsidRPr="004A14D6">
        <w:t xml:space="preserve"> </w:t>
      </w:r>
      <w:r w:rsidR="004A14D6" w:rsidRPr="004A14D6">
        <w:rPr>
          <w:rFonts w:ascii="Times New Roman" w:hAnsi="Times New Roman" w:cs="Times New Roman"/>
          <w:sz w:val="24"/>
          <w:szCs w:val="24"/>
        </w:rPr>
        <w:t>odborné rady kultúry vietnamskej národnostnej menšiny</w:t>
      </w:r>
      <w:r w:rsidR="009F23C9">
        <w:rPr>
          <w:rFonts w:ascii="Times New Roman" w:hAnsi="Times New Roman" w:cs="Times New Roman"/>
          <w:sz w:val="24"/>
          <w:szCs w:val="24"/>
        </w:rPr>
        <w:t>, sa navr</w:t>
      </w:r>
      <w:r w:rsidR="00EF4F0C">
        <w:rPr>
          <w:rFonts w:ascii="Times New Roman" w:hAnsi="Times New Roman" w:cs="Times New Roman"/>
          <w:sz w:val="24"/>
          <w:szCs w:val="24"/>
        </w:rPr>
        <w:t>huje</w:t>
      </w:r>
      <w:r w:rsidR="004A14D6">
        <w:rPr>
          <w:rFonts w:ascii="Times New Roman" w:hAnsi="Times New Roman" w:cs="Times New Roman"/>
          <w:sz w:val="24"/>
          <w:szCs w:val="24"/>
        </w:rPr>
        <w:t xml:space="preserve"> s účinnosťou od 1.</w:t>
      </w:r>
      <w:r w:rsidR="00EF4F0C">
        <w:rPr>
          <w:rFonts w:ascii="Times New Roman" w:hAnsi="Times New Roman" w:cs="Times New Roman"/>
          <w:sz w:val="24"/>
          <w:szCs w:val="24"/>
        </w:rPr>
        <w:t> </w:t>
      </w:r>
      <w:r w:rsidR="004A14D6">
        <w:rPr>
          <w:rFonts w:ascii="Times New Roman" w:hAnsi="Times New Roman" w:cs="Times New Roman"/>
          <w:sz w:val="24"/>
          <w:szCs w:val="24"/>
        </w:rPr>
        <w:t xml:space="preserve">januára 2025.    </w:t>
      </w:r>
      <w:r w:rsidR="00B57EA5" w:rsidRPr="00B57EA5">
        <w:rPr>
          <w:rFonts w:ascii="Times New Roman" w:hAnsi="Times New Roman" w:cs="Times New Roman"/>
          <w:sz w:val="24"/>
          <w:szCs w:val="24"/>
        </w:rPr>
        <w:t xml:space="preserve"> </w:t>
      </w:r>
    </w:p>
    <w:p w:rsidR="003D5D3C" w:rsidRDefault="003D5D3C" w:rsidP="00E46BD6">
      <w:pPr>
        <w:jc w:val="both"/>
        <w:rPr>
          <w:rFonts w:ascii="Times New Roman" w:hAnsi="Times New Roman" w:cs="Times New Roman"/>
          <w:sz w:val="24"/>
          <w:szCs w:val="24"/>
        </w:rPr>
      </w:pPr>
    </w:p>
    <w:p w:rsidR="003D5D3C" w:rsidRDefault="003D5D3C" w:rsidP="00E46BD6">
      <w:pPr>
        <w:jc w:val="both"/>
        <w:rPr>
          <w:rFonts w:ascii="Times New Roman" w:hAnsi="Times New Roman" w:cs="Times New Roman"/>
          <w:sz w:val="24"/>
          <w:szCs w:val="24"/>
        </w:rPr>
      </w:pPr>
    </w:p>
    <w:p w:rsidR="003D5D3C" w:rsidRDefault="003D5D3C" w:rsidP="00E46BD6">
      <w:pPr>
        <w:jc w:val="both"/>
        <w:rPr>
          <w:rFonts w:ascii="Times New Roman" w:hAnsi="Times New Roman" w:cs="Times New Roman"/>
          <w:sz w:val="24"/>
          <w:szCs w:val="24"/>
        </w:rPr>
      </w:pPr>
    </w:p>
    <w:p w:rsidR="003D5D3C" w:rsidRDefault="003D5D3C" w:rsidP="00E46BD6">
      <w:pPr>
        <w:jc w:val="both"/>
        <w:rPr>
          <w:rFonts w:ascii="Times New Roman" w:hAnsi="Times New Roman" w:cs="Times New Roman"/>
          <w:sz w:val="24"/>
          <w:szCs w:val="24"/>
        </w:rPr>
      </w:pPr>
    </w:p>
    <w:p w:rsidR="003D5D3C" w:rsidRDefault="003D5D3C" w:rsidP="00E46BD6">
      <w:pPr>
        <w:jc w:val="both"/>
        <w:rPr>
          <w:rFonts w:ascii="Times New Roman" w:hAnsi="Times New Roman" w:cs="Times New Roman"/>
          <w:sz w:val="24"/>
          <w:szCs w:val="24"/>
        </w:rPr>
      </w:pPr>
    </w:p>
    <w:p w:rsidR="003D5D3C" w:rsidRDefault="003D5D3C" w:rsidP="00E46BD6">
      <w:pPr>
        <w:jc w:val="both"/>
        <w:rPr>
          <w:rFonts w:ascii="Times New Roman" w:hAnsi="Times New Roman" w:cs="Times New Roman"/>
          <w:sz w:val="24"/>
          <w:szCs w:val="24"/>
        </w:rPr>
      </w:pPr>
    </w:p>
    <w:p w:rsidR="003D5D3C" w:rsidRDefault="003D5D3C" w:rsidP="00E46BD6">
      <w:pPr>
        <w:jc w:val="both"/>
        <w:rPr>
          <w:rFonts w:ascii="Times New Roman" w:hAnsi="Times New Roman" w:cs="Times New Roman"/>
          <w:sz w:val="24"/>
          <w:szCs w:val="24"/>
        </w:rPr>
      </w:pPr>
    </w:p>
    <w:p w:rsidR="003D5D3C" w:rsidRDefault="003D5D3C" w:rsidP="00E46BD6">
      <w:pPr>
        <w:jc w:val="both"/>
        <w:rPr>
          <w:rFonts w:ascii="Times New Roman" w:hAnsi="Times New Roman" w:cs="Times New Roman"/>
          <w:sz w:val="24"/>
          <w:szCs w:val="24"/>
        </w:rPr>
      </w:pPr>
    </w:p>
    <w:p w:rsidR="003D5D3C" w:rsidRDefault="003D5D3C" w:rsidP="00E46BD6">
      <w:pPr>
        <w:jc w:val="both"/>
        <w:rPr>
          <w:rFonts w:ascii="Times New Roman" w:hAnsi="Times New Roman" w:cs="Times New Roman"/>
          <w:sz w:val="24"/>
          <w:szCs w:val="24"/>
        </w:rPr>
      </w:pPr>
    </w:p>
    <w:p w:rsidR="003D5D3C" w:rsidRDefault="003D5D3C" w:rsidP="00E46BD6">
      <w:pPr>
        <w:jc w:val="both"/>
        <w:rPr>
          <w:rFonts w:ascii="Times New Roman" w:hAnsi="Times New Roman" w:cs="Times New Roman"/>
          <w:sz w:val="24"/>
          <w:szCs w:val="24"/>
        </w:rPr>
      </w:pPr>
    </w:p>
    <w:p w:rsidR="003D5D3C" w:rsidRDefault="003D5D3C" w:rsidP="00E46BD6">
      <w:pPr>
        <w:jc w:val="both"/>
        <w:rPr>
          <w:rFonts w:ascii="Times New Roman" w:hAnsi="Times New Roman" w:cs="Times New Roman"/>
          <w:sz w:val="24"/>
          <w:szCs w:val="24"/>
        </w:rPr>
      </w:pPr>
    </w:p>
    <w:p w:rsidR="003D5D3C" w:rsidRDefault="003D5D3C" w:rsidP="00E46BD6">
      <w:pPr>
        <w:jc w:val="both"/>
        <w:rPr>
          <w:rFonts w:ascii="Times New Roman" w:hAnsi="Times New Roman" w:cs="Times New Roman"/>
          <w:sz w:val="24"/>
          <w:szCs w:val="24"/>
        </w:rPr>
      </w:pPr>
    </w:p>
    <w:p w:rsidR="003D5D3C" w:rsidRDefault="003D5D3C" w:rsidP="00E46BD6">
      <w:pPr>
        <w:jc w:val="both"/>
        <w:rPr>
          <w:rFonts w:ascii="Times New Roman" w:hAnsi="Times New Roman" w:cs="Times New Roman"/>
          <w:sz w:val="24"/>
          <w:szCs w:val="24"/>
        </w:rPr>
      </w:pPr>
    </w:p>
    <w:p w:rsidR="003D5D3C" w:rsidRDefault="003D5D3C" w:rsidP="00E46BD6">
      <w:pPr>
        <w:jc w:val="both"/>
        <w:rPr>
          <w:rFonts w:ascii="Times New Roman" w:hAnsi="Times New Roman" w:cs="Times New Roman"/>
          <w:sz w:val="24"/>
          <w:szCs w:val="24"/>
        </w:rPr>
      </w:pPr>
    </w:p>
    <w:p w:rsidR="003D5D3C" w:rsidRDefault="003D5D3C" w:rsidP="00E46BD6">
      <w:pPr>
        <w:jc w:val="both"/>
        <w:rPr>
          <w:rFonts w:ascii="Times New Roman" w:hAnsi="Times New Roman" w:cs="Times New Roman"/>
          <w:sz w:val="24"/>
          <w:szCs w:val="24"/>
        </w:rPr>
      </w:pPr>
    </w:p>
    <w:p w:rsidR="003D5D3C" w:rsidRDefault="003D5D3C" w:rsidP="00E46BD6">
      <w:pPr>
        <w:jc w:val="both"/>
        <w:rPr>
          <w:rFonts w:ascii="Times New Roman" w:hAnsi="Times New Roman" w:cs="Times New Roman"/>
          <w:sz w:val="24"/>
          <w:szCs w:val="24"/>
        </w:rPr>
      </w:pPr>
    </w:p>
    <w:p w:rsidR="003D5D3C" w:rsidRDefault="003D5D3C" w:rsidP="00E46BD6">
      <w:pPr>
        <w:jc w:val="both"/>
        <w:rPr>
          <w:rFonts w:ascii="Times New Roman" w:hAnsi="Times New Roman" w:cs="Times New Roman"/>
          <w:sz w:val="24"/>
          <w:szCs w:val="24"/>
        </w:rPr>
      </w:pPr>
    </w:p>
    <w:p w:rsidR="00C96975" w:rsidRDefault="00C96975" w:rsidP="00E46BD6">
      <w:pPr>
        <w:jc w:val="both"/>
        <w:rPr>
          <w:rFonts w:ascii="Times New Roman" w:hAnsi="Times New Roman" w:cs="Times New Roman"/>
          <w:sz w:val="24"/>
          <w:szCs w:val="24"/>
        </w:rPr>
      </w:pPr>
    </w:p>
    <w:p w:rsidR="00E46BD6" w:rsidRPr="00E46BD6" w:rsidRDefault="00E46BD6" w:rsidP="00E46BD6">
      <w:pPr>
        <w:jc w:val="center"/>
        <w:rPr>
          <w:rFonts w:ascii="Times New Roman" w:hAnsi="Times New Roman" w:cs="Times New Roman"/>
          <w:b/>
          <w:sz w:val="24"/>
          <w:szCs w:val="24"/>
        </w:rPr>
      </w:pPr>
      <w:r w:rsidRPr="00E46BD6">
        <w:rPr>
          <w:rFonts w:ascii="Times New Roman" w:hAnsi="Times New Roman" w:cs="Times New Roman"/>
          <w:b/>
          <w:sz w:val="24"/>
          <w:szCs w:val="24"/>
        </w:rPr>
        <w:t>DOLOŽKA ZLUČITEĽNOSTI</w:t>
      </w:r>
    </w:p>
    <w:p w:rsidR="00E46BD6" w:rsidRPr="00E46BD6" w:rsidRDefault="00E46BD6" w:rsidP="00E46BD6">
      <w:pPr>
        <w:jc w:val="center"/>
        <w:rPr>
          <w:rFonts w:ascii="Times New Roman" w:hAnsi="Times New Roman" w:cs="Times New Roman"/>
          <w:b/>
          <w:sz w:val="24"/>
          <w:szCs w:val="24"/>
        </w:rPr>
      </w:pPr>
      <w:r w:rsidRPr="00E46BD6">
        <w:rPr>
          <w:rFonts w:ascii="Times New Roman" w:hAnsi="Times New Roman" w:cs="Times New Roman"/>
          <w:b/>
          <w:sz w:val="24"/>
          <w:szCs w:val="24"/>
        </w:rPr>
        <w:t>návrhu zákona s právom Európskej únie</w:t>
      </w:r>
    </w:p>
    <w:p w:rsidR="00E46BD6" w:rsidRPr="00E46BD6" w:rsidRDefault="00E46BD6" w:rsidP="00E46BD6">
      <w:pPr>
        <w:jc w:val="both"/>
        <w:rPr>
          <w:rFonts w:ascii="Times New Roman" w:hAnsi="Times New Roman" w:cs="Times New Roman"/>
          <w:sz w:val="24"/>
          <w:szCs w:val="24"/>
        </w:rPr>
      </w:pPr>
      <w:r w:rsidRPr="00E46BD6">
        <w:rPr>
          <w:rFonts w:ascii="Times New Roman" w:hAnsi="Times New Roman" w:cs="Times New Roman"/>
          <w:sz w:val="24"/>
          <w:szCs w:val="24"/>
        </w:rPr>
        <w:t xml:space="preserve"> </w:t>
      </w:r>
    </w:p>
    <w:p w:rsidR="00E46BD6" w:rsidRPr="00E46BD6" w:rsidRDefault="00E46BD6" w:rsidP="00E46BD6">
      <w:pPr>
        <w:jc w:val="both"/>
        <w:rPr>
          <w:rFonts w:ascii="Times New Roman" w:hAnsi="Times New Roman" w:cs="Times New Roman"/>
          <w:sz w:val="24"/>
          <w:szCs w:val="24"/>
        </w:rPr>
      </w:pPr>
      <w:r w:rsidRPr="00C1038D">
        <w:rPr>
          <w:rFonts w:ascii="Times New Roman" w:hAnsi="Times New Roman" w:cs="Times New Roman"/>
          <w:sz w:val="24"/>
          <w:szCs w:val="24"/>
        </w:rPr>
        <w:t xml:space="preserve">1. </w:t>
      </w:r>
      <w:r w:rsidRPr="00C1038D">
        <w:rPr>
          <w:rFonts w:ascii="Times New Roman" w:hAnsi="Times New Roman" w:cs="Times New Roman"/>
          <w:b/>
          <w:sz w:val="24"/>
          <w:szCs w:val="24"/>
        </w:rPr>
        <w:t>Navrhovateľ zákona</w:t>
      </w:r>
      <w:r w:rsidRPr="00C1038D">
        <w:rPr>
          <w:rFonts w:ascii="Times New Roman" w:hAnsi="Times New Roman" w:cs="Times New Roman"/>
          <w:sz w:val="24"/>
          <w:szCs w:val="24"/>
        </w:rPr>
        <w:t>: skupina poslancov Národnej rady Slovenskej republiky</w:t>
      </w:r>
      <w:r w:rsidR="00ED3252">
        <w:rPr>
          <w:rFonts w:ascii="Times New Roman" w:hAnsi="Times New Roman" w:cs="Times New Roman"/>
          <w:sz w:val="24"/>
          <w:szCs w:val="24"/>
        </w:rPr>
        <w:t xml:space="preserve"> Roman MICHELKO, Dušan JARJ</w:t>
      </w:r>
      <w:bookmarkStart w:id="0" w:name="_GoBack"/>
      <w:bookmarkEnd w:id="0"/>
      <w:r w:rsidR="00C1038D" w:rsidRPr="00C1038D">
        <w:rPr>
          <w:rFonts w:ascii="Times New Roman" w:hAnsi="Times New Roman" w:cs="Times New Roman"/>
          <w:sz w:val="24"/>
          <w:szCs w:val="24"/>
        </w:rPr>
        <w:t>ABEK, Ľubica LAŠŠÁKOVÁ, Milan GARAJ, Roman MALATINEC, Peter KOTLÁR, Dagmar KRAMPLOVÁ, Adam LUČANSKÝ, Karol FARKAŠOVSKÝ a Pavol ĽUPTÁK</w:t>
      </w:r>
    </w:p>
    <w:p w:rsidR="00E46BD6" w:rsidRPr="00E46BD6" w:rsidRDefault="00E46BD6" w:rsidP="00E46BD6">
      <w:pPr>
        <w:jc w:val="both"/>
        <w:rPr>
          <w:rFonts w:ascii="Times New Roman" w:hAnsi="Times New Roman" w:cs="Times New Roman"/>
          <w:sz w:val="24"/>
          <w:szCs w:val="24"/>
        </w:rPr>
      </w:pPr>
      <w:r w:rsidRPr="00E46BD6">
        <w:rPr>
          <w:rFonts w:ascii="Times New Roman" w:hAnsi="Times New Roman" w:cs="Times New Roman"/>
          <w:sz w:val="24"/>
          <w:szCs w:val="24"/>
        </w:rPr>
        <w:t xml:space="preserve">2. </w:t>
      </w:r>
      <w:r w:rsidRPr="00E46BD6">
        <w:rPr>
          <w:rFonts w:ascii="Times New Roman" w:hAnsi="Times New Roman" w:cs="Times New Roman"/>
          <w:b/>
          <w:sz w:val="24"/>
          <w:szCs w:val="24"/>
        </w:rPr>
        <w:t>Názov návrhu zákona</w:t>
      </w:r>
      <w:r w:rsidRPr="00E46BD6">
        <w:rPr>
          <w:rFonts w:ascii="Times New Roman" w:hAnsi="Times New Roman" w:cs="Times New Roman"/>
          <w:sz w:val="24"/>
          <w:szCs w:val="24"/>
        </w:rPr>
        <w:t xml:space="preserve">: </w:t>
      </w:r>
      <w:r w:rsidR="00C96975">
        <w:rPr>
          <w:rFonts w:ascii="Times New Roman" w:hAnsi="Times New Roman" w:cs="Times New Roman"/>
          <w:sz w:val="24"/>
          <w:szCs w:val="24"/>
        </w:rPr>
        <w:t>N</w:t>
      </w:r>
      <w:r w:rsidR="00C96975" w:rsidRPr="00C96975">
        <w:rPr>
          <w:rFonts w:ascii="Times New Roman" w:hAnsi="Times New Roman" w:cs="Times New Roman"/>
          <w:sz w:val="24"/>
          <w:szCs w:val="24"/>
        </w:rPr>
        <w:t>ávrh zákona, ktorým sa mení a dopĺňa zákon č. 138/2017 Z. z. o</w:t>
      </w:r>
      <w:r w:rsidR="00891433">
        <w:rPr>
          <w:rFonts w:ascii="Times New Roman" w:hAnsi="Times New Roman" w:cs="Times New Roman"/>
          <w:sz w:val="24"/>
          <w:szCs w:val="24"/>
        </w:rPr>
        <w:t> </w:t>
      </w:r>
      <w:r w:rsidR="00C96975" w:rsidRPr="00C96975">
        <w:rPr>
          <w:rFonts w:ascii="Times New Roman" w:hAnsi="Times New Roman" w:cs="Times New Roman"/>
          <w:sz w:val="24"/>
          <w:szCs w:val="24"/>
        </w:rPr>
        <w:t>Fonde na podporu kultúry národnostných menšín a o zmene a doplnení niektorých zákonov v znení neskorších predpisov</w:t>
      </w:r>
    </w:p>
    <w:p w:rsidR="00E46BD6" w:rsidRPr="00E46BD6" w:rsidRDefault="00E46BD6" w:rsidP="00E46BD6">
      <w:pPr>
        <w:jc w:val="both"/>
        <w:rPr>
          <w:rFonts w:ascii="Times New Roman" w:hAnsi="Times New Roman" w:cs="Times New Roman"/>
          <w:b/>
          <w:sz w:val="24"/>
          <w:szCs w:val="24"/>
        </w:rPr>
      </w:pPr>
      <w:r w:rsidRPr="00E46BD6">
        <w:rPr>
          <w:rFonts w:ascii="Times New Roman" w:hAnsi="Times New Roman" w:cs="Times New Roman"/>
          <w:b/>
          <w:sz w:val="24"/>
          <w:szCs w:val="24"/>
        </w:rPr>
        <w:t>3. Predmet návrhu zákona:</w:t>
      </w:r>
    </w:p>
    <w:p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a)</w:t>
      </w:r>
      <w:r>
        <w:rPr>
          <w:rFonts w:ascii="Times New Roman" w:hAnsi="Times New Roman" w:cs="Times New Roman"/>
          <w:sz w:val="24"/>
          <w:szCs w:val="24"/>
        </w:rPr>
        <w:t xml:space="preserve">  </w:t>
      </w:r>
      <w:r w:rsidRPr="00E46BD6">
        <w:rPr>
          <w:rFonts w:ascii="Times New Roman" w:hAnsi="Times New Roman" w:cs="Times New Roman"/>
          <w:sz w:val="24"/>
          <w:szCs w:val="24"/>
        </w:rPr>
        <w:t>nie je upravený v primárnom práve Európskej únie,</w:t>
      </w:r>
    </w:p>
    <w:p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b)</w:t>
      </w:r>
      <w:r>
        <w:rPr>
          <w:rFonts w:ascii="Times New Roman" w:hAnsi="Times New Roman" w:cs="Times New Roman"/>
          <w:sz w:val="24"/>
          <w:szCs w:val="24"/>
        </w:rPr>
        <w:t xml:space="preserve">  </w:t>
      </w:r>
      <w:r w:rsidRPr="00E46BD6">
        <w:rPr>
          <w:rFonts w:ascii="Times New Roman" w:hAnsi="Times New Roman" w:cs="Times New Roman"/>
          <w:sz w:val="24"/>
          <w:szCs w:val="24"/>
        </w:rPr>
        <w:t xml:space="preserve">nie je upravený v sekundárnom práve Európskej únie, </w:t>
      </w:r>
    </w:p>
    <w:p w:rsidR="00E46BD6" w:rsidRPr="00E46BD6" w:rsidRDefault="00E46BD6" w:rsidP="00E46BD6">
      <w:pPr>
        <w:jc w:val="both"/>
        <w:rPr>
          <w:rFonts w:ascii="Times New Roman" w:hAnsi="Times New Roman" w:cs="Times New Roman"/>
          <w:sz w:val="24"/>
          <w:szCs w:val="24"/>
        </w:rPr>
      </w:pPr>
      <w:r>
        <w:rPr>
          <w:rFonts w:ascii="Times New Roman" w:hAnsi="Times New Roman" w:cs="Times New Roman"/>
          <w:sz w:val="24"/>
          <w:szCs w:val="24"/>
        </w:rPr>
        <w:t xml:space="preserve">    </w:t>
      </w:r>
      <w:r w:rsidRPr="00E46BD6">
        <w:rPr>
          <w:rFonts w:ascii="Times New Roman" w:hAnsi="Times New Roman" w:cs="Times New Roman"/>
          <w:sz w:val="24"/>
          <w:szCs w:val="24"/>
        </w:rPr>
        <w:t>c)</w:t>
      </w:r>
      <w:r>
        <w:rPr>
          <w:rFonts w:ascii="Times New Roman" w:hAnsi="Times New Roman" w:cs="Times New Roman"/>
          <w:sz w:val="24"/>
          <w:szCs w:val="24"/>
        </w:rPr>
        <w:t xml:space="preserve">  </w:t>
      </w:r>
      <w:r w:rsidRPr="00E46BD6">
        <w:rPr>
          <w:rFonts w:ascii="Times New Roman" w:hAnsi="Times New Roman" w:cs="Times New Roman"/>
          <w:sz w:val="24"/>
          <w:szCs w:val="24"/>
        </w:rPr>
        <w:t>nie je obsiahnutý v judikatúre Súdneho dvora Európskej únie.</w:t>
      </w:r>
    </w:p>
    <w:p w:rsidR="00F22162" w:rsidRDefault="00E46BD6" w:rsidP="00E46BD6">
      <w:pPr>
        <w:jc w:val="both"/>
        <w:rPr>
          <w:rFonts w:ascii="Times New Roman" w:hAnsi="Times New Roman" w:cs="Times New Roman"/>
          <w:b/>
          <w:sz w:val="24"/>
          <w:szCs w:val="24"/>
        </w:rPr>
      </w:pPr>
      <w:r w:rsidRPr="00E46BD6">
        <w:rPr>
          <w:rFonts w:ascii="Times New Roman" w:hAnsi="Times New Roman" w:cs="Times New Roman"/>
          <w:b/>
          <w:sz w:val="24"/>
          <w:szCs w:val="24"/>
        </w:rPr>
        <w:t>Vzhľadom na to, že predmet návrhu zákona nie je upravený v práve Európskej únie, je bezpredmetné vyjadrovať sa k bodom 4. a 5.</w:t>
      </w:r>
    </w:p>
    <w:p w:rsidR="005F2770" w:rsidRDefault="005F2770" w:rsidP="00E46BD6">
      <w:pPr>
        <w:jc w:val="both"/>
        <w:rPr>
          <w:rFonts w:ascii="Times New Roman" w:hAnsi="Times New Roman" w:cs="Times New Roman"/>
          <w:b/>
          <w:sz w:val="24"/>
          <w:szCs w:val="24"/>
        </w:rPr>
      </w:pPr>
    </w:p>
    <w:p w:rsidR="005F2770" w:rsidRDefault="005F2770" w:rsidP="00E46BD6">
      <w:pPr>
        <w:jc w:val="both"/>
        <w:rPr>
          <w:rFonts w:ascii="Times New Roman" w:hAnsi="Times New Roman" w:cs="Times New Roman"/>
          <w:b/>
          <w:sz w:val="24"/>
          <w:szCs w:val="24"/>
        </w:rPr>
      </w:pPr>
    </w:p>
    <w:p w:rsidR="005F2770" w:rsidRDefault="005F2770" w:rsidP="00E46BD6">
      <w:pPr>
        <w:jc w:val="both"/>
        <w:rPr>
          <w:rFonts w:ascii="Times New Roman" w:hAnsi="Times New Roman" w:cs="Times New Roman"/>
          <w:b/>
          <w:sz w:val="24"/>
          <w:szCs w:val="24"/>
        </w:rPr>
      </w:pPr>
    </w:p>
    <w:p w:rsidR="005F2770" w:rsidRDefault="005F2770" w:rsidP="00E46BD6">
      <w:pPr>
        <w:jc w:val="both"/>
        <w:rPr>
          <w:rFonts w:ascii="Times New Roman" w:hAnsi="Times New Roman" w:cs="Times New Roman"/>
          <w:b/>
          <w:sz w:val="24"/>
          <w:szCs w:val="24"/>
        </w:rPr>
      </w:pPr>
    </w:p>
    <w:p w:rsidR="005F2770" w:rsidRDefault="005F2770" w:rsidP="00E46BD6">
      <w:pPr>
        <w:jc w:val="both"/>
        <w:rPr>
          <w:rFonts w:ascii="Times New Roman" w:hAnsi="Times New Roman" w:cs="Times New Roman"/>
          <w:b/>
          <w:sz w:val="24"/>
          <w:szCs w:val="24"/>
        </w:rPr>
      </w:pPr>
    </w:p>
    <w:p w:rsidR="005F2770" w:rsidRDefault="005F2770" w:rsidP="00E46BD6">
      <w:pPr>
        <w:jc w:val="both"/>
        <w:rPr>
          <w:rFonts w:ascii="Times New Roman" w:hAnsi="Times New Roman" w:cs="Times New Roman"/>
          <w:b/>
          <w:sz w:val="24"/>
          <w:szCs w:val="24"/>
        </w:rPr>
      </w:pPr>
    </w:p>
    <w:p w:rsidR="005F2770" w:rsidRDefault="005F2770" w:rsidP="00E46BD6">
      <w:pPr>
        <w:jc w:val="both"/>
        <w:rPr>
          <w:rFonts w:ascii="Times New Roman" w:hAnsi="Times New Roman" w:cs="Times New Roman"/>
          <w:b/>
          <w:sz w:val="24"/>
          <w:szCs w:val="24"/>
        </w:rPr>
      </w:pPr>
    </w:p>
    <w:p w:rsidR="005F2770" w:rsidRDefault="005F2770" w:rsidP="00E46BD6">
      <w:pPr>
        <w:jc w:val="both"/>
        <w:rPr>
          <w:rFonts w:ascii="Times New Roman" w:hAnsi="Times New Roman" w:cs="Times New Roman"/>
          <w:b/>
          <w:sz w:val="24"/>
          <w:szCs w:val="24"/>
        </w:rPr>
      </w:pPr>
    </w:p>
    <w:p w:rsidR="005F2770" w:rsidRDefault="005F2770" w:rsidP="00E46BD6">
      <w:pPr>
        <w:jc w:val="both"/>
        <w:rPr>
          <w:rFonts w:ascii="Times New Roman" w:hAnsi="Times New Roman" w:cs="Times New Roman"/>
          <w:b/>
          <w:sz w:val="24"/>
          <w:szCs w:val="24"/>
        </w:rPr>
      </w:pPr>
    </w:p>
    <w:p w:rsidR="005F2770" w:rsidRDefault="005F2770" w:rsidP="00E46BD6">
      <w:pPr>
        <w:jc w:val="both"/>
        <w:rPr>
          <w:rFonts w:ascii="Times New Roman" w:hAnsi="Times New Roman" w:cs="Times New Roman"/>
          <w:b/>
          <w:sz w:val="24"/>
          <w:szCs w:val="24"/>
        </w:rPr>
      </w:pPr>
    </w:p>
    <w:p w:rsidR="005F2770" w:rsidRDefault="005F2770" w:rsidP="00E46BD6">
      <w:pPr>
        <w:jc w:val="both"/>
        <w:rPr>
          <w:rFonts w:ascii="Times New Roman" w:hAnsi="Times New Roman" w:cs="Times New Roman"/>
          <w:b/>
          <w:sz w:val="24"/>
          <w:szCs w:val="24"/>
        </w:rPr>
      </w:pPr>
    </w:p>
    <w:p w:rsidR="005F2770" w:rsidRDefault="005F2770" w:rsidP="00E46BD6">
      <w:pPr>
        <w:jc w:val="both"/>
        <w:rPr>
          <w:rFonts w:ascii="Times New Roman" w:hAnsi="Times New Roman" w:cs="Times New Roman"/>
          <w:b/>
          <w:sz w:val="24"/>
          <w:szCs w:val="24"/>
        </w:rPr>
      </w:pPr>
    </w:p>
    <w:p w:rsidR="00954B3B" w:rsidRDefault="00954B3B" w:rsidP="00954B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Doložka</w:t>
      </w:r>
    </w:p>
    <w:p w:rsidR="00954B3B" w:rsidRDefault="00954B3B" w:rsidP="00954B3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vybraných vplyvov</w:t>
      </w:r>
    </w:p>
    <w:p w:rsidR="00954B3B" w:rsidRDefault="00954B3B" w:rsidP="00954B3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54B3B" w:rsidRDefault="00954B3B" w:rsidP="00954B3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A.1. Názov materiálu: </w:t>
      </w:r>
    </w:p>
    <w:p w:rsidR="00954B3B" w:rsidRDefault="00954B3B" w:rsidP="00954B3B">
      <w:pPr>
        <w:jc w:val="both"/>
        <w:rPr>
          <w:rFonts w:ascii="Times New Roman" w:hAnsi="Times New Roman" w:cs="Times New Roman"/>
          <w:sz w:val="24"/>
          <w:szCs w:val="24"/>
        </w:rPr>
      </w:pPr>
      <w:r w:rsidRPr="004B59CA">
        <w:rPr>
          <w:rFonts w:ascii="Times New Roman" w:hAnsi="Times New Roman" w:cs="Times New Roman"/>
          <w:sz w:val="24"/>
          <w:szCs w:val="24"/>
        </w:rPr>
        <w:t xml:space="preserve">Návrh </w:t>
      </w:r>
      <w:r w:rsidRPr="00954B3B">
        <w:rPr>
          <w:rFonts w:ascii="Times New Roman" w:hAnsi="Times New Roman" w:cs="Times New Roman"/>
          <w:sz w:val="24"/>
          <w:szCs w:val="24"/>
        </w:rPr>
        <w:t>zákona, ktorým sa mení a dopĺňa zákon č. 138/2017 Z. z. o Fonde na podporu kultúry národnostných menšín a o zmene a doplnení niektorých zákonov v znení neskorších predpisov</w:t>
      </w:r>
    </w:p>
    <w:p w:rsidR="00954B3B" w:rsidRDefault="00954B3B" w:rsidP="00954B3B">
      <w:pPr>
        <w:jc w:val="both"/>
        <w:rPr>
          <w:rFonts w:ascii="Times New Roman" w:eastAsia="Times New Roman" w:hAnsi="Times New Roman" w:cs="Times New Roman"/>
          <w:sz w:val="24"/>
          <w:szCs w:val="24"/>
        </w:rPr>
      </w:pPr>
    </w:p>
    <w:p w:rsidR="00954B3B" w:rsidRDefault="00954B3B" w:rsidP="00954B3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A.2. Vplyvy: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5467"/>
        <w:gridCol w:w="1190"/>
        <w:gridCol w:w="1178"/>
        <w:gridCol w:w="1190"/>
      </w:tblGrid>
      <w:tr w:rsidR="00954B3B" w:rsidTr="008E3CA6">
        <w:trPr>
          <w:trHeight w:val="285"/>
        </w:trPr>
        <w:tc>
          <w:tcPr>
            <w:tcW w:w="5465" w:type="dxa"/>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Pozitívne</w:t>
            </w:r>
          </w:p>
        </w:tc>
        <w:tc>
          <w:tcPr>
            <w:tcW w:w="1178"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Žiadne</w:t>
            </w:r>
          </w:p>
        </w:tc>
        <w:tc>
          <w:tcPr>
            <w:tcW w:w="1190" w:type="dxa"/>
            <w:tcBorders>
              <w:top w:val="single" w:sz="5" w:space="0" w:color="000000"/>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Negatívne</w:t>
            </w:r>
          </w:p>
        </w:tc>
      </w:tr>
      <w:tr w:rsidR="00954B3B" w:rsidTr="008E3CA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Vplyvy na rozpočet verejnej správy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r>
      <w:tr w:rsidR="00954B3B" w:rsidTr="008E3CA6">
        <w:trPr>
          <w:trHeight w:val="570"/>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Vplyvy na podnikateľské prostredie – dochádza k zvýšeniu regulačného zaťaženia?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54B3B" w:rsidTr="008E3CA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Sociálne vplyvy</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54B3B" w:rsidTr="008E3CA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vplyvy na hospodárenie obyvateľstva,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54B3B" w:rsidTr="008E3CA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sociálnu </w:t>
            </w:r>
            <w:proofErr w:type="spellStart"/>
            <w:r>
              <w:rPr>
                <w:rFonts w:ascii="Times New Roman" w:eastAsia="Times New Roman" w:hAnsi="Times New Roman" w:cs="Times New Roman"/>
                <w:sz w:val="24"/>
                <w:szCs w:val="24"/>
              </w:rPr>
              <w:t>exklúziu</w:t>
            </w:r>
            <w:proofErr w:type="spellEnd"/>
            <w:r>
              <w:rPr>
                <w:rFonts w:ascii="Times New Roman" w:eastAsia="Times New Roman" w:hAnsi="Times New Roman" w:cs="Times New Roman"/>
                <w:sz w:val="24"/>
                <w:szCs w:val="24"/>
              </w:rPr>
              <w:t>,</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54B3B" w:rsidTr="008E3CA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rovnosť príležitostí a rodovú rovnosť a vplyvy na zamestnanosť</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54B3B" w:rsidTr="008E3CA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Vplyvy na životné prostredie</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54B3B" w:rsidTr="008E3CA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Vplyvy na informatizáciu spoločnosti</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954B3B" w:rsidTr="008E3CA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Vplyvy na manželstvo, rodičovstvo a rodinu</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p>
        </w:tc>
      </w:tr>
      <w:tr w:rsidR="00954B3B" w:rsidTr="008E3CA6">
        <w:trPr>
          <w:trHeight w:val="285"/>
        </w:trPr>
        <w:tc>
          <w:tcPr>
            <w:tcW w:w="5465" w:type="dxa"/>
            <w:tcBorders>
              <w:top w:val="nil"/>
              <w:left w:val="single" w:sz="5" w:space="0" w:color="000000"/>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Vplyvy na služby verejnej správy pre občana</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p>
        </w:tc>
        <w:tc>
          <w:tcPr>
            <w:tcW w:w="1178"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
        </w:tc>
        <w:tc>
          <w:tcPr>
            <w:tcW w:w="1190" w:type="dxa"/>
            <w:tcBorders>
              <w:top w:val="nil"/>
              <w:left w:val="nil"/>
              <w:bottom w:val="single" w:sz="5" w:space="0" w:color="000000"/>
              <w:right w:val="single" w:sz="5" w:space="0" w:color="000000"/>
            </w:tcBorders>
            <w:tcMar>
              <w:top w:w="0" w:type="dxa"/>
              <w:left w:w="0" w:type="dxa"/>
              <w:bottom w:w="0" w:type="dxa"/>
              <w:right w:w="0" w:type="dxa"/>
            </w:tcMar>
          </w:tcPr>
          <w:p w:rsidR="00954B3B" w:rsidRDefault="00954B3B" w:rsidP="008E3CA6">
            <w:pPr>
              <w:spacing w:line="240" w:lineRule="auto"/>
              <w:jc w:val="center"/>
              <w:rPr>
                <w:rFonts w:ascii="Times New Roman" w:eastAsia="Times New Roman" w:hAnsi="Times New Roman" w:cs="Times New Roman"/>
                <w:sz w:val="24"/>
                <w:szCs w:val="24"/>
              </w:rPr>
            </w:pPr>
          </w:p>
        </w:tc>
      </w:tr>
    </w:tbl>
    <w:p w:rsidR="00954B3B" w:rsidRDefault="00954B3B" w:rsidP="00954B3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54B3B" w:rsidRDefault="00954B3B" w:rsidP="00954B3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Poznámky</w:t>
      </w:r>
    </w:p>
    <w:p w:rsidR="00954B3B" w:rsidRDefault="00954B3B" w:rsidP="00954B3B">
      <w:pPr>
        <w:spacing w:after="0" w:line="240" w:lineRule="auto"/>
        <w:jc w:val="both"/>
        <w:rPr>
          <w:rFonts w:ascii="Times New Roman" w:eastAsia="Times New Roman" w:hAnsi="Times New Roman" w:cs="Times New Roman"/>
          <w:b/>
          <w:sz w:val="24"/>
          <w:szCs w:val="24"/>
        </w:rPr>
      </w:pPr>
    </w:p>
    <w:p w:rsidR="00954B3B" w:rsidRDefault="00954B3B" w:rsidP="00954B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Bezpredmetné</w:t>
      </w:r>
    </w:p>
    <w:p w:rsidR="00954B3B" w:rsidRDefault="00954B3B" w:rsidP="00954B3B">
      <w:pPr>
        <w:spacing w:after="0" w:line="240" w:lineRule="auto"/>
        <w:jc w:val="both"/>
        <w:rPr>
          <w:rFonts w:ascii="Times New Roman" w:eastAsia="Times New Roman" w:hAnsi="Times New Roman" w:cs="Times New Roman"/>
          <w:sz w:val="24"/>
          <w:szCs w:val="24"/>
        </w:rPr>
      </w:pPr>
    </w:p>
    <w:p w:rsidR="00954B3B" w:rsidRDefault="00954B3B" w:rsidP="00954B3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A.4. Alternatívne riešenia</w:t>
      </w:r>
    </w:p>
    <w:p w:rsidR="00954B3B" w:rsidRDefault="00954B3B" w:rsidP="00954B3B">
      <w:pPr>
        <w:spacing w:after="0" w:line="240" w:lineRule="auto"/>
        <w:jc w:val="both"/>
        <w:rPr>
          <w:rFonts w:ascii="Times New Roman" w:eastAsia="Times New Roman" w:hAnsi="Times New Roman" w:cs="Times New Roman"/>
          <w:b/>
          <w:sz w:val="24"/>
          <w:szCs w:val="24"/>
        </w:rPr>
      </w:pPr>
    </w:p>
    <w:p w:rsidR="00954B3B" w:rsidRDefault="00954B3B" w:rsidP="00954B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Nepredkladajú sa</w:t>
      </w:r>
    </w:p>
    <w:p w:rsidR="00954B3B" w:rsidRDefault="00954B3B" w:rsidP="00954B3B">
      <w:pPr>
        <w:spacing w:after="0" w:line="240" w:lineRule="auto"/>
        <w:jc w:val="both"/>
        <w:rPr>
          <w:rFonts w:ascii="Times New Roman" w:eastAsia="Times New Roman" w:hAnsi="Times New Roman" w:cs="Times New Roman"/>
          <w:sz w:val="24"/>
          <w:szCs w:val="24"/>
        </w:rPr>
      </w:pPr>
    </w:p>
    <w:p w:rsidR="00954B3B" w:rsidRDefault="00954B3B" w:rsidP="00954B3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A.5. Stanovisko gestorov</w:t>
      </w:r>
    </w:p>
    <w:p w:rsidR="00954B3B" w:rsidRDefault="00954B3B" w:rsidP="00954B3B">
      <w:pPr>
        <w:spacing w:after="0" w:line="240" w:lineRule="auto"/>
        <w:jc w:val="both"/>
        <w:rPr>
          <w:rFonts w:ascii="Times New Roman" w:eastAsia="Times New Roman" w:hAnsi="Times New Roman" w:cs="Times New Roman"/>
          <w:b/>
          <w:sz w:val="24"/>
          <w:szCs w:val="24"/>
        </w:rPr>
      </w:pPr>
    </w:p>
    <w:p w:rsidR="00954B3B" w:rsidRPr="00E46BD6" w:rsidRDefault="00954B3B" w:rsidP="00954B3B">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Bezpredmetné</w:t>
      </w:r>
    </w:p>
    <w:p w:rsidR="00F254A7" w:rsidRDefault="00F254A7" w:rsidP="00E46BD6">
      <w:pPr>
        <w:jc w:val="both"/>
        <w:rPr>
          <w:rFonts w:ascii="Times New Roman" w:hAnsi="Times New Roman" w:cs="Times New Roman"/>
          <w:b/>
          <w:sz w:val="24"/>
          <w:szCs w:val="24"/>
        </w:rPr>
      </w:pPr>
    </w:p>
    <w:sectPr w:rsidR="00F254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617" w:rsidRDefault="00C15617" w:rsidP="001618BB">
      <w:pPr>
        <w:spacing w:after="0" w:line="240" w:lineRule="auto"/>
      </w:pPr>
      <w:r>
        <w:separator/>
      </w:r>
    </w:p>
  </w:endnote>
  <w:endnote w:type="continuationSeparator" w:id="0">
    <w:p w:rsidR="00C15617" w:rsidRDefault="00C15617" w:rsidP="00161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617" w:rsidRDefault="00C15617" w:rsidP="001618BB">
      <w:pPr>
        <w:spacing w:after="0" w:line="240" w:lineRule="auto"/>
      </w:pPr>
      <w:r>
        <w:separator/>
      </w:r>
    </w:p>
  </w:footnote>
  <w:footnote w:type="continuationSeparator" w:id="0">
    <w:p w:rsidR="00C15617" w:rsidRDefault="00C15617" w:rsidP="001618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A044B"/>
    <w:multiLevelType w:val="hybridMultilevel"/>
    <w:tmpl w:val="D2406C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377E1F19"/>
    <w:multiLevelType w:val="hybridMultilevel"/>
    <w:tmpl w:val="99D886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458B28C6"/>
    <w:multiLevelType w:val="hybridMultilevel"/>
    <w:tmpl w:val="F63624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BD6"/>
    <w:rsid w:val="00060FB9"/>
    <w:rsid w:val="00061617"/>
    <w:rsid w:val="000C1414"/>
    <w:rsid w:val="000D6245"/>
    <w:rsid w:val="001618BB"/>
    <w:rsid w:val="001D0539"/>
    <w:rsid w:val="002A53D7"/>
    <w:rsid w:val="002C7180"/>
    <w:rsid w:val="00327327"/>
    <w:rsid w:val="00334201"/>
    <w:rsid w:val="003A1430"/>
    <w:rsid w:val="003A15B1"/>
    <w:rsid w:val="003C2FB1"/>
    <w:rsid w:val="003D5D3C"/>
    <w:rsid w:val="003E7001"/>
    <w:rsid w:val="003F2553"/>
    <w:rsid w:val="003F2B2D"/>
    <w:rsid w:val="00423BD7"/>
    <w:rsid w:val="00453443"/>
    <w:rsid w:val="0047409E"/>
    <w:rsid w:val="004A14D6"/>
    <w:rsid w:val="004B453C"/>
    <w:rsid w:val="004B4C27"/>
    <w:rsid w:val="00531A00"/>
    <w:rsid w:val="00532BDD"/>
    <w:rsid w:val="0054117E"/>
    <w:rsid w:val="005A34F0"/>
    <w:rsid w:val="005E0998"/>
    <w:rsid w:val="005F2770"/>
    <w:rsid w:val="00640CAF"/>
    <w:rsid w:val="00666CD2"/>
    <w:rsid w:val="006A302E"/>
    <w:rsid w:val="0078130B"/>
    <w:rsid w:val="00792163"/>
    <w:rsid w:val="007B4008"/>
    <w:rsid w:val="007C1094"/>
    <w:rsid w:val="00856BED"/>
    <w:rsid w:val="00891433"/>
    <w:rsid w:val="008A07CF"/>
    <w:rsid w:val="008A1533"/>
    <w:rsid w:val="009157F3"/>
    <w:rsid w:val="00954B3B"/>
    <w:rsid w:val="009E70B2"/>
    <w:rsid w:val="009F0B6D"/>
    <w:rsid w:val="009F23C9"/>
    <w:rsid w:val="00A661F9"/>
    <w:rsid w:val="00B57EA5"/>
    <w:rsid w:val="00C1038D"/>
    <w:rsid w:val="00C15617"/>
    <w:rsid w:val="00C17B28"/>
    <w:rsid w:val="00C56E63"/>
    <w:rsid w:val="00C92B9F"/>
    <w:rsid w:val="00C96975"/>
    <w:rsid w:val="00D12D6D"/>
    <w:rsid w:val="00E416EC"/>
    <w:rsid w:val="00E46BD6"/>
    <w:rsid w:val="00E737F4"/>
    <w:rsid w:val="00E7438A"/>
    <w:rsid w:val="00ED3252"/>
    <w:rsid w:val="00EF4F0C"/>
    <w:rsid w:val="00F1670D"/>
    <w:rsid w:val="00F22162"/>
    <w:rsid w:val="00F22354"/>
    <w:rsid w:val="00F254A7"/>
    <w:rsid w:val="00F56A80"/>
    <w:rsid w:val="00F9450F"/>
    <w:rsid w:val="00FD3DFE"/>
    <w:rsid w:val="00FD6444"/>
    <w:rsid w:val="00FE10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A302E"/>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7B4008"/>
    <w:pPr>
      <w:ind w:left="720"/>
      <w:contextualSpacing/>
    </w:pPr>
    <w:rPr>
      <w:rFonts w:eastAsiaTheme="minorEastAsia"/>
      <w:noProof/>
    </w:rPr>
  </w:style>
  <w:style w:type="paragraph" w:styleId="Textbubliny">
    <w:name w:val="Balloon Text"/>
    <w:basedOn w:val="Normlny"/>
    <w:link w:val="TextbublinyChar"/>
    <w:uiPriority w:val="99"/>
    <w:semiHidden/>
    <w:unhideWhenUsed/>
    <w:rsid w:val="008A07C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A07CF"/>
    <w:rPr>
      <w:rFonts w:ascii="Tahoma" w:hAnsi="Tahoma" w:cs="Tahoma"/>
      <w:sz w:val="16"/>
      <w:szCs w:val="16"/>
    </w:rPr>
  </w:style>
  <w:style w:type="table" w:customStyle="1" w:styleId="Mriekatabuky1">
    <w:name w:val="Mriežka tabuľky1"/>
    <w:basedOn w:val="Normlnatabuka"/>
    <w:next w:val="Mriekatabuky"/>
    <w:uiPriority w:val="59"/>
    <w:rsid w:val="0016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1618B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618BB"/>
    <w:rPr>
      <w:sz w:val="20"/>
      <w:szCs w:val="20"/>
    </w:rPr>
  </w:style>
  <w:style w:type="character" w:styleId="Odkaznapoznmkupodiarou">
    <w:name w:val="footnote reference"/>
    <w:basedOn w:val="Predvolenpsmoodseku"/>
    <w:uiPriority w:val="99"/>
    <w:semiHidden/>
    <w:unhideWhenUsed/>
    <w:rsid w:val="001618BB"/>
    <w:rPr>
      <w:vertAlign w:val="superscript"/>
    </w:rPr>
  </w:style>
  <w:style w:type="character" w:styleId="Hypertextovprepojenie">
    <w:name w:val="Hyperlink"/>
    <w:basedOn w:val="Predvolenpsmoodseku"/>
    <w:uiPriority w:val="99"/>
    <w:unhideWhenUsed/>
    <w:rsid w:val="001618BB"/>
    <w:rPr>
      <w:color w:val="0000FF" w:themeColor="hyperlink"/>
      <w:u w:val="single"/>
    </w:rPr>
  </w:style>
  <w:style w:type="table" w:styleId="Mriekatabuky">
    <w:name w:val="Table Grid"/>
    <w:basedOn w:val="Normlnatabuka"/>
    <w:uiPriority w:val="59"/>
    <w:rsid w:val="0016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A302E"/>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7B4008"/>
    <w:pPr>
      <w:ind w:left="720"/>
      <w:contextualSpacing/>
    </w:pPr>
    <w:rPr>
      <w:rFonts w:eastAsiaTheme="minorEastAsia"/>
      <w:noProof/>
    </w:rPr>
  </w:style>
  <w:style w:type="paragraph" w:styleId="Textbubliny">
    <w:name w:val="Balloon Text"/>
    <w:basedOn w:val="Normlny"/>
    <w:link w:val="TextbublinyChar"/>
    <w:uiPriority w:val="99"/>
    <w:semiHidden/>
    <w:unhideWhenUsed/>
    <w:rsid w:val="008A07C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A07CF"/>
    <w:rPr>
      <w:rFonts w:ascii="Tahoma" w:hAnsi="Tahoma" w:cs="Tahoma"/>
      <w:sz w:val="16"/>
      <w:szCs w:val="16"/>
    </w:rPr>
  </w:style>
  <w:style w:type="table" w:customStyle="1" w:styleId="Mriekatabuky1">
    <w:name w:val="Mriežka tabuľky1"/>
    <w:basedOn w:val="Normlnatabuka"/>
    <w:next w:val="Mriekatabuky"/>
    <w:uiPriority w:val="59"/>
    <w:rsid w:val="0016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1618B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618BB"/>
    <w:rPr>
      <w:sz w:val="20"/>
      <w:szCs w:val="20"/>
    </w:rPr>
  </w:style>
  <w:style w:type="character" w:styleId="Odkaznapoznmkupodiarou">
    <w:name w:val="footnote reference"/>
    <w:basedOn w:val="Predvolenpsmoodseku"/>
    <w:uiPriority w:val="99"/>
    <w:semiHidden/>
    <w:unhideWhenUsed/>
    <w:rsid w:val="001618BB"/>
    <w:rPr>
      <w:vertAlign w:val="superscript"/>
    </w:rPr>
  </w:style>
  <w:style w:type="character" w:styleId="Hypertextovprepojenie">
    <w:name w:val="Hyperlink"/>
    <w:basedOn w:val="Predvolenpsmoodseku"/>
    <w:uiPriority w:val="99"/>
    <w:unhideWhenUsed/>
    <w:rsid w:val="001618BB"/>
    <w:rPr>
      <w:color w:val="0000FF" w:themeColor="hyperlink"/>
      <w:u w:val="single"/>
    </w:rPr>
  </w:style>
  <w:style w:type="table" w:styleId="Mriekatabuky">
    <w:name w:val="Table Grid"/>
    <w:basedOn w:val="Normlnatabuka"/>
    <w:uiPriority w:val="59"/>
    <w:rsid w:val="00161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289900">
      <w:bodyDiv w:val="1"/>
      <w:marLeft w:val="0"/>
      <w:marRight w:val="0"/>
      <w:marTop w:val="0"/>
      <w:marBottom w:val="0"/>
      <w:divBdr>
        <w:top w:val="none" w:sz="0" w:space="0" w:color="auto"/>
        <w:left w:val="none" w:sz="0" w:space="0" w:color="auto"/>
        <w:bottom w:val="none" w:sz="0" w:space="0" w:color="auto"/>
        <w:right w:val="none" w:sz="0" w:space="0" w:color="auto"/>
      </w:divBdr>
      <w:divsChild>
        <w:div w:id="490026477">
          <w:marLeft w:val="0"/>
          <w:marRight w:val="0"/>
          <w:marTop w:val="0"/>
          <w:marBottom w:val="0"/>
          <w:divBdr>
            <w:top w:val="none" w:sz="0" w:space="0" w:color="auto"/>
            <w:left w:val="none" w:sz="0" w:space="0" w:color="auto"/>
            <w:bottom w:val="none" w:sz="0" w:space="0" w:color="auto"/>
            <w:right w:val="none" w:sz="0" w:space="0" w:color="auto"/>
          </w:divBdr>
          <w:divsChild>
            <w:div w:id="324162556">
              <w:marLeft w:val="0"/>
              <w:marRight w:val="0"/>
              <w:marTop w:val="0"/>
              <w:marBottom w:val="0"/>
              <w:divBdr>
                <w:top w:val="none" w:sz="0" w:space="0" w:color="auto"/>
                <w:left w:val="none" w:sz="0" w:space="0" w:color="auto"/>
                <w:bottom w:val="none" w:sz="0" w:space="0" w:color="auto"/>
                <w:right w:val="none" w:sz="0" w:space="0" w:color="auto"/>
              </w:divBdr>
              <w:divsChild>
                <w:div w:id="601648536">
                  <w:marLeft w:val="0"/>
                  <w:marRight w:val="0"/>
                  <w:marTop w:val="0"/>
                  <w:marBottom w:val="0"/>
                  <w:divBdr>
                    <w:top w:val="none" w:sz="0" w:space="0" w:color="auto"/>
                    <w:left w:val="none" w:sz="0" w:space="0" w:color="auto"/>
                    <w:bottom w:val="none" w:sz="0" w:space="0" w:color="auto"/>
                    <w:right w:val="none" w:sz="0" w:space="0" w:color="auto"/>
                  </w:divBdr>
                </w:div>
                <w:div w:id="341858859">
                  <w:marLeft w:val="0"/>
                  <w:marRight w:val="0"/>
                  <w:marTop w:val="0"/>
                  <w:marBottom w:val="0"/>
                  <w:divBdr>
                    <w:top w:val="none" w:sz="0" w:space="0" w:color="auto"/>
                    <w:left w:val="none" w:sz="0" w:space="0" w:color="auto"/>
                    <w:bottom w:val="none" w:sz="0" w:space="0" w:color="auto"/>
                    <w:right w:val="none" w:sz="0" w:space="0" w:color="auto"/>
                  </w:divBdr>
                </w:div>
                <w:div w:id="1486388619">
                  <w:marLeft w:val="0"/>
                  <w:marRight w:val="0"/>
                  <w:marTop w:val="0"/>
                  <w:marBottom w:val="0"/>
                  <w:divBdr>
                    <w:top w:val="none" w:sz="0" w:space="0" w:color="auto"/>
                    <w:left w:val="none" w:sz="0" w:space="0" w:color="auto"/>
                    <w:bottom w:val="none" w:sz="0" w:space="0" w:color="auto"/>
                    <w:right w:val="none" w:sz="0" w:space="0" w:color="auto"/>
                  </w:divBdr>
                </w:div>
                <w:div w:id="2094273063">
                  <w:marLeft w:val="0"/>
                  <w:marRight w:val="0"/>
                  <w:marTop w:val="0"/>
                  <w:marBottom w:val="0"/>
                  <w:divBdr>
                    <w:top w:val="none" w:sz="0" w:space="0" w:color="auto"/>
                    <w:left w:val="none" w:sz="0" w:space="0" w:color="auto"/>
                    <w:bottom w:val="none" w:sz="0" w:space="0" w:color="auto"/>
                    <w:right w:val="none" w:sz="0" w:space="0" w:color="auto"/>
                  </w:divBdr>
                </w:div>
                <w:div w:id="1605185740">
                  <w:marLeft w:val="0"/>
                  <w:marRight w:val="0"/>
                  <w:marTop w:val="0"/>
                  <w:marBottom w:val="0"/>
                  <w:divBdr>
                    <w:top w:val="none" w:sz="0" w:space="0" w:color="auto"/>
                    <w:left w:val="none" w:sz="0" w:space="0" w:color="auto"/>
                    <w:bottom w:val="none" w:sz="0" w:space="0" w:color="auto"/>
                    <w:right w:val="none" w:sz="0" w:space="0" w:color="auto"/>
                  </w:divBdr>
                </w:div>
                <w:div w:id="2385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0274">
          <w:marLeft w:val="0"/>
          <w:marRight w:val="0"/>
          <w:marTop w:val="0"/>
          <w:marBottom w:val="0"/>
          <w:divBdr>
            <w:top w:val="none" w:sz="0" w:space="0" w:color="auto"/>
            <w:left w:val="none" w:sz="0" w:space="0" w:color="auto"/>
            <w:bottom w:val="none" w:sz="0" w:space="0" w:color="auto"/>
            <w:right w:val="none" w:sz="0" w:space="0" w:color="auto"/>
          </w:divBdr>
          <w:divsChild>
            <w:div w:id="188495359">
              <w:marLeft w:val="0"/>
              <w:marRight w:val="0"/>
              <w:marTop w:val="0"/>
              <w:marBottom w:val="0"/>
              <w:divBdr>
                <w:top w:val="none" w:sz="0" w:space="0" w:color="auto"/>
                <w:left w:val="none" w:sz="0" w:space="0" w:color="auto"/>
                <w:bottom w:val="none" w:sz="0" w:space="0" w:color="auto"/>
                <w:right w:val="none" w:sz="0" w:space="0" w:color="auto"/>
              </w:divBdr>
              <w:divsChild>
                <w:div w:id="1519462260">
                  <w:marLeft w:val="0"/>
                  <w:marRight w:val="0"/>
                  <w:marTop w:val="0"/>
                  <w:marBottom w:val="0"/>
                  <w:divBdr>
                    <w:top w:val="none" w:sz="0" w:space="0" w:color="auto"/>
                    <w:left w:val="none" w:sz="0" w:space="0" w:color="auto"/>
                    <w:bottom w:val="none" w:sz="0" w:space="0" w:color="auto"/>
                    <w:right w:val="none" w:sz="0" w:space="0" w:color="auto"/>
                  </w:divBdr>
                </w:div>
                <w:div w:id="679310375">
                  <w:marLeft w:val="0"/>
                  <w:marRight w:val="0"/>
                  <w:marTop w:val="0"/>
                  <w:marBottom w:val="0"/>
                  <w:divBdr>
                    <w:top w:val="none" w:sz="0" w:space="0" w:color="auto"/>
                    <w:left w:val="none" w:sz="0" w:space="0" w:color="auto"/>
                    <w:bottom w:val="none" w:sz="0" w:space="0" w:color="auto"/>
                    <w:right w:val="none" w:sz="0" w:space="0" w:color="auto"/>
                  </w:divBdr>
                </w:div>
                <w:div w:id="766845725">
                  <w:marLeft w:val="0"/>
                  <w:marRight w:val="0"/>
                  <w:marTop w:val="0"/>
                  <w:marBottom w:val="0"/>
                  <w:divBdr>
                    <w:top w:val="none" w:sz="0" w:space="0" w:color="auto"/>
                    <w:left w:val="none" w:sz="0" w:space="0" w:color="auto"/>
                    <w:bottom w:val="none" w:sz="0" w:space="0" w:color="auto"/>
                    <w:right w:val="none" w:sz="0" w:space="0" w:color="auto"/>
                  </w:divBdr>
                </w:div>
                <w:div w:id="871501041">
                  <w:marLeft w:val="0"/>
                  <w:marRight w:val="0"/>
                  <w:marTop w:val="0"/>
                  <w:marBottom w:val="0"/>
                  <w:divBdr>
                    <w:top w:val="none" w:sz="0" w:space="0" w:color="auto"/>
                    <w:left w:val="none" w:sz="0" w:space="0" w:color="auto"/>
                    <w:bottom w:val="none" w:sz="0" w:space="0" w:color="auto"/>
                    <w:right w:val="none" w:sz="0" w:space="0" w:color="auto"/>
                  </w:divBdr>
                </w:div>
                <w:div w:id="345326042">
                  <w:marLeft w:val="0"/>
                  <w:marRight w:val="0"/>
                  <w:marTop w:val="0"/>
                  <w:marBottom w:val="0"/>
                  <w:divBdr>
                    <w:top w:val="none" w:sz="0" w:space="0" w:color="auto"/>
                    <w:left w:val="none" w:sz="0" w:space="0" w:color="auto"/>
                    <w:bottom w:val="none" w:sz="0" w:space="0" w:color="auto"/>
                    <w:right w:val="none" w:sz="0" w:space="0" w:color="auto"/>
                  </w:divBdr>
                </w:div>
                <w:div w:id="1637834624">
                  <w:marLeft w:val="0"/>
                  <w:marRight w:val="0"/>
                  <w:marTop w:val="0"/>
                  <w:marBottom w:val="0"/>
                  <w:divBdr>
                    <w:top w:val="none" w:sz="0" w:space="0" w:color="auto"/>
                    <w:left w:val="none" w:sz="0" w:space="0" w:color="auto"/>
                    <w:bottom w:val="none" w:sz="0" w:space="0" w:color="auto"/>
                    <w:right w:val="none" w:sz="0" w:space="0" w:color="auto"/>
                  </w:divBdr>
                </w:div>
                <w:div w:id="1558734942">
                  <w:marLeft w:val="0"/>
                  <w:marRight w:val="0"/>
                  <w:marTop w:val="0"/>
                  <w:marBottom w:val="0"/>
                  <w:divBdr>
                    <w:top w:val="none" w:sz="0" w:space="0" w:color="auto"/>
                    <w:left w:val="none" w:sz="0" w:space="0" w:color="auto"/>
                    <w:bottom w:val="none" w:sz="0" w:space="0" w:color="auto"/>
                    <w:right w:val="none" w:sz="0" w:space="0" w:color="auto"/>
                  </w:divBdr>
                </w:div>
                <w:div w:id="1685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5479">
          <w:marLeft w:val="0"/>
          <w:marRight w:val="0"/>
          <w:marTop w:val="0"/>
          <w:marBottom w:val="0"/>
          <w:divBdr>
            <w:top w:val="none" w:sz="0" w:space="0" w:color="auto"/>
            <w:left w:val="none" w:sz="0" w:space="0" w:color="auto"/>
            <w:bottom w:val="none" w:sz="0" w:space="0" w:color="auto"/>
            <w:right w:val="none" w:sz="0" w:space="0" w:color="auto"/>
          </w:divBdr>
          <w:divsChild>
            <w:div w:id="1326667008">
              <w:marLeft w:val="0"/>
              <w:marRight w:val="0"/>
              <w:marTop w:val="0"/>
              <w:marBottom w:val="0"/>
              <w:divBdr>
                <w:top w:val="none" w:sz="0" w:space="0" w:color="auto"/>
                <w:left w:val="none" w:sz="0" w:space="0" w:color="auto"/>
                <w:bottom w:val="none" w:sz="0" w:space="0" w:color="auto"/>
                <w:right w:val="none" w:sz="0" w:space="0" w:color="auto"/>
              </w:divBdr>
              <w:divsChild>
                <w:div w:id="71854215">
                  <w:marLeft w:val="0"/>
                  <w:marRight w:val="0"/>
                  <w:marTop w:val="0"/>
                  <w:marBottom w:val="0"/>
                  <w:divBdr>
                    <w:top w:val="none" w:sz="0" w:space="0" w:color="auto"/>
                    <w:left w:val="none" w:sz="0" w:space="0" w:color="auto"/>
                    <w:bottom w:val="none" w:sz="0" w:space="0" w:color="auto"/>
                    <w:right w:val="none" w:sz="0" w:space="0" w:color="auto"/>
                  </w:divBdr>
                </w:div>
                <w:div w:id="590745892">
                  <w:marLeft w:val="0"/>
                  <w:marRight w:val="0"/>
                  <w:marTop w:val="0"/>
                  <w:marBottom w:val="0"/>
                  <w:divBdr>
                    <w:top w:val="none" w:sz="0" w:space="0" w:color="auto"/>
                    <w:left w:val="none" w:sz="0" w:space="0" w:color="auto"/>
                    <w:bottom w:val="none" w:sz="0" w:space="0" w:color="auto"/>
                    <w:right w:val="none" w:sz="0" w:space="0" w:color="auto"/>
                  </w:divBdr>
                </w:div>
                <w:div w:id="376272482">
                  <w:marLeft w:val="0"/>
                  <w:marRight w:val="0"/>
                  <w:marTop w:val="0"/>
                  <w:marBottom w:val="0"/>
                  <w:divBdr>
                    <w:top w:val="none" w:sz="0" w:space="0" w:color="auto"/>
                    <w:left w:val="none" w:sz="0" w:space="0" w:color="auto"/>
                    <w:bottom w:val="none" w:sz="0" w:space="0" w:color="auto"/>
                    <w:right w:val="none" w:sz="0" w:space="0" w:color="auto"/>
                  </w:divBdr>
                </w:div>
                <w:div w:id="762259138">
                  <w:marLeft w:val="0"/>
                  <w:marRight w:val="0"/>
                  <w:marTop w:val="0"/>
                  <w:marBottom w:val="0"/>
                  <w:divBdr>
                    <w:top w:val="none" w:sz="0" w:space="0" w:color="auto"/>
                    <w:left w:val="none" w:sz="0" w:space="0" w:color="auto"/>
                    <w:bottom w:val="none" w:sz="0" w:space="0" w:color="auto"/>
                    <w:right w:val="none" w:sz="0" w:space="0" w:color="auto"/>
                  </w:divBdr>
                </w:div>
                <w:div w:id="1675448592">
                  <w:marLeft w:val="0"/>
                  <w:marRight w:val="0"/>
                  <w:marTop w:val="0"/>
                  <w:marBottom w:val="0"/>
                  <w:divBdr>
                    <w:top w:val="none" w:sz="0" w:space="0" w:color="auto"/>
                    <w:left w:val="none" w:sz="0" w:space="0" w:color="auto"/>
                    <w:bottom w:val="none" w:sz="0" w:space="0" w:color="auto"/>
                    <w:right w:val="none" w:sz="0" w:space="0" w:color="auto"/>
                  </w:divBdr>
                </w:div>
                <w:div w:id="1743482123">
                  <w:marLeft w:val="0"/>
                  <w:marRight w:val="0"/>
                  <w:marTop w:val="0"/>
                  <w:marBottom w:val="0"/>
                  <w:divBdr>
                    <w:top w:val="none" w:sz="0" w:space="0" w:color="auto"/>
                    <w:left w:val="none" w:sz="0" w:space="0" w:color="auto"/>
                    <w:bottom w:val="none" w:sz="0" w:space="0" w:color="auto"/>
                    <w:right w:val="none" w:sz="0" w:space="0" w:color="auto"/>
                  </w:divBdr>
                </w:div>
                <w:div w:id="2032099259">
                  <w:marLeft w:val="0"/>
                  <w:marRight w:val="0"/>
                  <w:marTop w:val="0"/>
                  <w:marBottom w:val="0"/>
                  <w:divBdr>
                    <w:top w:val="none" w:sz="0" w:space="0" w:color="auto"/>
                    <w:left w:val="none" w:sz="0" w:space="0" w:color="auto"/>
                    <w:bottom w:val="none" w:sz="0" w:space="0" w:color="auto"/>
                    <w:right w:val="none" w:sz="0" w:space="0" w:color="auto"/>
                  </w:divBdr>
                </w:div>
                <w:div w:id="94943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161308">
          <w:marLeft w:val="0"/>
          <w:marRight w:val="0"/>
          <w:marTop w:val="0"/>
          <w:marBottom w:val="0"/>
          <w:divBdr>
            <w:top w:val="none" w:sz="0" w:space="0" w:color="auto"/>
            <w:left w:val="none" w:sz="0" w:space="0" w:color="auto"/>
            <w:bottom w:val="none" w:sz="0" w:space="0" w:color="auto"/>
            <w:right w:val="none" w:sz="0" w:space="0" w:color="auto"/>
          </w:divBdr>
          <w:divsChild>
            <w:div w:id="1772622907">
              <w:marLeft w:val="0"/>
              <w:marRight w:val="0"/>
              <w:marTop w:val="0"/>
              <w:marBottom w:val="0"/>
              <w:divBdr>
                <w:top w:val="none" w:sz="0" w:space="0" w:color="auto"/>
                <w:left w:val="none" w:sz="0" w:space="0" w:color="auto"/>
                <w:bottom w:val="none" w:sz="0" w:space="0" w:color="auto"/>
                <w:right w:val="none" w:sz="0" w:space="0" w:color="auto"/>
              </w:divBdr>
              <w:divsChild>
                <w:div w:id="1473062475">
                  <w:marLeft w:val="0"/>
                  <w:marRight w:val="0"/>
                  <w:marTop w:val="0"/>
                  <w:marBottom w:val="0"/>
                  <w:divBdr>
                    <w:top w:val="none" w:sz="0" w:space="0" w:color="auto"/>
                    <w:left w:val="none" w:sz="0" w:space="0" w:color="auto"/>
                    <w:bottom w:val="none" w:sz="0" w:space="0" w:color="auto"/>
                    <w:right w:val="none" w:sz="0" w:space="0" w:color="auto"/>
                  </w:divBdr>
                </w:div>
                <w:div w:id="453670529">
                  <w:marLeft w:val="0"/>
                  <w:marRight w:val="0"/>
                  <w:marTop w:val="0"/>
                  <w:marBottom w:val="0"/>
                  <w:divBdr>
                    <w:top w:val="none" w:sz="0" w:space="0" w:color="auto"/>
                    <w:left w:val="none" w:sz="0" w:space="0" w:color="auto"/>
                    <w:bottom w:val="none" w:sz="0" w:space="0" w:color="auto"/>
                    <w:right w:val="none" w:sz="0" w:space="0" w:color="auto"/>
                  </w:divBdr>
                </w:div>
                <w:div w:id="1454866195">
                  <w:marLeft w:val="0"/>
                  <w:marRight w:val="0"/>
                  <w:marTop w:val="0"/>
                  <w:marBottom w:val="0"/>
                  <w:divBdr>
                    <w:top w:val="none" w:sz="0" w:space="0" w:color="auto"/>
                    <w:left w:val="none" w:sz="0" w:space="0" w:color="auto"/>
                    <w:bottom w:val="none" w:sz="0" w:space="0" w:color="auto"/>
                    <w:right w:val="none" w:sz="0" w:space="0" w:color="auto"/>
                  </w:divBdr>
                </w:div>
                <w:div w:id="1017075910">
                  <w:marLeft w:val="0"/>
                  <w:marRight w:val="0"/>
                  <w:marTop w:val="0"/>
                  <w:marBottom w:val="0"/>
                  <w:divBdr>
                    <w:top w:val="none" w:sz="0" w:space="0" w:color="auto"/>
                    <w:left w:val="none" w:sz="0" w:space="0" w:color="auto"/>
                    <w:bottom w:val="none" w:sz="0" w:space="0" w:color="auto"/>
                    <w:right w:val="none" w:sz="0" w:space="0" w:color="auto"/>
                  </w:divBdr>
                </w:div>
                <w:div w:id="1454056905">
                  <w:marLeft w:val="0"/>
                  <w:marRight w:val="0"/>
                  <w:marTop w:val="0"/>
                  <w:marBottom w:val="0"/>
                  <w:divBdr>
                    <w:top w:val="none" w:sz="0" w:space="0" w:color="auto"/>
                    <w:left w:val="none" w:sz="0" w:space="0" w:color="auto"/>
                    <w:bottom w:val="none" w:sz="0" w:space="0" w:color="auto"/>
                    <w:right w:val="none" w:sz="0" w:space="0" w:color="auto"/>
                  </w:divBdr>
                </w:div>
                <w:div w:id="590704236">
                  <w:marLeft w:val="0"/>
                  <w:marRight w:val="0"/>
                  <w:marTop w:val="0"/>
                  <w:marBottom w:val="0"/>
                  <w:divBdr>
                    <w:top w:val="none" w:sz="0" w:space="0" w:color="auto"/>
                    <w:left w:val="none" w:sz="0" w:space="0" w:color="auto"/>
                    <w:bottom w:val="none" w:sz="0" w:space="0" w:color="auto"/>
                    <w:right w:val="none" w:sz="0" w:space="0" w:color="auto"/>
                  </w:divBdr>
                </w:div>
                <w:div w:id="13851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3845">
          <w:marLeft w:val="0"/>
          <w:marRight w:val="0"/>
          <w:marTop w:val="0"/>
          <w:marBottom w:val="0"/>
          <w:divBdr>
            <w:top w:val="none" w:sz="0" w:space="0" w:color="auto"/>
            <w:left w:val="none" w:sz="0" w:space="0" w:color="auto"/>
            <w:bottom w:val="none" w:sz="0" w:space="0" w:color="auto"/>
            <w:right w:val="none" w:sz="0" w:space="0" w:color="auto"/>
          </w:divBdr>
          <w:divsChild>
            <w:div w:id="2074309677">
              <w:marLeft w:val="0"/>
              <w:marRight w:val="0"/>
              <w:marTop w:val="0"/>
              <w:marBottom w:val="0"/>
              <w:divBdr>
                <w:top w:val="none" w:sz="0" w:space="0" w:color="auto"/>
                <w:left w:val="none" w:sz="0" w:space="0" w:color="auto"/>
                <w:bottom w:val="none" w:sz="0" w:space="0" w:color="auto"/>
                <w:right w:val="none" w:sz="0" w:space="0" w:color="auto"/>
              </w:divBdr>
              <w:divsChild>
                <w:div w:id="1016883912">
                  <w:marLeft w:val="0"/>
                  <w:marRight w:val="0"/>
                  <w:marTop w:val="0"/>
                  <w:marBottom w:val="0"/>
                  <w:divBdr>
                    <w:top w:val="none" w:sz="0" w:space="0" w:color="auto"/>
                    <w:left w:val="none" w:sz="0" w:space="0" w:color="auto"/>
                    <w:bottom w:val="none" w:sz="0" w:space="0" w:color="auto"/>
                    <w:right w:val="none" w:sz="0" w:space="0" w:color="auto"/>
                  </w:divBdr>
                </w:div>
                <w:div w:id="404187586">
                  <w:marLeft w:val="0"/>
                  <w:marRight w:val="0"/>
                  <w:marTop w:val="0"/>
                  <w:marBottom w:val="0"/>
                  <w:divBdr>
                    <w:top w:val="none" w:sz="0" w:space="0" w:color="auto"/>
                    <w:left w:val="none" w:sz="0" w:space="0" w:color="auto"/>
                    <w:bottom w:val="none" w:sz="0" w:space="0" w:color="auto"/>
                    <w:right w:val="none" w:sz="0" w:space="0" w:color="auto"/>
                  </w:divBdr>
                </w:div>
                <w:div w:id="1381443721">
                  <w:marLeft w:val="0"/>
                  <w:marRight w:val="0"/>
                  <w:marTop w:val="0"/>
                  <w:marBottom w:val="0"/>
                  <w:divBdr>
                    <w:top w:val="none" w:sz="0" w:space="0" w:color="auto"/>
                    <w:left w:val="none" w:sz="0" w:space="0" w:color="auto"/>
                    <w:bottom w:val="none" w:sz="0" w:space="0" w:color="auto"/>
                    <w:right w:val="none" w:sz="0" w:space="0" w:color="auto"/>
                  </w:divBdr>
                </w:div>
                <w:div w:id="384833364">
                  <w:marLeft w:val="0"/>
                  <w:marRight w:val="0"/>
                  <w:marTop w:val="0"/>
                  <w:marBottom w:val="0"/>
                  <w:divBdr>
                    <w:top w:val="none" w:sz="0" w:space="0" w:color="auto"/>
                    <w:left w:val="none" w:sz="0" w:space="0" w:color="auto"/>
                    <w:bottom w:val="none" w:sz="0" w:space="0" w:color="auto"/>
                    <w:right w:val="none" w:sz="0" w:space="0" w:color="auto"/>
                  </w:divBdr>
                </w:div>
                <w:div w:id="201210845">
                  <w:marLeft w:val="0"/>
                  <w:marRight w:val="0"/>
                  <w:marTop w:val="0"/>
                  <w:marBottom w:val="0"/>
                  <w:divBdr>
                    <w:top w:val="none" w:sz="0" w:space="0" w:color="auto"/>
                    <w:left w:val="none" w:sz="0" w:space="0" w:color="auto"/>
                    <w:bottom w:val="none" w:sz="0" w:space="0" w:color="auto"/>
                    <w:right w:val="none" w:sz="0" w:space="0" w:color="auto"/>
                  </w:divBdr>
                </w:div>
                <w:div w:id="464394400">
                  <w:marLeft w:val="0"/>
                  <w:marRight w:val="0"/>
                  <w:marTop w:val="0"/>
                  <w:marBottom w:val="0"/>
                  <w:divBdr>
                    <w:top w:val="none" w:sz="0" w:space="0" w:color="auto"/>
                    <w:left w:val="none" w:sz="0" w:space="0" w:color="auto"/>
                    <w:bottom w:val="none" w:sz="0" w:space="0" w:color="auto"/>
                    <w:right w:val="none" w:sz="0" w:space="0" w:color="auto"/>
                  </w:divBdr>
                </w:div>
                <w:div w:id="961153499">
                  <w:marLeft w:val="0"/>
                  <w:marRight w:val="0"/>
                  <w:marTop w:val="0"/>
                  <w:marBottom w:val="0"/>
                  <w:divBdr>
                    <w:top w:val="none" w:sz="0" w:space="0" w:color="auto"/>
                    <w:left w:val="none" w:sz="0" w:space="0" w:color="auto"/>
                    <w:bottom w:val="none" w:sz="0" w:space="0" w:color="auto"/>
                    <w:right w:val="none" w:sz="0" w:space="0" w:color="auto"/>
                  </w:divBdr>
                </w:div>
                <w:div w:id="6449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1063</Words>
  <Characters>6063</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2024-01-03T08:34:00Z</cp:lastPrinted>
  <dcterms:created xsi:type="dcterms:W3CDTF">2024-01-10T13:24:00Z</dcterms:created>
  <dcterms:modified xsi:type="dcterms:W3CDTF">2024-01-11T11:41:00Z</dcterms:modified>
</cp:coreProperties>
</file>