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6B80BA1" w14:textId="77777777" w:rsidR="00BA469A" w:rsidRPr="00151B88" w:rsidRDefault="00BA469A" w:rsidP="00BA469A">
      <w:pPr>
        <w:pStyle w:val="Zkladntext"/>
        <w:jc w:val="center"/>
        <w:rPr>
          <w:b/>
          <w:color w:val="auto"/>
          <w:szCs w:val="24"/>
        </w:rPr>
      </w:pPr>
      <w:r w:rsidRPr="00151B88">
        <w:rPr>
          <w:b/>
          <w:color w:val="auto"/>
          <w:szCs w:val="24"/>
        </w:rPr>
        <w:t>NÁRODNÁ RADA SLOVENSKEJ REPUBLIKY</w:t>
      </w:r>
    </w:p>
    <w:p w14:paraId="1DA2ECBE" w14:textId="77777777" w:rsidR="00BA469A" w:rsidRDefault="00BA469A" w:rsidP="00BA469A">
      <w:pPr>
        <w:pStyle w:val="Zkladntext"/>
        <w:jc w:val="center"/>
        <w:rPr>
          <w:color w:val="auto"/>
          <w:szCs w:val="24"/>
        </w:rPr>
      </w:pPr>
    </w:p>
    <w:p w14:paraId="0E60F2EB" w14:textId="7C4613DE" w:rsidR="00BA469A" w:rsidRPr="00C21ABD" w:rsidRDefault="002E0E6E" w:rsidP="00BA469A">
      <w:pPr>
        <w:pStyle w:val="Zkladntext"/>
        <w:jc w:val="center"/>
        <w:rPr>
          <w:color w:val="auto"/>
          <w:szCs w:val="24"/>
        </w:rPr>
      </w:pPr>
      <w:r>
        <w:rPr>
          <w:color w:val="auto"/>
          <w:szCs w:val="24"/>
        </w:rPr>
        <w:t>IX</w:t>
      </w:r>
      <w:r w:rsidR="00BA469A" w:rsidRPr="00C21ABD">
        <w:rPr>
          <w:color w:val="auto"/>
          <w:szCs w:val="24"/>
        </w:rPr>
        <w:t>. volebné obdobie</w:t>
      </w:r>
    </w:p>
    <w:p w14:paraId="3853D632" w14:textId="77777777" w:rsidR="00BA469A" w:rsidRPr="00151B88" w:rsidRDefault="00BA469A" w:rsidP="00BA469A">
      <w:pPr>
        <w:pStyle w:val="Zkladntext"/>
        <w:jc w:val="center"/>
        <w:rPr>
          <w:b/>
          <w:color w:val="auto"/>
          <w:szCs w:val="24"/>
        </w:rPr>
      </w:pPr>
      <w:r w:rsidRPr="00151B88">
        <w:rPr>
          <w:b/>
          <w:color w:val="auto"/>
          <w:szCs w:val="24"/>
        </w:rPr>
        <w:t>___________________________________________________________________________</w:t>
      </w:r>
    </w:p>
    <w:p w14:paraId="034D182E" w14:textId="77777777" w:rsidR="00BA469A" w:rsidRPr="00151B88" w:rsidRDefault="00BA469A" w:rsidP="00BA469A">
      <w:pPr>
        <w:pStyle w:val="Zkladntext"/>
        <w:jc w:val="center"/>
        <w:rPr>
          <w:b/>
          <w:color w:val="auto"/>
          <w:szCs w:val="24"/>
        </w:rPr>
      </w:pPr>
    </w:p>
    <w:p w14:paraId="3FA55249" w14:textId="5270043F" w:rsidR="00BA469A" w:rsidRPr="00151B88" w:rsidRDefault="008320D6" w:rsidP="00BA469A">
      <w:pPr>
        <w:pStyle w:val="Zkladntext"/>
        <w:jc w:val="center"/>
        <w:rPr>
          <w:b/>
          <w:color w:val="auto"/>
          <w:szCs w:val="24"/>
        </w:rPr>
      </w:pPr>
      <w:r>
        <w:rPr>
          <w:b/>
          <w:color w:val="auto"/>
          <w:szCs w:val="24"/>
        </w:rPr>
        <w:t>130</w:t>
      </w:r>
      <w:bookmarkStart w:id="0" w:name="_GoBack"/>
      <w:bookmarkEnd w:id="0"/>
    </w:p>
    <w:p w14:paraId="44528F7E" w14:textId="77777777" w:rsidR="00BA469A" w:rsidRDefault="00BA469A" w:rsidP="00BA469A">
      <w:pPr>
        <w:pStyle w:val="Zkladntext"/>
        <w:jc w:val="center"/>
        <w:rPr>
          <w:b/>
          <w:color w:val="auto"/>
          <w:szCs w:val="24"/>
        </w:rPr>
      </w:pPr>
    </w:p>
    <w:p w14:paraId="00F45134" w14:textId="2E579E81" w:rsidR="00975DF9" w:rsidRPr="00334A9F" w:rsidRDefault="00BA469A" w:rsidP="00BA469A">
      <w:pPr>
        <w:pStyle w:val="Zkladntext"/>
        <w:jc w:val="center"/>
        <w:rPr>
          <w:b/>
          <w:color w:val="auto"/>
          <w:szCs w:val="24"/>
        </w:rPr>
      </w:pPr>
      <w:r>
        <w:rPr>
          <w:b/>
          <w:color w:val="auto"/>
          <w:szCs w:val="24"/>
        </w:rPr>
        <w:t xml:space="preserve">V L Á D N Y  </w:t>
      </w:r>
      <w:r w:rsidRPr="00476CC2">
        <w:rPr>
          <w:b/>
          <w:color w:val="auto"/>
          <w:szCs w:val="24"/>
        </w:rPr>
        <w:t xml:space="preserve">N </w:t>
      </w:r>
      <w:r>
        <w:rPr>
          <w:b/>
          <w:color w:val="auto"/>
          <w:szCs w:val="24"/>
        </w:rPr>
        <w:t>Á V R H</w:t>
      </w:r>
    </w:p>
    <w:p w14:paraId="37DBEF0A" w14:textId="77777777" w:rsidR="00975DF9" w:rsidRPr="00334A9F" w:rsidRDefault="00975DF9" w:rsidP="00A1534A">
      <w:pPr>
        <w:pStyle w:val="Zkladntext"/>
        <w:jc w:val="center"/>
        <w:rPr>
          <w:b/>
          <w:color w:val="auto"/>
          <w:szCs w:val="24"/>
        </w:rPr>
      </w:pPr>
    </w:p>
    <w:p w14:paraId="0B6E207D" w14:textId="3D48C4C4" w:rsidR="00975DF9" w:rsidRPr="00334A9F" w:rsidRDefault="00975DF9" w:rsidP="00A1534A">
      <w:pPr>
        <w:pStyle w:val="Zkladntext"/>
        <w:jc w:val="center"/>
        <w:rPr>
          <w:color w:val="auto"/>
          <w:szCs w:val="24"/>
        </w:rPr>
      </w:pPr>
      <w:r w:rsidRPr="00334A9F">
        <w:rPr>
          <w:b/>
          <w:color w:val="auto"/>
          <w:szCs w:val="24"/>
        </w:rPr>
        <w:t>ZÁKON</w:t>
      </w:r>
    </w:p>
    <w:p w14:paraId="1AE10FCA" w14:textId="77777777" w:rsidR="00975DF9" w:rsidRPr="00334A9F" w:rsidRDefault="00975DF9" w:rsidP="00AD4468">
      <w:pPr>
        <w:pStyle w:val="Zkladntext"/>
        <w:tabs>
          <w:tab w:val="left" w:pos="3758"/>
        </w:tabs>
        <w:jc w:val="center"/>
        <w:rPr>
          <w:color w:val="auto"/>
          <w:szCs w:val="24"/>
        </w:rPr>
      </w:pPr>
    </w:p>
    <w:p w14:paraId="47276A96" w14:textId="558325F2" w:rsidR="00975DF9" w:rsidRPr="00334A9F" w:rsidRDefault="003D5DEF" w:rsidP="00A1534A">
      <w:pPr>
        <w:pStyle w:val="Zkladntext"/>
        <w:jc w:val="center"/>
        <w:rPr>
          <w:color w:val="auto"/>
          <w:szCs w:val="24"/>
        </w:rPr>
      </w:pPr>
      <w:r>
        <w:rPr>
          <w:color w:val="auto"/>
          <w:szCs w:val="24"/>
        </w:rPr>
        <w:t xml:space="preserve"> </w:t>
      </w:r>
      <w:r w:rsidR="00083601" w:rsidRPr="00334A9F">
        <w:rPr>
          <w:color w:val="auto"/>
          <w:szCs w:val="24"/>
        </w:rPr>
        <w:t>z ...... 202</w:t>
      </w:r>
      <w:r w:rsidR="000B3A67">
        <w:rPr>
          <w:color w:val="auto"/>
          <w:szCs w:val="24"/>
        </w:rPr>
        <w:t>4</w:t>
      </w:r>
      <w:r w:rsidR="00975DF9" w:rsidRPr="00334A9F">
        <w:rPr>
          <w:color w:val="auto"/>
          <w:szCs w:val="24"/>
        </w:rPr>
        <w:t>,</w:t>
      </w:r>
    </w:p>
    <w:p w14:paraId="4E30CACB" w14:textId="77777777" w:rsidR="00975DF9" w:rsidRPr="00334A9F" w:rsidRDefault="00975DF9" w:rsidP="00A1534A">
      <w:pPr>
        <w:pStyle w:val="Zkladntext"/>
        <w:jc w:val="center"/>
        <w:rPr>
          <w:color w:val="auto"/>
          <w:szCs w:val="24"/>
        </w:rPr>
      </w:pPr>
    </w:p>
    <w:p w14:paraId="40E0A078" w14:textId="77777777" w:rsidR="00975DF9" w:rsidRPr="00334A9F" w:rsidRDefault="00975DF9" w:rsidP="00A1534A">
      <w:pPr>
        <w:pStyle w:val="Zkladntext"/>
        <w:jc w:val="center"/>
        <w:rPr>
          <w:color w:val="auto"/>
          <w:szCs w:val="24"/>
        </w:rPr>
      </w:pPr>
      <w:r w:rsidRPr="00334A9F">
        <w:rPr>
          <w:color w:val="auto"/>
          <w:szCs w:val="24"/>
        </w:rPr>
        <w:t>ktorým sa mení a dopĺňa zákon č. 222/2004 Z. z. o dani z pridanej hodnoty</w:t>
      </w:r>
    </w:p>
    <w:p w14:paraId="0478E374" w14:textId="77777777" w:rsidR="00975DF9" w:rsidRPr="00334A9F" w:rsidRDefault="00975DF9" w:rsidP="00A1534A">
      <w:pPr>
        <w:pStyle w:val="Zkladntext"/>
        <w:jc w:val="center"/>
        <w:rPr>
          <w:color w:val="auto"/>
          <w:szCs w:val="24"/>
        </w:rPr>
      </w:pPr>
      <w:r w:rsidRPr="00334A9F">
        <w:rPr>
          <w:color w:val="auto"/>
          <w:szCs w:val="24"/>
        </w:rPr>
        <w:t>v znení neskorších predpisov</w:t>
      </w:r>
      <w:r w:rsidR="00737B4C" w:rsidRPr="00334A9F">
        <w:rPr>
          <w:color w:val="auto"/>
          <w:szCs w:val="24"/>
        </w:rPr>
        <w:t xml:space="preserve"> a ktorým sa men</w:t>
      </w:r>
      <w:r w:rsidR="0070350D" w:rsidRPr="00334A9F">
        <w:rPr>
          <w:color w:val="auto"/>
          <w:szCs w:val="24"/>
        </w:rPr>
        <w:t>ia a dopĺňajú niektoré zákony</w:t>
      </w:r>
      <w:r w:rsidR="00737B4C" w:rsidRPr="00334A9F">
        <w:rPr>
          <w:color w:val="auto"/>
          <w:szCs w:val="24"/>
        </w:rPr>
        <w:t xml:space="preserve"> </w:t>
      </w:r>
    </w:p>
    <w:p w14:paraId="2CBA9409" w14:textId="77777777" w:rsidR="00975DF9" w:rsidRPr="00334A9F" w:rsidRDefault="00975DF9" w:rsidP="00AD4468">
      <w:pPr>
        <w:pStyle w:val="Zkladntext"/>
        <w:jc w:val="both"/>
        <w:rPr>
          <w:color w:val="auto"/>
          <w:szCs w:val="24"/>
        </w:rPr>
      </w:pPr>
    </w:p>
    <w:p w14:paraId="0CCDEE45" w14:textId="77777777" w:rsidR="00975DF9" w:rsidRPr="00334A9F" w:rsidRDefault="00975DF9" w:rsidP="00AD4468">
      <w:pPr>
        <w:pStyle w:val="Zkladntext"/>
        <w:jc w:val="both"/>
        <w:rPr>
          <w:color w:val="auto"/>
          <w:szCs w:val="24"/>
        </w:rPr>
      </w:pPr>
      <w:r w:rsidRPr="00334A9F">
        <w:rPr>
          <w:color w:val="auto"/>
          <w:szCs w:val="24"/>
        </w:rPr>
        <w:t>Národná rada Slovenskej republiky sa uzniesla na tomto zákone:</w:t>
      </w:r>
    </w:p>
    <w:p w14:paraId="533A8E1A" w14:textId="77777777" w:rsidR="00975DF9" w:rsidRPr="00334A9F" w:rsidRDefault="00975DF9" w:rsidP="00AD4468">
      <w:pPr>
        <w:pStyle w:val="Bezriadkovania"/>
        <w:jc w:val="both"/>
        <w:rPr>
          <w:b/>
        </w:rPr>
      </w:pPr>
    </w:p>
    <w:p w14:paraId="086A6EC3" w14:textId="77777777" w:rsidR="0053731F" w:rsidRPr="00334A9F" w:rsidRDefault="0053731F" w:rsidP="0099178B">
      <w:pPr>
        <w:pStyle w:val="Bezriadkovania"/>
        <w:jc w:val="center"/>
      </w:pPr>
      <w:r w:rsidRPr="00334A9F">
        <w:t xml:space="preserve">Čl. </w:t>
      </w:r>
      <w:r w:rsidR="00183552" w:rsidRPr="00334A9F">
        <w:t>I</w:t>
      </w:r>
    </w:p>
    <w:p w14:paraId="7627F738" w14:textId="77777777" w:rsidR="0053731F" w:rsidRPr="00334A9F" w:rsidRDefault="0053731F">
      <w:pPr>
        <w:pStyle w:val="Bezriadkovania"/>
        <w:jc w:val="both"/>
      </w:pPr>
    </w:p>
    <w:p w14:paraId="76440B03" w14:textId="13C605A2" w:rsidR="0053731F" w:rsidRPr="00334A9F" w:rsidRDefault="00F969B5">
      <w:pPr>
        <w:pStyle w:val="Bezriadkovania"/>
        <w:jc w:val="both"/>
      </w:pPr>
      <w:r w:rsidRPr="00334A9F">
        <w:t xml:space="preserve">Zákon č. 222/2004 Z. z. o dani z pridanej hodnoty v znení zákona č. 350/2004 Z. z., zákona č. 651/2004 Z. z., zákona č. 340/2005 Z. z., zákona č. 523/2005 Z. z., zákona č. 656/2006 Z. z., zákona č. 215/2007 Z. z., zákona č. 593/2007 Z. z., zákona č. 378/2008 Z. z., zákona č. 465/2008 Z. z., zákona č. 83/2009 Z. z., zákona č. 258/2009 Z. z., zákona č. 471/2009 Z. z., zákona č. 563/2009 Z. z., zákona č. 83/2010 Z. z., zákona č. 490/2010 Z. z., zákona č. 331/2011 Z. z., zákona č. 406/2011 Z. z., zákona č. 246/2012 Z. z., zákona č. 440/2012 Z. z., zákona č. 360/2013 Z. z., zákona č. 218/2014 Z. z., zákona č. 268/2015 Z. z., zákona č. 360/2015 Z. z., zákona č. 297/2016 Z. z., zákona č. 298/2016 Z. z., zákona č. 334/2017 Z. z., zákona č. 112/2018 Z. z., zákona č. 323/2018 Z. z., zákona č. 368/2018 Z. z., zákona č. 369/2018 Z. z., zákona č. 317/2019 Z. z., zákona č. 318/2019 Z. z., zákona č. 368/2019 Z. z., zákona č. 344/2020 Z. z., zákona č. 186/2021 Z. z., zákona č. 346/2021 Z. </w:t>
      </w:r>
      <w:r w:rsidR="00DE02CE" w:rsidRPr="00334A9F">
        <w:t>z.,</w:t>
      </w:r>
      <w:r w:rsidRPr="00334A9F">
        <w:t> zákona č. 408/2021 Z. z.</w:t>
      </w:r>
      <w:r w:rsidR="00DE02CE" w:rsidRPr="00334A9F">
        <w:t>, zákon</w:t>
      </w:r>
      <w:r w:rsidR="001A04C1" w:rsidRPr="00334A9F">
        <w:t>a</w:t>
      </w:r>
      <w:r w:rsidR="00DE02CE" w:rsidRPr="00334A9F">
        <w:t xml:space="preserve"> č. 222/2022 Z. z., zákon</w:t>
      </w:r>
      <w:r w:rsidR="001A04C1" w:rsidRPr="00334A9F">
        <w:t>a</w:t>
      </w:r>
      <w:r w:rsidR="00DE02CE" w:rsidRPr="00334A9F">
        <w:t xml:space="preserve"> č. 516/2022 Z. z.</w:t>
      </w:r>
      <w:r w:rsidR="001A04C1" w:rsidRPr="00334A9F">
        <w:t xml:space="preserve">, </w:t>
      </w:r>
      <w:r w:rsidR="00501A2F" w:rsidRPr="00334A9F">
        <w:t>zákon</w:t>
      </w:r>
      <w:r w:rsidR="001A04C1" w:rsidRPr="00334A9F">
        <w:t>a</w:t>
      </w:r>
      <w:r w:rsidR="00501A2F" w:rsidRPr="00334A9F">
        <w:t xml:space="preserve"> č. </w:t>
      </w:r>
      <w:r w:rsidR="00DE02CE" w:rsidRPr="00334A9F">
        <w:t>9/2023 Z. z.</w:t>
      </w:r>
      <w:r w:rsidR="00F9507A">
        <w:t>,</w:t>
      </w:r>
      <w:r w:rsidR="00DE02CE" w:rsidRPr="00334A9F">
        <w:t xml:space="preserve"> </w:t>
      </w:r>
      <w:r w:rsidR="001A04C1" w:rsidRPr="00334A9F">
        <w:t xml:space="preserve">zákona č. </w:t>
      </w:r>
      <w:r w:rsidR="00B91028" w:rsidRPr="00334A9F">
        <w:t>309/</w:t>
      </w:r>
      <w:r w:rsidR="001A04C1" w:rsidRPr="00334A9F">
        <w:t xml:space="preserve">2023 Z. z. </w:t>
      </w:r>
      <w:r w:rsidR="00F9507A">
        <w:t xml:space="preserve">a </w:t>
      </w:r>
      <w:r w:rsidR="00F9507A" w:rsidRPr="00334A9F">
        <w:t xml:space="preserve">zákona č. </w:t>
      </w:r>
      <w:r w:rsidR="005A4A17">
        <w:t>530</w:t>
      </w:r>
      <w:r w:rsidR="00F9507A" w:rsidRPr="00334A9F">
        <w:t>/2023 Z. z.</w:t>
      </w:r>
      <w:r w:rsidR="00F9507A">
        <w:t xml:space="preserve"> </w:t>
      </w:r>
      <w:r w:rsidRPr="00334A9F">
        <w:t>sa mení a dopĺňa takto</w:t>
      </w:r>
      <w:r w:rsidR="0053731F" w:rsidRPr="00334A9F">
        <w:t>:</w:t>
      </w:r>
    </w:p>
    <w:p w14:paraId="2B67730B" w14:textId="77777777" w:rsidR="006C0E65" w:rsidRPr="00334A9F" w:rsidRDefault="006C0E65" w:rsidP="00AD4468">
      <w:pPr>
        <w:spacing w:after="0"/>
        <w:jc w:val="both"/>
        <w:rPr>
          <w:rFonts w:ascii="Times New Roman" w:hAnsi="Times New Roman" w:cs="Times New Roman"/>
          <w:sz w:val="24"/>
          <w:szCs w:val="24"/>
          <w:shd w:val="clear" w:color="auto" w:fill="FFFFFF"/>
        </w:rPr>
      </w:pPr>
    </w:p>
    <w:p w14:paraId="3AB537B3" w14:textId="77777777" w:rsidR="00E845DB" w:rsidRPr="00334A9F" w:rsidRDefault="00194930" w:rsidP="00A40DB4">
      <w:pPr>
        <w:spacing w:after="0"/>
        <w:jc w:val="both"/>
        <w:rPr>
          <w:rFonts w:ascii="Times New Roman" w:hAnsi="Times New Roman" w:cs="Times New Roman"/>
          <w:sz w:val="24"/>
          <w:szCs w:val="24"/>
          <w:shd w:val="clear" w:color="auto" w:fill="FFFFFF"/>
        </w:rPr>
      </w:pPr>
      <w:r w:rsidRPr="00334A9F">
        <w:rPr>
          <w:rFonts w:ascii="Times New Roman" w:hAnsi="Times New Roman" w:cs="Times New Roman"/>
          <w:sz w:val="24"/>
          <w:szCs w:val="24"/>
          <w:shd w:val="clear" w:color="auto" w:fill="FFFFFF"/>
        </w:rPr>
        <w:t>1</w:t>
      </w:r>
      <w:r w:rsidR="00E845DB" w:rsidRPr="00334A9F">
        <w:rPr>
          <w:rFonts w:ascii="Times New Roman" w:hAnsi="Times New Roman" w:cs="Times New Roman"/>
          <w:sz w:val="24"/>
          <w:szCs w:val="24"/>
          <w:shd w:val="clear" w:color="auto" w:fill="FFFFFF"/>
        </w:rPr>
        <w:t xml:space="preserve">. </w:t>
      </w:r>
      <w:r w:rsidR="00A40DB4" w:rsidRPr="00334A9F">
        <w:rPr>
          <w:rFonts w:ascii="Times New Roman" w:hAnsi="Times New Roman" w:cs="Times New Roman"/>
          <w:sz w:val="24"/>
          <w:szCs w:val="24"/>
          <w:shd w:val="clear" w:color="auto" w:fill="FFFFFF"/>
        </w:rPr>
        <w:t xml:space="preserve">§ 4 vrátane nadpisu nad </w:t>
      </w:r>
      <w:r w:rsidR="00306F28" w:rsidRPr="00334A9F">
        <w:rPr>
          <w:rFonts w:ascii="Times New Roman" w:hAnsi="Times New Roman" w:cs="Times New Roman"/>
          <w:sz w:val="24"/>
          <w:szCs w:val="24"/>
          <w:shd w:val="clear" w:color="auto" w:fill="FFFFFF"/>
        </w:rPr>
        <w:t>paragrafom</w:t>
      </w:r>
      <w:r w:rsidR="00A40DB4" w:rsidRPr="00334A9F">
        <w:rPr>
          <w:rFonts w:ascii="Times New Roman" w:hAnsi="Times New Roman" w:cs="Times New Roman"/>
          <w:sz w:val="24"/>
          <w:szCs w:val="24"/>
          <w:shd w:val="clear" w:color="auto" w:fill="FFFFFF"/>
        </w:rPr>
        <w:t xml:space="preserve"> znie:</w:t>
      </w:r>
    </w:p>
    <w:p w14:paraId="5526AB89" w14:textId="77777777" w:rsidR="00A40DB4" w:rsidRPr="00334A9F" w:rsidRDefault="00A40DB4" w:rsidP="00AD4468">
      <w:pPr>
        <w:spacing w:after="0"/>
        <w:jc w:val="both"/>
        <w:rPr>
          <w:rFonts w:ascii="Times New Roman" w:hAnsi="Times New Roman" w:cs="Times New Roman"/>
          <w:sz w:val="24"/>
          <w:szCs w:val="24"/>
          <w:shd w:val="clear" w:color="auto" w:fill="FFFFFF"/>
        </w:rPr>
      </w:pPr>
    </w:p>
    <w:p w14:paraId="478F9AFC" w14:textId="77777777" w:rsidR="00A40DB4" w:rsidRPr="00334A9F" w:rsidRDefault="00A40DB4" w:rsidP="00AD4468">
      <w:pPr>
        <w:spacing w:after="0"/>
        <w:jc w:val="center"/>
        <w:rPr>
          <w:rFonts w:ascii="Times New Roman" w:hAnsi="Times New Roman" w:cs="Times New Roman"/>
          <w:sz w:val="24"/>
          <w:szCs w:val="24"/>
          <w:shd w:val="clear" w:color="auto" w:fill="FFFFFF"/>
        </w:rPr>
      </w:pPr>
      <w:r w:rsidRPr="00334A9F">
        <w:rPr>
          <w:rFonts w:ascii="Times New Roman" w:hAnsi="Times New Roman" w:cs="Times New Roman"/>
          <w:sz w:val="24"/>
          <w:szCs w:val="24"/>
          <w:shd w:val="clear" w:color="auto" w:fill="FFFFFF"/>
        </w:rPr>
        <w:t>„</w:t>
      </w:r>
      <w:r w:rsidR="00753436" w:rsidRPr="00334A9F">
        <w:rPr>
          <w:rFonts w:ascii="Times New Roman" w:hAnsi="Times New Roman" w:cs="Times New Roman"/>
          <w:sz w:val="24"/>
          <w:szCs w:val="24"/>
          <w:shd w:val="clear" w:color="auto" w:fill="FFFFFF"/>
        </w:rPr>
        <w:t>Platiteľ dane a r</w:t>
      </w:r>
      <w:r w:rsidRPr="00334A9F">
        <w:rPr>
          <w:rFonts w:ascii="Times New Roman" w:hAnsi="Times New Roman" w:cs="Times New Roman"/>
          <w:sz w:val="24"/>
          <w:szCs w:val="24"/>
          <w:shd w:val="clear" w:color="auto" w:fill="FFFFFF"/>
        </w:rPr>
        <w:t>egistračná povinnosť</w:t>
      </w:r>
      <w:r w:rsidR="00753436" w:rsidRPr="00334A9F">
        <w:rPr>
          <w:rFonts w:ascii="Times New Roman" w:hAnsi="Times New Roman" w:cs="Times New Roman"/>
          <w:sz w:val="24"/>
          <w:szCs w:val="24"/>
          <w:shd w:val="clear" w:color="auto" w:fill="FFFFFF"/>
        </w:rPr>
        <w:t xml:space="preserve"> platiteľa dane</w:t>
      </w:r>
      <w:r w:rsidR="008716E6" w:rsidRPr="00334A9F">
        <w:rPr>
          <w:rFonts w:ascii="Times New Roman" w:hAnsi="Times New Roman" w:cs="Times New Roman"/>
          <w:sz w:val="24"/>
          <w:szCs w:val="24"/>
          <w:shd w:val="clear" w:color="auto" w:fill="FFFFFF"/>
        </w:rPr>
        <w:t xml:space="preserve"> </w:t>
      </w:r>
    </w:p>
    <w:p w14:paraId="6B3984D2" w14:textId="77777777" w:rsidR="00A40DB4" w:rsidRPr="00334A9F" w:rsidRDefault="00A40DB4" w:rsidP="00AD4468">
      <w:pPr>
        <w:spacing w:after="0"/>
        <w:jc w:val="center"/>
        <w:rPr>
          <w:rFonts w:ascii="Times New Roman" w:hAnsi="Times New Roman" w:cs="Times New Roman"/>
          <w:sz w:val="24"/>
          <w:szCs w:val="24"/>
          <w:shd w:val="clear" w:color="auto" w:fill="FFFFFF"/>
        </w:rPr>
      </w:pPr>
      <w:r w:rsidRPr="00334A9F">
        <w:rPr>
          <w:rFonts w:ascii="Times New Roman" w:hAnsi="Times New Roman" w:cs="Times New Roman"/>
          <w:sz w:val="24"/>
          <w:szCs w:val="24"/>
          <w:shd w:val="clear" w:color="auto" w:fill="FFFFFF"/>
        </w:rPr>
        <w:t>§</w:t>
      </w:r>
      <w:r w:rsidR="00070FD4" w:rsidRPr="00334A9F">
        <w:rPr>
          <w:rFonts w:ascii="Times New Roman" w:hAnsi="Times New Roman" w:cs="Times New Roman"/>
          <w:sz w:val="24"/>
          <w:szCs w:val="24"/>
          <w:shd w:val="clear" w:color="auto" w:fill="FFFFFF"/>
        </w:rPr>
        <w:t xml:space="preserve"> </w:t>
      </w:r>
      <w:r w:rsidRPr="00334A9F">
        <w:rPr>
          <w:rFonts w:ascii="Times New Roman" w:hAnsi="Times New Roman" w:cs="Times New Roman"/>
          <w:sz w:val="24"/>
          <w:szCs w:val="24"/>
          <w:shd w:val="clear" w:color="auto" w:fill="FFFFFF"/>
        </w:rPr>
        <w:t>4</w:t>
      </w:r>
    </w:p>
    <w:p w14:paraId="18A94CE0" w14:textId="77777777" w:rsidR="0099178B" w:rsidRPr="00334A9F" w:rsidRDefault="0099178B" w:rsidP="002A4726">
      <w:pPr>
        <w:spacing w:after="0"/>
        <w:jc w:val="both"/>
        <w:rPr>
          <w:rFonts w:ascii="Times New Roman" w:hAnsi="Times New Roman" w:cs="Times New Roman"/>
          <w:sz w:val="24"/>
          <w:szCs w:val="24"/>
          <w:shd w:val="clear" w:color="auto" w:fill="FFFFFF"/>
        </w:rPr>
      </w:pPr>
    </w:p>
    <w:p w14:paraId="31F6E619" w14:textId="77777777" w:rsidR="00A40DB4" w:rsidRPr="00060E6B" w:rsidRDefault="00A40DB4" w:rsidP="00AD4468">
      <w:pPr>
        <w:spacing w:after="0"/>
        <w:jc w:val="both"/>
        <w:rPr>
          <w:rFonts w:ascii="Times New Roman" w:hAnsi="Times New Roman" w:cs="Times New Roman"/>
          <w:sz w:val="24"/>
          <w:szCs w:val="24"/>
          <w:shd w:val="clear" w:color="auto" w:fill="FFFFFF"/>
        </w:rPr>
      </w:pPr>
      <w:r w:rsidRPr="00334A9F">
        <w:rPr>
          <w:rFonts w:ascii="Times New Roman" w:hAnsi="Times New Roman" w:cs="Times New Roman"/>
          <w:sz w:val="24"/>
          <w:szCs w:val="24"/>
          <w:shd w:val="clear" w:color="auto" w:fill="FFFFFF"/>
        </w:rPr>
        <w:t>(1) Zdaniteľná osoba, ktorá má sídlo, miesto podnikania alebo prevádzkareň v tuzemsku, a ak nemá takéto miesto, ale má bydlisko v tuzemsku alebo sa v tuzemsku obvykle zdržiava</w:t>
      </w:r>
      <w:r w:rsidR="00167550" w:rsidRPr="00334A9F">
        <w:rPr>
          <w:rFonts w:ascii="Times New Roman" w:hAnsi="Times New Roman" w:cs="Times New Roman"/>
          <w:sz w:val="24"/>
          <w:szCs w:val="24"/>
          <w:shd w:val="clear" w:color="auto" w:fill="FFFFFF"/>
        </w:rPr>
        <w:t>,</w:t>
      </w:r>
      <w:r w:rsidRPr="00334A9F">
        <w:rPr>
          <w:rFonts w:ascii="Times New Roman" w:hAnsi="Times New Roman" w:cs="Times New Roman"/>
          <w:sz w:val="24"/>
          <w:szCs w:val="24"/>
          <w:shd w:val="clear" w:color="auto" w:fill="FFFFFF"/>
        </w:rPr>
        <w:t xml:space="preserve"> sa stáva platiteľom dane (ďalej </w:t>
      </w:r>
      <w:r w:rsidRPr="00060E6B">
        <w:rPr>
          <w:rFonts w:ascii="Times New Roman" w:hAnsi="Times New Roman" w:cs="Times New Roman"/>
          <w:sz w:val="24"/>
          <w:szCs w:val="24"/>
          <w:shd w:val="clear" w:color="auto" w:fill="FFFFFF"/>
        </w:rPr>
        <w:t>len „platiteľ“)</w:t>
      </w:r>
    </w:p>
    <w:p w14:paraId="67E613D0" w14:textId="295F8128" w:rsidR="00A40DB4" w:rsidRPr="00060E6B" w:rsidRDefault="00A40DB4" w:rsidP="002A4726">
      <w:pPr>
        <w:spacing w:after="0"/>
        <w:jc w:val="both"/>
        <w:rPr>
          <w:rFonts w:ascii="Times New Roman" w:hAnsi="Times New Roman" w:cs="Times New Roman"/>
          <w:i/>
          <w:sz w:val="24"/>
          <w:szCs w:val="24"/>
          <w:shd w:val="clear" w:color="auto" w:fill="FFFFFF"/>
        </w:rPr>
      </w:pPr>
      <w:r w:rsidRPr="00060E6B">
        <w:rPr>
          <w:rFonts w:ascii="Times New Roman" w:hAnsi="Times New Roman" w:cs="Times New Roman"/>
          <w:sz w:val="24"/>
          <w:szCs w:val="24"/>
          <w:shd w:val="clear" w:color="auto" w:fill="FFFFFF"/>
        </w:rPr>
        <w:t>a)</w:t>
      </w:r>
      <w:r w:rsidR="002A4726" w:rsidRPr="00060E6B">
        <w:rPr>
          <w:rFonts w:ascii="Times New Roman" w:hAnsi="Times New Roman" w:cs="Times New Roman"/>
          <w:sz w:val="24"/>
          <w:szCs w:val="24"/>
          <w:shd w:val="clear" w:color="auto" w:fill="FFFFFF"/>
        </w:rPr>
        <w:t xml:space="preserve"> </w:t>
      </w:r>
      <w:r w:rsidR="001457B9" w:rsidRPr="00060E6B">
        <w:rPr>
          <w:rFonts w:ascii="Times New Roman" w:hAnsi="Times New Roman" w:cs="Times New Roman"/>
          <w:sz w:val="24"/>
          <w:szCs w:val="24"/>
          <w:shd w:val="clear" w:color="auto" w:fill="FFFFFF"/>
        </w:rPr>
        <w:t xml:space="preserve">prvým dňom </w:t>
      </w:r>
      <w:r w:rsidR="003107BF" w:rsidRPr="00060E6B">
        <w:rPr>
          <w:rFonts w:ascii="Times New Roman" w:hAnsi="Times New Roman" w:cs="Times New Roman"/>
          <w:sz w:val="24"/>
          <w:szCs w:val="24"/>
          <w:shd w:val="clear" w:color="auto" w:fill="FFFFFF"/>
        </w:rPr>
        <w:t>kalendárneho roka nasledujúceho po kalendárnom roku,</w:t>
      </w:r>
      <w:r w:rsidR="002426DF" w:rsidRPr="00060E6B">
        <w:rPr>
          <w:rFonts w:ascii="Times New Roman" w:hAnsi="Times New Roman" w:cs="Times New Roman"/>
          <w:sz w:val="24"/>
          <w:szCs w:val="24"/>
          <w:shd w:val="clear" w:color="auto" w:fill="FFFFFF"/>
        </w:rPr>
        <w:t> za ktorý</w:t>
      </w:r>
      <w:r w:rsidR="003107BF" w:rsidRPr="00060E6B">
        <w:rPr>
          <w:rFonts w:ascii="Times New Roman" w:hAnsi="Times New Roman" w:cs="Times New Roman"/>
          <w:sz w:val="24"/>
          <w:szCs w:val="24"/>
          <w:shd w:val="clear" w:color="auto" w:fill="FFFFFF"/>
        </w:rPr>
        <w:t xml:space="preserve"> </w:t>
      </w:r>
      <w:r w:rsidR="002A4726" w:rsidRPr="00060E6B">
        <w:rPr>
          <w:rFonts w:ascii="Times New Roman" w:hAnsi="Times New Roman" w:cs="Times New Roman"/>
          <w:sz w:val="24"/>
          <w:szCs w:val="24"/>
          <w:shd w:val="clear" w:color="auto" w:fill="FFFFFF"/>
        </w:rPr>
        <w:t>hodnota</w:t>
      </w:r>
      <w:r w:rsidR="00660186" w:rsidRPr="00060E6B">
        <w:rPr>
          <w:rFonts w:ascii="Times New Roman" w:hAnsi="Times New Roman" w:cs="Times New Roman"/>
          <w:sz w:val="24"/>
          <w:szCs w:val="24"/>
          <w:shd w:val="clear" w:color="auto" w:fill="FFFFFF"/>
        </w:rPr>
        <w:t xml:space="preserve"> bez dane</w:t>
      </w:r>
      <w:r w:rsidR="002A4726" w:rsidRPr="00060E6B">
        <w:rPr>
          <w:rFonts w:ascii="Times New Roman" w:hAnsi="Times New Roman" w:cs="Times New Roman"/>
          <w:sz w:val="24"/>
          <w:szCs w:val="24"/>
          <w:shd w:val="clear" w:color="auto" w:fill="FFFFFF"/>
        </w:rPr>
        <w:t xml:space="preserve"> </w:t>
      </w:r>
      <w:r w:rsidR="000B378C" w:rsidRPr="00060E6B">
        <w:rPr>
          <w:rFonts w:ascii="Times New Roman" w:hAnsi="Times New Roman" w:cs="Times New Roman"/>
          <w:sz w:val="24"/>
          <w:szCs w:val="24"/>
          <w:shd w:val="clear" w:color="auto" w:fill="FFFFFF"/>
        </w:rPr>
        <w:t xml:space="preserve">dodaných </w:t>
      </w:r>
      <w:r w:rsidR="002A4726" w:rsidRPr="00060E6B">
        <w:rPr>
          <w:rFonts w:ascii="Times New Roman" w:hAnsi="Times New Roman" w:cs="Times New Roman"/>
          <w:sz w:val="24"/>
          <w:szCs w:val="24"/>
          <w:shd w:val="clear" w:color="auto" w:fill="FFFFFF"/>
        </w:rPr>
        <w:t xml:space="preserve">tovarov alebo služieb touto osobou, ktoré sa zahŕňajú do obratu podľa odseku </w:t>
      </w:r>
      <w:r w:rsidR="00DB2E64" w:rsidRPr="00060E6B">
        <w:rPr>
          <w:rFonts w:ascii="Times New Roman" w:hAnsi="Times New Roman" w:cs="Times New Roman"/>
          <w:sz w:val="24"/>
          <w:szCs w:val="24"/>
          <w:shd w:val="clear" w:color="auto" w:fill="FFFFFF"/>
        </w:rPr>
        <w:t>1</w:t>
      </w:r>
      <w:r w:rsidR="0066777E" w:rsidRPr="00060E6B">
        <w:rPr>
          <w:rFonts w:ascii="Times New Roman" w:hAnsi="Times New Roman" w:cs="Times New Roman"/>
          <w:sz w:val="24"/>
          <w:szCs w:val="24"/>
          <w:shd w:val="clear" w:color="auto" w:fill="FFFFFF"/>
        </w:rPr>
        <w:t>5</w:t>
      </w:r>
      <w:r w:rsidR="001B1A1F" w:rsidRPr="00060E6B">
        <w:rPr>
          <w:rFonts w:ascii="Times New Roman" w:hAnsi="Times New Roman" w:cs="Times New Roman"/>
          <w:sz w:val="24"/>
          <w:szCs w:val="24"/>
          <w:shd w:val="clear" w:color="auto" w:fill="FFFFFF"/>
        </w:rPr>
        <w:t>,</w:t>
      </w:r>
      <w:r w:rsidR="003072A9" w:rsidRPr="00060E6B">
        <w:rPr>
          <w:rFonts w:ascii="Times New Roman" w:hAnsi="Times New Roman" w:cs="Times New Roman"/>
          <w:sz w:val="24"/>
          <w:szCs w:val="24"/>
          <w:shd w:val="clear" w:color="auto" w:fill="FFFFFF"/>
        </w:rPr>
        <w:t xml:space="preserve"> </w:t>
      </w:r>
      <w:r w:rsidR="002A4726" w:rsidRPr="00060E6B">
        <w:rPr>
          <w:rFonts w:ascii="Times New Roman" w:hAnsi="Times New Roman" w:cs="Times New Roman"/>
          <w:sz w:val="24"/>
          <w:szCs w:val="24"/>
          <w:shd w:val="clear" w:color="auto" w:fill="FFFFFF"/>
        </w:rPr>
        <w:t>presiah</w:t>
      </w:r>
      <w:r w:rsidR="003107BF" w:rsidRPr="00060E6B">
        <w:rPr>
          <w:rFonts w:ascii="Times New Roman" w:hAnsi="Times New Roman" w:cs="Times New Roman"/>
          <w:sz w:val="24"/>
          <w:szCs w:val="24"/>
          <w:shd w:val="clear" w:color="auto" w:fill="FFFFFF"/>
        </w:rPr>
        <w:t>la</w:t>
      </w:r>
      <w:r w:rsidR="002A4726" w:rsidRPr="00060E6B">
        <w:rPr>
          <w:rFonts w:ascii="Times New Roman" w:hAnsi="Times New Roman" w:cs="Times New Roman"/>
          <w:sz w:val="24"/>
          <w:szCs w:val="24"/>
          <w:shd w:val="clear" w:color="auto" w:fill="FFFFFF"/>
        </w:rPr>
        <w:t xml:space="preserve"> 50 000 eur</w:t>
      </w:r>
      <w:r w:rsidR="00745C1A" w:rsidRPr="00060E6B">
        <w:rPr>
          <w:rFonts w:ascii="Times New Roman" w:hAnsi="Times New Roman" w:cs="Times New Roman"/>
          <w:sz w:val="24"/>
          <w:szCs w:val="24"/>
          <w:shd w:val="clear" w:color="auto" w:fill="FFFFFF"/>
        </w:rPr>
        <w:t xml:space="preserve">, ak </w:t>
      </w:r>
      <w:r w:rsidR="00CB742B" w:rsidRPr="00060E6B">
        <w:rPr>
          <w:rFonts w:ascii="Times New Roman" w:hAnsi="Times New Roman" w:cs="Times New Roman"/>
          <w:sz w:val="24"/>
          <w:szCs w:val="24"/>
          <w:shd w:val="clear" w:color="auto" w:fill="FFFFFF"/>
        </w:rPr>
        <w:t>písmen</w:t>
      </w:r>
      <w:r w:rsidR="00DB7E36" w:rsidRPr="00060E6B">
        <w:rPr>
          <w:rFonts w:ascii="Times New Roman" w:hAnsi="Times New Roman" w:cs="Times New Roman"/>
          <w:sz w:val="24"/>
          <w:szCs w:val="24"/>
          <w:shd w:val="clear" w:color="auto" w:fill="FFFFFF"/>
        </w:rPr>
        <w:t>á</w:t>
      </w:r>
      <w:r w:rsidR="00CB742B" w:rsidRPr="00060E6B">
        <w:rPr>
          <w:rFonts w:ascii="Times New Roman" w:hAnsi="Times New Roman" w:cs="Times New Roman"/>
          <w:sz w:val="24"/>
          <w:szCs w:val="24"/>
          <w:shd w:val="clear" w:color="auto" w:fill="FFFFFF"/>
        </w:rPr>
        <w:t xml:space="preserve"> b) až i)</w:t>
      </w:r>
      <w:r w:rsidR="00DB7E36" w:rsidRPr="00060E6B">
        <w:rPr>
          <w:rFonts w:ascii="Times New Roman" w:hAnsi="Times New Roman" w:cs="Times New Roman"/>
          <w:sz w:val="24"/>
          <w:szCs w:val="24"/>
          <w:shd w:val="clear" w:color="auto" w:fill="FFFFFF"/>
        </w:rPr>
        <w:t>, odsek</w:t>
      </w:r>
      <w:r w:rsidR="00387368" w:rsidRPr="00060E6B">
        <w:rPr>
          <w:rFonts w:ascii="Times New Roman" w:hAnsi="Times New Roman" w:cs="Times New Roman"/>
          <w:sz w:val="24"/>
          <w:szCs w:val="24"/>
          <w:shd w:val="clear" w:color="auto" w:fill="FFFFFF"/>
        </w:rPr>
        <w:t xml:space="preserve"> </w:t>
      </w:r>
      <w:r w:rsidR="0065735C" w:rsidRPr="00060E6B">
        <w:rPr>
          <w:rFonts w:ascii="Times New Roman" w:hAnsi="Times New Roman" w:cs="Times New Roman"/>
          <w:sz w:val="24"/>
          <w:szCs w:val="24"/>
          <w:shd w:val="clear" w:color="auto" w:fill="FFFFFF"/>
        </w:rPr>
        <w:t>8</w:t>
      </w:r>
      <w:r w:rsidR="00CB742B" w:rsidRPr="00060E6B">
        <w:rPr>
          <w:rFonts w:ascii="Times New Roman" w:hAnsi="Times New Roman" w:cs="Times New Roman"/>
          <w:sz w:val="24"/>
          <w:szCs w:val="24"/>
          <w:shd w:val="clear" w:color="auto" w:fill="FFFFFF"/>
        </w:rPr>
        <w:t xml:space="preserve"> a</w:t>
      </w:r>
      <w:r w:rsidR="00B1058A">
        <w:rPr>
          <w:rFonts w:ascii="Times New Roman" w:hAnsi="Times New Roman" w:cs="Times New Roman"/>
          <w:sz w:val="24"/>
          <w:szCs w:val="24"/>
          <w:shd w:val="clear" w:color="auto" w:fill="FFFFFF"/>
        </w:rPr>
        <w:t>lebo</w:t>
      </w:r>
      <w:r w:rsidR="00CB742B" w:rsidRPr="00060E6B">
        <w:rPr>
          <w:rFonts w:ascii="Times New Roman" w:hAnsi="Times New Roman" w:cs="Times New Roman"/>
          <w:sz w:val="24"/>
          <w:szCs w:val="24"/>
          <w:shd w:val="clear" w:color="auto" w:fill="FFFFFF"/>
        </w:rPr>
        <w:t xml:space="preserve"> § 48c ods. 5</w:t>
      </w:r>
      <w:r w:rsidR="00745C1A" w:rsidRPr="00060E6B">
        <w:rPr>
          <w:rFonts w:ascii="Times New Roman" w:hAnsi="Times New Roman" w:cs="Times New Roman"/>
          <w:sz w:val="24"/>
          <w:szCs w:val="24"/>
          <w:shd w:val="clear" w:color="auto" w:fill="FFFFFF"/>
        </w:rPr>
        <w:t xml:space="preserve"> neustanovu</w:t>
      </w:r>
      <w:r w:rsidR="00DB7E36" w:rsidRPr="00060E6B">
        <w:rPr>
          <w:rFonts w:ascii="Times New Roman" w:hAnsi="Times New Roman" w:cs="Times New Roman"/>
          <w:sz w:val="24"/>
          <w:szCs w:val="24"/>
          <w:shd w:val="clear" w:color="auto" w:fill="FFFFFF"/>
        </w:rPr>
        <w:t>jú</w:t>
      </w:r>
      <w:r w:rsidR="00745C1A" w:rsidRPr="00060E6B">
        <w:rPr>
          <w:rFonts w:ascii="Times New Roman" w:hAnsi="Times New Roman" w:cs="Times New Roman"/>
          <w:sz w:val="24"/>
          <w:szCs w:val="24"/>
          <w:shd w:val="clear" w:color="auto" w:fill="FFFFFF"/>
        </w:rPr>
        <w:t xml:space="preserve"> inak,</w:t>
      </w:r>
      <w:r w:rsidR="008716E6" w:rsidRPr="00060E6B">
        <w:rPr>
          <w:rFonts w:ascii="Times New Roman" w:hAnsi="Times New Roman" w:cs="Times New Roman"/>
          <w:sz w:val="24"/>
          <w:szCs w:val="24"/>
          <w:shd w:val="clear" w:color="auto" w:fill="FFFFFF"/>
        </w:rPr>
        <w:t xml:space="preserve"> </w:t>
      </w:r>
    </w:p>
    <w:p w14:paraId="0092FE63" w14:textId="2A3D6553" w:rsidR="003107BF" w:rsidRPr="00060E6B" w:rsidRDefault="003107BF" w:rsidP="002A4726">
      <w:pPr>
        <w:spacing w:after="0"/>
        <w:jc w:val="both"/>
        <w:rPr>
          <w:rFonts w:ascii="Times New Roman" w:hAnsi="Times New Roman" w:cs="Times New Roman"/>
          <w:sz w:val="24"/>
          <w:szCs w:val="24"/>
          <w:shd w:val="clear" w:color="auto" w:fill="FFFFFF"/>
        </w:rPr>
      </w:pPr>
      <w:r w:rsidRPr="00060E6B">
        <w:rPr>
          <w:rFonts w:ascii="Times New Roman" w:hAnsi="Times New Roman" w:cs="Times New Roman"/>
          <w:sz w:val="24"/>
          <w:szCs w:val="24"/>
          <w:shd w:val="clear" w:color="auto" w:fill="FFFFFF"/>
        </w:rPr>
        <w:t>b) dodaním tovaru alebo služby, ktorým hodnota bez dane dodaných tovarov alebo služieb touto osobou, ktoré sa z</w:t>
      </w:r>
      <w:r w:rsidR="001B5E09" w:rsidRPr="00060E6B">
        <w:rPr>
          <w:rFonts w:ascii="Times New Roman" w:hAnsi="Times New Roman" w:cs="Times New Roman"/>
          <w:sz w:val="24"/>
          <w:szCs w:val="24"/>
          <w:shd w:val="clear" w:color="auto" w:fill="FFFFFF"/>
        </w:rPr>
        <w:t>a</w:t>
      </w:r>
      <w:r w:rsidR="00DB2E64" w:rsidRPr="00060E6B">
        <w:rPr>
          <w:rFonts w:ascii="Times New Roman" w:hAnsi="Times New Roman" w:cs="Times New Roman"/>
          <w:sz w:val="24"/>
          <w:szCs w:val="24"/>
          <w:shd w:val="clear" w:color="auto" w:fill="FFFFFF"/>
        </w:rPr>
        <w:t>hŕňajú do obratu podľa odseku 1</w:t>
      </w:r>
      <w:r w:rsidR="0066777E" w:rsidRPr="00060E6B">
        <w:rPr>
          <w:rFonts w:ascii="Times New Roman" w:hAnsi="Times New Roman" w:cs="Times New Roman"/>
          <w:sz w:val="24"/>
          <w:szCs w:val="24"/>
          <w:shd w:val="clear" w:color="auto" w:fill="FFFFFF"/>
        </w:rPr>
        <w:t>5</w:t>
      </w:r>
      <w:r w:rsidRPr="00060E6B">
        <w:rPr>
          <w:rFonts w:ascii="Times New Roman" w:hAnsi="Times New Roman" w:cs="Times New Roman"/>
          <w:sz w:val="24"/>
          <w:szCs w:val="24"/>
          <w:shd w:val="clear" w:color="auto" w:fill="FFFFFF"/>
        </w:rPr>
        <w:t>, v prebiehajúcom kalendárnom roku presiahne 62 500 eur</w:t>
      </w:r>
      <w:r w:rsidR="000B699C" w:rsidRPr="00060E6B">
        <w:rPr>
          <w:rFonts w:ascii="Times New Roman" w:hAnsi="Times New Roman" w:cs="Times New Roman"/>
          <w:sz w:val="24"/>
          <w:szCs w:val="24"/>
          <w:shd w:val="clear" w:color="auto" w:fill="FFFFFF"/>
        </w:rPr>
        <w:t>,</w:t>
      </w:r>
    </w:p>
    <w:p w14:paraId="2235DE0E" w14:textId="77777777" w:rsidR="004B4CD8" w:rsidRPr="00334A9F" w:rsidRDefault="003107BF" w:rsidP="002A4726">
      <w:pPr>
        <w:spacing w:after="0"/>
        <w:jc w:val="both"/>
        <w:rPr>
          <w:rFonts w:ascii="Times New Roman" w:hAnsi="Times New Roman" w:cs="Times New Roman"/>
          <w:sz w:val="24"/>
          <w:szCs w:val="24"/>
          <w:shd w:val="clear" w:color="auto" w:fill="FFFFFF"/>
        </w:rPr>
      </w:pPr>
      <w:r w:rsidRPr="00060E6B">
        <w:rPr>
          <w:rFonts w:ascii="Times New Roman" w:hAnsi="Times New Roman" w:cs="Times New Roman"/>
          <w:sz w:val="24"/>
          <w:szCs w:val="24"/>
          <w:shd w:val="clear" w:color="auto" w:fill="FFFFFF"/>
        </w:rPr>
        <w:lastRenderedPageBreak/>
        <w:t>c</w:t>
      </w:r>
      <w:r w:rsidR="004B4CD8" w:rsidRPr="00060E6B">
        <w:rPr>
          <w:rFonts w:ascii="Times New Roman" w:hAnsi="Times New Roman" w:cs="Times New Roman"/>
          <w:sz w:val="24"/>
          <w:szCs w:val="24"/>
          <w:shd w:val="clear" w:color="auto" w:fill="FFFFFF"/>
        </w:rPr>
        <w:t>) dňom, v ktorom sa táto osoba sta</w:t>
      </w:r>
      <w:r w:rsidR="00727068" w:rsidRPr="00060E6B">
        <w:rPr>
          <w:rFonts w:ascii="Times New Roman" w:hAnsi="Times New Roman" w:cs="Times New Roman"/>
          <w:sz w:val="24"/>
          <w:szCs w:val="24"/>
          <w:shd w:val="clear" w:color="auto" w:fill="FFFFFF"/>
        </w:rPr>
        <w:t>la</w:t>
      </w:r>
      <w:r w:rsidR="004B4CD8" w:rsidRPr="00060E6B">
        <w:rPr>
          <w:rFonts w:ascii="Times New Roman" w:hAnsi="Times New Roman" w:cs="Times New Roman"/>
          <w:sz w:val="24"/>
          <w:szCs w:val="24"/>
          <w:shd w:val="clear" w:color="auto" w:fill="FFFFFF"/>
        </w:rPr>
        <w:t xml:space="preserve"> právnym nástupcom platiteľa, ktorý zanikol</w:t>
      </w:r>
      <w:r w:rsidR="004B4CD8" w:rsidRPr="00334A9F">
        <w:rPr>
          <w:rFonts w:ascii="Times New Roman" w:hAnsi="Times New Roman" w:cs="Times New Roman"/>
          <w:sz w:val="24"/>
          <w:szCs w:val="24"/>
          <w:shd w:val="clear" w:color="auto" w:fill="FFFFFF"/>
        </w:rPr>
        <w:t xml:space="preserve"> bez likvidácie</w:t>
      </w:r>
      <w:r w:rsidR="007E499C" w:rsidRPr="00334A9F">
        <w:rPr>
          <w:rFonts w:ascii="Times New Roman" w:hAnsi="Times New Roman" w:cs="Times New Roman"/>
          <w:sz w:val="24"/>
          <w:szCs w:val="24"/>
          <w:shd w:val="clear" w:color="auto" w:fill="FFFFFF"/>
        </w:rPr>
        <w:t>,</w:t>
      </w:r>
    </w:p>
    <w:p w14:paraId="07947A82" w14:textId="77777777" w:rsidR="002A4726" w:rsidRPr="00334A9F" w:rsidRDefault="003107BF" w:rsidP="002A4726">
      <w:pPr>
        <w:spacing w:after="0"/>
        <w:jc w:val="both"/>
        <w:rPr>
          <w:rFonts w:ascii="Times New Roman" w:hAnsi="Times New Roman" w:cs="Times New Roman"/>
          <w:sz w:val="24"/>
          <w:szCs w:val="24"/>
          <w:shd w:val="clear" w:color="auto" w:fill="FFFFFF"/>
        </w:rPr>
      </w:pPr>
      <w:r w:rsidRPr="00334A9F">
        <w:rPr>
          <w:rFonts w:ascii="Times New Roman" w:hAnsi="Times New Roman" w:cs="Times New Roman"/>
          <w:sz w:val="24"/>
          <w:szCs w:val="24"/>
          <w:shd w:val="clear" w:color="auto" w:fill="FFFFFF"/>
        </w:rPr>
        <w:t>d</w:t>
      </w:r>
      <w:r w:rsidR="002A4726" w:rsidRPr="00334A9F">
        <w:rPr>
          <w:rFonts w:ascii="Times New Roman" w:hAnsi="Times New Roman" w:cs="Times New Roman"/>
          <w:sz w:val="24"/>
          <w:szCs w:val="24"/>
          <w:shd w:val="clear" w:color="auto" w:fill="FFFFFF"/>
        </w:rPr>
        <w:t xml:space="preserve">) </w:t>
      </w:r>
      <w:r w:rsidR="00DA55EF" w:rsidRPr="00334A9F">
        <w:rPr>
          <w:rFonts w:ascii="Times New Roman" w:hAnsi="Times New Roman" w:cs="Times New Roman"/>
          <w:sz w:val="24"/>
          <w:szCs w:val="24"/>
          <w:shd w:val="clear" w:color="auto" w:fill="FFFFFF"/>
        </w:rPr>
        <w:t>dňom</w:t>
      </w:r>
      <w:r w:rsidR="002A4726" w:rsidRPr="00334A9F">
        <w:rPr>
          <w:rFonts w:ascii="Times New Roman" w:hAnsi="Times New Roman" w:cs="Times New Roman"/>
          <w:sz w:val="24"/>
          <w:szCs w:val="24"/>
          <w:shd w:val="clear" w:color="auto" w:fill="FFFFFF"/>
        </w:rPr>
        <w:t xml:space="preserve"> nadobudnutia podniku alebo jeho časti, ak táto osoba nadobudne v tuzemsku hmotný majetok a nehmotný majetok v rámci nadobudnutého podniku platiteľa alebo časti podniku platiteľa, ktorá tvorí samostatnú organizačnú zložku,</w:t>
      </w:r>
    </w:p>
    <w:p w14:paraId="662C8DC6" w14:textId="77777777" w:rsidR="00B2650C" w:rsidRPr="00334A9F" w:rsidRDefault="003107BF" w:rsidP="002A4726">
      <w:pPr>
        <w:spacing w:after="0"/>
        <w:jc w:val="both"/>
        <w:rPr>
          <w:rFonts w:ascii="Times New Roman" w:hAnsi="Times New Roman" w:cs="Times New Roman"/>
          <w:sz w:val="24"/>
          <w:szCs w:val="24"/>
          <w:shd w:val="clear" w:color="auto" w:fill="FFFFFF"/>
        </w:rPr>
      </w:pPr>
      <w:r w:rsidRPr="00334A9F">
        <w:rPr>
          <w:rFonts w:ascii="Times New Roman" w:hAnsi="Times New Roman" w:cs="Times New Roman"/>
          <w:sz w:val="24"/>
          <w:szCs w:val="24"/>
          <w:shd w:val="clear" w:color="auto" w:fill="FFFFFF"/>
        </w:rPr>
        <w:t>e</w:t>
      </w:r>
      <w:r w:rsidR="00B2650C" w:rsidRPr="00334A9F">
        <w:rPr>
          <w:rFonts w:ascii="Times New Roman" w:hAnsi="Times New Roman" w:cs="Times New Roman"/>
          <w:sz w:val="24"/>
          <w:szCs w:val="24"/>
          <w:shd w:val="clear" w:color="auto" w:fill="FFFFFF"/>
        </w:rPr>
        <w:t>) dňom účinnosti premeny pri odštiepení</w:t>
      </w:r>
      <w:r w:rsidR="00B2650C" w:rsidRPr="00334A9F">
        <w:rPr>
          <w:rFonts w:ascii="Times New Roman" w:hAnsi="Times New Roman" w:cs="Times New Roman"/>
          <w:sz w:val="24"/>
          <w:szCs w:val="24"/>
          <w:shd w:val="clear" w:color="auto" w:fill="FFFFFF"/>
          <w:vertAlign w:val="superscript"/>
        </w:rPr>
        <w:t>3</w:t>
      </w:r>
      <w:r w:rsidR="00B2650C" w:rsidRPr="00334A9F">
        <w:rPr>
          <w:rFonts w:ascii="Times New Roman" w:hAnsi="Times New Roman" w:cs="Times New Roman"/>
          <w:sz w:val="24"/>
          <w:szCs w:val="24"/>
          <w:shd w:val="clear" w:color="auto" w:fill="FFFFFF"/>
        </w:rPr>
        <w:t>)  alebo dňom účinnosti premeny pri odštiepení podľa zákona platného v inom členskom štáte alebo zmluvnom štáte Dohody o Európskom hospodárskom priestore alebo dňom účinnosti premeny pri cezhraničnom odštiepení,</w:t>
      </w:r>
      <w:r w:rsidR="00B2650C" w:rsidRPr="00334A9F">
        <w:rPr>
          <w:rFonts w:ascii="Times New Roman" w:hAnsi="Times New Roman" w:cs="Times New Roman"/>
          <w:sz w:val="24"/>
          <w:szCs w:val="24"/>
          <w:shd w:val="clear" w:color="auto" w:fill="FFFFFF"/>
          <w:vertAlign w:val="superscript"/>
        </w:rPr>
        <w:t>4</w:t>
      </w:r>
      <w:r w:rsidR="00B2650C" w:rsidRPr="00334A9F">
        <w:rPr>
          <w:rFonts w:ascii="Times New Roman" w:hAnsi="Times New Roman" w:cs="Times New Roman"/>
          <w:sz w:val="24"/>
          <w:szCs w:val="24"/>
          <w:shd w:val="clear" w:color="auto" w:fill="FFFFFF"/>
        </w:rPr>
        <w:t xml:space="preserve">) ak na túto osobu </w:t>
      </w:r>
      <w:r w:rsidR="006F4B9B" w:rsidRPr="00334A9F">
        <w:rPr>
          <w:rFonts w:ascii="Times New Roman" w:hAnsi="Times New Roman" w:cs="Times New Roman"/>
          <w:sz w:val="24"/>
          <w:szCs w:val="24"/>
          <w:shd w:val="clear" w:color="auto" w:fill="FFFFFF"/>
        </w:rPr>
        <w:t xml:space="preserve">v tuzemsku </w:t>
      </w:r>
      <w:r w:rsidR="00B2650C" w:rsidRPr="00334A9F">
        <w:rPr>
          <w:rFonts w:ascii="Times New Roman" w:hAnsi="Times New Roman" w:cs="Times New Roman"/>
          <w:sz w:val="24"/>
          <w:szCs w:val="24"/>
          <w:shd w:val="clear" w:color="auto" w:fill="FFFFFF"/>
        </w:rPr>
        <w:t>prechádza hmotný majetok alebo nehmotný majetok platiteľa, ktorý sa rozdelil odštiepením</w:t>
      </w:r>
      <w:r w:rsidR="00B2650C" w:rsidRPr="00334A9F">
        <w:rPr>
          <w:rFonts w:ascii="Times New Roman" w:hAnsi="Times New Roman" w:cs="Times New Roman"/>
          <w:sz w:val="24"/>
          <w:szCs w:val="24"/>
          <w:shd w:val="clear" w:color="auto" w:fill="FFFFFF"/>
          <w:vertAlign w:val="superscript"/>
        </w:rPr>
        <w:t>4a</w:t>
      </w:r>
      <w:r w:rsidR="00B2650C" w:rsidRPr="00334A9F">
        <w:rPr>
          <w:rFonts w:ascii="Times New Roman" w:hAnsi="Times New Roman" w:cs="Times New Roman"/>
          <w:sz w:val="24"/>
          <w:szCs w:val="24"/>
          <w:shd w:val="clear" w:color="auto" w:fill="FFFFFF"/>
        </w:rPr>
        <w:t>) alebo cezhraničným odštiepením</w:t>
      </w:r>
      <w:r w:rsidR="00B2650C" w:rsidRPr="00334A9F">
        <w:rPr>
          <w:rFonts w:ascii="Times New Roman" w:hAnsi="Times New Roman" w:cs="Times New Roman"/>
          <w:sz w:val="24"/>
          <w:szCs w:val="24"/>
          <w:shd w:val="clear" w:color="auto" w:fill="FFFFFF"/>
          <w:vertAlign w:val="superscript"/>
        </w:rPr>
        <w:t>4b</w:t>
      </w:r>
      <w:r w:rsidR="00B2650C" w:rsidRPr="00334A9F">
        <w:rPr>
          <w:rFonts w:ascii="Times New Roman" w:hAnsi="Times New Roman" w:cs="Times New Roman"/>
          <w:sz w:val="24"/>
          <w:szCs w:val="24"/>
          <w:shd w:val="clear" w:color="auto" w:fill="FFFFFF"/>
        </w:rPr>
        <w:t xml:space="preserve">), </w:t>
      </w:r>
      <w:r w:rsidR="006F4B9B" w:rsidRPr="00334A9F">
        <w:rPr>
          <w:rFonts w:ascii="Times New Roman" w:hAnsi="Times New Roman" w:cs="Times New Roman"/>
          <w:sz w:val="24"/>
          <w:szCs w:val="24"/>
          <w:shd w:val="clear" w:color="auto" w:fill="FFFFFF"/>
        </w:rPr>
        <w:t xml:space="preserve"> </w:t>
      </w:r>
    </w:p>
    <w:p w14:paraId="5647E47E" w14:textId="6483CAEC" w:rsidR="00DA55EF" w:rsidRPr="00334A9F" w:rsidRDefault="003107BF" w:rsidP="002A4726">
      <w:pPr>
        <w:spacing w:after="0"/>
        <w:jc w:val="both"/>
        <w:rPr>
          <w:rFonts w:ascii="Times New Roman" w:hAnsi="Times New Roman" w:cs="Times New Roman"/>
          <w:sz w:val="24"/>
          <w:szCs w:val="24"/>
          <w:shd w:val="clear" w:color="auto" w:fill="FFFFFF"/>
        </w:rPr>
      </w:pPr>
      <w:r w:rsidRPr="00334A9F">
        <w:rPr>
          <w:rFonts w:ascii="Times New Roman" w:hAnsi="Times New Roman" w:cs="Times New Roman"/>
          <w:sz w:val="24"/>
          <w:szCs w:val="24"/>
          <w:shd w:val="clear" w:color="auto" w:fill="FFFFFF"/>
        </w:rPr>
        <w:t>f</w:t>
      </w:r>
      <w:r w:rsidR="00DA55EF" w:rsidRPr="00334A9F">
        <w:rPr>
          <w:rFonts w:ascii="Times New Roman" w:hAnsi="Times New Roman" w:cs="Times New Roman"/>
          <w:sz w:val="24"/>
          <w:szCs w:val="24"/>
          <w:shd w:val="clear" w:color="auto" w:fill="FFFFFF"/>
        </w:rPr>
        <w:t xml:space="preserve">) dňom, </w:t>
      </w:r>
      <w:r w:rsidR="009D609D" w:rsidRPr="00334A9F">
        <w:rPr>
          <w:rFonts w:ascii="Times New Roman" w:hAnsi="Times New Roman" w:cs="Times New Roman"/>
          <w:sz w:val="24"/>
          <w:szCs w:val="24"/>
          <w:shd w:val="clear" w:color="auto" w:fill="FFFFFF"/>
        </w:rPr>
        <w:t>v ktoro</w:t>
      </w:r>
      <w:r w:rsidR="00DA55EF" w:rsidRPr="00334A9F">
        <w:rPr>
          <w:rFonts w:ascii="Times New Roman" w:hAnsi="Times New Roman" w:cs="Times New Roman"/>
          <w:sz w:val="24"/>
          <w:szCs w:val="24"/>
          <w:shd w:val="clear" w:color="auto" w:fill="FFFFFF"/>
        </w:rPr>
        <w:t>m táto osoba dodá stavbu, časť stavby alebo stavebný pozemok</w:t>
      </w:r>
      <w:r w:rsidR="00167550" w:rsidRPr="00334A9F">
        <w:rPr>
          <w:rFonts w:ascii="Times New Roman" w:hAnsi="Times New Roman" w:cs="Times New Roman"/>
          <w:sz w:val="24"/>
          <w:szCs w:val="24"/>
          <w:shd w:val="clear" w:color="auto" w:fill="FFFFFF"/>
        </w:rPr>
        <w:t>,</w:t>
      </w:r>
      <w:r w:rsidR="00DA55EF" w:rsidRPr="00334A9F">
        <w:rPr>
          <w:rFonts w:ascii="Times New Roman" w:hAnsi="Times New Roman" w:cs="Times New Roman"/>
          <w:sz w:val="24"/>
          <w:szCs w:val="24"/>
          <w:shd w:val="clear" w:color="auto" w:fill="FFFFFF"/>
        </w:rPr>
        <w:t xml:space="preserve"> ak sa z dodania má presiahnuť obrat podľa písmena </w:t>
      </w:r>
      <w:r w:rsidR="00527E6D">
        <w:rPr>
          <w:rFonts w:ascii="Times New Roman" w:hAnsi="Times New Roman" w:cs="Times New Roman"/>
          <w:sz w:val="24"/>
          <w:szCs w:val="24"/>
          <w:shd w:val="clear" w:color="auto" w:fill="FFFFFF"/>
        </w:rPr>
        <w:t>b</w:t>
      </w:r>
      <w:r w:rsidR="00DA55EF" w:rsidRPr="00334A9F">
        <w:rPr>
          <w:rFonts w:ascii="Times New Roman" w:hAnsi="Times New Roman" w:cs="Times New Roman"/>
          <w:sz w:val="24"/>
          <w:szCs w:val="24"/>
          <w:shd w:val="clear" w:color="auto" w:fill="FFFFFF"/>
        </w:rPr>
        <w:t>), okrem dodania stavby, časti stavby alebo stavebného pozemku, ktoré sú oslobodené od dane podľa § 38 ods. 1 alebo ods. 7,</w:t>
      </w:r>
    </w:p>
    <w:p w14:paraId="1F15AC2A" w14:textId="77777777" w:rsidR="00DA55EF" w:rsidRPr="00334A9F" w:rsidRDefault="003107BF" w:rsidP="002A4726">
      <w:pPr>
        <w:spacing w:after="0"/>
        <w:jc w:val="both"/>
        <w:rPr>
          <w:rFonts w:ascii="Times New Roman" w:hAnsi="Times New Roman" w:cs="Times New Roman"/>
          <w:sz w:val="24"/>
          <w:szCs w:val="24"/>
          <w:shd w:val="clear" w:color="auto" w:fill="FFFFFF"/>
        </w:rPr>
      </w:pPr>
      <w:r w:rsidRPr="00334A9F">
        <w:rPr>
          <w:rFonts w:ascii="Times New Roman" w:hAnsi="Times New Roman" w:cs="Times New Roman"/>
          <w:sz w:val="24"/>
          <w:szCs w:val="24"/>
          <w:shd w:val="clear" w:color="auto" w:fill="FFFFFF"/>
        </w:rPr>
        <w:t>g</w:t>
      </w:r>
      <w:r w:rsidR="00DA55EF" w:rsidRPr="00334A9F">
        <w:rPr>
          <w:rFonts w:ascii="Times New Roman" w:hAnsi="Times New Roman" w:cs="Times New Roman"/>
          <w:sz w:val="24"/>
          <w:szCs w:val="24"/>
          <w:shd w:val="clear" w:color="auto" w:fill="FFFFFF"/>
        </w:rPr>
        <w:t>) dňom,</w:t>
      </w:r>
      <w:r w:rsidR="009D609D" w:rsidRPr="00334A9F">
        <w:rPr>
          <w:rFonts w:ascii="Times New Roman" w:hAnsi="Times New Roman" w:cs="Times New Roman"/>
          <w:sz w:val="24"/>
          <w:szCs w:val="24"/>
          <w:shd w:val="clear" w:color="auto" w:fill="FFFFFF"/>
        </w:rPr>
        <w:t xml:space="preserve"> v</w:t>
      </w:r>
      <w:r w:rsidR="00DA55EF" w:rsidRPr="00334A9F">
        <w:rPr>
          <w:rFonts w:ascii="Times New Roman" w:hAnsi="Times New Roman" w:cs="Times New Roman"/>
          <w:sz w:val="24"/>
          <w:szCs w:val="24"/>
          <w:shd w:val="clear" w:color="auto" w:fill="FFFFFF"/>
        </w:rPr>
        <w:t xml:space="preserve"> ktor</w:t>
      </w:r>
      <w:r w:rsidR="009D609D" w:rsidRPr="00334A9F">
        <w:rPr>
          <w:rFonts w:ascii="Times New Roman" w:hAnsi="Times New Roman" w:cs="Times New Roman"/>
          <w:sz w:val="24"/>
          <w:szCs w:val="24"/>
          <w:shd w:val="clear" w:color="auto" w:fill="FFFFFF"/>
        </w:rPr>
        <w:t>o</w:t>
      </w:r>
      <w:r w:rsidR="00DA55EF" w:rsidRPr="00334A9F">
        <w:rPr>
          <w:rFonts w:ascii="Times New Roman" w:hAnsi="Times New Roman" w:cs="Times New Roman"/>
          <w:sz w:val="24"/>
          <w:szCs w:val="24"/>
          <w:shd w:val="clear" w:color="auto" w:fill="FFFFFF"/>
        </w:rPr>
        <w:t xml:space="preserve">m táto osoba prijme platbu pred dodaním </w:t>
      </w:r>
      <w:r w:rsidR="003177C1" w:rsidRPr="00334A9F">
        <w:rPr>
          <w:rFonts w:ascii="Times New Roman" w:hAnsi="Times New Roman" w:cs="Times New Roman"/>
          <w:sz w:val="24"/>
          <w:szCs w:val="24"/>
          <w:shd w:val="clear" w:color="auto" w:fill="FFFFFF"/>
        </w:rPr>
        <w:t xml:space="preserve">tovaru </w:t>
      </w:r>
      <w:r w:rsidR="00DA55EF" w:rsidRPr="00334A9F">
        <w:rPr>
          <w:rFonts w:ascii="Times New Roman" w:hAnsi="Times New Roman" w:cs="Times New Roman"/>
          <w:sz w:val="24"/>
          <w:szCs w:val="24"/>
          <w:shd w:val="clear" w:color="auto" w:fill="FFFFFF"/>
        </w:rPr>
        <w:t xml:space="preserve">podľa písmena </w:t>
      </w:r>
      <w:r w:rsidRPr="00334A9F">
        <w:rPr>
          <w:rFonts w:ascii="Times New Roman" w:hAnsi="Times New Roman" w:cs="Times New Roman"/>
          <w:sz w:val="24"/>
          <w:szCs w:val="24"/>
          <w:shd w:val="clear" w:color="auto" w:fill="FFFFFF"/>
        </w:rPr>
        <w:t>f</w:t>
      </w:r>
      <w:r w:rsidR="00DA55EF" w:rsidRPr="00334A9F">
        <w:rPr>
          <w:rFonts w:ascii="Times New Roman" w:hAnsi="Times New Roman" w:cs="Times New Roman"/>
          <w:sz w:val="24"/>
          <w:szCs w:val="24"/>
          <w:shd w:val="clear" w:color="auto" w:fill="FFFFFF"/>
        </w:rPr>
        <w:t>)</w:t>
      </w:r>
      <w:r w:rsidR="000C4850" w:rsidRPr="00334A9F">
        <w:rPr>
          <w:rFonts w:ascii="Times New Roman" w:hAnsi="Times New Roman" w:cs="Times New Roman"/>
          <w:sz w:val="24"/>
          <w:szCs w:val="24"/>
          <w:shd w:val="clear" w:color="auto" w:fill="FFFFFF"/>
        </w:rPr>
        <w:t>,</w:t>
      </w:r>
    </w:p>
    <w:p w14:paraId="1D7A7A70" w14:textId="2324DEA4" w:rsidR="000C4850" w:rsidRPr="00334A9F" w:rsidRDefault="003107BF" w:rsidP="00AD4468">
      <w:pPr>
        <w:spacing w:after="0"/>
        <w:jc w:val="both"/>
        <w:rPr>
          <w:rFonts w:ascii="Times New Roman" w:hAnsi="Times New Roman" w:cs="Times New Roman"/>
          <w:sz w:val="24"/>
          <w:szCs w:val="24"/>
          <w:shd w:val="clear" w:color="auto" w:fill="FFFFFF"/>
        </w:rPr>
      </w:pPr>
      <w:r w:rsidRPr="00334A9F">
        <w:rPr>
          <w:rFonts w:ascii="Times New Roman" w:hAnsi="Times New Roman" w:cs="Times New Roman"/>
          <w:sz w:val="24"/>
          <w:szCs w:val="24"/>
          <w:shd w:val="clear" w:color="auto" w:fill="FFFFFF"/>
        </w:rPr>
        <w:t>h</w:t>
      </w:r>
      <w:r w:rsidR="009D609D" w:rsidRPr="00334A9F">
        <w:rPr>
          <w:rFonts w:ascii="Times New Roman" w:hAnsi="Times New Roman" w:cs="Times New Roman"/>
          <w:sz w:val="24"/>
          <w:szCs w:val="24"/>
          <w:shd w:val="clear" w:color="auto" w:fill="FFFFFF"/>
        </w:rPr>
        <w:t xml:space="preserve">) dňom dodania tovaru s miestom dodania v tuzemsku, ak ide o zdaniteľnú osobu podľa </w:t>
      </w:r>
      <w:r w:rsidR="003177C1" w:rsidRPr="00334A9F">
        <w:rPr>
          <w:rFonts w:ascii="Times New Roman" w:hAnsi="Times New Roman" w:cs="Times New Roman"/>
          <w:sz w:val="24"/>
          <w:szCs w:val="24"/>
          <w:shd w:val="clear" w:color="auto" w:fill="FFFFFF"/>
        </w:rPr>
        <w:t>§</w:t>
      </w:r>
      <w:r w:rsidR="009D609D" w:rsidRPr="00334A9F">
        <w:rPr>
          <w:rFonts w:ascii="Times New Roman" w:hAnsi="Times New Roman" w:cs="Times New Roman"/>
          <w:sz w:val="24"/>
          <w:szCs w:val="24"/>
          <w:shd w:val="clear" w:color="auto" w:fill="FFFFFF"/>
        </w:rPr>
        <w:t xml:space="preserve"> 8 ods. 7 prvej vety, ktorá neuplatňuje osobitnú úpravu podľa § 68b</w:t>
      </w:r>
      <w:r w:rsidR="004602AF" w:rsidRPr="00334A9F">
        <w:rPr>
          <w:rFonts w:ascii="Times New Roman" w:hAnsi="Times New Roman" w:cs="Times New Roman"/>
          <w:sz w:val="24"/>
          <w:szCs w:val="24"/>
          <w:shd w:val="clear" w:color="auto" w:fill="FFFFFF"/>
        </w:rPr>
        <w:t xml:space="preserve"> alebo</w:t>
      </w:r>
    </w:p>
    <w:p w14:paraId="7EB7D07C" w14:textId="4CAF173D" w:rsidR="00282CC9" w:rsidRPr="00334A9F" w:rsidRDefault="003107BF" w:rsidP="00AD4468">
      <w:pPr>
        <w:spacing w:after="0"/>
        <w:jc w:val="both"/>
        <w:rPr>
          <w:rFonts w:ascii="Times New Roman" w:hAnsi="Times New Roman" w:cs="Times New Roman"/>
          <w:sz w:val="24"/>
          <w:szCs w:val="24"/>
          <w:shd w:val="clear" w:color="auto" w:fill="FFFFFF"/>
        </w:rPr>
      </w:pPr>
      <w:r w:rsidRPr="00334A9F">
        <w:rPr>
          <w:rFonts w:ascii="Times New Roman" w:hAnsi="Times New Roman" w:cs="Times New Roman"/>
          <w:sz w:val="24"/>
          <w:szCs w:val="24"/>
          <w:shd w:val="clear" w:color="auto" w:fill="FFFFFF"/>
        </w:rPr>
        <w:t>i</w:t>
      </w:r>
      <w:r w:rsidR="003D1C55" w:rsidRPr="00334A9F">
        <w:rPr>
          <w:rFonts w:ascii="Times New Roman" w:hAnsi="Times New Roman" w:cs="Times New Roman"/>
          <w:sz w:val="24"/>
          <w:szCs w:val="24"/>
          <w:shd w:val="clear" w:color="auto" w:fill="FFFFFF"/>
        </w:rPr>
        <w:t xml:space="preserve">) dodaním tovaru alebo služby, ktoré je predmetom dane podľa § 2, uskutočneným zdaniteľnou osobou, ktorá má v tuzemsku </w:t>
      </w:r>
      <w:r w:rsidR="007C1B94" w:rsidRPr="00334A9F">
        <w:rPr>
          <w:rFonts w:ascii="Times New Roman" w:hAnsi="Times New Roman" w:cs="Times New Roman"/>
          <w:sz w:val="24"/>
          <w:szCs w:val="24"/>
          <w:shd w:val="clear" w:color="auto" w:fill="FFFFFF"/>
        </w:rPr>
        <w:t xml:space="preserve">výlučne </w:t>
      </w:r>
      <w:r w:rsidR="003D1C55" w:rsidRPr="00334A9F">
        <w:rPr>
          <w:rFonts w:ascii="Times New Roman" w:hAnsi="Times New Roman" w:cs="Times New Roman"/>
          <w:sz w:val="24"/>
          <w:szCs w:val="24"/>
          <w:shd w:val="clear" w:color="auto" w:fill="FFFFFF"/>
        </w:rPr>
        <w:t>prevádzkareň</w:t>
      </w:r>
      <w:r w:rsidR="007C1B94" w:rsidRPr="00334A9F">
        <w:rPr>
          <w:rFonts w:ascii="Times New Roman" w:hAnsi="Times New Roman" w:cs="Times New Roman"/>
          <w:sz w:val="24"/>
          <w:szCs w:val="24"/>
          <w:shd w:val="clear" w:color="auto" w:fill="FFFFFF"/>
        </w:rPr>
        <w:t>,</w:t>
      </w:r>
      <w:r w:rsidR="008716E6" w:rsidRPr="00334A9F">
        <w:rPr>
          <w:rFonts w:ascii="Times New Roman" w:hAnsi="Times New Roman" w:cs="Times New Roman"/>
          <w:sz w:val="24"/>
          <w:szCs w:val="24"/>
          <w:shd w:val="clear" w:color="auto" w:fill="FFFFFF"/>
        </w:rPr>
        <w:t xml:space="preserve"> </w:t>
      </w:r>
      <w:r w:rsidR="009F7DC3" w:rsidRPr="00334A9F">
        <w:rPr>
          <w:rFonts w:ascii="Times New Roman" w:hAnsi="Times New Roman" w:cs="Times New Roman"/>
          <w:sz w:val="24"/>
          <w:szCs w:val="24"/>
          <w:shd w:val="clear" w:color="auto" w:fill="FFFFFF"/>
        </w:rPr>
        <w:t>ak nejde o malý podnik zahraničnej osoby, ktorý uplatňuje oslobodenie od dane podľa § 68f ods. 2</w:t>
      </w:r>
      <w:r w:rsidR="00107E5C" w:rsidRPr="00334A9F">
        <w:rPr>
          <w:rFonts w:ascii="Times New Roman" w:hAnsi="Times New Roman" w:cs="Times New Roman"/>
          <w:sz w:val="24"/>
          <w:szCs w:val="24"/>
          <w:shd w:val="clear" w:color="auto" w:fill="FFFFFF"/>
        </w:rPr>
        <w:t>.</w:t>
      </w:r>
    </w:p>
    <w:p w14:paraId="6CC60EEB" w14:textId="77777777" w:rsidR="00D81127" w:rsidRPr="00334A9F" w:rsidRDefault="009D609D" w:rsidP="0020202E">
      <w:pPr>
        <w:spacing w:after="0"/>
        <w:jc w:val="both"/>
        <w:rPr>
          <w:rFonts w:ascii="Times New Roman" w:hAnsi="Times New Roman" w:cs="Times New Roman"/>
          <w:sz w:val="24"/>
          <w:szCs w:val="24"/>
          <w:shd w:val="clear" w:color="auto" w:fill="FFFFFF"/>
        </w:rPr>
      </w:pPr>
      <w:r w:rsidRPr="00334A9F">
        <w:rPr>
          <w:rFonts w:ascii="Times New Roman" w:hAnsi="Times New Roman" w:cs="Times New Roman"/>
          <w:sz w:val="24"/>
          <w:szCs w:val="24"/>
          <w:shd w:val="clear" w:color="auto" w:fill="FFFFFF"/>
        </w:rPr>
        <w:t xml:space="preserve">(2) </w:t>
      </w:r>
      <w:r w:rsidR="000B699C" w:rsidRPr="00334A9F">
        <w:rPr>
          <w:rFonts w:ascii="Times New Roman" w:hAnsi="Times New Roman" w:cs="Times New Roman"/>
          <w:sz w:val="24"/>
          <w:szCs w:val="24"/>
          <w:shd w:val="clear" w:color="auto" w:fill="FFFFFF"/>
        </w:rPr>
        <w:t xml:space="preserve">Zdaniteľná osoba </w:t>
      </w:r>
      <w:r w:rsidR="0020202E" w:rsidRPr="00334A9F">
        <w:rPr>
          <w:rFonts w:ascii="Times New Roman" w:hAnsi="Times New Roman" w:cs="Times New Roman"/>
          <w:sz w:val="24"/>
          <w:szCs w:val="24"/>
          <w:shd w:val="clear" w:color="auto" w:fill="FFFFFF"/>
        </w:rPr>
        <w:t>podľa odseku 1</w:t>
      </w:r>
      <w:r w:rsidR="000B699C" w:rsidRPr="00334A9F">
        <w:rPr>
          <w:rFonts w:ascii="Times New Roman" w:hAnsi="Times New Roman" w:cs="Times New Roman"/>
          <w:sz w:val="24"/>
          <w:szCs w:val="24"/>
          <w:shd w:val="clear" w:color="auto" w:fill="FFFFFF"/>
        </w:rPr>
        <w:t xml:space="preserve"> </w:t>
      </w:r>
      <w:r w:rsidR="00BE2B30" w:rsidRPr="00334A9F">
        <w:rPr>
          <w:rFonts w:ascii="Times New Roman" w:hAnsi="Times New Roman" w:cs="Times New Roman"/>
          <w:sz w:val="24"/>
          <w:szCs w:val="24"/>
          <w:shd w:val="clear" w:color="auto" w:fill="FFFFFF"/>
        </w:rPr>
        <w:t>je povinná</w:t>
      </w:r>
      <w:r w:rsidR="0020202E" w:rsidRPr="00334A9F">
        <w:rPr>
          <w:rFonts w:ascii="Times New Roman" w:hAnsi="Times New Roman" w:cs="Times New Roman"/>
          <w:sz w:val="24"/>
          <w:szCs w:val="24"/>
          <w:shd w:val="clear" w:color="auto" w:fill="FFFFFF"/>
        </w:rPr>
        <w:t xml:space="preserve"> podať </w:t>
      </w:r>
      <w:r w:rsidR="004F4A18" w:rsidRPr="00334A9F">
        <w:rPr>
          <w:rFonts w:ascii="Times New Roman" w:hAnsi="Times New Roman" w:cs="Times New Roman"/>
          <w:sz w:val="24"/>
          <w:szCs w:val="24"/>
          <w:shd w:val="clear" w:color="auto" w:fill="FFFFFF"/>
        </w:rPr>
        <w:t xml:space="preserve">daňovému úradu </w:t>
      </w:r>
      <w:r w:rsidR="00D2288F" w:rsidRPr="00334A9F">
        <w:rPr>
          <w:rFonts w:ascii="Times New Roman" w:hAnsi="Times New Roman" w:cs="Times New Roman"/>
          <w:sz w:val="24"/>
          <w:szCs w:val="24"/>
          <w:shd w:val="clear" w:color="auto" w:fill="FFFFFF"/>
        </w:rPr>
        <w:t xml:space="preserve">žiadosť o registráciu pre daň </w:t>
      </w:r>
      <w:r w:rsidR="00D81127" w:rsidRPr="00334A9F">
        <w:rPr>
          <w:rFonts w:ascii="Times New Roman" w:hAnsi="Times New Roman" w:cs="Times New Roman"/>
          <w:sz w:val="24"/>
          <w:szCs w:val="24"/>
          <w:shd w:val="clear" w:color="auto" w:fill="FFFFFF"/>
        </w:rPr>
        <w:t xml:space="preserve">do piatich pracovných dní </w:t>
      </w:r>
    </w:p>
    <w:p w14:paraId="0537408A" w14:textId="77777777" w:rsidR="00D81127" w:rsidRPr="00334A9F" w:rsidRDefault="00D81127" w:rsidP="0020202E">
      <w:pPr>
        <w:spacing w:after="0"/>
        <w:jc w:val="both"/>
        <w:rPr>
          <w:rFonts w:ascii="Times New Roman" w:hAnsi="Times New Roman" w:cs="Times New Roman"/>
          <w:sz w:val="24"/>
          <w:szCs w:val="24"/>
          <w:shd w:val="clear" w:color="auto" w:fill="FFFFFF"/>
        </w:rPr>
      </w:pPr>
      <w:r w:rsidRPr="00334A9F">
        <w:rPr>
          <w:rFonts w:ascii="Times New Roman" w:hAnsi="Times New Roman" w:cs="Times New Roman"/>
          <w:sz w:val="24"/>
          <w:szCs w:val="24"/>
          <w:shd w:val="clear" w:color="auto" w:fill="FFFFFF"/>
        </w:rPr>
        <w:t>a) odo dňa, v ktorom bol presiahnutý obrat podľa odseku 1 písm. a),</w:t>
      </w:r>
    </w:p>
    <w:p w14:paraId="33B3A8A7" w14:textId="77777777" w:rsidR="00D81127" w:rsidRPr="00334A9F" w:rsidRDefault="00D81127" w:rsidP="0020202E">
      <w:pPr>
        <w:spacing w:after="0"/>
        <w:jc w:val="both"/>
        <w:rPr>
          <w:rFonts w:ascii="Times New Roman" w:hAnsi="Times New Roman" w:cs="Times New Roman"/>
          <w:sz w:val="24"/>
          <w:szCs w:val="24"/>
          <w:shd w:val="clear" w:color="auto" w:fill="FFFFFF"/>
        </w:rPr>
      </w:pPr>
      <w:r w:rsidRPr="00334A9F">
        <w:rPr>
          <w:rFonts w:ascii="Times New Roman" w:hAnsi="Times New Roman" w:cs="Times New Roman"/>
          <w:sz w:val="24"/>
          <w:szCs w:val="24"/>
          <w:shd w:val="clear" w:color="auto" w:fill="FFFFFF"/>
        </w:rPr>
        <w:t>b) odo dňa, v ktorom bol presiahnutý obrat podľa odseku 1 písm. b), ak nebola povinná podať žiadosť o registráciu pre daň podľa písmena a),</w:t>
      </w:r>
    </w:p>
    <w:p w14:paraId="0E59E331" w14:textId="77777777" w:rsidR="00D81127" w:rsidRPr="00334A9F" w:rsidRDefault="00D81127" w:rsidP="0020202E">
      <w:pPr>
        <w:spacing w:after="0"/>
        <w:jc w:val="both"/>
        <w:rPr>
          <w:rFonts w:ascii="Times New Roman" w:hAnsi="Times New Roman" w:cs="Times New Roman"/>
          <w:sz w:val="24"/>
          <w:szCs w:val="24"/>
          <w:shd w:val="clear" w:color="auto" w:fill="FFFFFF"/>
        </w:rPr>
      </w:pPr>
      <w:r w:rsidRPr="00334A9F">
        <w:rPr>
          <w:rFonts w:ascii="Times New Roman" w:hAnsi="Times New Roman" w:cs="Times New Roman"/>
          <w:sz w:val="24"/>
          <w:szCs w:val="24"/>
          <w:shd w:val="clear" w:color="auto" w:fill="FFFFFF"/>
        </w:rPr>
        <w:t xml:space="preserve">c) odo dňa, v ktorom bol presiahnutý obrat podľa odseku 1 písm. b), ak </w:t>
      </w:r>
      <w:r w:rsidR="009616C3" w:rsidRPr="00334A9F">
        <w:rPr>
          <w:rFonts w:ascii="Times New Roman" w:hAnsi="Times New Roman" w:cs="Times New Roman"/>
          <w:sz w:val="24"/>
          <w:szCs w:val="24"/>
          <w:shd w:val="clear" w:color="auto" w:fill="FFFFFF"/>
        </w:rPr>
        <w:t>bol tento obrat presiahnutý</w:t>
      </w:r>
      <w:r w:rsidRPr="00334A9F">
        <w:rPr>
          <w:rFonts w:ascii="Times New Roman" w:hAnsi="Times New Roman" w:cs="Times New Roman"/>
          <w:sz w:val="24"/>
          <w:szCs w:val="24"/>
          <w:shd w:val="clear" w:color="auto" w:fill="FFFFFF"/>
        </w:rPr>
        <w:t xml:space="preserve"> </w:t>
      </w:r>
      <w:r w:rsidR="002065E5" w:rsidRPr="00334A9F">
        <w:rPr>
          <w:rFonts w:ascii="Times New Roman" w:hAnsi="Times New Roman" w:cs="Times New Roman"/>
          <w:sz w:val="24"/>
          <w:szCs w:val="24"/>
          <w:shd w:val="clear" w:color="auto" w:fill="FFFFFF"/>
        </w:rPr>
        <w:t>po presiahnutí obratu</w:t>
      </w:r>
      <w:r w:rsidRPr="00334A9F">
        <w:rPr>
          <w:rFonts w:ascii="Times New Roman" w:hAnsi="Times New Roman" w:cs="Times New Roman"/>
          <w:sz w:val="24"/>
          <w:szCs w:val="24"/>
          <w:shd w:val="clear" w:color="auto" w:fill="FFFFFF"/>
        </w:rPr>
        <w:t xml:space="preserve"> podľa odseku 1 písm. a) do </w:t>
      </w:r>
      <w:r w:rsidR="00D273AA" w:rsidRPr="00334A9F">
        <w:rPr>
          <w:rFonts w:ascii="Times New Roman" w:hAnsi="Times New Roman" w:cs="Times New Roman"/>
          <w:sz w:val="24"/>
          <w:szCs w:val="24"/>
          <w:shd w:val="clear" w:color="auto" w:fill="FFFFFF"/>
        </w:rPr>
        <w:t>uplynutia lehoty na podanie</w:t>
      </w:r>
      <w:r w:rsidRPr="00334A9F">
        <w:rPr>
          <w:rFonts w:ascii="Times New Roman" w:hAnsi="Times New Roman" w:cs="Times New Roman"/>
          <w:sz w:val="24"/>
          <w:szCs w:val="24"/>
          <w:shd w:val="clear" w:color="auto" w:fill="FFFFFF"/>
        </w:rPr>
        <w:t xml:space="preserve"> žiadosti o</w:t>
      </w:r>
      <w:r w:rsidR="009616C3" w:rsidRPr="00334A9F">
        <w:rPr>
          <w:rFonts w:ascii="Times New Roman" w:hAnsi="Times New Roman" w:cs="Times New Roman"/>
          <w:sz w:val="24"/>
          <w:szCs w:val="24"/>
          <w:shd w:val="clear" w:color="auto" w:fill="FFFFFF"/>
        </w:rPr>
        <w:t> </w:t>
      </w:r>
      <w:r w:rsidRPr="00334A9F">
        <w:rPr>
          <w:rFonts w:ascii="Times New Roman" w:hAnsi="Times New Roman" w:cs="Times New Roman"/>
          <w:sz w:val="24"/>
          <w:szCs w:val="24"/>
          <w:shd w:val="clear" w:color="auto" w:fill="FFFFFF"/>
        </w:rPr>
        <w:t>registráciu</w:t>
      </w:r>
      <w:r w:rsidR="009616C3" w:rsidRPr="00334A9F">
        <w:rPr>
          <w:rFonts w:ascii="Times New Roman" w:hAnsi="Times New Roman" w:cs="Times New Roman"/>
          <w:sz w:val="24"/>
          <w:szCs w:val="24"/>
          <w:shd w:val="clear" w:color="auto" w:fill="FFFFFF"/>
        </w:rPr>
        <w:t xml:space="preserve"> pre daň</w:t>
      </w:r>
      <w:r w:rsidRPr="00334A9F">
        <w:rPr>
          <w:rFonts w:ascii="Times New Roman" w:hAnsi="Times New Roman" w:cs="Times New Roman"/>
          <w:sz w:val="24"/>
          <w:szCs w:val="24"/>
          <w:shd w:val="clear" w:color="auto" w:fill="FFFFFF"/>
        </w:rPr>
        <w:t xml:space="preserve"> </w:t>
      </w:r>
      <w:r w:rsidR="002065E5" w:rsidRPr="00334A9F">
        <w:rPr>
          <w:rFonts w:ascii="Times New Roman" w:hAnsi="Times New Roman" w:cs="Times New Roman"/>
          <w:sz w:val="24"/>
          <w:szCs w:val="24"/>
          <w:shd w:val="clear" w:color="auto" w:fill="FFFFFF"/>
        </w:rPr>
        <w:t>podľa písmena a)</w:t>
      </w:r>
      <w:r w:rsidR="00B44640" w:rsidRPr="00334A9F">
        <w:rPr>
          <w:rFonts w:ascii="Times New Roman" w:hAnsi="Times New Roman" w:cs="Times New Roman"/>
          <w:sz w:val="24"/>
          <w:szCs w:val="24"/>
          <w:shd w:val="clear" w:color="auto" w:fill="FFFFFF"/>
        </w:rPr>
        <w:t xml:space="preserve"> a žiadosť o registráciu pre daň podľa písmena a) nebola ešte podaná</w:t>
      </w:r>
      <w:r w:rsidR="002065E5" w:rsidRPr="00334A9F">
        <w:rPr>
          <w:rFonts w:ascii="Times New Roman" w:hAnsi="Times New Roman" w:cs="Times New Roman"/>
          <w:sz w:val="24"/>
          <w:szCs w:val="24"/>
          <w:shd w:val="clear" w:color="auto" w:fill="FFFFFF"/>
        </w:rPr>
        <w:t>,</w:t>
      </w:r>
      <w:r w:rsidR="006A724E" w:rsidRPr="00334A9F">
        <w:rPr>
          <w:rFonts w:ascii="Times New Roman" w:hAnsi="Times New Roman" w:cs="Times New Roman"/>
          <w:sz w:val="24"/>
          <w:szCs w:val="24"/>
          <w:shd w:val="clear" w:color="auto" w:fill="FFFFFF"/>
        </w:rPr>
        <w:t xml:space="preserve"> </w:t>
      </w:r>
    </w:p>
    <w:p w14:paraId="296D7E15" w14:textId="77777777" w:rsidR="002065E5" w:rsidRPr="00334A9F" w:rsidRDefault="002065E5" w:rsidP="0020202E">
      <w:pPr>
        <w:spacing w:after="0"/>
        <w:jc w:val="both"/>
        <w:rPr>
          <w:rFonts w:ascii="Times New Roman" w:hAnsi="Times New Roman" w:cs="Times New Roman"/>
          <w:sz w:val="24"/>
          <w:szCs w:val="24"/>
          <w:shd w:val="clear" w:color="auto" w:fill="FFFFFF"/>
        </w:rPr>
      </w:pPr>
      <w:r w:rsidRPr="00334A9F">
        <w:rPr>
          <w:rFonts w:ascii="Times New Roman" w:hAnsi="Times New Roman" w:cs="Times New Roman"/>
          <w:sz w:val="24"/>
          <w:szCs w:val="24"/>
          <w:shd w:val="clear" w:color="auto" w:fill="FFFFFF"/>
        </w:rPr>
        <w:t>d) odo dňa, keď sa stala platiteľom podľa odseku 1 písm. c) až i) alebo</w:t>
      </w:r>
    </w:p>
    <w:p w14:paraId="688AB6B4" w14:textId="77777777" w:rsidR="00387368" w:rsidRPr="00334A9F" w:rsidRDefault="002065E5" w:rsidP="00DB2E64">
      <w:pPr>
        <w:spacing w:after="0"/>
        <w:jc w:val="both"/>
        <w:rPr>
          <w:rFonts w:ascii="Times New Roman" w:hAnsi="Times New Roman" w:cs="Times New Roman"/>
          <w:sz w:val="24"/>
          <w:szCs w:val="24"/>
          <w:shd w:val="clear" w:color="auto" w:fill="FFFFFF"/>
        </w:rPr>
      </w:pPr>
      <w:r w:rsidRPr="00334A9F">
        <w:rPr>
          <w:rFonts w:ascii="Times New Roman" w:hAnsi="Times New Roman" w:cs="Times New Roman"/>
          <w:sz w:val="24"/>
          <w:szCs w:val="24"/>
          <w:shd w:val="clear" w:color="auto" w:fill="FFFFFF"/>
        </w:rPr>
        <w:t xml:space="preserve">e) odo dňa, keď sa stala platiteľom podľa odseku 1 písm. c) až i), ak </w:t>
      </w:r>
      <w:r w:rsidR="009616C3" w:rsidRPr="00334A9F">
        <w:rPr>
          <w:rFonts w:ascii="Times New Roman" w:hAnsi="Times New Roman" w:cs="Times New Roman"/>
          <w:sz w:val="24"/>
          <w:szCs w:val="24"/>
          <w:shd w:val="clear" w:color="auto" w:fill="FFFFFF"/>
        </w:rPr>
        <w:t>táto skutočnosť nastala</w:t>
      </w:r>
      <w:r w:rsidRPr="00334A9F">
        <w:rPr>
          <w:rFonts w:ascii="Times New Roman" w:hAnsi="Times New Roman" w:cs="Times New Roman"/>
          <w:sz w:val="24"/>
          <w:szCs w:val="24"/>
          <w:shd w:val="clear" w:color="auto" w:fill="FFFFFF"/>
        </w:rPr>
        <w:t xml:space="preserve"> po presiahnutí obratu podľa odseku 1 písm. a) </w:t>
      </w:r>
      <w:r w:rsidR="00D273AA" w:rsidRPr="00334A9F">
        <w:rPr>
          <w:rFonts w:ascii="Times New Roman" w:hAnsi="Times New Roman" w:cs="Times New Roman"/>
          <w:sz w:val="24"/>
          <w:szCs w:val="24"/>
          <w:shd w:val="clear" w:color="auto" w:fill="FFFFFF"/>
        </w:rPr>
        <w:t xml:space="preserve">do uplynutia lehoty na podanie </w:t>
      </w:r>
      <w:r w:rsidRPr="00334A9F">
        <w:rPr>
          <w:rFonts w:ascii="Times New Roman" w:hAnsi="Times New Roman" w:cs="Times New Roman"/>
          <w:sz w:val="24"/>
          <w:szCs w:val="24"/>
          <w:shd w:val="clear" w:color="auto" w:fill="FFFFFF"/>
        </w:rPr>
        <w:t xml:space="preserve">žiadosti o registráciu </w:t>
      </w:r>
      <w:r w:rsidR="009616C3" w:rsidRPr="00334A9F">
        <w:rPr>
          <w:rFonts w:ascii="Times New Roman" w:hAnsi="Times New Roman" w:cs="Times New Roman"/>
          <w:sz w:val="24"/>
          <w:szCs w:val="24"/>
          <w:shd w:val="clear" w:color="auto" w:fill="FFFFFF"/>
        </w:rPr>
        <w:t xml:space="preserve">pre daň </w:t>
      </w:r>
      <w:r w:rsidRPr="00334A9F">
        <w:rPr>
          <w:rFonts w:ascii="Times New Roman" w:hAnsi="Times New Roman" w:cs="Times New Roman"/>
          <w:sz w:val="24"/>
          <w:szCs w:val="24"/>
          <w:shd w:val="clear" w:color="auto" w:fill="FFFFFF"/>
        </w:rPr>
        <w:t>podľa písmena a)</w:t>
      </w:r>
      <w:r w:rsidR="00B44640" w:rsidRPr="00334A9F">
        <w:rPr>
          <w:rFonts w:ascii="Times New Roman" w:hAnsi="Times New Roman" w:cs="Times New Roman"/>
          <w:sz w:val="24"/>
          <w:szCs w:val="24"/>
          <w:shd w:val="clear" w:color="auto" w:fill="FFFFFF"/>
        </w:rPr>
        <w:t xml:space="preserve"> a žiadosť o registráciu pre daň podľa písmena a) nebola ešte podaná</w:t>
      </w:r>
      <w:r w:rsidR="00D273AA" w:rsidRPr="00334A9F">
        <w:rPr>
          <w:rFonts w:ascii="Times New Roman" w:hAnsi="Times New Roman" w:cs="Times New Roman"/>
          <w:sz w:val="24"/>
          <w:szCs w:val="24"/>
          <w:shd w:val="clear" w:color="auto" w:fill="FFFFFF"/>
        </w:rPr>
        <w:t>.</w:t>
      </w:r>
    </w:p>
    <w:p w14:paraId="2C9017BF" w14:textId="44BA114E" w:rsidR="00DB2E64" w:rsidRPr="00334A9F" w:rsidRDefault="00DB2E64" w:rsidP="00DB2E64">
      <w:pPr>
        <w:spacing w:after="0"/>
        <w:jc w:val="both"/>
        <w:rPr>
          <w:rFonts w:ascii="Times New Roman" w:hAnsi="Times New Roman" w:cs="Times New Roman"/>
          <w:sz w:val="24"/>
          <w:szCs w:val="24"/>
          <w:shd w:val="clear" w:color="auto" w:fill="FFFFFF"/>
        </w:rPr>
      </w:pPr>
      <w:r w:rsidRPr="00334A9F">
        <w:rPr>
          <w:rFonts w:ascii="Times New Roman" w:hAnsi="Times New Roman" w:cs="Times New Roman"/>
          <w:sz w:val="24"/>
          <w:szCs w:val="24"/>
          <w:shd w:val="clear" w:color="auto" w:fill="FFFFFF"/>
        </w:rPr>
        <w:t xml:space="preserve">(3) </w:t>
      </w:r>
      <w:r w:rsidR="00A25397" w:rsidRPr="00334A9F">
        <w:rPr>
          <w:rFonts w:ascii="Times New Roman" w:hAnsi="Times New Roman" w:cs="Times New Roman"/>
          <w:sz w:val="24"/>
          <w:szCs w:val="24"/>
          <w:shd w:val="clear" w:color="auto" w:fill="FFFFFF"/>
        </w:rPr>
        <w:t>Zdaniteľná osoba, ktorá je povinná podať žiadosť o registráciu pre daň podľa odseku 2, v tejto žiadosti uvedie  skutočnosť, na základe ktorej je povinná túto žiadosť podať, a d</w:t>
      </w:r>
      <w:r w:rsidR="00133399" w:rsidRPr="00334A9F">
        <w:rPr>
          <w:rFonts w:ascii="Times New Roman" w:hAnsi="Times New Roman" w:cs="Times New Roman"/>
          <w:sz w:val="24"/>
          <w:szCs w:val="24"/>
          <w:shd w:val="clear" w:color="auto" w:fill="FFFFFF"/>
        </w:rPr>
        <w:t xml:space="preserve">eň, keď táto skutočnosť nastala; ak zdaniteľná osoba podáva žiadosť o registráciu pre daň z dôvodu presiahnutia obratu podľa odseku 1 písm. a) alebo písm. b) výlučne z dodaní tovarov a služieb, ktoré sú oslobodené od dane podľa § 37 až 39, vyznačí v žiadosti aj túto skutočnosť. </w:t>
      </w:r>
      <w:r w:rsidRPr="00334A9F">
        <w:rPr>
          <w:rFonts w:ascii="Times New Roman" w:hAnsi="Times New Roman" w:cs="Times New Roman"/>
          <w:sz w:val="24"/>
          <w:szCs w:val="24"/>
          <w:shd w:val="clear" w:color="auto" w:fill="FFFFFF"/>
        </w:rPr>
        <w:t xml:space="preserve">K žiadosti o registráciu pre daň podľa odseku 2 písm. d) a e) z dôvodu, že sa zdaniteľná osoba stala platiteľom podľa odseku 1 písm. c) až h), je platiteľ povinný predložiť doklady osvedčujúce túto skutočnosť; ak sa táto skutočnosť nezapisuje do obchodného registra a platiteľ podľa odseku 1 písm. c) až e) nemá v tuzemsku sídlo, doklady musia byť úradne overené. </w:t>
      </w:r>
    </w:p>
    <w:p w14:paraId="430DFDE5" w14:textId="704EA84D" w:rsidR="00DC2BA2" w:rsidRPr="00334A9F" w:rsidRDefault="008C4A37" w:rsidP="0020202E">
      <w:pPr>
        <w:spacing w:after="0"/>
        <w:jc w:val="both"/>
        <w:rPr>
          <w:rFonts w:ascii="Times New Roman" w:hAnsi="Times New Roman" w:cs="Times New Roman"/>
          <w:sz w:val="24"/>
          <w:szCs w:val="24"/>
          <w:shd w:val="clear" w:color="auto" w:fill="FFFFFF"/>
        </w:rPr>
      </w:pPr>
      <w:r w:rsidRPr="00334A9F">
        <w:rPr>
          <w:rFonts w:ascii="Times New Roman" w:hAnsi="Times New Roman" w:cs="Times New Roman"/>
          <w:sz w:val="24"/>
          <w:szCs w:val="24"/>
          <w:shd w:val="clear" w:color="auto" w:fill="FFFFFF"/>
        </w:rPr>
        <w:t>(</w:t>
      </w:r>
      <w:r w:rsidR="00A25397" w:rsidRPr="00334A9F">
        <w:rPr>
          <w:rFonts w:ascii="Times New Roman" w:hAnsi="Times New Roman" w:cs="Times New Roman"/>
          <w:sz w:val="24"/>
          <w:szCs w:val="24"/>
          <w:shd w:val="clear" w:color="auto" w:fill="FFFFFF"/>
        </w:rPr>
        <w:t>4</w:t>
      </w:r>
      <w:r w:rsidRPr="00334A9F">
        <w:rPr>
          <w:rFonts w:ascii="Times New Roman" w:hAnsi="Times New Roman" w:cs="Times New Roman"/>
          <w:sz w:val="24"/>
          <w:szCs w:val="24"/>
          <w:shd w:val="clear" w:color="auto" w:fill="FFFFFF"/>
        </w:rPr>
        <w:t xml:space="preserve">) </w:t>
      </w:r>
      <w:r w:rsidR="00DC2BA2" w:rsidRPr="00334A9F">
        <w:rPr>
          <w:rFonts w:ascii="Times New Roman" w:hAnsi="Times New Roman" w:cs="Times New Roman"/>
          <w:sz w:val="24"/>
          <w:szCs w:val="24"/>
          <w:shd w:val="clear" w:color="auto" w:fill="FFFFFF"/>
        </w:rPr>
        <w:t xml:space="preserve">Ak nie je v odseku </w:t>
      </w:r>
      <w:r w:rsidR="006517A7" w:rsidRPr="00334A9F">
        <w:rPr>
          <w:rFonts w:ascii="Times New Roman" w:hAnsi="Times New Roman" w:cs="Times New Roman"/>
          <w:sz w:val="24"/>
          <w:szCs w:val="24"/>
          <w:shd w:val="clear" w:color="auto" w:fill="FFFFFF"/>
        </w:rPr>
        <w:t>10 písm. a)</w:t>
      </w:r>
      <w:r w:rsidR="00DC2BA2" w:rsidRPr="00334A9F">
        <w:rPr>
          <w:rFonts w:ascii="Times New Roman" w:hAnsi="Times New Roman" w:cs="Times New Roman"/>
          <w:sz w:val="24"/>
          <w:szCs w:val="24"/>
          <w:shd w:val="clear" w:color="auto" w:fill="FFFFFF"/>
        </w:rPr>
        <w:t xml:space="preserve"> ustanovené inak, d</w:t>
      </w:r>
      <w:r w:rsidR="0020202E" w:rsidRPr="00334A9F">
        <w:rPr>
          <w:rFonts w:ascii="Times New Roman" w:hAnsi="Times New Roman" w:cs="Times New Roman"/>
          <w:sz w:val="24"/>
          <w:szCs w:val="24"/>
          <w:shd w:val="clear" w:color="auto" w:fill="FFFFFF"/>
        </w:rPr>
        <w:t xml:space="preserve">aňový úrad </w:t>
      </w:r>
      <w:r w:rsidR="006F60C5" w:rsidRPr="00334A9F">
        <w:rPr>
          <w:rFonts w:ascii="Times New Roman" w:hAnsi="Times New Roman" w:cs="Times New Roman"/>
          <w:sz w:val="24"/>
          <w:szCs w:val="24"/>
          <w:shd w:val="clear" w:color="auto" w:fill="FFFFFF"/>
        </w:rPr>
        <w:t>zaregistruje</w:t>
      </w:r>
      <w:r w:rsidR="006F60C5" w:rsidRPr="00334A9F" w:rsidDel="00EC3489">
        <w:rPr>
          <w:rFonts w:ascii="Times New Roman" w:hAnsi="Times New Roman" w:cs="Times New Roman"/>
          <w:sz w:val="24"/>
          <w:szCs w:val="24"/>
          <w:shd w:val="clear" w:color="auto" w:fill="FFFFFF"/>
        </w:rPr>
        <w:t xml:space="preserve"> </w:t>
      </w:r>
    </w:p>
    <w:p w14:paraId="0AD21216" w14:textId="1D860E62" w:rsidR="006F60C5" w:rsidRPr="00334A9F" w:rsidRDefault="006F60C5" w:rsidP="0020202E">
      <w:pPr>
        <w:spacing w:after="0"/>
        <w:jc w:val="both"/>
        <w:rPr>
          <w:rFonts w:ascii="Times New Roman" w:hAnsi="Times New Roman" w:cs="Times New Roman"/>
          <w:sz w:val="24"/>
          <w:szCs w:val="24"/>
          <w:shd w:val="clear" w:color="auto" w:fill="FFFFFF"/>
        </w:rPr>
      </w:pPr>
      <w:r w:rsidRPr="00334A9F">
        <w:rPr>
          <w:rFonts w:ascii="Times New Roman" w:hAnsi="Times New Roman" w:cs="Times New Roman"/>
          <w:sz w:val="24"/>
          <w:szCs w:val="24"/>
          <w:shd w:val="clear" w:color="auto" w:fill="FFFFFF"/>
        </w:rPr>
        <w:t>a) zdaniteľnú osobu</w:t>
      </w:r>
      <w:r w:rsidR="001457B9" w:rsidRPr="00334A9F">
        <w:rPr>
          <w:rFonts w:ascii="Times New Roman" w:hAnsi="Times New Roman" w:cs="Times New Roman"/>
          <w:sz w:val="24"/>
          <w:szCs w:val="24"/>
          <w:shd w:val="clear" w:color="auto" w:fill="FFFFFF"/>
        </w:rPr>
        <w:t>, ktorá bola povinná podať žiadosť o registráciu pre daň</w:t>
      </w:r>
      <w:r w:rsidRPr="00334A9F">
        <w:rPr>
          <w:rFonts w:ascii="Times New Roman" w:hAnsi="Times New Roman" w:cs="Times New Roman"/>
          <w:sz w:val="24"/>
          <w:szCs w:val="24"/>
          <w:shd w:val="clear" w:color="auto" w:fill="FFFFFF"/>
        </w:rPr>
        <w:t xml:space="preserve"> podľa odseku </w:t>
      </w:r>
      <w:r w:rsidR="001457B9" w:rsidRPr="00334A9F">
        <w:rPr>
          <w:rFonts w:ascii="Times New Roman" w:hAnsi="Times New Roman" w:cs="Times New Roman"/>
          <w:sz w:val="24"/>
          <w:szCs w:val="24"/>
          <w:shd w:val="clear" w:color="auto" w:fill="FFFFFF"/>
        </w:rPr>
        <w:t>2</w:t>
      </w:r>
      <w:r w:rsidRPr="00334A9F">
        <w:rPr>
          <w:rFonts w:ascii="Times New Roman" w:hAnsi="Times New Roman" w:cs="Times New Roman"/>
          <w:sz w:val="24"/>
          <w:szCs w:val="24"/>
          <w:shd w:val="clear" w:color="auto" w:fill="FFFFFF"/>
        </w:rPr>
        <w:t xml:space="preserve"> písm. a), pridelí jej identifikačné číslo pre daň a vydá rozhodnutie o registráci</w:t>
      </w:r>
      <w:r w:rsidR="003C2B09" w:rsidRPr="00334A9F">
        <w:rPr>
          <w:rFonts w:ascii="Times New Roman" w:hAnsi="Times New Roman" w:cs="Times New Roman"/>
          <w:sz w:val="24"/>
          <w:szCs w:val="24"/>
          <w:shd w:val="clear" w:color="auto" w:fill="FFFFFF"/>
        </w:rPr>
        <w:t xml:space="preserve">i pre daň najneskôr do </w:t>
      </w:r>
      <w:r w:rsidR="00A25397" w:rsidRPr="00334A9F">
        <w:rPr>
          <w:rFonts w:ascii="Times New Roman" w:hAnsi="Times New Roman" w:cs="Times New Roman"/>
          <w:sz w:val="24"/>
          <w:szCs w:val="24"/>
          <w:shd w:val="clear" w:color="auto" w:fill="FFFFFF"/>
        </w:rPr>
        <w:t>desiatich</w:t>
      </w:r>
      <w:r w:rsidRPr="00334A9F">
        <w:rPr>
          <w:rFonts w:ascii="Times New Roman" w:hAnsi="Times New Roman" w:cs="Times New Roman"/>
          <w:sz w:val="24"/>
          <w:szCs w:val="24"/>
          <w:shd w:val="clear" w:color="auto" w:fill="FFFFFF"/>
        </w:rPr>
        <w:t xml:space="preserve"> dní odo dňa doručenia žiadosti o registráciu pre daň</w:t>
      </w:r>
      <w:r w:rsidR="00916AF0" w:rsidRPr="00334A9F">
        <w:rPr>
          <w:rFonts w:ascii="Times New Roman" w:hAnsi="Times New Roman" w:cs="Times New Roman"/>
          <w:sz w:val="24"/>
          <w:szCs w:val="24"/>
          <w:shd w:val="clear" w:color="auto" w:fill="FFFFFF"/>
        </w:rPr>
        <w:t>, pričom identifikačné číslo pre daň nadobúda platnosť</w:t>
      </w:r>
    </w:p>
    <w:p w14:paraId="380C8BF1" w14:textId="145CE2A2" w:rsidR="00916AF0" w:rsidRPr="00334A9F" w:rsidRDefault="00916AF0" w:rsidP="0020202E">
      <w:pPr>
        <w:spacing w:after="0"/>
        <w:jc w:val="both"/>
        <w:rPr>
          <w:rFonts w:ascii="Times New Roman" w:hAnsi="Times New Roman" w:cs="Times New Roman"/>
          <w:sz w:val="24"/>
          <w:szCs w:val="24"/>
          <w:shd w:val="clear" w:color="auto" w:fill="FFFFFF"/>
        </w:rPr>
      </w:pPr>
      <w:r w:rsidRPr="00334A9F">
        <w:rPr>
          <w:rFonts w:ascii="Times New Roman" w:hAnsi="Times New Roman" w:cs="Times New Roman"/>
          <w:sz w:val="24"/>
          <w:szCs w:val="24"/>
          <w:shd w:val="clear" w:color="auto" w:fill="FFFFFF"/>
        </w:rPr>
        <w:lastRenderedPageBreak/>
        <w:t xml:space="preserve">1. </w:t>
      </w:r>
      <w:r w:rsidR="001457B9" w:rsidRPr="00334A9F">
        <w:rPr>
          <w:rFonts w:ascii="Times New Roman" w:hAnsi="Times New Roman" w:cs="Times New Roman"/>
          <w:sz w:val="24"/>
          <w:szCs w:val="24"/>
          <w:shd w:val="clear" w:color="auto" w:fill="FFFFFF"/>
        </w:rPr>
        <w:t>prvým dňom</w:t>
      </w:r>
      <w:r w:rsidRPr="00334A9F">
        <w:rPr>
          <w:rFonts w:ascii="Times New Roman" w:hAnsi="Times New Roman" w:cs="Times New Roman"/>
          <w:sz w:val="24"/>
          <w:szCs w:val="24"/>
          <w:shd w:val="clear" w:color="auto" w:fill="FFFFFF"/>
        </w:rPr>
        <w:t xml:space="preserve"> kalendárneho roka nasledujúceho po kalendárnom roku, v ktorom bol presiahnutý obrat</w:t>
      </w:r>
      <w:r w:rsidR="00554181" w:rsidRPr="00334A9F">
        <w:rPr>
          <w:rFonts w:ascii="Times New Roman" w:hAnsi="Times New Roman" w:cs="Times New Roman"/>
          <w:sz w:val="24"/>
          <w:szCs w:val="24"/>
          <w:shd w:val="clear" w:color="auto" w:fill="FFFFFF"/>
        </w:rPr>
        <w:t xml:space="preserve"> podľa odseku 1 písm. a)</w:t>
      </w:r>
      <w:r w:rsidRPr="00334A9F">
        <w:rPr>
          <w:rFonts w:ascii="Times New Roman" w:hAnsi="Times New Roman" w:cs="Times New Roman"/>
          <w:sz w:val="24"/>
          <w:szCs w:val="24"/>
          <w:shd w:val="clear" w:color="auto" w:fill="FFFFFF"/>
        </w:rPr>
        <w:t>,</w:t>
      </w:r>
      <w:r w:rsidR="00AC015A" w:rsidRPr="00334A9F">
        <w:rPr>
          <w:rFonts w:ascii="Times New Roman" w:hAnsi="Times New Roman" w:cs="Times New Roman"/>
          <w:sz w:val="24"/>
          <w:szCs w:val="24"/>
          <w:shd w:val="clear" w:color="auto" w:fill="FFFFFF"/>
        </w:rPr>
        <w:t xml:space="preserve"> ak nie je </w:t>
      </w:r>
      <w:r w:rsidR="00AA443A" w:rsidRPr="00334A9F">
        <w:rPr>
          <w:rFonts w:ascii="Times New Roman" w:hAnsi="Times New Roman" w:cs="Times New Roman"/>
          <w:sz w:val="24"/>
          <w:szCs w:val="24"/>
          <w:shd w:val="clear" w:color="auto" w:fill="FFFFFF"/>
        </w:rPr>
        <w:t>v</w:t>
      </w:r>
      <w:r w:rsidR="00A47224" w:rsidRPr="00334A9F">
        <w:rPr>
          <w:rFonts w:ascii="Times New Roman" w:hAnsi="Times New Roman" w:cs="Times New Roman"/>
          <w:sz w:val="24"/>
          <w:szCs w:val="24"/>
          <w:shd w:val="clear" w:color="auto" w:fill="FFFFFF"/>
        </w:rPr>
        <w:t> </w:t>
      </w:r>
      <w:r w:rsidR="00AA443A" w:rsidRPr="00334A9F">
        <w:rPr>
          <w:rFonts w:ascii="Times New Roman" w:hAnsi="Times New Roman" w:cs="Times New Roman"/>
          <w:sz w:val="24"/>
          <w:szCs w:val="24"/>
          <w:shd w:val="clear" w:color="auto" w:fill="FFFFFF"/>
        </w:rPr>
        <w:t>druhom</w:t>
      </w:r>
      <w:r w:rsidR="00A47224" w:rsidRPr="00334A9F">
        <w:rPr>
          <w:rFonts w:ascii="Times New Roman" w:hAnsi="Times New Roman" w:cs="Times New Roman"/>
          <w:sz w:val="24"/>
          <w:szCs w:val="24"/>
          <w:shd w:val="clear" w:color="auto" w:fill="FFFFFF"/>
        </w:rPr>
        <w:t xml:space="preserve"> </w:t>
      </w:r>
      <w:r w:rsidR="0066777E" w:rsidRPr="00334A9F">
        <w:rPr>
          <w:rFonts w:ascii="Times New Roman" w:hAnsi="Times New Roman" w:cs="Times New Roman"/>
          <w:sz w:val="24"/>
          <w:szCs w:val="24"/>
          <w:shd w:val="clear" w:color="auto" w:fill="FFFFFF"/>
        </w:rPr>
        <w:t>až štvrtom</w:t>
      </w:r>
      <w:r w:rsidR="00AA443A" w:rsidRPr="00334A9F">
        <w:rPr>
          <w:rFonts w:ascii="Times New Roman" w:hAnsi="Times New Roman" w:cs="Times New Roman"/>
          <w:sz w:val="24"/>
          <w:szCs w:val="24"/>
          <w:shd w:val="clear" w:color="auto" w:fill="FFFFFF"/>
        </w:rPr>
        <w:t xml:space="preserve"> bode a</w:t>
      </w:r>
      <w:r w:rsidR="00A47224" w:rsidRPr="00334A9F">
        <w:rPr>
          <w:rFonts w:ascii="Times New Roman" w:hAnsi="Times New Roman" w:cs="Times New Roman"/>
          <w:sz w:val="24"/>
          <w:szCs w:val="24"/>
          <w:shd w:val="clear" w:color="auto" w:fill="FFFFFF"/>
        </w:rPr>
        <w:t>lebo</w:t>
      </w:r>
      <w:r w:rsidR="00AA443A" w:rsidRPr="00334A9F">
        <w:rPr>
          <w:rFonts w:ascii="Times New Roman" w:hAnsi="Times New Roman" w:cs="Times New Roman"/>
          <w:sz w:val="24"/>
          <w:szCs w:val="24"/>
          <w:shd w:val="clear" w:color="auto" w:fill="FFFFFF"/>
        </w:rPr>
        <w:t xml:space="preserve"> </w:t>
      </w:r>
      <w:r w:rsidR="00AC015A" w:rsidRPr="00334A9F">
        <w:rPr>
          <w:rFonts w:ascii="Times New Roman" w:hAnsi="Times New Roman" w:cs="Times New Roman"/>
          <w:sz w:val="24"/>
          <w:szCs w:val="24"/>
          <w:shd w:val="clear" w:color="auto" w:fill="FFFFFF"/>
        </w:rPr>
        <w:t xml:space="preserve">v odseku </w:t>
      </w:r>
      <w:r w:rsidR="0066777E" w:rsidRPr="00334A9F">
        <w:rPr>
          <w:rFonts w:ascii="Times New Roman" w:hAnsi="Times New Roman" w:cs="Times New Roman"/>
          <w:sz w:val="24"/>
          <w:szCs w:val="24"/>
          <w:shd w:val="clear" w:color="auto" w:fill="FFFFFF"/>
        </w:rPr>
        <w:t xml:space="preserve">11 </w:t>
      </w:r>
      <w:r w:rsidR="00AC015A" w:rsidRPr="00334A9F">
        <w:rPr>
          <w:rFonts w:ascii="Times New Roman" w:hAnsi="Times New Roman" w:cs="Times New Roman"/>
          <w:sz w:val="24"/>
          <w:szCs w:val="24"/>
          <w:shd w:val="clear" w:color="auto" w:fill="FFFFFF"/>
        </w:rPr>
        <w:t>ustanovené inak,</w:t>
      </w:r>
    </w:p>
    <w:p w14:paraId="54616DFF" w14:textId="77777777" w:rsidR="009F3A7E" w:rsidRPr="00334A9F" w:rsidRDefault="00916AF0" w:rsidP="0020202E">
      <w:pPr>
        <w:spacing w:after="0"/>
        <w:jc w:val="both"/>
        <w:rPr>
          <w:rFonts w:ascii="Times New Roman" w:hAnsi="Times New Roman" w:cs="Times New Roman"/>
          <w:sz w:val="24"/>
          <w:szCs w:val="24"/>
          <w:shd w:val="clear" w:color="auto" w:fill="FFFFFF"/>
        </w:rPr>
      </w:pPr>
      <w:r w:rsidRPr="00334A9F">
        <w:rPr>
          <w:rFonts w:ascii="Times New Roman" w:hAnsi="Times New Roman" w:cs="Times New Roman"/>
          <w:sz w:val="24"/>
          <w:szCs w:val="24"/>
          <w:shd w:val="clear" w:color="auto" w:fill="FFFFFF"/>
        </w:rPr>
        <w:t>2. dodaním tovaru alebo služby, ktorým bol presiahnutý obrat podľa odseku 1 písm. b)</w:t>
      </w:r>
      <w:r w:rsidR="00554181" w:rsidRPr="00334A9F">
        <w:rPr>
          <w:rFonts w:ascii="Times New Roman" w:hAnsi="Times New Roman" w:cs="Times New Roman"/>
          <w:sz w:val="24"/>
          <w:szCs w:val="24"/>
          <w:shd w:val="clear" w:color="auto" w:fill="FFFFFF"/>
        </w:rPr>
        <w:t>, ak k tomuto dodaniu došlo pred 1. januárom kalendárneho roka nasledujúceho po kalendárnom roku, v ktorom bol presiahnutý obrat podľa odseku 1 písm. a)</w:t>
      </w:r>
      <w:r w:rsidR="009F3A7E" w:rsidRPr="00334A9F">
        <w:rPr>
          <w:rFonts w:ascii="Times New Roman" w:hAnsi="Times New Roman" w:cs="Times New Roman"/>
          <w:sz w:val="24"/>
          <w:szCs w:val="24"/>
          <w:shd w:val="clear" w:color="auto" w:fill="FFFFFF"/>
        </w:rPr>
        <w:t>,</w:t>
      </w:r>
    </w:p>
    <w:p w14:paraId="38C5BA7C" w14:textId="77777777" w:rsidR="00916AF0" w:rsidRPr="00334A9F" w:rsidRDefault="009F3A7E" w:rsidP="0020202E">
      <w:pPr>
        <w:spacing w:after="0"/>
        <w:jc w:val="both"/>
        <w:rPr>
          <w:rFonts w:ascii="Times New Roman" w:hAnsi="Times New Roman" w:cs="Times New Roman"/>
          <w:sz w:val="24"/>
          <w:szCs w:val="24"/>
          <w:shd w:val="clear" w:color="auto" w:fill="FFFFFF"/>
        </w:rPr>
      </w:pPr>
      <w:r w:rsidRPr="00334A9F">
        <w:rPr>
          <w:rFonts w:ascii="Times New Roman" w:hAnsi="Times New Roman" w:cs="Times New Roman"/>
          <w:sz w:val="24"/>
          <w:szCs w:val="24"/>
          <w:shd w:val="clear" w:color="auto" w:fill="FFFFFF"/>
        </w:rPr>
        <w:t>3. v deň, keď nastane skutočnosť podľa odseku 1 písm. c) až i)</w:t>
      </w:r>
      <w:r w:rsidR="00916AF0" w:rsidRPr="00334A9F">
        <w:rPr>
          <w:rFonts w:ascii="Times New Roman" w:hAnsi="Times New Roman" w:cs="Times New Roman"/>
          <w:sz w:val="24"/>
          <w:szCs w:val="24"/>
          <w:shd w:val="clear" w:color="auto" w:fill="FFFFFF"/>
        </w:rPr>
        <w:t xml:space="preserve"> alebo</w:t>
      </w:r>
    </w:p>
    <w:p w14:paraId="149001A3" w14:textId="22322EC7" w:rsidR="00916AF0" w:rsidRPr="00334A9F" w:rsidRDefault="003C2B09" w:rsidP="0020202E">
      <w:pPr>
        <w:spacing w:after="0"/>
        <w:jc w:val="both"/>
        <w:rPr>
          <w:rFonts w:ascii="Times New Roman" w:hAnsi="Times New Roman" w:cs="Times New Roman"/>
          <w:sz w:val="24"/>
          <w:szCs w:val="24"/>
          <w:shd w:val="clear" w:color="auto" w:fill="FFFFFF"/>
        </w:rPr>
      </w:pPr>
      <w:r w:rsidRPr="00334A9F">
        <w:rPr>
          <w:rFonts w:ascii="Times New Roman" w:hAnsi="Times New Roman" w:cs="Times New Roman"/>
          <w:sz w:val="24"/>
          <w:szCs w:val="24"/>
          <w:shd w:val="clear" w:color="auto" w:fill="FFFFFF"/>
        </w:rPr>
        <w:t>4</w:t>
      </w:r>
      <w:r w:rsidR="00916AF0" w:rsidRPr="00334A9F">
        <w:rPr>
          <w:rFonts w:ascii="Times New Roman" w:hAnsi="Times New Roman" w:cs="Times New Roman"/>
          <w:sz w:val="24"/>
          <w:szCs w:val="24"/>
          <w:shd w:val="clear" w:color="auto" w:fill="FFFFFF"/>
        </w:rPr>
        <w:t xml:space="preserve">. </w:t>
      </w:r>
      <w:r w:rsidR="007C1FB6" w:rsidRPr="00334A9F">
        <w:rPr>
          <w:rFonts w:ascii="Times New Roman" w:hAnsi="Times New Roman" w:cs="Times New Roman"/>
          <w:sz w:val="24"/>
          <w:szCs w:val="24"/>
          <w:shd w:val="clear" w:color="auto" w:fill="FFFFFF"/>
        </w:rPr>
        <w:t>nasledujúci deň po dni oznámenia skut</w:t>
      </w:r>
      <w:r w:rsidR="00CE05D6" w:rsidRPr="00334A9F">
        <w:rPr>
          <w:rFonts w:ascii="Times New Roman" w:hAnsi="Times New Roman" w:cs="Times New Roman"/>
          <w:sz w:val="24"/>
          <w:szCs w:val="24"/>
          <w:shd w:val="clear" w:color="auto" w:fill="FFFFFF"/>
        </w:rPr>
        <w:t xml:space="preserve">očnosti podľa odseku </w:t>
      </w:r>
      <w:r w:rsidR="0066777E" w:rsidRPr="00334A9F">
        <w:rPr>
          <w:rFonts w:ascii="Times New Roman" w:hAnsi="Times New Roman" w:cs="Times New Roman"/>
          <w:sz w:val="24"/>
          <w:szCs w:val="24"/>
          <w:shd w:val="clear" w:color="auto" w:fill="FFFFFF"/>
        </w:rPr>
        <w:t xml:space="preserve">8 </w:t>
      </w:r>
      <w:r w:rsidR="0013477B" w:rsidRPr="00334A9F">
        <w:rPr>
          <w:rFonts w:ascii="Times New Roman" w:hAnsi="Times New Roman" w:cs="Times New Roman"/>
          <w:sz w:val="24"/>
          <w:szCs w:val="24"/>
          <w:shd w:val="clear" w:color="auto" w:fill="FFFFFF"/>
        </w:rPr>
        <w:t>písm. b),</w:t>
      </w:r>
      <w:r w:rsidR="003E155E" w:rsidRPr="00334A9F">
        <w:rPr>
          <w:rFonts w:ascii="Times New Roman" w:hAnsi="Times New Roman" w:cs="Times New Roman"/>
          <w:sz w:val="24"/>
          <w:szCs w:val="24"/>
          <w:shd w:val="clear" w:color="auto" w:fill="FFFFFF"/>
        </w:rPr>
        <w:t xml:space="preserve"> </w:t>
      </w:r>
    </w:p>
    <w:p w14:paraId="739B94D7" w14:textId="71427453" w:rsidR="001457B9" w:rsidRPr="00334A9F" w:rsidRDefault="006F60C5" w:rsidP="0020202E">
      <w:pPr>
        <w:spacing w:after="0"/>
        <w:jc w:val="both"/>
        <w:rPr>
          <w:rFonts w:ascii="Times New Roman" w:hAnsi="Times New Roman" w:cs="Times New Roman"/>
          <w:sz w:val="24"/>
          <w:szCs w:val="24"/>
          <w:shd w:val="clear" w:color="auto" w:fill="FFFFFF"/>
        </w:rPr>
      </w:pPr>
      <w:r w:rsidRPr="00334A9F">
        <w:rPr>
          <w:rFonts w:ascii="Times New Roman" w:hAnsi="Times New Roman" w:cs="Times New Roman"/>
          <w:sz w:val="24"/>
          <w:szCs w:val="24"/>
          <w:shd w:val="clear" w:color="auto" w:fill="FFFFFF"/>
        </w:rPr>
        <w:t>b</w:t>
      </w:r>
      <w:r w:rsidR="00DC2BA2" w:rsidRPr="00334A9F">
        <w:rPr>
          <w:rFonts w:ascii="Times New Roman" w:hAnsi="Times New Roman" w:cs="Times New Roman"/>
          <w:sz w:val="24"/>
          <w:szCs w:val="24"/>
          <w:shd w:val="clear" w:color="auto" w:fill="FFFFFF"/>
        </w:rPr>
        <w:t xml:space="preserve">) </w:t>
      </w:r>
      <w:r w:rsidRPr="00334A9F">
        <w:rPr>
          <w:rFonts w:ascii="Times New Roman" w:hAnsi="Times New Roman" w:cs="Times New Roman"/>
          <w:sz w:val="24"/>
          <w:szCs w:val="24"/>
          <w:shd w:val="clear" w:color="auto" w:fill="FFFFFF"/>
        </w:rPr>
        <w:t>platiteľa</w:t>
      </w:r>
      <w:r w:rsidR="001457B9" w:rsidRPr="00334A9F">
        <w:rPr>
          <w:rFonts w:ascii="Times New Roman" w:hAnsi="Times New Roman" w:cs="Times New Roman"/>
          <w:sz w:val="24"/>
          <w:szCs w:val="24"/>
          <w:shd w:val="clear" w:color="auto" w:fill="FFFFFF"/>
        </w:rPr>
        <w:t>, ktorý bol povinný podať žiadosť o registráciu pre daň podľa odseku 2</w:t>
      </w:r>
      <w:r w:rsidRPr="00334A9F">
        <w:rPr>
          <w:rFonts w:ascii="Times New Roman" w:hAnsi="Times New Roman" w:cs="Times New Roman"/>
          <w:sz w:val="24"/>
          <w:szCs w:val="24"/>
          <w:shd w:val="clear" w:color="auto" w:fill="FFFFFF"/>
        </w:rPr>
        <w:t xml:space="preserve"> písm. b) </w:t>
      </w:r>
      <w:r w:rsidR="00506BE7" w:rsidRPr="00334A9F">
        <w:rPr>
          <w:rFonts w:ascii="Times New Roman" w:hAnsi="Times New Roman" w:cs="Times New Roman"/>
          <w:sz w:val="24"/>
          <w:szCs w:val="24"/>
          <w:shd w:val="clear" w:color="auto" w:fill="FFFFFF"/>
        </w:rPr>
        <w:t>až i</w:t>
      </w:r>
      <w:r w:rsidR="00563319" w:rsidRPr="00334A9F">
        <w:rPr>
          <w:rFonts w:ascii="Times New Roman" w:hAnsi="Times New Roman" w:cs="Times New Roman"/>
          <w:sz w:val="24"/>
          <w:szCs w:val="24"/>
          <w:shd w:val="clear" w:color="auto" w:fill="FFFFFF"/>
        </w:rPr>
        <w:t xml:space="preserve">), </w:t>
      </w:r>
      <w:r w:rsidR="007C1FB6" w:rsidRPr="00334A9F">
        <w:rPr>
          <w:rFonts w:ascii="Times New Roman" w:hAnsi="Times New Roman" w:cs="Times New Roman"/>
          <w:sz w:val="24"/>
          <w:szCs w:val="24"/>
          <w:shd w:val="clear" w:color="auto" w:fill="FFFFFF"/>
        </w:rPr>
        <w:t xml:space="preserve">alebo </w:t>
      </w:r>
      <w:r w:rsidR="0013477B" w:rsidRPr="00334A9F">
        <w:rPr>
          <w:rFonts w:ascii="Times New Roman" w:hAnsi="Times New Roman" w:cs="Times New Roman"/>
          <w:sz w:val="24"/>
          <w:szCs w:val="24"/>
          <w:shd w:val="clear" w:color="auto" w:fill="FFFFFF"/>
        </w:rPr>
        <w:t xml:space="preserve">platiteľa </w:t>
      </w:r>
      <w:r w:rsidR="00DB2E64" w:rsidRPr="00334A9F">
        <w:rPr>
          <w:rFonts w:ascii="Times New Roman" w:hAnsi="Times New Roman" w:cs="Times New Roman"/>
          <w:sz w:val="24"/>
          <w:szCs w:val="24"/>
          <w:shd w:val="clear" w:color="auto" w:fill="FFFFFF"/>
        </w:rPr>
        <w:t xml:space="preserve">podľa odseku </w:t>
      </w:r>
      <w:r w:rsidR="0066777E" w:rsidRPr="00334A9F">
        <w:rPr>
          <w:rFonts w:ascii="Times New Roman" w:hAnsi="Times New Roman" w:cs="Times New Roman"/>
          <w:sz w:val="24"/>
          <w:szCs w:val="24"/>
          <w:shd w:val="clear" w:color="auto" w:fill="FFFFFF"/>
        </w:rPr>
        <w:t>8</w:t>
      </w:r>
      <w:r w:rsidR="007C1FB6" w:rsidRPr="00334A9F">
        <w:rPr>
          <w:rFonts w:ascii="Times New Roman" w:hAnsi="Times New Roman" w:cs="Times New Roman"/>
          <w:sz w:val="24"/>
          <w:szCs w:val="24"/>
          <w:shd w:val="clear" w:color="auto" w:fill="FFFFFF"/>
        </w:rPr>
        <w:t xml:space="preserve"> písm. a)</w:t>
      </w:r>
      <w:r w:rsidRPr="00334A9F">
        <w:rPr>
          <w:rFonts w:ascii="Times New Roman" w:hAnsi="Times New Roman" w:cs="Times New Roman"/>
          <w:sz w:val="24"/>
          <w:szCs w:val="24"/>
          <w:shd w:val="clear" w:color="auto" w:fill="FFFFFF"/>
        </w:rPr>
        <w:t>, pridelí mu identifikačné číslo pre daň a vydá rozhodnutie o registrácii pre daň najneskôr do desiatich dní odo dňa</w:t>
      </w:r>
      <w:r w:rsidR="001B2403" w:rsidRPr="00334A9F">
        <w:rPr>
          <w:rFonts w:ascii="Times New Roman" w:hAnsi="Times New Roman" w:cs="Times New Roman"/>
          <w:sz w:val="24"/>
          <w:szCs w:val="24"/>
          <w:shd w:val="clear" w:color="auto" w:fill="FFFFFF"/>
        </w:rPr>
        <w:t xml:space="preserve"> doručenia žiadosti o registráciu pre daň z dôvodu, že</w:t>
      </w:r>
    </w:p>
    <w:p w14:paraId="32A9F903" w14:textId="42C938CE" w:rsidR="00DC2BA2" w:rsidRPr="00334A9F" w:rsidRDefault="001457B9" w:rsidP="0020202E">
      <w:pPr>
        <w:spacing w:after="0"/>
        <w:jc w:val="both"/>
        <w:rPr>
          <w:rFonts w:ascii="Times New Roman" w:hAnsi="Times New Roman" w:cs="Times New Roman"/>
          <w:sz w:val="24"/>
          <w:szCs w:val="24"/>
          <w:shd w:val="clear" w:color="auto" w:fill="FFFFFF"/>
        </w:rPr>
      </w:pPr>
      <w:r w:rsidRPr="00334A9F">
        <w:rPr>
          <w:rFonts w:ascii="Times New Roman" w:hAnsi="Times New Roman" w:cs="Times New Roman"/>
          <w:sz w:val="24"/>
          <w:szCs w:val="24"/>
          <w:shd w:val="clear" w:color="auto" w:fill="FFFFFF"/>
        </w:rPr>
        <w:t>1.</w:t>
      </w:r>
      <w:r w:rsidR="006F60C5" w:rsidRPr="00334A9F">
        <w:rPr>
          <w:rFonts w:ascii="Times New Roman" w:hAnsi="Times New Roman" w:cs="Times New Roman"/>
          <w:sz w:val="24"/>
          <w:szCs w:val="24"/>
          <w:shd w:val="clear" w:color="auto" w:fill="FFFFFF"/>
        </w:rPr>
        <w:t xml:space="preserve"> </w:t>
      </w:r>
      <w:r w:rsidR="0057500B" w:rsidRPr="00334A9F">
        <w:rPr>
          <w:rFonts w:ascii="Times New Roman" w:hAnsi="Times New Roman" w:cs="Times New Roman"/>
          <w:sz w:val="24"/>
          <w:szCs w:val="24"/>
          <w:shd w:val="clear" w:color="auto" w:fill="FFFFFF"/>
        </w:rPr>
        <w:t xml:space="preserve">zdaniteľná osoba </w:t>
      </w:r>
      <w:r w:rsidR="001B2403" w:rsidRPr="00334A9F">
        <w:rPr>
          <w:rFonts w:ascii="Times New Roman" w:hAnsi="Times New Roman" w:cs="Times New Roman"/>
          <w:sz w:val="24"/>
          <w:szCs w:val="24"/>
          <w:shd w:val="clear" w:color="auto" w:fill="FFFFFF"/>
        </w:rPr>
        <w:t xml:space="preserve">sa </w:t>
      </w:r>
      <w:r w:rsidR="0057500B" w:rsidRPr="00334A9F">
        <w:rPr>
          <w:rFonts w:ascii="Times New Roman" w:hAnsi="Times New Roman" w:cs="Times New Roman"/>
          <w:sz w:val="24"/>
          <w:szCs w:val="24"/>
          <w:shd w:val="clear" w:color="auto" w:fill="FFFFFF"/>
        </w:rPr>
        <w:t xml:space="preserve">stala platiteľom </w:t>
      </w:r>
      <w:r w:rsidR="00DC2BA2" w:rsidRPr="00334A9F">
        <w:rPr>
          <w:rFonts w:ascii="Times New Roman" w:hAnsi="Times New Roman" w:cs="Times New Roman"/>
          <w:sz w:val="24"/>
          <w:szCs w:val="24"/>
          <w:shd w:val="clear" w:color="auto" w:fill="FFFFFF"/>
        </w:rPr>
        <w:t xml:space="preserve">podľa odseku 1 písm. </w:t>
      </w:r>
      <w:r w:rsidR="001F1A76" w:rsidRPr="00334A9F">
        <w:rPr>
          <w:rFonts w:ascii="Times New Roman" w:hAnsi="Times New Roman" w:cs="Times New Roman"/>
          <w:sz w:val="24"/>
          <w:szCs w:val="24"/>
          <w:shd w:val="clear" w:color="auto" w:fill="FFFFFF"/>
        </w:rPr>
        <w:t xml:space="preserve">b) alebo </w:t>
      </w:r>
      <w:r w:rsidR="00A47224" w:rsidRPr="00334A9F">
        <w:rPr>
          <w:rFonts w:ascii="Times New Roman" w:hAnsi="Times New Roman" w:cs="Times New Roman"/>
          <w:sz w:val="24"/>
          <w:szCs w:val="24"/>
          <w:shd w:val="clear" w:color="auto" w:fill="FFFFFF"/>
        </w:rPr>
        <w:t xml:space="preserve">písm. </w:t>
      </w:r>
      <w:r w:rsidR="001F1A76" w:rsidRPr="00334A9F">
        <w:rPr>
          <w:rFonts w:ascii="Times New Roman" w:hAnsi="Times New Roman" w:cs="Times New Roman"/>
          <w:sz w:val="24"/>
          <w:szCs w:val="24"/>
          <w:shd w:val="clear" w:color="auto" w:fill="FFFFFF"/>
        </w:rPr>
        <w:t>i)</w:t>
      </w:r>
      <w:r w:rsidR="00DC2BA2" w:rsidRPr="00334A9F">
        <w:rPr>
          <w:rFonts w:ascii="Times New Roman" w:hAnsi="Times New Roman" w:cs="Times New Roman"/>
          <w:sz w:val="24"/>
          <w:szCs w:val="24"/>
          <w:shd w:val="clear" w:color="auto" w:fill="FFFFFF"/>
        </w:rPr>
        <w:t xml:space="preserve"> </w:t>
      </w:r>
      <w:r w:rsidR="00DB2E64" w:rsidRPr="00334A9F">
        <w:rPr>
          <w:rFonts w:ascii="Times New Roman" w:hAnsi="Times New Roman" w:cs="Times New Roman"/>
          <w:sz w:val="24"/>
          <w:szCs w:val="24"/>
          <w:shd w:val="clear" w:color="auto" w:fill="FFFFFF"/>
        </w:rPr>
        <w:t xml:space="preserve">alebo podľa odseku </w:t>
      </w:r>
      <w:r w:rsidR="0066777E" w:rsidRPr="00334A9F">
        <w:rPr>
          <w:rFonts w:ascii="Times New Roman" w:hAnsi="Times New Roman" w:cs="Times New Roman"/>
          <w:sz w:val="24"/>
          <w:szCs w:val="24"/>
          <w:shd w:val="clear" w:color="auto" w:fill="FFFFFF"/>
        </w:rPr>
        <w:t>8</w:t>
      </w:r>
      <w:r w:rsidR="00671228" w:rsidRPr="00334A9F">
        <w:rPr>
          <w:rFonts w:ascii="Times New Roman" w:hAnsi="Times New Roman" w:cs="Times New Roman"/>
          <w:sz w:val="24"/>
          <w:szCs w:val="24"/>
          <w:shd w:val="clear" w:color="auto" w:fill="FFFFFF"/>
        </w:rPr>
        <w:t xml:space="preserve"> písm. a)</w:t>
      </w:r>
      <w:r w:rsidR="00507999" w:rsidRPr="00334A9F">
        <w:rPr>
          <w:rFonts w:ascii="Times New Roman" w:hAnsi="Times New Roman" w:cs="Times New Roman"/>
          <w:sz w:val="24"/>
          <w:szCs w:val="24"/>
          <w:shd w:val="clear" w:color="auto" w:fill="FFFFFF"/>
        </w:rPr>
        <w:t xml:space="preserve">, pričom identifikačné číslo pre daň nadobúda platnosť dňom, keď sa zdaniteľná osoba stala platiteľom, </w:t>
      </w:r>
    </w:p>
    <w:p w14:paraId="5AA6603C" w14:textId="49725BEF" w:rsidR="005574F8" w:rsidRPr="00334A9F" w:rsidRDefault="001457B9" w:rsidP="0020202E">
      <w:pPr>
        <w:spacing w:after="0"/>
        <w:jc w:val="both"/>
        <w:rPr>
          <w:rFonts w:ascii="Times New Roman" w:hAnsi="Times New Roman" w:cs="Times New Roman"/>
          <w:sz w:val="24"/>
          <w:szCs w:val="24"/>
          <w:shd w:val="clear" w:color="auto" w:fill="FFFFFF"/>
        </w:rPr>
      </w:pPr>
      <w:r w:rsidRPr="00334A9F">
        <w:rPr>
          <w:rFonts w:ascii="Times New Roman" w:hAnsi="Times New Roman" w:cs="Times New Roman"/>
          <w:sz w:val="24"/>
          <w:szCs w:val="24"/>
          <w:shd w:val="clear" w:color="auto" w:fill="FFFFFF"/>
        </w:rPr>
        <w:t>2.</w:t>
      </w:r>
      <w:r w:rsidR="001B2403" w:rsidRPr="00334A9F">
        <w:rPr>
          <w:rFonts w:ascii="Times New Roman" w:hAnsi="Times New Roman" w:cs="Times New Roman"/>
          <w:sz w:val="24"/>
          <w:szCs w:val="24"/>
          <w:shd w:val="clear" w:color="auto" w:fill="FFFFFF"/>
        </w:rPr>
        <w:t xml:space="preserve"> </w:t>
      </w:r>
      <w:r w:rsidR="0013477B" w:rsidRPr="00334A9F">
        <w:rPr>
          <w:rFonts w:ascii="Times New Roman" w:hAnsi="Times New Roman" w:cs="Times New Roman"/>
          <w:sz w:val="24"/>
          <w:szCs w:val="24"/>
          <w:shd w:val="clear" w:color="auto" w:fill="FFFFFF"/>
        </w:rPr>
        <w:t xml:space="preserve">zdaniteľná osoba </w:t>
      </w:r>
      <w:r w:rsidR="001B2403" w:rsidRPr="00334A9F">
        <w:rPr>
          <w:rFonts w:ascii="Times New Roman" w:hAnsi="Times New Roman" w:cs="Times New Roman"/>
          <w:sz w:val="24"/>
          <w:szCs w:val="24"/>
          <w:shd w:val="clear" w:color="auto" w:fill="FFFFFF"/>
        </w:rPr>
        <w:t xml:space="preserve">sa </w:t>
      </w:r>
      <w:r w:rsidR="0013477B" w:rsidRPr="00334A9F">
        <w:rPr>
          <w:rFonts w:ascii="Times New Roman" w:hAnsi="Times New Roman" w:cs="Times New Roman"/>
          <w:sz w:val="24"/>
          <w:szCs w:val="24"/>
          <w:shd w:val="clear" w:color="auto" w:fill="FFFFFF"/>
        </w:rPr>
        <w:t>stala</w:t>
      </w:r>
      <w:r w:rsidR="00D363C6" w:rsidRPr="00334A9F">
        <w:rPr>
          <w:rFonts w:ascii="Times New Roman" w:hAnsi="Times New Roman" w:cs="Times New Roman"/>
          <w:sz w:val="24"/>
          <w:szCs w:val="24"/>
          <w:shd w:val="clear" w:color="auto" w:fill="FFFFFF"/>
        </w:rPr>
        <w:t xml:space="preserve"> </w:t>
      </w:r>
      <w:r w:rsidR="0013477B" w:rsidRPr="00334A9F">
        <w:rPr>
          <w:rFonts w:ascii="Times New Roman" w:hAnsi="Times New Roman" w:cs="Times New Roman"/>
          <w:sz w:val="24"/>
          <w:szCs w:val="24"/>
          <w:shd w:val="clear" w:color="auto" w:fill="FFFFFF"/>
        </w:rPr>
        <w:t>platiteľom</w:t>
      </w:r>
      <w:r w:rsidR="006F60C5" w:rsidRPr="00334A9F">
        <w:rPr>
          <w:rFonts w:ascii="Times New Roman" w:hAnsi="Times New Roman" w:cs="Times New Roman"/>
          <w:sz w:val="24"/>
          <w:szCs w:val="24"/>
          <w:shd w:val="clear" w:color="auto" w:fill="FFFFFF"/>
        </w:rPr>
        <w:t xml:space="preserve"> podľa odseku 1 písm. c) až h</w:t>
      </w:r>
      <w:r w:rsidR="0013477B" w:rsidRPr="00334A9F">
        <w:rPr>
          <w:rFonts w:ascii="Times New Roman" w:hAnsi="Times New Roman" w:cs="Times New Roman"/>
          <w:sz w:val="24"/>
          <w:szCs w:val="24"/>
          <w:shd w:val="clear" w:color="auto" w:fill="FFFFFF"/>
        </w:rPr>
        <w:t xml:space="preserve">) </w:t>
      </w:r>
      <w:r w:rsidR="00D363C6" w:rsidRPr="00334A9F">
        <w:rPr>
          <w:rFonts w:ascii="Times New Roman" w:hAnsi="Times New Roman" w:cs="Times New Roman"/>
          <w:sz w:val="24"/>
          <w:szCs w:val="24"/>
          <w:shd w:val="clear" w:color="auto" w:fill="FFFFFF"/>
        </w:rPr>
        <w:t>a</w:t>
      </w:r>
      <w:r w:rsidR="007D36CE" w:rsidRPr="00334A9F">
        <w:rPr>
          <w:rFonts w:ascii="Times New Roman" w:hAnsi="Times New Roman" w:cs="Times New Roman"/>
          <w:sz w:val="24"/>
          <w:szCs w:val="24"/>
          <w:shd w:val="clear" w:color="auto" w:fill="FFFFFF"/>
        </w:rPr>
        <w:t xml:space="preserve"> doručenia </w:t>
      </w:r>
      <w:r w:rsidR="00D363C6" w:rsidRPr="00334A9F">
        <w:rPr>
          <w:rFonts w:ascii="Times New Roman" w:hAnsi="Times New Roman" w:cs="Times New Roman"/>
          <w:sz w:val="24"/>
          <w:szCs w:val="24"/>
          <w:shd w:val="clear" w:color="auto" w:fill="FFFFFF"/>
        </w:rPr>
        <w:t xml:space="preserve">dokladov podľa odseku </w:t>
      </w:r>
      <w:r w:rsidR="00DB2E64" w:rsidRPr="00334A9F">
        <w:rPr>
          <w:rFonts w:ascii="Times New Roman" w:hAnsi="Times New Roman" w:cs="Times New Roman"/>
          <w:sz w:val="24"/>
          <w:szCs w:val="24"/>
          <w:shd w:val="clear" w:color="auto" w:fill="FFFFFF"/>
        </w:rPr>
        <w:t>3</w:t>
      </w:r>
      <w:r w:rsidR="0013477B" w:rsidRPr="00334A9F">
        <w:rPr>
          <w:rFonts w:ascii="Times New Roman" w:hAnsi="Times New Roman" w:cs="Times New Roman"/>
          <w:sz w:val="24"/>
          <w:szCs w:val="24"/>
          <w:shd w:val="clear" w:color="auto" w:fill="FFFFFF"/>
        </w:rPr>
        <w:t>,</w:t>
      </w:r>
      <w:r w:rsidR="00507999" w:rsidRPr="00334A9F">
        <w:rPr>
          <w:rFonts w:ascii="Times New Roman" w:hAnsi="Times New Roman" w:cs="Times New Roman"/>
          <w:sz w:val="24"/>
          <w:szCs w:val="24"/>
          <w:shd w:val="clear" w:color="auto" w:fill="FFFFFF"/>
        </w:rPr>
        <w:t xml:space="preserve"> pričom identifikačné číslo pre daň nadobúda platnosť dňom, keď sa zdaniteľná osoba stala platiteľom</w:t>
      </w:r>
      <w:r w:rsidR="009B7CD2" w:rsidRPr="00334A9F">
        <w:rPr>
          <w:rFonts w:ascii="Times New Roman" w:hAnsi="Times New Roman" w:cs="Times New Roman"/>
          <w:sz w:val="24"/>
          <w:szCs w:val="24"/>
          <w:shd w:val="clear" w:color="auto" w:fill="FFFFFF"/>
        </w:rPr>
        <w:t>.</w:t>
      </w:r>
      <w:r w:rsidR="001B2403" w:rsidRPr="00334A9F">
        <w:rPr>
          <w:rFonts w:ascii="Times New Roman" w:hAnsi="Times New Roman" w:cs="Times New Roman"/>
          <w:sz w:val="24"/>
          <w:szCs w:val="24"/>
          <w:shd w:val="clear" w:color="auto" w:fill="FFFFFF"/>
        </w:rPr>
        <w:t xml:space="preserve"> </w:t>
      </w:r>
    </w:p>
    <w:p w14:paraId="539381F6" w14:textId="5A458022" w:rsidR="00AA443A" w:rsidRPr="00334A9F" w:rsidRDefault="00AA443A" w:rsidP="0020202E">
      <w:pPr>
        <w:spacing w:after="0"/>
        <w:jc w:val="both"/>
        <w:rPr>
          <w:rFonts w:ascii="Times New Roman" w:hAnsi="Times New Roman" w:cs="Times New Roman"/>
          <w:sz w:val="24"/>
          <w:szCs w:val="24"/>
          <w:shd w:val="clear" w:color="auto" w:fill="FFFFFF"/>
        </w:rPr>
      </w:pPr>
      <w:r w:rsidRPr="00334A9F">
        <w:rPr>
          <w:rFonts w:ascii="Times New Roman" w:hAnsi="Times New Roman" w:cs="Times New Roman"/>
          <w:sz w:val="24"/>
          <w:szCs w:val="24"/>
          <w:shd w:val="clear" w:color="auto" w:fill="FFFFFF"/>
        </w:rPr>
        <w:t>(</w:t>
      </w:r>
      <w:r w:rsidR="00A25397" w:rsidRPr="00334A9F">
        <w:rPr>
          <w:rFonts w:ascii="Times New Roman" w:hAnsi="Times New Roman" w:cs="Times New Roman"/>
          <w:sz w:val="24"/>
          <w:szCs w:val="24"/>
          <w:shd w:val="clear" w:color="auto" w:fill="FFFFFF"/>
        </w:rPr>
        <w:t>5</w:t>
      </w:r>
      <w:r w:rsidRPr="00334A9F">
        <w:rPr>
          <w:rFonts w:ascii="Times New Roman" w:hAnsi="Times New Roman" w:cs="Times New Roman"/>
          <w:sz w:val="24"/>
          <w:szCs w:val="24"/>
          <w:shd w:val="clear" w:color="auto" w:fill="FFFFFF"/>
        </w:rPr>
        <w:t>) Zdaniteľná osoba, ktorá podala žiadosť o registráciu pre daň podľa odseku 2 písm. a</w:t>
      </w:r>
      <w:r w:rsidR="00563319" w:rsidRPr="00334A9F">
        <w:rPr>
          <w:rFonts w:ascii="Times New Roman" w:hAnsi="Times New Roman" w:cs="Times New Roman"/>
          <w:sz w:val="24"/>
          <w:szCs w:val="24"/>
          <w:shd w:val="clear" w:color="auto" w:fill="FFFFFF"/>
        </w:rPr>
        <w:t>)</w:t>
      </w:r>
      <w:r w:rsidR="002C5FCC" w:rsidRPr="00334A9F">
        <w:rPr>
          <w:rFonts w:ascii="Times New Roman" w:hAnsi="Times New Roman" w:cs="Times New Roman"/>
          <w:sz w:val="24"/>
          <w:szCs w:val="24"/>
          <w:shd w:val="clear" w:color="auto" w:fill="FFFFFF"/>
        </w:rPr>
        <w:t xml:space="preserve"> je povinná bezodkladne oznámiť daňovému úradu skutočnosť, že sa stala</w:t>
      </w:r>
      <w:r w:rsidRPr="00334A9F">
        <w:rPr>
          <w:rFonts w:ascii="Times New Roman" w:hAnsi="Times New Roman" w:cs="Times New Roman"/>
          <w:sz w:val="24"/>
          <w:szCs w:val="24"/>
          <w:shd w:val="clear" w:color="auto" w:fill="FFFFFF"/>
        </w:rPr>
        <w:t xml:space="preserve"> platiteľom podľa odseku 1 písm. b) až i) do 31. decembra prebiehajúceho kalendárneho roka</w:t>
      </w:r>
      <w:r w:rsidR="00F33A27" w:rsidRPr="00334A9F">
        <w:rPr>
          <w:rFonts w:ascii="Times New Roman" w:hAnsi="Times New Roman" w:cs="Times New Roman"/>
          <w:sz w:val="24"/>
          <w:szCs w:val="24"/>
          <w:shd w:val="clear" w:color="auto" w:fill="FFFFFF"/>
        </w:rPr>
        <w:t>; v oznámení uvedie deň, keď k tejto skutočnosti došlo.</w:t>
      </w:r>
      <w:r w:rsidR="00A40ED3" w:rsidRPr="00334A9F">
        <w:rPr>
          <w:rFonts w:ascii="Times New Roman" w:hAnsi="Times New Roman" w:cs="Times New Roman"/>
          <w:sz w:val="24"/>
          <w:szCs w:val="24"/>
          <w:shd w:val="clear" w:color="auto" w:fill="FFFFFF"/>
        </w:rPr>
        <w:t xml:space="preserve"> Ak daňový úrad ku dňu oznámenia podľa prvej vety ešte nevydal rozhodnutie podľa odseku 4 písm. a), vydá rozhodnutie o registrácii pre daň podľa § 4 písm. b).</w:t>
      </w:r>
    </w:p>
    <w:p w14:paraId="5CED98A0" w14:textId="37517B1C" w:rsidR="00F55940" w:rsidRPr="00334A9F" w:rsidRDefault="009E1FB2" w:rsidP="00AD4468">
      <w:pPr>
        <w:spacing w:after="0"/>
        <w:jc w:val="both"/>
        <w:rPr>
          <w:rFonts w:ascii="Times New Roman" w:hAnsi="Times New Roman" w:cs="Times New Roman"/>
          <w:sz w:val="24"/>
          <w:szCs w:val="24"/>
          <w:shd w:val="clear" w:color="auto" w:fill="FFFFFF"/>
        </w:rPr>
      </w:pPr>
      <w:r w:rsidRPr="00334A9F">
        <w:rPr>
          <w:rFonts w:ascii="Times New Roman" w:hAnsi="Times New Roman" w:cs="Times New Roman"/>
          <w:sz w:val="24"/>
          <w:szCs w:val="24"/>
          <w:shd w:val="clear" w:color="auto" w:fill="FFFFFF"/>
        </w:rPr>
        <w:t>(</w:t>
      </w:r>
      <w:r w:rsidR="00A25397" w:rsidRPr="00334A9F">
        <w:rPr>
          <w:rFonts w:ascii="Times New Roman" w:hAnsi="Times New Roman" w:cs="Times New Roman"/>
          <w:sz w:val="24"/>
          <w:szCs w:val="24"/>
          <w:shd w:val="clear" w:color="auto" w:fill="FFFFFF"/>
        </w:rPr>
        <w:t>6</w:t>
      </w:r>
      <w:r w:rsidR="0020202E" w:rsidRPr="00334A9F">
        <w:rPr>
          <w:rFonts w:ascii="Times New Roman" w:hAnsi="Times New Roman" w:cs="Times New Roman"/>
          <w:sz w:val="24"/>
          <w:szCs w:val="24"/>
          <w:shd w:val="clear" w:color="auto" w:fill="FFFFFF"/>
        </w:rPr>
        <w:t xml:space="preserve">) </w:t>
      </w:r>
      <w:r w:rsidR="00F55940" w:rsidRPr="00334A9F">
        <w:rPr>
          <w:rFonts w:ascii="Times New Roman" w:hAnsi="Times New Roman" w:cs="Times New Roman"/>
          <w:sz w:val="24"/>
          <w:szCs w:val="24"/>
          <w:shd w:val="clear" w:color="auto" w:fill="FFFFFF"/>
        </w:rPr>
        <w:t>Platiteľom sa môže stať</w:t>
      </w:r>
      <w:r w:rsidR="0020202E" w:rsidRPr="00334A9F">
        <w:rPr>
          <w:rFonts w:ascii="Times New Roman" w:hAnsi="Times New Roman" w:cs="Times New Roman"/>
          <w:sz w:val="24"/>
          <w:szCs w:val="24"/>
          <w:shd w:val="clear" w:color="auto" w:fill="FFFFFF"/>
        </w:rPr>
        <w:t xml:space="preserve"> aj zdaniteľná osoba</w:t>
      </w:r>
      <w:r w:rsidR="00F55940" w:rsidRPr="00334A9F">
        <w:rPr>
          <w:rFonts w:ascii="Times New Roman" w:hAnsi="Times New Roman" w:cs="Times New Roman"/>
          <w:sz w:val="24"/>
          <w:szCs w:val="24"/>
          <w:shd w:val="clear" w:color="auto" w:fill="FFFFFF"/>
        </w:rPr>
        <w:t>,</w:t>
      </w:r>
      <w:r w:rsidR="000F3898" w:rsidRPr="00334A9F">
        <w:rPr>
          <w:rFonts w:ascii="Times New Roman" w:hAnsi="Times New Roman" w:cs="Times New Roman"/>
          <w:sz w:val="24"/>
          <w:szCs w:val="24"/>
          <w:shd w:val="clear" w:color="auto" w:fill="FFFFFF"/>
        </w:rPr>
        <w:t xml:space="preserve"> ktorá má v tuzemsku sídlo, miesto podnikania, a ak nemá takéto miesto, ale má bydlisko v tuzemsku alebo sa v tuzemsku obvykle zdržiava</w:t>
      </w:r>
      <w:r w:rsidR="00A47224" w:rsidRPr="00334A9F">
        <w:rPr>
          <w:rFonts w:ascii="Times New Roman" w:hAnsi="Times New Roman" w:cs="Times New Roman"/>
          <w:sz w:val="24"/>
          <w:szCs w:val="24"/>
          <w:shd w:val="clear" w:color="auto" w:fill="FFFFFF"/>
        </w:rPr>
        <w:t>,</w:t>
      </w:r>
      <w:r w:rsidR="00F55940" w:rsidRPr="00334A9F">
        <w:rPr>
          <w:rFonts w:ascii="Times New Roman" w:hAnsi="Times New Roman" w:cs="Times New Roman"/>
          <w:sz w:val="24"/>
          <w:szCs w:val="24"/>
          <w:shd w:val="clear" w:color="auto" w:fill="FFFFFF"/>
        </w:rPr>
        <w:t xml:space="preserve"> pred </w:t>
      </w:r>
    </w:p>
    <w:p w14:paraId="22051F4C" w14:textId="1AACF58D" w:rsidR="00F55940" w:rsidRPr="00334A9F" w:rsidRDefault="00F55940" w:rsidP="00AD4468">
      <w:pPr>
        <w:spacing w:after="0"/>
        <w:jc w:val="both"/>
        <w:rPr>
          <w:rFonts w:ascii="Times New Roman" w:hAnsi="Times New Roman" w:cs="Times New Roman"/>
          <w:sz w:val="24"/>
          <w:szCs w:val="24"/>
          <w:shd w:val="clear" w:color="auto" w:fill="FFFFFF"/>
        </w:rPr>
      </w:pPr>
      <w:r w:rsidRPr="00334A9F">
        <w:rPr>
          <w:rFonts w:ascii="Times New Roman" w:hAnsi="Times New Roman" w:cs="Times New Roman"/>
          <w:sz w:val="24"/>
          <w:szCs w:val="24"/>
          <w:shd w:val="clear" w:color="auto" w:fill="FFFFFF"/>
        </w:rPr>
        <w:t xml:space="preserve">a) </w:t>
      </w:r>
      <w:r w:rsidR="005956D1" w:rsidRPr="00334A9F">
        <w:rPr>
          <w:rFonts w:ascii="Times New Roman" w:hAnsi="Times New Roman" w:cs="Times New Roman"/>
          <w:sz w:val="24"/>
          <w:szCs w:val="24"/>
          <w:shd w:val="clear" w:color="auto" w:fill="FFFFFF"/>
        </w:rPr>
        <w:t>pre</w:t>
      </w:r>
      <w:r w:rsidRPr="00334A9F">
        <w:rPr>
          <w:rFonts w:ascii="Times New Roman" w:hAnsi="Times New Roman" w:cs="Times New Roman"/>
          <w:sz w:val="24"/>
          <w:szCs w:val="24"/>
          <w:shd w:val="clear" w:color="auto" w:fill="FFFFFF"/>
        </w:rPr>
        <w:t>siahnutím</w:t>
      </w:r>
      <w:r w:rsidR="008D4BDC" w:rsidRPr="00334A9F">
        <w:rPr>
          <w:rFonts w:ascii="Times New Roman" w:hAnsi="Times New Roman" w:cs="Times New Roman"/>
          <w:sz w:val="24"/>
          <w:szCs w:val="24"/>
          <w:shd w:val="clear" w:color="auto" w:fill="FFFFFF"/>
        </w:rPr>
        <w:t xml:space="preserve"> obratu podľa odseku 1 písm. a) alebo</w:t>
      </w:r>
    </w:p>
    <w:p w14:paraId="398E7309" w14:textId="52E40B25" w:rsidR="00F55940" w:rsidRPr="00334A9F" w:rsidRDefault="00F55940" w:rsidP="00AD4468">
      <w:pPr>
        <w:spacing w:after="0"/>
        <w:jc w:val="both"/>
        <w:rPr>
          <w:rFonts w:ascii="Times New Roman" w:hAnsi="Times New Roman" w:cs="Times New Roman"/>
          <w:sz w:val="24"/>
          <w:szCs w:val="24"/>
          <w:shd w:val="clear" w:color="auto" w:fill="FFFFFF"/>
        </w:rPr>
      </w:pPr>
      <w:r w:rsidRPr="00334A9F">
        <w:rPr>
          <w:rFonts w:ascii="Times New Roman" w:hAnsi="Times New Roman" w:cs="Times New Roman"/>
          <w:sz w:val="24"/>
          <w:szCs w:val="24"/>
          <w:shd w:val="clear" w:color="auto" w:fill="FFFFFF"/>
        </w:rPr>
        <w:t xml:space="preserve">b) </w:t>
      </w:r>
      <w:r w:rsidR="005956D1" w:rsidRPr="00334A9F">
        <w:rPr>
          <w:rFonts w:ascii="Times New Roman" w:hAnsi="Times New Roman" w:cs="Times New Roman"/>
          <w:sz w:val="24"/>
          <w:szCs w:val="24"/>
          <w:shd w:val="clear" w:color="auto" w:fill="FFFFFF"/>
        </w:rPr>
        <w:t>pre</w:t>
      </w:r>
      <w:r w:rsidRPr="00334A9F">
        <w:rPr>
          <w:rFonts w:ascii="Times New Roman" w:hAnsi="Times New Roman" w:cs="Times New Roman"/>
          <w:sz w:val="24"/>
          <w:szCs w:val="24"/>
          <w:shd w:val="clear" w:color="auto" w:fill="FFFFFF"/>
        </w:rPr>
        <w:t>siahnutím obratu podľa odseku 1 písm. b)</w:t>
      </w:r>
      <w:r w:rsidR="00FC2F65" w:rsidRPr="00334A9F">
        <w:rPr>
          <w:rFonts w:ascii="Times New Roman" w:hAnsi="Times New Roman" w:cs="Times New Roman"/>
          <w:sz w:val="24"/>
          <w:szCs w:val="24"/>
          <w:shd w:val="clear" w:color="auto" w:fill="FFFFFF"/>
        </w:rPr>
        <w:t>.</w:t>
      </w:r>
    </w:p>
    <w:p w14:paraId="28E0049A" w14:textId="0A82BCD7" w:rsidR="00F7282E" w:rsidRPr="00334A9F" w:rsidRDefault="00DB2E64" w:rsidP="00F7282E">
      <w:pPr>
        <w:spacing w:after="0"/>
        <w:jc w:val="both"/>
        <w:rPr>
          <w:rFonts w:ascii="Times New Roman" w:hAnsi="Times New Roman" w:cs="Times New Roman"/>
          <w:sz w:val="24"/>
          <w:szCs w:val="24"/>
          <w:shd w:val="clear" w:color="auto" w:fill="FFFFFF"/>
        </w:rPr>
      </w:pPr>
      <w:r w:rsidRPr="00334A9F">
        <w:rPr>
          <w:rFonts w:ascii="Times New Roman" w:hAnsi="Times New Roman" w:cs="Times New Roman"/>
          <w:sz w:val="24"/>
          <w:szCs w:val="24"/>
          <w:shd w:val="clear" w:color="auto" w:fill="FFFFFF"/>
        </w:rPr>
        <w:t>(</w:t>
      </w:r>
      <w:r w:rsidR="00A25397" w:rsidRPr="00334A9F">
        <w:rPr>
          <w:rFonts w:ascii="Times New Roman" w:hAnsi="Times New Roman" w:cs="Times New Roman"/>
          <w:sz w:val="24"/>
          <w:szCs w:val="24"/>
          <w:shd w:val="clear" w:color="auto" w:fill="FFFFFF"/>
        </w:rPr>
        <w:t>7</w:t>
      </w:r>
      <w:r w:rsidR="00FC2F65" w:rsidRPr="00334A9F">
        <w:rPr>
          <w:rFonts w:ascii="Times New Roman" w:hAnsi="Times New Roman" w:cs="Times New Roman"/>
          <w:sz w:val="24"/>
          <w:szCs w:val="24"/>
          <w:shd w:val="clear" w:color="auto" w:fill="FFFFFF"/>
        </w:rPr>
        <w:t>) Zdaniteľná</w:t>
      </w:r>
      <w:r w:rsidRPr="00334A9F">
        <w:rPr>
          <w:rFonts w:ascii="Times New Roman" w:hAnsi="Times New Roman" w:cs="Times New Roman"/>
          <w:sz w:val="24"/>
          <w:szCs w:val="24"/>
          <w:shd w:val="clear" w:color="auto" w:fill="FFFFFF"/>
        </w:rPr>
        <w:t xml:space="preserve"> osoba podľa odseku </w:t>
      </w:r>
      <w:r w:rsidR="00A25397" w:rsidRPr="00334A9F">
        <w:rPr>
          <w:rFonts w:ascii="Times New Roman" w:hAnsi="Times New Roman" w:cs="Times New Roman"/>
          <w:sz w:val="24"/>
          <w:szCs w:val="24"/>
          <w:shd w:val="clear" w:color="auto" w:fill="FFFFFF"/>
        </w:rPr>
        <w:t>6</w:t>
      </w:r>
      <w:r w:rsidR="00FC2F65" w:rsidRPr="00334A9F">
        <w:rPr>
          <w:rFonts w:ascii="Times New Roman" w:hAnsi="Times New Roman" w:cs="Times New Roman"/>
          <w:sz w:val="24"/>
          <w:szCs w:val="24"/>
          <w:shd w:val="clear" w:color="auto" w:fill="FFFFFF"/>
        </w:rPr>
        <w:t xml:space="preserve"> písm. a) môže podať žiadosť o registráciu pre daň. </w:t>
      </w:r>
      <w:r w:rsidR="0020202E" w:rsidRPr="00334A9F">
        <w:rPr>
          <w:rFonts w:ascii="Times New Roman" w:hAnsi="Times New Roman" w:cs="Times New Roman"/>
          <w:sz w:val="24"/>
          <w:szCs w:val="24"/>
          <w:shd w:val="clear" w:color="auto" w:fill="FFFFFF"/>
        </w:rPr>
        <w:t xml:space="preserve">Ak </w:t>
      </w:r>
      <w:r w:rsidR="006517A7" w:rsidRPr="00334A9F">
        <w:rPr>
          <w:rFonts w:ascii="Times New Roman" w:hAnsi="Times New Roman" w:cs="Times New Roman"/>
          <w:sz w:val="24"/>
          <w:szCs w:val="24"/>
          <w:shd w:val="clear" w:color="auto" w:fill="FFFFFF"/>
        </w:rPr>
        <w:t>nie je v odseku 10 písm. b) ustanovené inak</w:t>
      </w:r>
      <w:r w:rsidR="0020202E" w:rsidRPr="00334A9F">
        <w:rPr>
          <w:rFonts w:ascii="Times New Roman" w:hAnsi="Times New Roman" w:cs="Times New Roman"/>
          <w:sz w:val="24"/>
          <w:szCs w:val="24"/>
          <w:shd w:val="clear" w:color="auto" w:fill="FFFFFF"/>
        </w:rPr>
        <w:t>, daňový úrad zaregistruje</w:t>
      </w:r>
      <w:r w:rsidR="003072A9" w:rsidRPr="00334A9F">
        <w:rPr>
          <w:rFonts w:ascii="Times New Roman" w:hAnsi="Times New Roman" w:cs="Times New Roman"/>
          <w:sz w:val="24"/>
          <w:szCs w:val="24"/>
          <w:shd w:val="clear" w:color="auto" w:fill="FFFFFF"/>
        </w:rPr>
        <w:t xml:space="preserve"> </w:t>
      </w:r>
      <w:r w:rsidR="0066777E" w:rsidRPr="00334A9F">
        <w:rPr>
          <w:rFonts w:ascii="Times New Roman" w:hAnsi="Times New Roman" w:cs="Times New Roman"/>
          <w:sz w:val="24"/>
          <w:szCs w:val="24"/>
          <w:shd w:val="clear" w:color="auto" w:fill="FFFFFF"/>
        </w:rPr>
        <w:t xml:space="preserve">túto osobu, </w:t>
      </w:r>
      <w:r w:rsidR="0020202E" w:rsidRPr="00334A9F">
        <w:rPr>
          <w:rFonts w:ascii="Times New Roman" w:hAnsi="Times New Roman" w:cs="Times New Roman"/>
          <w:sz w:val="24"/>
          <w:szCs w:val="24"/>
          <w:shd w:val="clear" w:color="auto" w:fill="FFFFFF"/>
        </w:rPr>
        <w:t>pridelí jej identifikačné číslo pre daň</w:t>
      </w:r>
      <w:r w:rsidR="0066777E" w:rsidRPr="00334A9F">
        <w:rPr>
          <w:rFonts w:ascii="Times New Roman" w:hAnsi="Times New Roman" w:cs="Times New Roman"/>
          <w:sz w:val="24"/>
          <w:szCs w:val="24"/>
          <w:shd w:val="clear" w:color="auto" w:fill="FFFFFF"/>
        </w:rPr>
        <w:t xml:space="preserve"> a vydá rozhodnutie o registrácii pre daň najneskôr do 21 dní odo dňa doručenia žiadosti o registráciu pre daň</w:t>
      </w:r>
      <w:r w:rsidR="0020202E" w:rsidRPr="00334A9F">
        <w:rPr>
          <w:rFonts w:ascii="Times New Roman" w:hAnsi="Times New Roman" w:cs="Times New Roman"/>
          <w:sz w:val="24"/>
          <w:szCs w:val="24"/>
          <w:shd w:val="clear" w:color="auto" w:fill="FFFFFF"/>
        </w:rPr>
        <w:t xml:space="preserve">. </w:t>
      </w:r>
      <w:r w:rsidR="0067432A" w:rsidRPr="00334A9F">
        <w:rPr>
          <w:rFonts w:ascii="Times New Roman" w:hAnsi="Times New Roman" w:cs="Times New Roman"/>
          <w:sz w:val="24"/>
          <w:szCs w:val="24"/>
          <w:shd w:val="clear" w:color="auto" w:fill="FFFFFF"/>
        </w:rPr>
        <w:t>Z</w:t>
      </w:r>
      <w:r w:rsidR="0020202E" w:rsidRPr="00334A9F">
        <w:rPr>
          <w:rFonts w:ascii="Times New Roman" w:hAnsi="Times New Roman" w:cs="Times New Roman"/>
          <w:sz w:val="24"/>
          <w:szCs w:val="24"/>
          <w:shd w:val="clear" w:color="auto" w:fill="FFFFFF"/>
        </w:rPr>
        <w:t>daniteľná osoba sa stáva platiteľom dňom uvedeným v rozhodnutí o</w:t>
      </w:r>
      <w:r w:rsidR="009534FC" w:rsidRPr="00334A9F">
        <w:rPr>
          <w:rFonts w:ascii="Times New Roman" w:hAnsi="Times New Roman" w:cs="Times New Roman"/>
          <w:sz w:val="24"/>
          <w:szCs w:val="24"/>
          <w:shd w:val="clear" w:color="auto" w:fill="FFFFFF"/>
        </w:rPr>
        <w:t> </w:t>
      </w:r>
      <w:r w:rsidR="0020202E" w:rsidRPr="00334A9F">
        <w:rPr>
          <w:rFonts w:ascii="Times New Roman" w:hAnsi="Times New Roman" w:cs="Times New Roman"/>
          <w:sz w:val="24"/>
          <w:szCs w:val="24"/>
          <w:shd w:val="clear" w:color="auto" w:fill="FFFFFF"/>
        </w:rPr>
        <w:t>registráci</w:t>
      </w:r>
      <w:r w:rsidR="009534FC" w:rsidRPr="00334A9F">
        <w:rPr>
          <w:rFonts w:ascii="Times New Roman" w:hAnsi="Times New Roman" w:cs="Times New Roman"/>
          <w:sz w:val="24"/>
          <w:szCs w:val="24"/>
          <w:shd w:val="clear" w:color="auto" w:fill="FFFFFF"/>
        </w:rPr>
        <w:t>i pre daň</w:t>
      </w:r>
      <w:r w:rsidR="0067432A" w:rsidRPr="00334A9F">
        <w:rPr>
          <w:rFonts w:ascii="Times New Roman" w:hAnsi="Times New Roman" w:cs="Times New Roman"/>
          <w:sz w:val="24"/>
          <w:szCs w:val="24"/>
          <w:shd w:val="clear" w:color="auto" w:fill="FFFFFF"/>
        </w:rPr>
        <w:t xml:space="preserve"> a týmto dňom nadobúda platnosť </w:t>
      </w:r>
      <w:r w:rsidR="00BF0602" w:rsidRPr="00334A9F">
        <w:rPr>
          <w:rFonts w:ascii="Times New Roman" w:hAnsi="Times New Roman" w:cs="Times New Roman"/>
          <w:sz w:val="24"/>
          <w:szCs w:val="24"/>
          <w:shd w:val="clear" w:color="auto" w:fill="FFFFFF"/>
        </w:rPr>
        <w:t>identifikačné číslo pre daň</w:t>
      </w:r>
      <w:r w:rsidR="00C22484" w:rsidRPr="00334A9F">
        <w:rPr>
          <w:rFonts w:ascii="Times New Roman" w:hAnsi="Times New Roman" w:cs="Times New Roman"/>
          <w:sz w:val="24"/>
          <w:szCs w:val="24"/>
          <w:shd w:val="clear" w:color="auto" w:fill="FFFFFF"/>
        </w:rPr>
        <w:t xml:space="preserve">; to neplatí, ak sa zdaniteľná osoba stane platiteľom podľa odseku 1 písm. </w:t>
      </w:r>
      <w:r w:rsidR="00563319" w:rsidRPr="00334A9F">
        <w:rPr>
          <w:rFonts w:ascii="Times New Roman" w:hAnsi="Times New Roman" w:cs="Times New Roman"/>
          <w:sz w:val="24"/>
          <w:szCs w:val="24"/>
          <w:shd w:val="clear" w:color="auto" w:fill="FFFFFF"/>
        </w:rPr>
        <w:t>a</w:t>
      </w:r>
      <w:r w:rsidR="00C22484" w:rsidRPr="00334A9F">
        <w:rPr>
          <w:rFonts w:ascii="Times New Roman" w:hAnsi="Times New Roman" w:cs="Times New Roman"/>
          <w:sz w:val="24"/>
          <w:szCs w:val="24"/>
          <w:shd w:val="clear" w:color="auto" w:fill="FFFFFF"/>
        </w:rPr>
        <w:t>) až h)</w:t>
      </w:r>
      <w:r w:rsidR="00533423" w:rsidRPr="00334A9F">
        <w:rPr>
          <w:rFonts w:ascii="Times New Roman" w:hAnsi="Times New Roman" w:cs="Times New Roman"/>
          <w:sz w:val="24"/>
          <w:szCs w:val="24"/>
          <w:shd w:val="clear" w:color="auto" w:fill="FFFFFF"/>
        </w:rPr>
        <w:t xml:space="preserve"> pred týmto dňom</w:t>
      </w:r>
      <w:r w:rsidR="00C22484" w:rsidRPr="00334A9F">
        <w:rPr>
          <w:rFonts w:ascii="Times New Roman" w:hAnsi="Times New Roman" w:cs="Times New Roman"/>
          <w:sz w:val="24"/>
          <w:szCs w:val="24"/>
          <w:shd w:val="clear" w:color="auto" w:fill="FFFFFF"/>
        </w:rPr>
        <w:t>,</w:t>
      </w:r>
      <w:r w:rsidR="00AE42D6">
        <w:rPr>
          <w:rFonts w:ascii="Times New Roman" w:hAnsi="Times New Roman" w:cs="Times New Roman"/>
          <w:sz w:val="24"/>
          <w:szCs w:val="24"/>
          <w:shd w:val="clear" w:color="auto" w:fill="FFFFFF"/>
        </w:rPr>
        <w:t xml:space="preserve"> pričom túto skutočnosť</w:t>
      </w:r>
      <w:r w:rsidR="00060E6B" w:rsidRPr="00060E6B">
        <w:rPr>
          <w:rFonts w:ascii="Times New Roman" w:hAnsi="Times New Roman" w:cs="Times New Roman"/>
          <w:sz w:val="24"/>
          <w:szCs w:val="24"/>
          <w:shd w:val="clear" w:color="auto" w:fill="FFFFFF"/>
        </w:rPr>
        <w:t xml:space="preserve"> </w:t>
      </w:r>
      <w:r w:rsidR="00533423" w:rsidRPr="00334A9F">
        <w:rPr>
          <w:rFonts w:ascii="Times New Roman" w:hAnsi="Times New Roman" w:cs="Times New Roman"/>
          <w:sz w:val="24"/>
          <w:szCs w:val="24"/>
          <w:shd w:val="clear" w:color="auto" w:fill="FFFFFF"/>
        </w:rPr>
        <w:t>je povinná bezodkladne oznámiť daňovému úradu</w:t>
      </w:r>
      <w:r w:rsidR="0099178B" w:rsidRPr="00334A9F">
        <w:rPr>
          <w:rFonts w:ascii="Times New Roman" w:hAnsi="Times New Roman" w:cs="Times New Roman"/>
          <w:sz w:val="24"/>
          <w:szCs w:val="24"/>
          <w:shd w:val="clear" w:color="auto" w:fill="FFFFFF"/>
        </w:rPr>
        <w:t>.</w:t>
      </w:r>
      <w:r w:rsidR="00533423" w:rsidRPr="00334A9F">
        <w:rPr>
          <w:rFonts w:ascii="Times New Roman" w:hAnsi="Times New Roman" w:cs="Times New Roman"/>
          <w:sz w:val="24"/>
          <w:szCs w:val="24"/>
          <w:shd w:val="clear" w:color="auto" w:fill="FFFFFF"/>
        </w:rPr>
        <w:t xml:space="preserve"> Ak nastane skutočnosť podľa druhej vety a daňový úrad už vydal rozhodnutie o registrácii pre daň, </w:t>
      </w:r>
      <w:r w:rsidR="007C07AC" w:rsidRPr="00334A9F">
        <w:rPr>
          <w:rFonts w:ascii="Times New Roman" w:hAnsi="Times New Roman" w:cs="Times New Roman"/>
          <w:sz w:val="24"/>
          <w:szCs w:val="24"/>
          <w:shd w:val="clear" w:color="auto" w:fill="FFFFFF"/>
        </w:rPr>
        <w:t>toto rozhodnutie sa zrušuj</w:t>
      </w:r>
      <w:r w:rsidR="007B3E42" w:rsidRPr="00334A9F">
        <w:rPr>
          <w:rFonts w:ascii="Times New Roman" w:hAnsi="Times New Roman" w:cs="Times New Roman"/>
          <w:sz w:val="24"/>
          <w:szCs w:val="24"/>
          <w:shd w:val="clear" w:color="auto" w:fill="FFFFFF"/>
        </w:rPr>
        <w:t>e vydaním</w:t>
      </w:r>
      <w:r w:rsidR="007C07AC" w:rsidRPr="00334A9F">
        <w:rPr>
          <w:rFonts w:ascii="Times New Roman" w:hAnsi="Times New Roman" w:cs="Times New Roman"/>
          <w:sz w:val="24"/>
          <w:szCs w:val="24"/>
          <w:shd w:val="clear" w:color="auto" w:fill="FFFFFF"/>
        </w:rPr>
        <w:t xml:space="preserve"> nové</w:t>
      </w:r>
      <w:r w:rsidR="007B3E42" w:rsidRPr="00334A9F">
        <w:rPr>
          <w:rFonts w:ascii="Times New Roman" w:hAnsi="Times New Roman" w:cs="Times New Roman"/>
          <w:sz w:val="24"/>
          <w:szCs w:val="24"/>
          <w:shd w:val="clear" w:color="auto" w:fill="FFFFFF"/>
        </w:rPr>
        <w:t>ho</w:t>
      </w:r>
      <w:r w:rsidR="0043669A" w:rsidRPr="00334A9F">
        <w:rPr>
          <w:rFonts w:ascii="Times New Roman" w:hAnsi="Times New Roman" w:cs="Times New Roman"/>
          <w:sz w:val="24"/>
          <w:szCs w:val="24"/>
          <w:shd w:val="clear" w:color="auto" w:fill="FFFFFF"/>
        </w:rPr>
        <w:t xml:space="preserve"> rozhodnutia</w:t>
      </w:r>
      <w:r w:rsidR="007C07AC" w:rsidRPr="00334A9F">
        <w:rPr>
          <w:rFonts w:ascii="Times New Roman" w:hAnsi="Times New Roman" w:cs="Times New Roman"/>
          <w:sz w:val="24"/>
          <w:szCs w:val="24"/>
          <w:shd w:val="clear" w:color="auto" w:fill="FFFFFF"/>
        </w:rPr>
        <w:t>; na postup zdaniteľnej osoby sa primerane vzťahuj</w:t>
      </w:r>
      <w:r w:rsidR="00D36066" w:rsidRPr="00334A9F">
        <w:rPr>
          <w:rFonts w:ascii="Times New Roman" w:hAnsi="Times New Roman" w:cs="Times New Roman"/>
          <w:sz w:val="24"/>
          <w:szCs w:val="24"/>
          <w:shd w:val="clear" w:color="auto" w:fill="FFFFFF"/>
        </w:rPr>
        <w:t>e</w:t>
      </w:r>
      <w:r w:rsidR="007C07AC" w:rsidRPr="00334A9F">
        <w:rPr>
          <w:rFonts w:ascii="Times New Roman" w:hAnsi="Times New Roman" w:cs="Times New Roman"/>
          <w:sz w:val="24"/>
          <w:szCs w:val="24"/>
          <w:shd w:val="clear" w:color="auto" w:fill="FFFFFF"/>
        </w:rPr>
        <w:t xml:space="preserve"> odsek 3 a </w:t>
      </w:r>
      <w:r w:rsidR="00F7282E" w:rsidRPr="00334A9F">
        <w:rPr>
          <w:rFonts w:ascii="Times New Roman" w:hAnsi="Times New Roman" w:cs="Times New Roman"/>
          <w:sz w:val="24"/>
          <w:szCs w:val="24"/>
          <w:shd w:val="clear" w:color="auto" w:fill="FFFFFF"/>
        </w:rPr>
        <w:t>na postup daňového úradu v registrač</w:t>
      </w:r>
      <w:r w:rsidR="00B20CD1" w:rsidRPr="00334A9F">
        <w:rPr>
          <w:rFonts w:ascii="Times New Roman" w:hAnsi="Times New Roman" w:cs="Times New Roman"/>
          <w:sz w:val="24"/>
          <w:szCs w:val="24"/>
          <w:shd w:val="clear" w:color="auto" w:fill="FFFFFF"/>
        </w:rPr>
        <w:t>nom konaní sa primerane vzťahujú</w:t>
      </w:r>
      <w:r w:rsidR="00F7282E" w:rsidRPr="00334A9F">
        <w:rPr>
          <w:rFonts w:ascii="Times New Roman" w:hAnsi="Times New Roman" w:cs="Times New Roman"/>
          <w:sz w:val="24"/>
          <w:szCs w:val="24"/>
          <w:shd w:val="clear" w:color="auto" w:fill="FFFFFF"/>
        </w:rPr>
        <w:t xml:space="preserve"> odsek</w:t>
      </w:r>
      <w:r w:rsidR="00B20CD1" w:rsidRPr="00334A9F">
        <w:rPr>
          <w:rFonts w:ascii="Times New Roman" w:hAnsi="Times New Roman" w:cs="Times New Roman"/>
          <w:sz w:val="24"/>
          <w:szCs w:val="24"/>
          <w:shd w:val="clear" w:color="auto" w:fill="FFFFFF"/>
        </w:rPr>
        <w:t>y</w:t>
      </w:r>
      <w:r w:rsidR="00F7282E" w:rsidRPr="00334A9F">
        <w:rPr>
          <w:rFonts w:ascii="Times New Roman" w:hAnsi="Times New Roman" w:cs="Times New Roman"/>
          <w:sz w:val="24"/>
          <w:szCs w:val="24"/>
          <w:shd w:val="clear" w:color="auto" w:fill="FFFFFF"/>
        </w:rPr>
        <w:t xml:space="preserve"> </w:t>
      </w:r>
      <w:r w:rsidR="00D36066" w:rsidRPr="00334A9F">
        <w:rPr>
          <w:rFonts w:ascii="Times New Roman" w:hAnsi="Times New Roman" w:cs="Times New Roman"/>
          <w:sz w:val="24"/>
          <w:szCs w:val="24"/>
          <w:shd w:val="clear" w:color="auto" w:fill="FFFFFF"/>
        </w:rPr>
        <w:t>4</w:t>
      </w:r>
      <w:r w:rsidR="00F7282E" w:rsidRPr="00334A9F">
        <w:rPr>
          <w:rFonts w:ascii="Times New Roman" w:hAnsi="Times New Roman" w:cs="Times New Roman"/>
          <w:sz w:val="24"/>
          <w:szCs w:val="24"/>
          <w:shd w:val="clear" w:color="auto" w:fill="FFFFFF"/>
        </w:rPr>
        <w:t xml:space="preserve"> a </w:t>
      </w:r>
      <w:r w:rsidR="00D36066" w:rsidRPr="00334A9F">
        <w:rPr>
          <w:rFonts w:ascii="Times New Roman" w:hAnsi="Times New Roman" w:cs="Times New Roman"/>
          <w:sz w:val="24"/>
          <w:szCs w:val="24"/>
          <w:shd w:val="clear" w:color="auto" w:fill="FFFFFF"/>
        </w:rPr>
        <w:t>10</w:t>
      </w:r>
      <w:r w:rsidR="00F7282E" w:rsidRPr="00334A9F">
        <w:rPr>
          <w:rFonts w:ascii="Times New Roman" w:hAnsi="Times New Roman" w:cs="Times New Roman"/>
          <w:sz w:val="24"/>
          <w:szCs w:val="24"/>
          <w:shd w:val="clear" w:color="auto" w:fill="FFFFFF"/>
        </w:rPr>
        <w:t>.</w:t>
      </w:r>
    </w:p>
    <w:p w14:paraId="3EBC818D" w14:textId="3B53A255" w:rsidR="00FC2CFD" w:rsidRPr="00334A9F" w:rsidRDefault="00DB2E64" w:rsidP="000B699C">
      <w:pPr>
        <w:spacing w:after="0"/>
        <w:jc w:val="both"/>
        <w:rPr>
          <w:rFonts w:ascii="Times New Roman" w:hAnsi="Times New Roman" w:cs="Times New Roman"/>
          <w:sz w:val="24"/>
          <w:szCs w:val="24"/>
          <w:shd w:val="clear" w:color="auto" w:fill="FFFFFF"/>
        </w:rPr>
      </w:pPr>
      <w:r w:rsidRPr="00334A9F">
        <w:rPr>
          <w:rFonts w:ascii="Times New Roman" w:hAnsi="Times New Roman" w:cs="Times New Roman"/>
          <w:sz w:val="24"/>
          <w:szCs w:val="24"/>
          <w:shd w:val="clear" w:color="auto" w:fill="FFFFFF"/>
        </w:rPr>
        <w:t>(</w:t>
      </w:r>
      <w:r w:rsidR="00A25397" w:rsidRPr="00334A9F">
        <w:rPr>
          <w:rFonts w:ascii="Times New Roman" w:hAnsi="Times New Roman" w:cs="Times New Roman"/>
          <w:sz w:val="24"/>
          <w:szCs w:val="24"/>
          <w:shd w:val="clear" w:color="auto" w:fill="FFFFFF"/>
        </w:rPr>
        <w:t>8</w:t>
      </w:r>
      <w:r w:rsidR="00FC2F65" w:rsidRPr="00334A9F">
        <w:rPr>
          <w:rFonts w:ascii="Times New Roman" w:hAnsi="Times New Roman" w:cs="Times New Roman"/>
          <w:sz w:val="24"/>
          <w:szCs w:val="24"/>
          <w:shd w:val="clear" w:color="auto" w:fill="FFFFFF"/>
        </w:rPr>
        <w:t xml:space="preserve">) </w:t>
      </w:r>
      <w:r w:rsidR="00FC2CFD" w:rsidRPr="00334A9F">
        <w:rPr>
          <w:rFonts w:ascii="Times New Roman" w:hAnsi="Times New Roman" w:cs="Times New Roman"/>
          <w:sz w:val="24"/>
          <w:szCs w:val="24"/>
          <w:shd w:val="clear" w:color="auto" w:fill="FFFFFF"/>
        </w:rPr>
        <w:t>Ak sa z</w:t>
      </w:r>
      <w:r w:rsidR="00FC2F65" w:rsidRPr="00334A9F">
        <w:rPr>
          <w:rFonts w:ascii="Times New Roman" w:hAnsi="Times New Roman" w:cs="Times New Roman"/>
          <w:sz w:val="24"/>
          <w:szCs w:val="24"/>
          <w:shd w:val="clear" w:color="auto" w:fill="FFFFFF"/>
        </w:rPr>
        <w:t>daniteľná osoba</w:t>
      </w:r>
      <w:r w:rsidR="00FC2CFD" w:rsidRPr="00334A9F">
        <w:rPr>
          <w:rFonts w:ascii="Times New Roman" w:hAnsi="Times New Roman" w:cs="Times New Roman"/>
          <w:sz w:val="24"/>
          <w:szCs w:val="24"/>
          <w:shd w:val="clear" w:color="auto" w:fill="FFFFFF"/>
        </w:rPr>
        <w:t>, ktorej obrat v prebiehajúcom kalendárnom roku presiahol 50 000 eur,</w:t>
      </w:r>
      <w:r w:rsidR="00FC2F65" w:rsidRPr="00334A9F">
        <w:rPr>
          <w:rFonts w:ascii="Times New Roman" w:hAnsi="Times New Roman" w:cs="Times New Roman"/>
          <w:sz w:val="24"/>
          <w:szCs w:val="24"/>
          <w:shd w:val="clear" w:color="auto" w:fill="FFFFFF"/>
        </w:rPr>
        <w:t xml:space="preserve"> </w:t>
      </w:r>
      <w:r w:rsidR="00FC2CFD" w:rsidRPr="00334A9F">
        <w:rPr>
          <w:rFonts w:ascii="Times New Roman" w:hAnsi="Times New Roman" w:cs="Times New Roman"/>
          <w:sz w:val="24"/>
          <w:szCs w:val="24"/>
          <w:shd w:val="clear" w:color="auto" w:fill="FFFFFF"/>
        </w:rPr>
        <w:t xml:space="preserve"> chce stať platiteľom podľa odseku</w:t>
      </w:r>
      <w:r w:rsidR="00FC2F65" w:rsidRPr="00334A9F">
        <w:rPr>
          <w:rFonts w:ascii="Times New Roman" w:hAnsi="Times New Roman" w:cs="Times New Roman"/>
          <w:sz w:val="24"/>
          <w:szCs w:val="24"/>
          <w:shd w:val="clear" w:color="auto" w:fill="FFFFFF"/>
        </w:rPr>
        <w:t xml:space="preserve"> </w:t>
      </w:r>
      <w:r w:rsidR="00A25397" w:rsidRPr="00334A9F">
        <w:rPr>
          <w:rFonts w:ascii="Times New Roman" w:hAnsi="Times New Roman" w:cs="Times New Roman"/>
          <w:sz w:val="24"/>
          <w:szCs w:val="24"/>
          <w:shd w:val="clear" w:color="auto" w:fill="FFFFFF"/>
        </w:rPr>
        <w:t>6</w:t>
      </w:r>
      <w:r w:rsidR="00FC2F65" w:rsidRPr="00334A9F">
        <w:rPr>
          <w:rFonts w:ascii="Times New Roman" w:hAnsi="Times New Roman" w:cs="Times New Roman"/>
          <w:sz w:val="24"/>
          <w:szCs w:val="24"/>
          <w:shd w:val="clear" w:color="auto" w:fill="FFFFFF"/>
        </w:rPr>
        <w:t xml:space="preserve"> písm. b)</w:t>
      </w:r>
    </w:p>
    <w:p w14:paraId="60C2DA88" w14:textId="726C03F6" w:rsidR="00FC2F65" w:rsidRPr="00334A9F" w:rsidRDefault="00FC2CFD" w:rsidP="00AD4468">
      <w:pPr>
        <w:spacing w:after="0"/>
        <w:jc w:val="both"/>
        <w:rPr>
          <w:rFonts w:ascii="Times New Roman" w:hAnsi="Times New Roman" w:cs="Times New Roman"/>
          <w:sz w:val="24"/>
          <w:szCs w:val="24"/>
          <w:shd w:val="clear" w:color="auto" w:fill="FFFFFF"/>
        </w:rPr>
      </w:pPr>
      <w:r w:rsidRPr="00334A9F">
        <w:rPr>
          <w:rFonts w:ascii="Times New Roman" w:hAnsi="Times New Roman" w:cs="Times New Roman"/>
          <w:sz w:val="24"/>
          <w:szCs w:val="24"/>
          <w:shd w:val="clear" w:color="auto" w:fill="FFFFFF"/>
        </w:rPr>
        <w:t>a) dodaním tovaru alebo služby, ktorým hodnota bez dane dodaných tovarov alebo služieb touto osobou, ktoré sa z</w:t>
      </w:r>
      <w:r w:rsidR="00BE4A67" w:rsidRPr="00334A9F">
        <w:rPr>
          <w:rFonts w:ascii="Times New Roman" w:hAnsi="Times New Roman" w:cs="Times New Roman"/>
          <w:sz w:val="24"/>
          <w:szCs w:val="24"/>
          <w:shd w:val="clear" w:color="auto" w:fill="FFFFFF"/>
        </w:rPr>
        <w:t>ahŕňajú do obratu podľa odseku 1</w:t>
      </w:r>
      <w:r w:rsidR="006517A7" w:rsidRPr="00334A9F">
        <w:rPr>
          <w:rFonts w:ascii="Times New Roman" w:hAnsi="Times New Roman" w:cs="Times New Roman"/>
          <w:sz w:val="24"/>
          <w:szCs w:val="24"/>
          <w:shd w:val="clear" w:color="auto" w:fill="FFFFFF"/>
        </w:rPr>
        <w:t>5</w:t>
      </w:r>
      <w:r w:rsidRPr="00334A9F">
        <w:rPr>
          <w:rFonts w:ascii="Times New Roman" w:hAnsi="Times New Roman" w:cs="Times New Roman"/>
          <w:sz w:val="24"/>
          <w:szCs w:val="24"/>
          <w:shd w:val="clear" w:color="auto" w:fill="FFFFFF"/>
        </w:rPr>
        <w:t xml:space="preserve">, v prebiehajúcom kalendárnom roku presiahne 50 000 eur, </w:t>
      </w:r>
      <w:r w:rsidR="00A25397" w:rsidRPr="00334A9F">
        <w:rPr>
          <w:rFonts w:ascii="Times New Roman" w:hAnsi="Times New Roman" w:cs="Times New Roman"/>
          <w:sz w:val="24"/>
          <w:szCs w:val="24"/>
          <w:shd w:val="clear" w:color="auto" w:fill="FFFFFF"/>
        </w:rPr>
        <w:t xml:space="preserve">uvedie </w:t>
      </w:r>
      <w:r w:rsidRPr="00334A9F">
        <w:rPr>
          <w:rFonts w:ascii="Times New Roman" w:hAnsi="Times New Roman" w:cs="Times New Roman"/>
          <w:sz w:val="24"/>
          <w:szCs w:val="24"/>
          <w:shd w:val="clear" w:color="auto" w:fill="FFFFFF"/>
        </w:rPr>
        <w:t>túto skutočnosť v žiadosti o registráciu pre daň podľa odseku 2 a zdaniteľná osoba sa stáva platiteľom počnúc týmto dodaním</w:t>
      </w:r>
      <w:r w:rsidR="000B699C" w:rsidRPr="00334A9F">
        <w:rPr>
          <w:rFonts w:ascii="Times New Roman" w:hAnsi="Times New Roman" w:cs="Times New Roman"/>
          <w:sz w:val="24"/>
          <w:szCs w:val="24"/>
          <w:shd w:val="clear" w:color="auto" w:fill="FFFFFF"/>
        </w:rPr>
        <w:t>,</w:t>
      </w:r>
    </w:p>
    <w:p w14:paraId="6C7EB786" w14:textId="34E0D759" w:rsidR="00A25397" w:rsidRPr="00334A9F" w:rsidRDefault="00FC2CFD" w:rsidP="00A25397">
      <w:pPr>
        <w:spacing w:after="0"/>
        <w:jc w:val="both"/>
        <w:rPr>
          <w:rFonts w:ascii="Times New Roman" w:hAnsi="Times New Roman" w:cs="Times New Roman"/>
          <w:sz w:val="24"/>
          <w:szCs w:val="24"/>
          <w:shd w:val="clear" w:color="auto" w:fill="FFFFFF"/>
        </w:rPr>
      </w:pPr>
      <w:r w:rsidRPr="00334A9F">
        <w:rPr>
          <w:rFonts w:ascii="Times New Roman" w:hAnsi="Times New Roman" w:cs="Times New Roman"/>
          <w:sz w:val="24"/>
          <w:szCs w:val="24"/>
          <w:shd w:val="clear" w:color="auto" w:fill="FFFFFF"/>
        </w:rPr>
        <w:lastRenderedPageBreak/>
        <w:t xml:space="preserve">b) pred </w:t>
      </w:r>
      <w:r w:rsidR="005956D1" w:rsidRPr="00334A9F">
        <w:rPr>
          <w:rFonts w:ascii="Times New Roman" w:hAnsi="Times New Roman" w:cs="Times New Roman"/>
          <w:sz w:val="24"/>
          <w:szCs w:val="24"/>
          <w:shd w:val="clear" w:color="auto" w:fill="FFFFFF"/>
        </w:rPr>
        <w:t>pre</w:t>
      </w:r>
      <w:r w:rsidRPr="00334A9F">
        <w:rPr>
          <w:rFonts w:ascii="Times New Roman" w:hAnsi="Times New Roman" w:cs="Times New Roman"/>
          <w:sz w:val="24"/>
          <w:szCs w:val="24"/>
          <w:shd w:val="clear" w:color="auto" w:fill="FFFFFF"/>
        </w:rPr>
        <w:t>siahnutím obratu podľa odseku 1 písm. b), oznámi túto skutočnosť</w:t>
      </w:r>
      <w:r w:rsidR="0067432A" w:rsidRPr="00334A9F">
        <w:rPr>
          <w:rFonts w:ascii="Times New Roman" w:hAnsi="Times New Roman" w:cs="Times New Roman"/>
          <w:sz w:val="24"/>
          <w:szCs w:val="24"/>
          <w:shd w:val="clear" w:color="auto" w:fill="FFFFFF"/>
        </w:rPr>
        <w:t xml:space="preserve"> daňovému úradu najskôr </w:t>
      </w:r>
      <w:r w:rsidR="00792813" w:rsidRPr="00334A9F">
        <w:rPr>
          <w:rFonts w:ascii="Times New Roman" w:hAnsi="Times New Roman" w:cs="Times New Roman"/>
          <w:sz w:val="24"/>
          <w:szCs w:val="24"/>
          <w:shd w:val="clear" w:color="auto" w:fill="FFFFFF"/>
        </w:rPr>
        <w:t xml:space="preserve">po </w:t>
      </w:r>
      <w:r w:rsidR="0067432A" w:rsidRPr="00334A9F">
        <w:rPr>
          <w:rFonts w:ascii="Times New Roman" w:hAnsi="Times New Roman" w:cs="Times New Roman"/>
          <w:sz w:val="24"/>
          <w:szCs w:val="24"/>
          <w:shd w:val="clear" w:color="auto" w:fill="FFFFFF"/>
        </w:rPr>
        <w:t xml:space="preserve">doručení rozhodnutia o registrácii pre daň podľa odseku </w:t>
      </w:r>
      <w:r w:rsidR="00A25397" w:rsidRPr="00334A9F">
        <w:rPr>
          <w:rFonts w:ascii="Times New Roman" w:hAnsi="Times New Roman" w:cs="Times New Roman"/>
          <w:sz w:val="24"/>
          <w:szCs w:val="24"/>
          <w:shd w:val="clear" w:color="auto" w:fill="FFFFFF"/>
        </w:rPr>
        <w:t>4</w:t>
      </w:r>
      <w:r w:rsidR="0067432A" w:rsidRPr="00334A9F">
        <w:rPr>
          <w:rFonts w:ascii="Times New Roman" w:hAnsi="Times New Roman" w:cs="Times New Roman"/>
          <w:sz w:val="24"/>
          <w:szCs w:val="24"/>
          <w:shd w:val="clear" w:color="auto" w:fill="FFFFFF"/>
        </w:rPr>
        <w:t xml:space="preserve"> písm. a)</w:t>
      </w:r>
      <w:r w:rsidRPr="00334A9F">
        <w:rPr>
          <w:rFonts w:ascii="Times New Roman" w:hAnsi="Times New Roman" w:cs="Times New Roman"/>
          <w:sz w:val="24"/>
          <w:szCs w:val="24"/>
          <w:shd w:val="clear" w:color="auto" w:fill="FFFFFF"/>
        </w:rPr>
        <w:t xml:space="preserve"> a zdaniteľná osoba sa stáva platiteľom dňom nasledujúc</w:t>
      </w:r>
      <w:r w:rsidR="000B699C" w:rsidRPr="00334A9F">
        <w:rPr>
          <w:rFonts w:ascii="Times New Roman" w:hAnsi="Times New Roman" w:cs="Times New Roman"/>
          <w:sz w:val="24"/>
          <w:szCs w:val="24"/>
          <w:shd w:val="clear" w:color="auto" w:fill="FFFFFF"/>
        </w:rPr>
        <w:t>i</w:t>
      </w:r>
      <w:r w:rsidRPr="00334A9F">
        <w:rPr>
          <w:rFonts w:ascii="Times New Roman" w:hAnsi="Times New Roman" w:cs="Times New Roman"/>
          <w:sz w:val="24"/>
          <w:szCs w:val="24"/>
          <w:shd w:val="clear" w:color="auto" w:fill="FFFFFF"/>
        </w:rPr>
        <w:t>m po dni</w:t>
      </w:r>
      <w:r w:rsidR="000B699C" w:rsidRPr="00334A9F">
        <w:rPr>
          <w:rFonts w:ascii="Times New Roman" w:hAnsi="Times New Roman" w:cs="Times New Roman"/>
          <w:sz w:val="24"/>
          <w:szCs w:val="24"/>
          <w:shd w:val="clear" w:color="auto" w:fill="FFFFFF"/>
        </w:rPr>
        <w:t>, v ktorom túto skutočnosť oznámila.</w:t>
      </w:r>
      <w:r w:rsidRPr="00334A9F">
        <w:rPr>
          <w:rFonts w:ascii="Times New Roman" w:hAnsi="Times New Roman" w:cs="Times New Roman"/>
          <w:sz w:val="24"/>
          <w:szCs w:val="24"/>
          <w:shd w:val="clear" w:color="auto" w:fill="FFFFFF"/>
        </w:rPr>
        <w:t xml:space="preserve"> </w:t>
      </w:r>
    </w:p>
    <w:p w14:paraId="22C13D13" w14:textId="6E1F9969" w:rsidR="006517A7" w:rsidRPr="00334A9F" w:rsidRDefault="00A25397" w:rsidP="00A25397">
      <w:pPr>
        <w:spacing w:after="0"/>
        <w:jc w:val="both"/>
        <w:rPr>
          <w:rFonts w:ascii="Times New Roman" w:hAnsi="Times New Roman" w:cs="Times New Roman"/>
          <w:sz w:val="24"/>
          <w:szCs w:val="24"/>
          <w:shd w:val="clear" w:color="auto" w:fill="FFFFFF"/>
        </w:rPr>
      </w:pPr>
      <w:r w:rsidRPr="00334A9F">
        <w:rPr>
          <w:rFonts w:ascii="Times New Roman" w:hAnsi="Times New Roman" w:cs="Times New Roman"/>
          <w:sz w:val="24"/>
          <w:szCs w:val="24"/>
          <w:shd w:val="clear" w:color="auto" w:fill="FFFFFF"/>
        </w:rPr>
        <w:t>(</w:t>
      </w:r>
      <w:r w:rsidR="006517A7" w:rsidRPr="00334A9F">
        <w:rPr>
          <w:rFonts w:ascii="Times New Roman" w:hAnsi="Times New Roman" w:cs="Times New Roman"/>
          <w:sz w:val="24"/>
          <w:szCs w:val="24"/>
          <w:shd w:val="clear" w:color="auto" w:fill="FFFFFF"/>
        </w:rPr>
        <w:t>9</w:t>
      </w:r>
      <w:r w:rsidRPr="00334A9F">
        <w:rPr>
          <w:rFonts w:ascii="Times New Roman" w:hAnsi="Times New Roman" w:cs="Times New Roman"/>
          <w:sz w:val="24"/>
          <w:szCs w:val="24"/>
          <w:shd w:val="clear" w:color="auto" w:fill="FFFFFF"/>
        </w:rPr>
        <w:t xml:space="preserve">) Proti rozhodnutiu o registrácii pre daň podľa odseku 4 alebo odseku </w:t>
      </w:r>
      <w:r w:rsidR="007E2F94" w:rsidRPr="00334A9F">
        <w:rPr>
          <w:rFonts w:ascii="Times New Roman" w:hAnsi="Times New Roman" w:cs="Times New Roman"/>
          <w:sz w:val="24"/>
          <w:szCs w:val="24"/>
          <w:shd w:val="clear" w:color="auto" w:fill="FFFFFF"/>
        </w:rPr>
        <w:t xml:space="preserve">7 nemožno podať odvolanie. </w:t>
      </w:r>
    </w:p>
    <w:p w14:paraId="2F7ADE05" w14:textId="701AD778" w:rsidR="007E2F94" w:rsidRPr="00334A9F" w:rsidRDefault="006517A7" w:rsidP="00A25397">
      <w:pPr>
        <w:spacing w:after="0"/>
        <w:jc w:val="both"/>
        <w:rPr>
          <w:rFonts w:ascii="Times New Roman" w:hAnsi="Times New Roman" w:cs="Times New Roman"/>
          <w:sz w:val="24"/>
          <w:szCs w:val="24"/>
          <w:shd w:val="clear" w:color="auto" w:fill="FFFFFF"/>
        </w:rPr>
      </w:pPr>
      <w:r w:rsidRPr="00334A9F">
        <w:rPr>
          <w:rFonts w:ascii="Times New Roman" w:hAnsi="Times New Roman" w:cs="Times New Roman"/>
          <w:sz w:val="24"/>
          <w:szCs w:val="24"/>
          <w:shd w:val="clear" w:color="auto" w:fill="FFFFFF"/>
        </w:rPr>
        <w:t>(10)</w:t>
      </w:r>
      <w:r w:rsidR="00CE6C32" w:rsidRPr="00334A9F">
        <w:rPr>
          <w:rFonts w:ascii="Times New Roman" w:hAnsi="Times New Roman" w:cs="Times New Roman"/>
          <w:sz w:val="24"/>
          <w:szCs w:val="24"/>
          <w:shd w:val="clear" w:color="auto" w:fill="FFFFFF"/>
        </w:rPr>
        <w:t xml:space="preserve"> </w:t>
      </w:r>
      <w:r w:rsidR="00A25397" w:rsidRPr="00334A9F">
        <w:rPr>
          <w:rFonts w:ascii="Times New Roman" w:hAnsi="Times New Roman" w:cs="Times New Roman"/>
          <w:sz w:val="24"/>
          <w:szCs w:val="24"/>
          <w:shd w:val="clear" w:color="auto" w:fill="FFFFFF"/>
        </w:rPr>
        <w:t xml:space="preserve">Ak daňový úrad v registračnom konaní zistí, že neboli splnené podmienky pre registráciu pre daň osoby, ktorá podala žiadosť o registráciu pre daň </w:t>
      </w:r>
    </w:p>
    <w:p w14:paraId="5662A9BD" w14:textId="403B768B" w:rsidR="00A25397" w:rsidRPr="00334A9F" w:rsidRDefault="007E2F94" w:rsidP="00A25397">
      <w:pPr>
        <w:spacing w:after="0"/>
        <w:jc w:val="both"/>
        <w:rPr>
          <w:rFonts w:ascii="Times New Roman" w:hAnsi="Times New Roman" w:cs="Times New Roman"/>
          <w:sz w:val="24"/>
          <w:szCs w:val="24"/>
          <w:shd w:val="clear" w:color="auto" w:fill="FFFFFF"/>
        </w:rPr>
      </w:pPr>
      <w:r w:rsidRPr="00334A9F">
        <w:rPr>
          <w:rFonts w:ascii="Times New Roman" w:hAnsi="Times New Roman" w:cs="Times New Roman"/>
          <w:sz w:val="24"/>
          <w:szCs w:val="24"/>
          <w:shd w:val="clear" w:color="auto" w:fill="FFFFFF"/>
        </w:rPr>
        <w:t xml:space="preserve">a) </w:t>
      </w:r>
      <w:r w:rsidR="00A25397" w:rsidRPr="00334A9F">
        <w:rPr>
          <w:rFonts w:ascii="Times New Roman" w:hAnsi="Times New Roman" w:cs="Times New Roman"/>
          <w:sz w:val="24"/>
          <w:szCs w:val="24"/>
          <w:shd w:val="clear" w:color="auto" w:fill="FFFFFF"/>
        </w:rPr>
        <w:t>podľa odseku 2, túto osobu nezaregistruje z dôvodu, že sa nestane alebo nestala platiteľom a</w:t>
      </w:r>
      <w:r w:rsidRPr="00334A9F">
        <w:rPr>
          <w:rFonts w:ascii="Times New Roman" w:hAnsi="Times New Roman" w:cs="Times New Roman"/>
          <w:sz w:val="24"/>
          <w:szCs w:val="24"/>
          <w:shd w:val="clear" w:color="auto" w:fill="FFFFFF"/>
        </w:rPr>
        <w:t xml:space="preserve"> vydá o tom rozhodnutie</w:t>
      </w:r>
      <w:r w:rsidR="00A25397" w:rsidRPr="00334A9F">
        <w:rPr>
          <w:rFonts w:ascii="Times New Roman" w:hAnsi="Times New Roman" w:cs="Times New Roman"/>
          <w:sz w:val="24"/>
          <w:szCs w:val="24"/>
          <w:shd w:val="clear" w:color="auto" w:fill="FFFFFF"/>
        </w:rPr>
        <w:t xml:space="preserve"> proti </w:t>
      </w:r>
      <w:r w:rsidRPr="00334A9F">
        <w:rPr>
          <w:rFonts w:ascii="Times New Roman" w:hAnsi="Times New Roman" w:cs="Times New Roman"/>
          <w:sz w:val="24"/>
          <w:szCs w:val="24"/>
          <w:shd w:val="clear" w:color="auto" w:fill="FFFFFF"/>
        </w:rPr>
        <w:t>ktorému nemožno podať odvolanie alebo</w:t>
      </w:r>
      <w:r w:rsidR="00A25397" w:rsidRPr="00334A9F">
        <w:rPr>
          <w:rFonts w:ascii="Times New Roman" w:hAnsi="Times New Roman" w:cs="Times New Roman"/>
          <w:sz w:val="24"/>
          <w:szCs w:val="24"/>
          <w:shd w:val="clear" w:color="auto" w:fill="FFFFFF"/>
        </w:rPr>
        <w:t xml:space="preserve"> </w:t>
      </w:r>
    </w:p>
    <w:p w14:paraId="2E468B38" w14:textId="4630F9CF" w:rsidR="00FC2CFD" w:rsidRPr="00334A9F" w:rsidRDefault="007E2F94" w:rsidP="00AD4468">
      <w:pPr>
        <w:spacing w:after="0"/>
        <w:jc w:val="both"/>
        <w:rPr>
          <w:rFonts w:ascii="Times New Roman" w:hAnsi="Times New Roman" w:cs="Times New Roman"/>
          <w:sz w:val="24"/>
          <w:szCs w:val="24"/>
          <w:shd w:val="clear" w:color="auto" w:fill="FFFFFF"/>
        </w:rPr>
      </w:pPr>
      <w:r w:rsidRPr="00334A9F">
        <w:rPr>
          <w:rFonts w:ascii="Times New Roman" w:hAnsi="Times New Roman" w:cs="Times New Roman"/>
          <w:sz w:val="24"/>
          <w:szCs w:val="24"/>
          <w:shd w:val="clear" w:color="auto" w:fill="FFFFFF"/>
        </w:rPr>
        <w:t>b) podľa odseku 7, túto osobu nezaregistruje z dôvodu, že nie je zdaniteľnou osobou.</w:t>
      </w:r>
    </w:p>
    <w:p w14:paraId="4016213B" w14:textId="449D6F4F" w:rsidR="00A40ED3" w:rsidRPr="00334A9F" w:rsidRDefault="00B1609B" w:rsidP="00D70DF5">
      <w:pPr>
        <w:spacing w:after="0"/>
        <w:jc w:val="both"/>
        <w:rPr>
          <w:rFonts w:ascii="Times New Roman" w:hAnsi="Times New Roman" w:cs="Times New Roman"/>
          <w:sz w:val="24"/>
          <w:szCs w:val="24"/>
          <w:shd w:val="clear" w:color="auto" w:fill="FFFFFF"/>
        </w:rPr>
      </w:pPr>
      <w:r w:rsidRPr="00334A9F">
        <w:rPr>
          <w:rFonts w:ascii="Times New Roman" w:hAnsi="Times New Roman" w:cs="Times New Roman"/>
          <w:sz w:val="24"/>
          <w:szCs w:val="24"/>
          <w:shd w:val="clear" w:color="auto" w:fill="FFFFFF"/>
        </w:rPr>
        <w:t>(</w:t>
      </w:r>
      <w:r w:rsidR="0066777E" w:rsidRPr="00334A9F">
        <w:rPr>
          <w:rFonts w:ascii="Times New Roman" w:hAnsi="Times New Roman" w:cs="Times New Roman"/>
          <w:sz w:val="24"/>
          <w:szCs w:val="24"/>
          <w:shd w:val="clear" w:color="auto" w:fill="FFFFFF"/>
        </w:rPr>
        <w:t>11</w:t>
      </w:r>
      <w:r w:rsidRPr="00334A9F">
        <w:rPr>
          <w:rFonts w:ascii="Times New Roman" w:hAnsi="Times New Roman" w:cs="Times New Roman"/>
          <w:sz w:val="24"/>
          <w:szCs w:val="24"/>
          <w:shd w:val="clear" w:color="auto" w:fill="FFFFFF"/>
        </w:rPr>
        <w:t>)</w:t>
      </w:r>
      <w:r w:rsidR="00090778" w:rsidRPr="00334A9F">
        <w:rPr>
          <w:rFonts w:ascii="Times New Roman" w:hAnsi="Times New Roman" w:cs="Times New Roman"/>
          <w:sz w:val="24"/>
          <w:szCs w:val="24"/>
          <w:shd w:val="clear" w:color="auto" w:fill="FFFFFF"/>
        </w:rPr>
        <w:t xml:space="preserve"> </w:t>
      </w:r>
      <w:r w:rsidR="001C7488" w:rsidRPr="00334A9F">
        <w:rPr>
          <w:rFonts w:ascii="Times New Roman" w:hAnsi="Times New Roman" w:cs="Times New Roman"/>
          <w:sz w:val="24"/>
          <w:szCs w:val="24"/>
          <w:shd w:val="clear" w:color="auto" w:fill="FFFFFF"/>
        </w:rPr>
        <w:t>Ak</w:t>
      </w:r>
      <w:r w:rsidR="002211A9" w:rsidRPr="00334A9F">
        <w:rPr>
          <w:rFonts w:ascii="Times New Roman" w:hAnsi="Times New Roman" w:cs="Times New Roman"/>
          <w:sz w:val="24"/>
          <w:szCs w:val="24"/>
          <w:shd w:val="clear" w:color="auto" w:fill="FFFFFF"/>
        </w:rPr>
        <w:t xml:space="preserve"> v prebiehajúcom kalendárnom roku nastane skutočnosť, v dôsledku ktorej by</w:t>
      </w:r>
      <w:r w:rsidR="001C7488" w:rsidRPr="00334A9F">
        <w:rPr>
          <w:rFonts w:ascii="Times New Roman" w:hAnsi="Times New Roman" w:cs="Times New Roman"/>
          <w:sz w:val="24"/>
          <w:szCs w:val="24"/>
          <w:shd w:val="clear" w:color="auto" w:fill="FFFFFF"/>
        </w:rPr>
        <w:t xml:space="preserve"> zdaniteľn</w:t>
      </w:r>
      <w:r w:rsidR="002211A9" w:rsidRPr="00334A9F">
        <w:rPr>
          <w:rFonts w:ascii="Times New Roman" w:hAnsi="Times New Roman" w:cs="Times New Roman"/>
          <w:sz w:val="24"/>
          <w:szCs w:val="24"/>
          <w:shd w:val="clear" w:color="auto" w:fill="FFFFFF"/>
        </w:rPr>
        <w:t>á</w:t>
      </w:r>
      <w:r w:rsidR="001C7488" w:rsidRPr="00334A9F">
        <w:rPr>
          <w:rFonts w:ascii="Times New Roman" w:hAnsi="Times New Roman" w:cs="Times New Roman"/>
          <w:sz w:val="24"/>
          <w:szCs w:val="24"/>
          <w:shd w:val="clear" w:color="auto" w:fill="FFFFFF"/>
        </w:rPr>
        <w:t xml:space="preserve"> osob</w:t>
      </w:r>
      <w:r w:rsidR="002211A9" w:rsidRPr="00334A9F">
        <w:rPr>
          <w:rFonts w:ascii="Times New Roman" w:hAnsi="Times New Roman" w:cs="Times New Roman"/>
          <w:sz w:val="24"/>
          <w:szCs w:val="24"/>
          <w:shd w:val="clear" w:color="auto" w:fill="FFFFFF"/>
        </w:rPr>
        <w:t>a</w:t>
      </w:r>
      <w:r w:rsidR="001C7488" w:rsidRPr="00334A9F">
        <w:rPr>
          <w:rFonts w:ascii="Times New Roman" w:hAnsi="Times New Roman" w:cs="Times New Roman"/>
          <w:sz w:val="24"/>
          <w:szCs w:val="24"/>
          <w:shd w:val="clear" w:color="auto" w:fill="FFFFFF"/>
        </w:rPr>
        <w:t>, ktorá podala žiadosť o</w:t>
      </w:r>
      <w:r w:rsidR="002211A9" w:rsidRPr="00334A9F">
        <w:rPr>
          <w:rFonts w:ascii="Times New Roman" w:hAnsi="Times New Roman" w:cs="Times New Roman"/>
          <w:sz w:val="24"/>
          <w:szCs w:val="24"/>
          <w:shd w:val="clear" w:color="auto" w:fill="FFFFFF"/>
        </w:rPr>
        <w:t> </w:t>
      </w:r>
      <w:r w:rsidR="001C7488" w:rsidRPr="00334A9F">
        <w:rPr>
          <w:rFonts w:ascii="Times New Roman" w:hAnsi="Times New Roman" w:cs="Times New Roman"/>
          <w:sz w:val="24"/>
          <w:szCs w:val="24"/>
          <w:shd w:val="clear" w:color="auto" w:fill="FFFFFF"/>
        </w:rPr>
        <w:t>registráciu</w:t>
      </w:r>
      <w:r w:rsidR="002211A9" w:rsidRPr="00334A9F">
        <w:rPr>
          <w:rFonts w:ascii="Times New Roman" w:hAnsi="Times New Roman" w:cs="Times New Roman"/>
          <w:sz w:val="24"/>
          <w:szCs w:val="24"/>
          <w:shd w:val="clear" w:color="auto" w:fill="FFFFFF"/>
        </w:rPr>
        <w:t xml:space="preserve"> pre daň</w:t>
      </w:r>
      <w:r w:rsidR="001C7488" w:rsidRPr="00334A9F">
        <w:rPr>
          <w:rFonts w:ascii="Times New Roman" w:hAnsi="Times New Roman" w:cs="Times New Roman"/>
          <w:sz w:val="24"/>
          <w:szCs w:val="24"/>
          <w:shd w:val="clear" w:color="auto" w:fill="FFFFFF"/>
        </w:rPr>
        <w:t xml:space="preserve"> podľa odseku 2 písm. a)</w:t>
      </w:r>
      <w:r w:rsidR="00F8409B" w:rsidRPr="00334A9F">
        <w:rPr>
          <w:rFonts w:ascii="Times New Roman" w:hAnsi="Times New Roman" w:cs="Times New Roman"/>
          <w:sz w:val="24"/>
          <w:szCs w:val="24"/>
          <w:shd w:val="clear" w:color="auto" w:fill="FFFFFF"/>
        </w:rPr>
        <w:t xml:space="preserve"> </w:t>
      </w:r>
      <w:r w:rsidR="00AC015A" w:rsidRPr="00334A9F">
        <w:rPr>
          <w:rFonts w:ascii="Times New Roman" w:hAnsi="Times New Roman" w:cs="Times New Roman"/>
          <w:sz w:val="24"/>
          <w:szCs w:val="24"/>
          <w:shd w:val="clear" w:color="auto" w:fill="FFFFFF"/>
        </w:rPr>
        <w:t>a ktorá nemá pridelené identifikačné číslo pre daň podľa § 7</w:t>
      </w:r>
      <w:r w:rsidR="00146CD5" w:rsidRPr="00334A9F">
        <w:rPr>
          <w:rFonts w:ascii="Times New Roman" w:hAnsi="Times New Roman" w:cs="Times New Roman"/>
          <w:sz w:val="24"/>
          <w:szCs w:val="24"/>
          <w:shd w:val="clear" w:color="auto" w:fill="FFFFFF"/>
        </w:rPr>
        <w:t xml:space="preserve"> alebo </w:t>
      </w:r>
      <w:r w:rsidR="00AC015A" w:rsidRPr="00334A9F">
        <w:rPr>
          <w:rFonts w:ascii="Times New Roman" w:hAnsi="Times New Roman" w:cs="Times New Roman"/>
          <w:sz w:val="24"/>
          <w:szCs w:val="24"/>
          <w:shd w:val="clear" w:color="auto" w:fill="FFFFFF"/>
        </w:rPr>
        <w:t>§ 7a</w:t>
      </w:r>
      <w:r w:rsidR="002211A9" w:rsidRPr="00334A9F">
        <w:rPr>
          <w:rFonts w:ascii="Times New Roman" w:hAnsi="Times New Roman" w:cs="Times New Roman"/>
          <w:sz w:val="24"/>
          <w:szCs w:val="24"/>
          <w:shd w:val="clear" w:color="auto" w:fill="FFFFFF"/>
        </w:rPr>
        <w:t>, bola povinná podať žiadosť o registráciu pre daň podľa § 7 alebo § 7a, je zdaniteľná osoba povinná túto skutočnosť oznámiť daňovému úradu</w:t>
      </w:r>
      <w:r w:rsidR="00CC4274" w:rsidRPr="00334A9F">
        <w:rPr>
          <w:rFonts w:ascii="Times New Roman" w:hAnsi="Times New Roman" w:cs="Times New Roman"/>
          <w:sz w:val="24"/>
          <w:szCs w:val="24"/>
          <w:shd w:val="clear" w:color="auto" w:fill="FFFFFF"/>
        </w:rPr>
        <w:t xml:space="preserve"> pred tým, ako táto skutočnosť nastane</w:t>
      </w:r>
      <w:r w:rsidR="00AC015A" w:rsidRPr="00334A9F">
        <w:rPr>
          <w:rFonts w:ascii="Times New Roman" w:hAnsi="Times New Roman" w:cs="Times New Roman"/>
          <w:sz w:val="24"/>
          <w:szCs w:val="24"/>
          <w:shd w:val="clear" w:color="auto" w:fill="FFFFFF"/>
        </w:rPr>
        <w:t xml:space="preserve">. </w:t>
      </w:r>
      <w:r w:rsidR="001A5324" w:rsidRPr="00334A9F">
        <w:rPr>
          <w:rFonts w:ascii="Times New Roman" w:hAnsi="Times New Roman" w:cs="Times New Roman"/>
          <w:sz w:val="24"/>
          <w:szCs w:val="24"/>
          <w:shd w:val="clear" w:color="auto" w:fill="FFFFFF"/>
        </w:rPr>
        <w:t>Z</w:t>
      </w:r>
      <w:r w:rsidR="00AC015A" w:rsidRPr="00334A9F">
        <w:rPr>
          <w:rFonts w:ascii="Times New Roman" w:hAnsi="Times New Roman" w:cs="Times New Roman"/>
          <w:sz w:val="24"/>
          <w:szCs w:val="24"/>
          <w:shd w:val="clear" w:color="auto" w:fill="FFFFFF"/>
        </w:rPr>
        <w:t>daniteľná osoba</w:t>
      </w:r>
      <w:r w:rsidR="00A40ED3" w:rsidRPr="00334A9F">
        <w:rPr>
          <w:rFonts w:ascii="Times New Roman" w:hAnsi="Times New Roman" w:cs="Times New Roman"/>
          <w:sz w:val="24"/>
          <w:szCs w:val="24"/>
          <w:shd w:val="clear" w:color="auto" w:fill="FFFFFF"/>
        </w:rPr>
        <w:t>,</w:t>
      </w:r>
      <w:r w:rsidR="001A5324" w:rsidRPr="00334A9F">
        <w:rPr>
          <w:rFonts w:ascii="Times New Roman" w:hAnsi="Times New Roman" w:cs="Times New Roman"/>
          <w:sz w:val="24"/>
          <w:szCs w:val="24"/>
          <w:shd w:val="clear" w:color="auto" w:fill="FFFFFF"/>
        </w:rPr>
        <w:t xml:space="preserve"> ktorej ku dňu oznámenia skutočnosti podľa prvej vety</w:t>
      </w:r>
    </w:p>
    <w:p w14:paraId="0A573CB2" w14:textId="24315A09" w:rsidR="00A40ED3" w:rsidRPr="00334A9F" w:rsidRDefault="00A40ED3" w:rsidP="00D70DF5">
      <w:pPr>
        <w:spacing w:after="0"/>
        <w:jc w:val="both"/>
        <w:rPr>
          <w:rFonts w:ascii="Times New Roman" w:hAnsi="Times New Roman" w:cs="Times New Roman"/>
          <w:sz w:val="24"/>
          <w:szCs w:val="24"/>
          <w:shd w:val="clear" w:color="auto" w:fill="FFFFFF"/>
        </w:rPr>
      </w:pPr>
      <w:r w:rsidRPr="00334A9F">
        <w:rPr>
          <w:rFonts w:ascii="Times New Roman" w:hAnsi="Times New Roman" w:cs="Times New Roman"/>
          <w:sz w:val="24"/>
          <w:szCs w:val="24"/>
          <w:shd w:val="clear" w:color="auto" w:fill="FFFFFF"/>
        </w:rPr>
        <w:t>a)</w:t>
      </w:r>
      <w:r w:rsidR="00AC015A" w:rsidRPr="00334A9F">
        <w:rPr>
          <w:rFonts w:ascii="Times New Roman" w:hAnsi="Times New Roman" w:cs="Times New Roman"/>
          <w:sz w:val="24"/>
          <w:szCs w:val="24"/>
          <w:shd w:val="clear" w:color="auto" w:fill="FFFFFF"/>
        </w:rPr>
        <w:t xml:space="preserve"> </w:t>
      </w:r>
      <w:r w:rsidRPr="00334A9F">
        <w:rPr>
          <w:rFonts w:ascii="Times New Roman" w:hAnsi="Times New Roman" w:cs="Times New Roman"/>
          <w:sz w:val="24"/>
          <w:szCs w:val="24"/>
          <w:shd w:val="clear" w:color="auto" w:fill="FFFFFF"/>
        </w:rPr>
        <w:t xml:space="preserve">bolo doručené rozhodnutie o registrácii pre daň podľa § 4 písm. a) </w:t>
      </w:r>
      <w:r w:rsidR="00B377FA" w:rsidRPr="00334A9F">
        <w:rPr>
          <w:rFonts w:ascii="Times New Roman" w:hAnsi="Times New Roman" w:cs="Times New Roman"/>
          <w:sz w:val="24"/>
          <w:szCs w:val="24"/>
          <w:shd w:val="clear" w:color="auto" w:fill="FFFFFF"/>
        </w:rPr>
        <w:t xml:space="preserve">sa odo dňa nasledujúceho po dni, v ktorom oznámila </w:t>
      </w:r>
      <w:r w:rsidR="001A5324" w:rsidRPr="00334A9F">
        <w:rPr>
          <w:rFonts w:ascii="Times New Roman" w:hAnsi="Times New Roman" w:cs="Times New Roman"/>
          <w:sz w:val="24"/>
          <w:szCs w:val="24"/>
          <w:shd w:val="clear" w:color="auto" w:fill="FFFFFF"/>
        </w:rPr>
        <w:t xml:space="preserve">túto </w:t>
      </w:r>
      <w:r w:rsidR="00B377FA" w:rsidRPr="00334A9F">
        <w:rPr>
          <w:rFonts w:ascii="Times New Roman" w:hAnsi="Times New Roman" w:cs="Times New Roman"/>
          <w:sz w:val="24"/>
          <w:szCs w:val="24"/>
          <w:shd w:val="clear" w:color="auto" w:fill="FFFFFF"/>
        </w:rPr>
        <w:t>skutočnosť,</w:t>
      </w:r>
      <w:r w:rsidR="00AC015A" w:rsidRPr="00334A9F">
        <w:rPr>
          <w:rFonts w:ascii="Times New Roman" w:hAnsi="Times New Roman" w:cs="Times New Roman"/>
          <w:sz w:val="24"/>
          <w:szCs w:val="24"/>
          <w:shd w:val="clear" w:color="auto" w:fill="FFFFFF"/>
        </w:rPr>
        <w:t xml:space="preserve"> do 31. decembra </w:t>
      </w:r>
      <w:r w:rsidR="000B12A3" w:rsidRPr="00334A9F">
        <w:rPr>
          <w:rFonts w:ascii="Times New Roman" w:hAnsi="Times New Roman" w:cs="Times New Roman"/>
          <w:sz w:val="24"/>
          <w:szCs w:val="24"/>
          <w:shd w:val="clear" w:color="auto" w:fill="FFFFFF"/>
        </w:rPr>
        <w:t>prebiehajúceho kalendárneho roka alebo do dňa, keď sa v prebiehajúcom kalendárnom roku stane platiteľom</w:t>
      </w:r>
      <w:r w:rsidR="00493050" w:rsidRPr="00334A9F">
        <w:rPr>
          <w:rFonts w:ascii="Times New Roman" w:hAnsi="Times New Roman" w:cs="Times New Roman"/>
          <w:sz w:val="24"/>
          <w:szCs w:val="24"/>
          <w:shd w:val="clear" w:color="auto" w:fill="FFFFFF"/>
        </w:rPr>
        <w:t xml:space="preserve"> podľa odseku 1 písm. b) až i) alebo podľa odseku </w:t>
      </w:r>
      <w:r w:rsidR="0066777E" w:rsidRPr="00334A9F">
        <w:rPr>
          <w:rFonts w:ascii="Times New Roman" w:hAnsi="Times New Roman" w:cs="Times New Roman"/>
          <w:sz w:val="24"/>
          <w:szCs w:val="24"/>
          <w:shd w:val="clear" w:color="auto" w:fill="FFFFFF"/>
        </w:rPr>
        <w:t>8 písm. b)</w:t>
      </w:r>
      <w:r w:rsidR="000B12A3" w:rsidRPr="00334A9F">
        <w:rPr>
          <w:rFonts w:ascii="Times New Roman" w:hAnsi="Times New Roman" w:cs="Times New Roman"/>
          <w:sz w:val="24"/>
          <w:szCs w:val="24"/>
          <w:shd w:val="clear" w:color="auto" w:fill="FFFFFF"/>
        </w:rPr>
        <w:t>,</w:t>
      </w:r>
      <w:r w:rsidR="00B377FA" w:rsidRPr="00334A9F">
        <w:rPr>
          <w:rFonts w:ascii="Times New Roman" w:hAnsi="Times New Roman" w:cs="Times New Roman"/>
          <w:sz w:val="24"/>
          <w:szCs w:val="24"/>
          <w:shd w:val="clear" w:color="auto" w:fill="FFFFFF"/>
        </w:rPr>
        <w:t xml:space="preserve"> považuje </w:t>
      </w:r>
      <w:r w:rsidR="001D4CFC" w:rsidRPr="00334A9F">
        <w:rPr>
          <w:rFonts w:ascii="Times New Roman" w:hAnsi="Times New Roman" w:cs="Times New Roman"/>
          <w:sz w:val="24"/>
          <w:szCs w:val="24"/>
          <w:shd w:val="clear" w:color="auto" w:fill="FFFFFF"/>
        </w:rPr>
        <w:t xml:space="preserve">na účely tohto zákona </w:t>
      </w:r>
      <w:r w:rsidR="00B377FA" w:rsidRPr="00334A9F">
        <w:rPr>
          <w:rFonts w:ascii="Times New Roman" w:hAnsi="Times New Roman" w:cs="Times New Roman"/>
          <w:sz w:val="24"/>
          <w:szCs w:val="24"/>
          <w:shd w:val="clear" w:color="auto" w:fill="FFFFFF"/>
        </w:rPr>
        <w:t xml:space="preserve">za osobu registrovanú </w:t>
      </w:r>
      <w:r w:rsidR="00146CD5" w:rsidRPr="00334A9F">
        <w:rPr>
          <w:rFonts w:ascii="Times New Roman" w:hAnsi="Times New Roman" w:cs="Times New Roman"/>
          <w:sz w:val="24"/>
          <w:szCs w:val="24"/>
          <w:shd w:val="clear" w:color="auto" w:fill="FFFFFF"/>
        </w:rPr>
        <w:t xml:space="preserve">pre daň </w:t>
      </w:r>
      <w:r w:rsidR="00B377FA" w:rsidRPr="00334A9F">
        <w:rPr>
          <w:rFonts w:ascii="Times New Roman" w:hAnsi="Times New Roman" w:cs="Times New Roman"/>
          <w:sz w:val="24"/>
          <w:szCs w:val="24"/>
          <w:shd w:val="clear" w:color="auto" w:fill="FFFFFF"/>
        </w:rPr>
        <w:t>podľa § 7 alebo § 7a</w:t>
      </w:r>
      <w:r w:rsidR="009F3A7E" w:rsidRPr="00334A9F">
        <w:rPr>
          <w:rFonts w:ascii="Times New Roman" w:hAnsi="Times New Roman" w:cs="Times New Roman"/>
          <w:sz w:val="24"/>
          <w:szCs w:val="24"/>
          <w:shd w:val="clear" w:color="auto" w:fill="FFFFFF"/>
        </w:rPr>
        <w:t>; daňový úrad rozhodnutie nevydáva</w:t>
      </w:r>
      <w:r w:rsidR="001C5A92" w:rsidRPr="00334A9F">
        <w:rPr>
          <w:rFonts w:ascii="Times New Roman" w:hAnsi="Times New Roman" w:cs="Times New Roman"/>
          <w:sz w:val="24"/>
          <w:szCs w:val="24"/>
          <w:shd w:val="clear" w:color="auto" w:fill="FFFFFF"/>
        </w:rPr>
        <w:t>,</w:t>
      </w:r>
    </w:p>
    <w:p w14:paraId="6357A7D4" w14:textId="0745BFA8" w:rsidR="00BB0F8E" w:rsidRPr="00334A9F" w:rsidRDefault="00A40ED3" w:rsidP="00D70DF5">
      <w:pPr>
        <w:spacing w:after="0"/>
        <w:jc w:val="both"/>
        <w:rPr>
          <w:rFonts w:ascii="Times New Roman" w:hAnsi="Times New Roman" w:cs="Times New Roman"/>
          <w:sz w:val="24"/>
          <w:szCs w:val="24"/>
          <w:shd w:val="clear" w:color="auto" w:fill="FFFFFF"/>
        </w:rPr>
      </w:pPr>
      <w:r w:rsidRPr="00334A9F">
        <w:rPr>
          <w:rFonts w:ascii="Times New Roman" w:hAnsi="Times New Roman" w:cs="Times New Roman"/>
          <w:sz w:val="24"/>
          <w:szCs w:val="24"/>
          <w:shd w:val="clear" w:color="auto" w:fill="FFFFFF"/>
        </w:rPr>
        <w:t>b)</w:t>
      </w:r>
      <w:r w:rsidR="001A5324" w:rsidRPr="00334A9F">
        <w:rPr>
          <w:rFonts w:ascii="Times New Roman" w:hAnsi="Times New Roman" w:cs="Times New Roman"/>
          <w:sz w:val="24"/>
          <w:szCs w:val="24"/>
          <w:shd w:val="clear" w:color="auto" w:fill="FFFFFF"/>
        </w:rPr>
        <w:t xml:space="preserve"> </w:t>
      </w:r>
      <w:r w:rsidRPr="00334A9F">
        <w:rPr>
          <w:rFonts w:ascii="Times New Roman" w:hAnsi="Times New Roman" w:cs="Times New Roman"/>
          <w:sz w:val="24"/>
          <w:szCs w:val="24"/>
          <w:shd w:val="clear" w:color="auto" w:fill="FFFFFF"/>
        </w:rPr>
        <w:t>ešte nebolo doručené rozhodnutie</w:t>
      </w:r>
      <w:r w:rsidR="001A5324" w:rsidRPr="00334A9F">
        <w:rPr>
          <w:rFonts w:ascii="Times New Roman" w:hAnsi="Times New Roman" w:cs="Times New Roman"/>
          <w:sz w:val="24"/>
          <w:szCs w:val="24"/>
          <w:shd w:val="clear" w:color="auto" w:fill="FFFFFF"/>
        </w:rPr>
        <w:t xml:space="preserve"> o registrácii pre daň</w:t>
      </w:r>
      <w:r w:rsidRPr="00334A9F">
        <w:rPr>
          <w:rFonts w:ascii="Times New Roman" w:hAnsi="Times New Roman" w:cs="Times New Roman"/>
          <w:sz w:val="24"/>
          <w:szCs w:val="24"/>
          <w:shd w:val="clear" w:color="auto" w:fill="FFFFFF"/>
        </w:rPr>
        <w:t xml:space="preserve"> podľa odseku 4 písm. a)</w:t>
      </w:r>
      <w:r w:rsidR="001A5324" w:rsidRPr="00334A9F">
        <w:rPr>
          <w:rFonts w:ascii="Times New Roman" w:hAnsi="Times New Roman" w:cs="Times New Roman"/>
          <w:sz w:val="24"/>
          <w:szCs w:val="24"/>
          <w:shd w:val="clear" w:color="auto" w:fill="FFFFFF"/>
        </w:rPr>
        <w:t xml:space="preserve"> sa odo dňa doručenia tohto rozhodnutia do 31. decembra prebiehajúceho kalendárneho roka alebo do dňa, keď sa v prebiehajúcom kalendárnom roku stane platiteľom podľa odseku 1 písm. b) až i) alebo podľa odseku 8 písm. b), považuje na účely tohto zákona za osobu registrovanú pre daň podľa § 7 alebo § 7a.</w:t>
      </w:r>
    </w:p>
    <w:p w14:paraId="34CE4A9B" w14:textId="77CB1DE4" w:rsidR="00F7282E" w:rsidRPr="00334A9F" w:rsidRDefault="00F7282E" w:rsidP="00F7282E">
      <w:pPr>
        <w:spacing w:after="0"/>
        <w:jc w:val="both"/>
        <w:rPr>
          <w:rFonts w:ascii="Times New Roman" w:hAnsi="Times New Roman" w:cs="Times New Roman"/>
          <w:sz w:val="24"/>
          <w:szCs w:val="24"/>
          <w:shd w:val="clear" w:color="auto" w:fill="FFFFFF"/>
        </w:rPr>
      </w:pPr>
      <w:r w:rsidRPr="00334A9F">
        <w:rPr>
          <w:rFonts w:ascii="Times New Roman" w:hAnsi="Times New Roman" w:cs="Times New Roman"/>
          <w:sz w:val="24"/>
          <w:szCs w:val="24"/>
          <w:shd w:val="clear" w:color="auto" w:fill="FFFFFF"/>
        </w:rPr>
        <w:t>(1</w:t>
      </w:r>
      <w:r w:rsidR="0066777E" w:rsidRPr="00334A9F">
        <w:rPr>
          <w:rFonts w:ascii="Times New Roman" w:hAnsi="Times New Roman" w:cs="Times New Roman"/>
          <w:sz w:val="24"/>
          <w:szCs w:val="24"/>
          <w:shd w:val="clear" w:color="auto" w:fill="FFFFFF"/>
        </w:rPr>
        <w:t>2</w:t>
      </w:r>
      <w:r w:rsidRPr="00334A9F">
        <w:rPr>
          <w:rFonts w:ascii="Times New Roman" w:hAnsi="Times New Roman" w:cs="Times New Roman"/>
          <w:sz w:val="24"/>
          <w:szCs w:val="24"/>
          <w:shd w:val="clear" w:color="auto" w:fill="FFFFFF"/>
        </w:rPr>
        <w:t>) Ak platiteľ, ktorý podal žiadosť o registráciu pre daň podľa odseku 2</w:t>
      </w:r>
      <w:r w:rsidR="00563319" w:rsidRPr="00334A9F">
        <w:rPr>
          <w:rFonts w:ascii="Times New Roman" w:hAnsi="Times New Roman" w:cs="Times New Roman"/>
          <w:sz w:val="24"/>
          <w:szCs w:val="24"/>
          <w:shd w:val="clear" w:color="auto" w:fill="FFFFFF"/>
        </w:rPr>
        <w:t xml:space="preserve"> </w:t>
      </w:r>
      <w:r w:rsidRPr="00334A9F">
        <w:rPr>
          <w:rFonts w:ascii="Times New Roman" w:hAnsi="Times New Roman" w:cs="Times New Roman"/>
          <w:sz w:val="24"/>
          <w:szCs w:val="24"/>
          <w:shd w:val="clear" w:color="auto" w:fill="FFFFFF"/>
        </w:rPr>
        <w:t>alebo odseku</w:t>
      </w:r>
      <w:r w:rsidR="0066777E" w:rsidRPr="00334A9F">
        <w:rPr>
          <w:rFonts w:ascii="Times New Roman" w:hAnsi="Times New Roman" w:cs="Times New Roman"/>
          <w:sz w:val="24"/>
          <w:szCs w:val="24"/>
          <w:shd w:val="clear" w:color="auto" w:fill="FFFFFF"/>
        </w:rPr>
        <w:t xml:space="preserve"> 7</w:t>
      </w:r>
      <w:r w:rsidRPr="00334A9F">
        <w:rPr>
          <w:rFonts w:ascii="Times New Roman" w:hAnsi="Times New Roman" w:cs="Times New Roman"/>
          <w:sz w:val="24"/>
          <w:szCs w:val="24"/>
          <w:shd w:val="clear" w:color="auto" w:fill="FFFFFF"/>
        </w:rPr>
        <w:t xml:space="preserve">, alebo ak zdaniteľná osoba, ktorá oznámila skutočnosť podľa odseku </w:t>
      </w:r>
      <w:r w:rsidR="0066777E" w:rsidRPr="00334A9F">
        <w:rPr>
          <w:rFonts w:ascii="Times New Roman" w:hAnsi="Times New Roman" w:cs="Times New Roman"/>
          <w:sz w:val="24"/>
          <w:szCs w:val="24"/>
          <w:shd w:val="clear" w:color="auto" w:fill="FFFFFF"/>
        </w:rPr>
        <w:t>8</w:t>
      </w:r>
      <w:r w:rsidR="005574F8" w:rsidRPr="00334A9F">
        <w:rPr>
          <w:rFonts w:ascii="Times New Roman" w:hAnsi="Times New Roman" w:cs="Times New Roman"/>
          <w:sz w:val="24"/>
          <w:szCs w:val="24"/>
          <w:shd w:val="clear" w:color="auto" w:fill="FFFFFF"/>
        </w:rPr>
        <w:t>,</w:t>
      </w:r>
      <w:r w:rsidRPr="00334A9F">
        <w:rPr>
          <w:rFonts w:ascii="Times New Roman" w:hAnsi="Times New Roman" w:cs="Times New Roman"/>
          <w:sz w:val="24"/>
          <w:szCs w:val="24"/>
          <w:shd w:val="clear" w:color="auto" w:fill="FFFFFF"/>
        </w:rPr>
        <w:t xml:space="preserve"> má pridelené identifikačné číslo pre daň podľa § 7, § 7a alebo na účely uplatňovania osobitnej úpravy podľa § 68b ods. 2, daňový úrad pridelí tejto osobe to isté identifikačné číslo pre daň.</w:t>
      </w:r>
    </w:p>
    <w:p w14:paraId="6910E6EF" w14:textId="6E6DA8BA" w:rsidR="00F7282E" w:rsidRPr="00334A9F" w:rsidRDefault="000B12A3" w:rsidP="00D363C6">
      <w:pPr>
        <w:spacing w:after="0"/>
        <w:jc w:val="both"/>
        <w:rPr>
          <w:rFonts w:ascii="Times New Roman" w:hAnsi="Times New Roman" w:cs="Times New Roman"/>
          <w:sz w:val="24"/>
          <w:szCs w:val="24"/>
          <w:shd w:val="clear" w:color="auto" w:fill="FFFFFF"/>
        </w:rPr>
      </w:pPr>
      <w:r w:rsidRPr="00334A9F">
        <w:rPr>
          <w:rFonts w:ascii="Times New Roman" w:hAnsi="Times New Roman" w:cs="Times New Roman"/>
          <w:sz w:val="24"/>
          <w:szCs w:val="24"/>
          <w:shd w:val="clear" w:color="auto" w:fill="FFFFFF"/>
        </w:rPr>
        <w:t>(1</w:t>
      </w:r>
      <w:r w:rsidR="0066777E" w:rsidRPr="00334A9F">
        <w:rPr>
          <w:rFonts w:ascii="Times New Roman" w:hAnsi="Times New Roman" w:cs="Times New Roman"/>
          <w:sz w:val="24"/>
          <w:szCs w:val="24"/>
          <w:shd w:val="clear" w:color="auto" w:fill="FFFFFF"/>
        </w:rPr>
        <w:t>3</w:t>
      </w:r>
      <w:r w:rsidRPr="00334A9F">
        <w:rPr>
          <w:rFonts w:ascii="Times New Roman" w:hAnsi="Times New Roman" w:cs="Times New Roman"/>
          <w:sz w:val="24"/>
          <w:szCs w:val="24"/>
          <w:shd w:val="clear" w:color="auto" w:fill="FFFFFF"/>
        </w:rPr>
        <w:t xml:space="preserve">) </w:t>
      </w:r>
      <w:r w:rsidR="00A25397" w:rsidRPr="00334A9F">
        <w:rPr>
          <w:rFonts w:ascii="Times New Roman" w:hAnsi="Times New Roman" w:cs="Times New Roman"/>
          <w:sz w:val="24"/>
          <w:szCs w:val="24"/>
          <w:shd w:val="clear" w:color="auto" w:fill="FFFFFF"/>
        </w:rPr>
        <w:t>O</w:t>
      </w:r>
      <w:r w:rsidR="00493050" w:rsidRPr="00334A9F">
        <w:rPr>
          <w:rFonts w:ascii="Times New Roman" w:hAnsi="Times New Roman" w:cs="Times New Roman"/>
          <w:sz w:val="24"/>
          <w:szCs w:val="24"/>
          <w:shd w:val="clear" w:color="auto" w:fill="FFFFFF"/>
        </w:rPr>
        <w:t>známenie podľa odseku</w:t>
      </w:r>
      <w:r w:rsidR="00B349BA" w:rsidRPr="00334A9F">
        <w:rPr>
          <w:rFonts w:ascii="Times New Roman" w:hAnsi="Times New Roman" w:cs="Times New Roman"/>
          <w:sz w:val="24"/>
          <w:szCs w:val="24"/>
          <w:shd w:val="clear" w:color="auto" w:fill="FFFFFF"/>
        </w:rPr>
        <w:t xml:space="preserve"> </w:t>
      </w:r>
      <w:r w:rsidR="0066777E" w:rsidRPr="00334A9F">
        <w:rPr>
          <w:rFonts w:ascii="Times New Roman" w:hAnsi="Times New Roman" w:cs="Times New Roman"/>
          <w:sz w:val="24"/>
          <w:szCs w:val="24"/>
          <w:shd w:val="clear" w:color="auto" w:fill="FFFFFF"/>
        </w:rPr>
        <w:t>5</w:t>
      </w:r>
      <w:r w:rsidR="00CC4274" w:rsidRPr="00334A9F">
        <w:rPr>
          <w:rFonts w:ascii="Times New Roman" w:hAnsi="Times New Roman" w:cs="Times New Roman"/>
          <w:sz w:val="24"/>
          <w:szCs w:val="24"/>
          <w:shd w:val="clear" w:color="auto" w:fill="FFFFFF"/>
        </w:rPr>
        <w:t>,</w:t>
      </w:r>
      <w:r w:rsidR="005574F8" w:rsidRPr="00334A9F">
        <w:rPr>
          <w:rFonts w:ascii="Times New Roman" w:hAnsi="Times New Roman" w:cs="Times New Roman"/>
          <w:sz w:val="24"/>
          <w:szCs w:val="24"/>
          <w:shd w:val="clear" w:color="auto" w:fill="FFFFFF"/>
        </w:rPr>
        <w:t xml:space="preserve"> </w:t>
      </w:r>
      <w:r w:rsidR="0057021E" w:rsidRPr="00334A9F">
        <w:rPr>
          <w:rFonts w:ascii="Times New Roman" w:hAnsi="Times New Roman" w:cs="Times New Roman"/>
          <w:sz w:val="24"/>
          <w:szCs w:val="24"/>
          <w:shd w:val="clear" w:color="auto" w:fill="FFFFFF"/>
        </w:rPr>
        <w:t xml:space="preserve">odseku </w:t>
      </w:r>
      <w:r w:rsidR="0066777E" w:rsidRPr="00334A9F">
        <w:rPr>
          <w:rFonts w:ascii="Times New Roman" w:hAnsi="Times New Roman" w:cs="Times New Roman"/>
          <w:sz w:val="24"/>
          <w:szCs w:val="24"/>
          <w:shd w:val="clear" w:color="auto" w:fill="FFFFFF"/>
        </w:rPr>
        <w:t xml:space="preserve">8 </w:t>
      </w:r>
      <w:r w:rsidR="005574F8" w:rsidRPr="00334A9F">
        <w:rPr>
          <w:rFonts w:ascii="Times New Roman" w:hAnsi="Times New Roman" w:cs="Times New Roman"/>
          <w:sz w:val="24"/>
          <w:szCs w:val="24"/>
          <w:shd w:val="clear" w:color="auto" w:fill="FFFFFF"/>
        </w:rPr>
        <w:t>písm. b)</w:t>
      </w:r>
      <w:r w:rsidR="00CC4274" w:rsidRPr="00334A9F">
        <w:rPr>
          <w:rFonts w:ascii="Times New Roman" w:hAnsi="Times New Roman" w:cs="Times New Roman"/>
          <w:sz w:val="24"/>
          <w:szCs w:val="24"/>
          <w:shd w:val="clear" w:color="auto" w:fill="FFFFFF"/>
        </w:rPr>
        <w:t xml:space="preserve"> </w:t>
      </w:r>
      <w:r w:rsidR="00082C60" w:rsidRPr="00334A9F">
        <w:rPr>
          <w:rFonts w:ascii="Times New Roman" w:hAnsi="Times New Roman" w:cs="Times New Roman"/>
          <w:sz w:val="24"/>
          <w:szCs w:val="24"/>
          <w:shd w:val="clear" w:color="auto" w:fill="FFFFFF"/>
        </w:rPr>
        <w:t xml:space="preserve">alebo </w:t>
      </w:r>
      <w:r w:rsidR="00493050" w:rsidRPr="00334A9F">
        <w:rPr>
          <w:rFonts w:ascii="Times New Roman" w:hAnsi="Times New Roman" w:cs="Times New Roman"/>
          <w:sz w:val="24"/>
          <w:szCs w:val="24"/>
          <w:shd w:val="clear" w:color="auto" w:fill="FFFFFF"/>
        </w:rPr>
        <w:t xml:space="preserve"> </w:t>
      </w:r>
      <w:r w:rsidR="000E54AF" w:rsidRPr="00334A9F">
        <w:rPr>
          <w:rFonts w:ascii="Times New Roman" w:hAnsi="Times New Roman" w:cs="Times New Roman"/>
          <w:sz w:val="24"/>
          <w:szCs w:val="24"/>
          <w:shd w:val="clear" w:color="auto" w:fill="FFFFFF"/>
        </w:rPr>
        <w:t xml:space="preserve">odseku </w:t>
      </w:r>
      <w:r w:rsidR="00493050" w:rsidRPr="00334A9F">
        <w:rPr>
          <w:rFonts w:ascii="Times New Roman" w:hAnsi="Times New Roman" w:cs="Times New Roman"/>
          <w:sz w:val="24"/>
          <w:szCs w:val="24"/>
          <w:shd w:val="clear" w:color="auto" w:fill="FFFFFF"/>
        </w:rPr>
        <w:t>1</w:t>
      </w:r>
      <w:r w:rsidR="0066777E" w:rsidRPr="00334A9F">
        <w:rPr>
          <w:rFonts w:ascii="Times New Roman" w:hAnsi="Times New Roman" w:cs="Times New Roman"/>
          <w:sz w:val="24"/>
          <w:szCs w:val="24"/>
          <w:shd w:val="clear" w:color="auto" w:fill="FFFFFF"/>
        </w:rPr>
        <w:t>1</w:t>
      </w:r>
      <w:r w:rsidR="000E54AF" w:rsidRPr="00334A9F">
        <w:rPr>
          <w:rFonts w:ascii="Times New Roman" w:hAnsi="Times New Roman" w:cs="Times New Roman"/>
          <w:sz w:val="24"/>
          <w:szCs w:val="24"/>
          <w:shd w:val="clear" w:color="auto" w:fill="FFFFFF"/>
        </w:rPr>
        <w:t xml:space="preserve"> sa podá</w:t>
      </w:r>
      <w:r w:rsidR="009E4622" w:rsidRPr="00334A9F">
        <w:rPr>
          <w:rFonts w:ascii="Times New Roman" w:hAnsi="Times New Roman" w:cs="Times New Roman"/>
          <w:sz w:val="24"/>
          <w:szCs w:val="24"/>
          <w:shd w:val="clear" w:color="auto" w:fill="FFFFFF"/>
        </w:rPr>
        <w:t>va</w:t>
      </w:r>
      <w:r w:rsidR="000E54AF" w:rsidRPr="00334A9F">
        <w:rPr>
          <w:rFonts w:ascii="Times New Roman" w:hAnsi="Times New Roman" w:cs="Times New Roman"/>
          <w:sz w:val="24"/>
          <w:szCs w:val="24"/>
          <w:shd w:val="clear" w:color="auto" w:fill="FFFFFF"/>
        </w:rPr>
        <w:t xml:space="preserve"> na tlačive podľa osobitného predpisu</w:t>
      </w:r>
      <w:r w:rsidR="001C5A92" w:rsidRPr="00334A9F">
        <w:rPr>
          <w:rFonts w:ascii="Times New Roman" w:hAnsi="Times New Roman" w:cs="Times New Roman"/>
          <w:sz w:val="24"/>
          <w:szCs w:val="24"/>
          <w:shd w:val="clear" w:color="auto" w:fill="FFFFFF"/>
        </w:rPr>
        <w:t>.</w:t>
      </w:r>
      <w:r w:rsidR="008D624F" w:rsidRPr="00334A9F">
        <w:rPr>
          <w:rFonts w:ascii="Times New Roman" w:hAnsi="Times New Roman" w:cs="Times New Roman"/>
          <w:sz w:val="24"/>
          <w:szCs w:val="24"/>
          <w:shd w:val="clear" w:color="auto" w:fill="FFFFFF"/>
          <w:vertAlign w:val="superscript"/>
        </w:rPr>
        <w:t>4c</w:t>
      </w:r>
      <w:r w:rsidR="008D624F" w:rsidRPr="00334A9F">
        <w:rPr>
          <w:rFonts w:ascii="Times New Roman" w:hAnsi="Times New Roman" w:cs="Times New Roman"/>
          <w:sz w:val="24"/>
          <w:szCs w:val="24"/>
          <w:shd w:val="clear" w:color="auto" w:fill="FFFFFF"/>
        </w:rPr>
        <w:t>)</w:t>
      </w:r>
    </w:p>
    <w:p w14:paraId="48785BBB" w14:textId="7FEECE71" w:rsidR="00F7282E" w:rsidRPr="00334A9F" w:rsidRDefault="00F7282E" w:rsidP="00F7282E">
      <w:pPr>
        <w:spacing w:after="0"/>
        <w:jc w:val="both"/>
        <w:rPr>
          <w:rFonts w:ascii="Times New Roman" w:hAnsi="Times New Roman" w:cs="Times New Roman"/>
          <w:sz w:val="24"/>
          <w:szCs w:val="24"/>
          <w:shd w:val="clear" w:color="auto" w:fill="FFFFFF"/>
        </w:rPr>
      </w:pPr>
      <w:r w:rsidRPr="00334A9F">
        <w:rPr>
          <w:rFonts w:ascii="Times New Roman" w:hAnsi="Times New Roman" w:cs="Times New Roman"/>
          <w:sz w:val="24"/>
          <w:szCs w:val="24"/>
          <w:shd w:val="clear" w:color="auto" w:fill="FFFFFF"/>
        </w:rPr>
        <w:t>(1</w:t>
      </w:r>
      <w:r w:rsidR="0066777E" w:rsidRPr="00334A9F">
        <w:rPr>
          <w:rFonts w:ascii="Times New Roman" w:hAnsi="Times New Roman" w:cs="Times New Roman"/>
          <w:sz w:val="24"/>
          <w:szCs w:val="24"/>
          <w:shd w:val="clear" w:color="auto" w:fill="FFFFFF"/>
        </w:rPr>
        <w:t>4</w:t>
      </w:r>
      <w:r w:rsidRPr="00334A9F">
        <w:rPr>
          <w:rFonts w:ascii="Times New Roman" w:hAnsi="Times New Roman" w:cs="Times New Roman"/>
          <w:sz w:val="24"/>
          <w:szCs w:val="24"/>
          <w:shd w:val="clear" w:color="auto" w:fill="FFFFFF"/>
        </w:rPr>
        <w:t>) Na účely tohto zákona sa</w:t>
      </w:r>
    </w:p>
    <w:p w14:paraId="4C63E6E8" w14:textId="77777777" w:rsidR="00F7282E" w:rsidRPr="00334A9F" w:rsidRDefault="00F7282E" w:rsidP="00F7282E">
      <w:pPr>
        <w:spacing w:after="0"/>
        <w:jc w:val="both"/>
        <w:rPr>
          <w:rFonts w:ascii="Times New Roman" w:hAnsi="Times New Roman" w:cs="Times New Roman"/>
          <w:sz w:val="24"/>
          <w:szCs w:val="24"/>
          <w:shd w:val="clear" w:color="auto" w:fill="FFFFFF"/>
        </w:rPr>
      </w:pPr>
      <w:r w:rsidRPr="00334A9F">
        <w:rPr>
          <w:rFonts w:ascii="Times New Roman" w:hAnsi="Times New Roman" w:cs="Times New Roman"/>
          <w:sz w:val="24"/>
          <w:szCs w:val="24"/>
          <w:shd w:val="clear" w:color="auto" w:fill="FFFFFF"/>
        </w:rPr>
        <w:t>a) bydliskom rozumie adresa trvalého pobytu fyzickej osoby v tuzemsku a u fyzickej osoby, ktorá nemá trvalý pobyt v tuzemsku, sa bydliskom rozumie trvalé miesto jej pobytu v zahraničí,</w:t>
      </w:r>
    </w:p>
    <w:p w14:paraId="2F9E212F" w14:textId="77777777" w:rsidR="00F7282E" w:rsidRPr="00334A9F" w:rsidRDefault="00F7282E" w:rsidP="00F7282E">
      <w:pPr>
        <w:spacing w:after="0"/>
        <w:jc w:val="both"/>
        <w:rPr>
          <w:rFonts w:ascii="Times New Roman" w:hAnsi="Times New Roman" w:cs="Times New Roman"/>
          <w:sz w:val="24"/>
          <w:szCs w:val="24"/>
          <w:shd w:val="clear" w:color="auto" w:fill="FFFFFF"/>
        </w:rPr>
      </w:pPr>
      <w:r w:rsidRPr="00334A9F">
        <w:rPr>
          <w:rFonts w:ascii="Times New Roman" w:hAnsi="Times New Roman" w:cs="Times New Roman"/>
          <w:sz w:val="24"/>
          <w:szCs w:val="24"/>
          <w:shd w:val="clear" w:color="auto" w:fill="FFFFFF"/>
        </w:rPr>
        <w:t>b) prevádzkarňou rozumie stále miesto podnikania, ktoré má personálne a materiálne vybavenie potrebné na výkon podnikania.</w:t>
      </w:r>
    </w:p>
    <w:p w14:paraId="606BC5D0" w14:textId="4E8E91B0" w:rsidR="000B12A3" w:rsidRPr="00334A9F" w:rsidRDefault="00F7282E" w:rsidP="00D363C6">
      <w:pPr>
        <w:spacing w:after="0"/>
        <w:jc w:val="both"/>
        <w:rPr>
          <w:rFonts w:ascii="Times New Roman" w:hAnsi="Times New Roman" w:cs="Times New Roman"/>
          <w:sz w:val="24"/>
          <w:szCs w:val="24"/>
          <w:shd w:val="clear" w:color="auto" w:fill="FFFFFF"/>
        </w:rPr>
      </w:pPr>
      <w:r w:rsidRPr="00334A9F">
        <w:rPr>
          <w:rFonts w:ascii="Times New Roman" w:hAnsi="Times New Roman" w:cs="Times New Roman"/>
          <w:sz w:val="24"/>
          <w:szCs w:val="24"/>
          <w:shd w:val="clear" w:color="auto" w:fill="FFFFFF"/>
        </w:rPr>
        <w:t>(1</w:t>
      </w:r>
      <w:r w:rsidR="0066777E" w:rsidRPr="00334A9F">
        <w:rPr>
          <w:rFonts w:ascii="Times New Roman" w:hAnsi="Times New Roman" w:cs="Times New Roman"/>
          <w:sz w:val="24"/>
          <w:szCs w:val="24"/>
          <w:shd w:val="clear" w:color="auto" w:fill="FFFFFF"/>
        </w:rPr>
        <w:t>5</w:t>
      </w:r>
      <w:r w:rsidRPr="00334A9F">
        <w:rPr>
          <w:rFonts w:ascii="Times New Roman" w:hAnsi="Times New Roman" w:cs="Times New Roman"/>
          <w:sz w:val="24"/>
          <w:szCs w:val="24"/>
          <w:shd w:val="clear" w:color="auto" w:fill="FFFFFF"/>
        </w:rPr>
        <w:t>) Na účely tohto zákona sa obratom rozumie hodnota bez dane dodaných tovarov a služieb v tuzemsku okrem hodnoty tovarov a služieb, ktoré sú oslobodené od dane podľa § 28 až 36 a podľa § 40 až 42. Hodnota dodaných poisťovacích služieb, ktoré sú oslobodené od dane podľa § 37, a finančných služieb, ktoré sú oslobodené od dane podľa § 39, sa nezahŕňa do obratu, ak tieto služby sú dodané pri dodaní tovaru alebo služby ako doplnkové služby. Do obratu sa nezahŕňa hodnota príležitostne dodaného hmotného majetku okrem zásob a hodnota príležitostne dodaného nehmotného majetku.“.</w:t>
      </w:r>
    </w:p>
    <w:p w14:paraId="2190B02E" w14:textId="77777777" w:rsidR="00887F77" w:rsidRPr="00334A9F" w:rsidRDefault="00887F77" w:rsidP="00B2650C">
      <w:pPr>
        <w:spacing w:after="0" w:line="240" w:lineRule="auto"/>
        <w:rPr>
          <w:rFonts w:ascii="Times New Roman" w:eastAsia="Times New Roman" w:hAnsi="Times New Roman" w:cs="Times New Roman"/>
          <w:sz w:val="24"/>
          <w:szCs w:val="24"/>
          <w:lang w:eastAsia="sk-SK"/>
        </w:rPr>
      </w:pPr>
    </w:p>
    <w:p w14:paraId="46C3929A" w14:textId="77777777" w:rsidR="00B2650C" w:rsidRPr="00334A9F" w:rsidRDefault="00B2650C" w:rsidP="00B2650C">
      <w:pPr>
        <w:spacing w:after="0" w:line="240" w:lineRule="auto"/>
        <w:rPr>
          <w:rFonts w:ascii="Times New Roman" w:eastAsia="Times New Roman" w:hAnsi="Times New Roman" w:cs="Times New Roman"/>
          <w:sz w:val="27"/>
          <w:szCs w:val="27"/>
          <w:lang w:eastAsia="sk-SK"/>
        </w:rPr>
      </w:pPr>
      <w:r w:rsidRPr="00334A9F">
        <w:rPr>
          <w:rFonts w:ascii="Times New Roman" w:eastAsia="Times New Roman" w:hAnsi="Times New Roman" w:cs="Times New Roman"/>
          <w:sz w:val="24"/>
          <w:szCs w:val="24"/>
          <w:lang w:eastAsia="sk-SK"/>
        </w:rPr>
        <w:t>Pozná</w:t>
      </w:r>
      <w:r w:rsidR="008D624F" w:rsidRPr="00334A9F">
        <w:rPr>
          <w:rFonts w:ascii="Times New Roman" w:eastAsia="Times New Roman" w:hAnsi="Times New Roman" w:cs="Times New Roman"/>
          <w:sz w:val="24"/>
          <w:szCs w:val="24"/>
          <w:lang w:eastAsia="sk-SK"/>
        </w:rPr>
        <w:t>mky pod čiarou k odkazom 3 až 4c</w:t>
      </w:r>
      <w:r w:rsidRPr="00334A9F">
        <w:rPr>
          <w:rFonts w:ascii="Times New Roman" w:eastAsia="Times New Roman" w:hAnsi="Times New Roman" w:cs="Times New Roman"/>
          <w:sz w:val="24"/>
          <w:szCs w:val="24"/>
          <w:lang w:eastAsia="sk-SK"/>
        </w:rPr>
        <w:t xml:space="preserve"> znejú:</w:t>
      </w:r>
    </w:p>
    <w:p w14:paraId="57DBF922" w14:textId="77777777" w:rsidR="00B2650C" w:rsidRPr="00334A9F" w:rsidRDefault="00B2650C" w:rsidP="00B2650C">
      <w:pPr>
        <w:spacing w:after="0" w:line="240" w:lineRule="auto"/>
        <w:rPr>
          <w:rFonts w:ascii="Times New Roman" w:eastAsia="Times New Roman" w:hAnsi="Times New Roman" w:cs="Times New Roman"/>
          <w:sz w:val="27"/>
          <w:szCs w:val="27"/>
          <w:lang w:eastAsia="sk-SK"/>
        </w:rPr>
      </w:pPr>
      <w:r w:rsidRPr="00334A9F">
        <w:rPr>
          <w:rFonts w:ascii="Times New Roman" w:eastAsia="Times New Roman" w:hAnsi="Times New Roman" w:cs="Times New Roman"/>
          <w:sz w:val="24"/>
          <w:szCs w:val="24"/>
          <w:lang w:eastAsia="sk-SK"/>
        </w:rPr>
        <w:lastRenderedPageBreak/>
        <w:t>„</w:t>
      </w:r>
      <w:r w:rsidRPr="00334A9F">
        <w:rPr>
          <w:rFonts w:ascii="Times New Roman" w:eastAsia="Times New Roman" w:hAnsi="Times New Roman" w:cs="Times New Roman"/>
          <w:sz w:val="24"/>
          <w:szCs w:val="24"/>
          <w:vertAlign w:val="superscript"/>
          <w:lang w:eastAsia="sk-SK"/>
        </w:rPr>
        <w:t>3</w:t>
      </w:r>
      <w:r w:rsidRPr="00334A9F">
        <w:rPr>
          <w:rFonts w:ascii="Times New Roman" w:eastAsia="Times New Roman" w:hAnsi="Times New Roman" w:cs="Times New Roman"/>
          <w:sz w:val="24"/>
          <w:szCs w:val="24"/>
          <w:lang w:eastAsia="sk-SK"/>
        </w:rPr>
        <w:t>)</w:t>
      </w:r>
      <w:r w:rsidRPr="00334A9F">
        <w:rPr>
          <w:rFonts w:ascii="Times New Roman" w:eastAsia="Times New Roman" w:hAnsi="Times New Roman" w:cs="Times New Roman"/>
          <w:spacing w:val="60"/>
          <w:sz w:val="24"/>
          <w:szCs w:val="24"/>
          <w:lang w:eastAsia="sk-SK"/>
        </w:rPr>
        <w:t xml:space="preserve"> </w:t>
      </w:r>
      <w:r w:rsidRPr="00334A9F">
        <w:rPr>
          <w:rFonts w:ascii="Times New Roman" w:eastAsia="Times New Roman" w:hAnsi="Times New Roman" w:cs="Times New Roman"/>
          <w:sz w:val="24"/>
          <w:szCs w:val="24"/>
          <w:lang w:eastAsia="sk-SK"/>
        </w:rPr>
        <w:t xml:space="preserve">§ 4 ods. 1 zákona č. </w:t>
      </w:r>
      <w:r w:rsidR="00B91028" w:rsidRPr="00334A9F">
        <w:rPr>
          <w:rFonts w:ascii="Times New Roman" w:eastAsia="Times New Roman" w:hAnsi="Times New Roman" w:cs="Times New Roman"/>
          <w:sz w:val="24"/>
          <w:szCs w:val="24"/>
          <w:lang w:eastAsia="sk-SK"/>
        </w:rPr>
        <w:t>309</w:t>
      </w:r>
      <w:r w:rsidRPr="00334A9F">
        <w:rPr>
          <w:rFonts w:ascii="Times New Roman" w:eastAsia="Times New Roman" w:hAnsi="Times New Roman" w:cs="Times New Roman"/>
          <w:sz w:val="24"/>
          <w:szCs w:val="24"/>
          <w:lang w:eastAsia="sk-SK"/>
        </w:rPr>
        <w:t>/2023 Z. z.</w:t>
      </w:r>
      <w:r w:rsidRPr="00334A9F">
        <w:rPr>
          <w:rFonts w:ascii="Times New Roman" w:eastAsia="Times New Roman" w:hAnsi="Times New Roman" w:cs="Times New Roman"/>
          <w:sz w:val="16"/>
          <w:szCs w:val="16"/>
          <w:lang w:eastAsia="sk-SK"/>
        </w:rPr>
        <w:t xml:space="preserve"> </w:t>
      </w:r>
      <w:r w:rsidR="00B91028" w:rsidRPr="00334A9F">
        <w:rPr>
          <w:rFonts w:ascii="Times New Roman" w:eastAsia="Times New Roman" w:hAnsi="Times New Roman" w:cs="Times New Roman"/>
          <w:sz w:val="24"/>
          <w:szCs w:val="24"/>
          <w:lang w:eastAsia="sk-SK"/>
        </w:rPr>
        <w:t>o premenách</w:t>
      </w:r>
      <w:r w:rsidR="00B91028" w:rsidRPr="00334A9F">
        <w:rPr>
          <w:rFonts w:ascii="Times New Roman" w:eastAsia="Times New Roman" w:hAnsi="Times New Roman" w:cs="Times New Roman"/>
          <w:spacing w:val="60"/>
          <w:sz w:val="24"/>
          <w:szCs w:val="24"/>
          <w:lang w:eastAsia="sk-SK"/>
        </w:rPr>
        <w:t xml:space="preserve"> </w:t>
      </w:r>
      <w:r w:rsidR="00B91028" w:rsidRPr="00334A9F">
        <w:rPr>
          <w:rFonts w:ascii="Times New Roman" w:eastAsia="Times New Roman" w:hAnsi="Times New Roman" w:cs="Times New Roman"/>
          <w:sz w:val="24"/>
          <w:szCs w:val="24"/>
          <w:lang w:eastAsia="sk-SK"/>
        </w:rPr>
        <w:t>obchodných</w:t>
      </w:r>
      <w:r w:rsidR="00B91028" w:rsidRPr="00334A9F">
        <w:rPr>
          <w:rFonts w:ascii="Times New Roman" w:eastAsia="Times New Roman" w:hAnsi="Times New Roman" w:cs="Times New Roman"/>
          <w:spacing w:val="60"/>
          <w:sz w:val="24"/>
          <w:szCs w:val="24"/>
          <w:lang w:eastAsia="sk-SK"/>
        </w:rPr>
        <w:t xml:space="preserve"> </w:t>
      </w:r>
      <w:r w:rsidR="00B91028" w:rsidRPr="00334A9F">
        <w:rPr>
          <w:rFonts w:ascii="Times New Roman" w:eastAsia="Times New Roman" w:hAnsi="Times New Roman" w:cs="Times New Roman"/>
          <w:sz w:val="24"/>
          <w:szCs w:val="24"/>
          <w:lang w:eastAsia="sk-SK"/>
        </w:rPr>
        <w:t>spoločností</w:t>
      </w:r>
      <w:r w:rsidR="00B91028" w:rsidRPr="00334A9F">
        <w:rPr>
          <w:rFonts w:ascii="Times New Roman" w:eastAsia="Times New Roman" w:hAnsi="Times New Roman" w:cs="Times New Roman"/>
          <w:spacing w:val="60"/>
          <w:sz w:val="24"/>
          <w:szCs w:val="24"/>
          <w:lang w:eastAsia="sk-SK"/>
        </w:rPr>
        <w:t xml:space="preserve"> </w:t>
      </w:r>
      <w:r w:rsidR="00B91028" w:rsidRPr="00334A9F">
        <w:rPr>
          <w:rFonts w:ascii="Times New Roman" w:eastAsia="Times New Roman" w:hAnsi="Times New Roman" w:cs="Times New Roman"/>
          <w:sz w:val="24"/>
          <w:szCs w:val="24"/>
          <w:lang w:eastAsia="sk-SK"/>
        </w:rPr>
        <w:t>a družstiev a o zmene a doplnení niektorých zákonov.</w:t>
      </w:r>
    </w:p>
    <w:p w14:paraId="2CF1695D" w14:textId="77777777" w:rsidR="00B2650C" w:rsidRPr="00334A9F" w:rsidRDefault="00B2650C" w:rsidP="00B2650C">
      <w:pPr>
        <w:spacing w:after="0" w:line="240" w:lineRule="auto"/>
        <w:rPr>
          <w:rFonts w:ascii="Times New Roman" w:eastAsia="Times New Roman" w:hAnsi="Times New Roman" w:cs="Times New Roman"/>
          <w:sz w:val="27"/>
          <w:szCs w:val="27"/>
          <w:lang w:eastAsia="sk-SK"/>
        </w:rPr>
      </w:pPr>
      <w:r w:rsidRPr="00334A9F">
        <w:rPr>
          <w:rFonts w:ascii="Times New Roman" w:eastAsia="Times New Roman" w:hAnsi="Times New Roman" w:cs="Times New Roman"/>
          <w:sz w:val="24"/>
          <w:szCs w:val="24"/>
          <w:vertAlign w:val="superscript"/>
          <w:lang w:eastAsia="sk-SK"/>
        </w:rPr>
        <w:t>4</w:t>
      </w:r>
      <w:r w:rsidRPr="00334A9F">
        <w:rPr>
          <w:rFonts w:ascii="Times New Roman" w:eastAsia="Times New Roman" w:hAnsi="Times New Roman" w:cs="Times New Roman"/>
          <w:sz w:val="24"/>
          <w:szCs w:val="24"/>
          <w:lang w:eastAsia="sk-SK"/>
        </w:rPr>
        <w:t xml:space="preserve">) § 4 ods. 2 zákona č. </w:t>
      </w:r>
      <w:r w:rsidR="00B91028" w:rsidRPr="00334A9F">
        <w:rPr>
          <w:rFonts w:ascii="Times New Roman" w:eastAsia="Times New Roman" w:hAnsi="Times New Roman" w:cs="Times New Roman"/>
          <w:sz w:val="24"/>
          <w:szCs w:val="24"/>
          <w:lang w:eastAsia="sk-SK"/>
        </w:rPr>
        <w:t>309</w:t>
      </w:r>
      <w:r w:rsidRPr="00334A9F">
        <w:rPr>
          <w:rFonts w:ascii="Times New Roman" w:eastAsia="Times New Roman" w:hAnsi="Times New Roman" w:cs="Times New Roman"/>
          <w:sz w:val="24"/>
          <w:szCs w:val="24"/>
          <w:lang w:eastAsia="sk-SK"/>
        </w:rPr>
        <w:t>/2023 Z. z.</w:t>
      </w:r>
    </w:p>
    <w:p w14:paraId="4463F0B9" w14:textId="77777777" w:rsidR="00B2650C" w:rsidRPr="00334A9F" w:rsidRDefault="00B2650C" w:rsidP="00B2650C">
      <w:pPr>
        <w:spacing w:after="0" w:line="240" w:lineRule="auto"/>
        <w:rPr>
          <w:rFonts w:ascii="Times New Roman" w:eastAsia="Times New Roman" w:hAnsi="Times New Roman" w:cs="Times New Roman"/>
          <w:sz w:val="27"/>
          <w:szCs w:val="27"/>
          <w:lang w:eastAsia="sk-SK"/>
        </w:rPr>
      </w:pPr>
      <w:r w:rsidRPr="00334A9F">
        <w:rPr>
          <w:rFonts w:ascii="Times New Roman" w:eastAsia="Times New Roman" w:hAnsi="Times New Roman" w:cs="Times New Roman"/>
          <w:sz w:val="24"/>
          <w:szCs w:val="24"/>
          <w:vertAlign w:val="superscript"/>
          <w:lang w:eastAsia="sk-SK"/>
        </w:rPr>
        <w:t>4a</w:t>
      </w:r>
      <w:r w:rsidRPr="00334A9F">
        <w:rPr>
          <w:rFonts w:ascii="Times New Roman" w:eastAsia="Times New Roman" w:hAnsi="Times New Roman" w:cs="Times New Roman"/>
          <w:sz w:val="24"/>
          <w:szCs w:val="24"/>
          <w:lang w:eastAsia="sk-SK"/>
        </w:rPr>
        <w:t>) §</w:t>
      </w:r>
      <w:r w:rsidRPr="00334A9F">
        <w:rPr>
          <w:rFonts w:ascii="Times New Roman" w:eastAsia="Times New Roman" w:hAnsi="Times New Roman" w:cs="Times New Roman"/>
          <w:spacing w:val="60"/>
          <w:sz w:val="24"/>
          <w:szCs w:val="24"/>
          <w:lang w:eastAsia="sk-SK"/>
        </w:rPr>
        <w:t xml:space="preserve"> </w:t>
      </w:r>
      <w:r w:rsidRPr="00334A9F">
        <w:rPr>
          <w:rFonts w:ascii="Times New Roman" w:eastAsia="Times New Roman" w:hAnsi="Times New Roman" w:cs="Times New Roman"/>
          <w:sz w:val="24"/>
          <w:szCs w:val="24"/>
          <w:lang w:eastAsia="sk-SK"/>
        </w:rPr>
        <w:t>2</w:t>
      </w:r>
      <w:r w:rsidRPr="00334A9F">
        <w:rPr>
          <w:rFonts w:ascii="Times New Roman" w:eastAsia="Times New Roman" w:hAnsi="Times New Roman" w:cs="Times New Roman"/>
          <w:spacing w:val="60"/>
          <w:sz w:val="24"/>
          <w:szCs w:val="24"/>
          <w:lang w:eastAsia="sk-SK"/>
        </w:rPr>
        <w:t xml:space="preserve"> </w:t>
      </w:r>
      <w:r w:rsidRPr="00334A9F">
        <w:rPr>
          <w:rFonts w:ascii="Times New Roman" w:eastAsia="Times New Roman" w:hAnsi="Times New Roman" w:cs="Times New Roman"/>
          <w:sz w:val="24"/>
          <w:szCs w:val="24"/>
          <w:lang w:eastAsia="sk-SK"/>
        </w:rPr>
        <w:t>ods.</w:t>
      </w:r>
      <w:r w:rsidRPr="00334A9F">
        <w:rPr>
          <w:rFonts w:ascii="Times New Roman" w:eastAsia="Times New Roman" w:hAnsi="Times New Roman" w:cs="Times New Roman"/>
          <w:spacing w:val="60"/>
          <w:sz w:val="24"/>
          <w:szCs w:val="24"/>
          <w:lang w:eastAsia="sk-SK"/>
        </w:rPr>
        <w:t xml:space="preserve"> </w:t>
      </w:r>
      <w:r w:rsidRPr="00334A9F">
        <w:rPr>
          <w:rFonts w:ascii="Times New Roman" w:eastAsia="Times New Roman" w:hAnsi="Times New Roman" w:cs="Times New Roman"/>
          <w:sz w:val="24"/>
          <w:szCs w:val="24"/>
          <w:lang w:eastAsia="sk-SK"/>
        </w:rPr>
        <w:t>9</w:t>
      </w:r>
      <w:r w:rsidRPr="00334A9F">
        <w:rPr>
          <w:rFonts w:ascii="Times New Roman" w:eastAsia="Times New Roman" w:hAnsi="Times New Roman" w:cs="Times New Roman"/>
          <w:spacing w:val="60"/>
          <w:sz w:val="24"/>
          <w:szCs w:val="24"/>
          <w:lang w:eastAsia="sk-SK"/>
        </w:rPr>
        <w:t xml:space="preserve"> </w:t>
      </w:r>
      <w:r w:rsidRPr="00334A9F">
        <w:rPr>
          <w:rFonts w:ascii="Times New Roman" w:eastAsia="Times New Roman" w:hAnsi="Times New Roman" w:cs="Times New Roman"/>
          <w:sz w:val="24"/>
          <w:szCs w:val="24"/>
          <w:lang w:eastAsia="sk-SK"/>
        </w:rPr>
        <w:t>zákona</w:t>
      </w:r>
      <w:r w:rsidRPr="00334A9F">
        <w:rPr>
          <w:rFonts w:ascii="Times New Roman" w:eastAsia="Times New Roman" w:hAnsi="Times New Roman" w:cs="Times New Roman"/>
          <w:spacing w:val="60"/>
          <w:sz w:val="24"/>
          <w:szCs w:val="24"/>
          <w:lang w:eastAsia="sk-SK"/>
        </w:rPr>
        <w:t xml:space="preserve"> </w:t>
      </w:r>
      <w:r w:rsidRPr="00334A9F">
        <w:rPr>
          <w:rFonts w:ascii="Times New Roman" w:eastAsia="Times New Roman" w:hAnsi="Times New Roman" w:cs="Times New Roman"/>
          <w:sz w:val="24"/>
          <w:szCs w:val="24"/>
          <w:lang w:eastAsia="sk-SK"/>
        </w:rPr>
        <w:t>č.</w:t>
      </w:r>
      <w:r w:rsidR="00B91028" w:rsidRPr="00334A9F">
        <w:rPr>
          <w:rFonts w:ascii="Times New Roman" w:eastAsia="Times New Roman" w:hAnsi="Times New Roman" w:cs="Times New Roman"/>
          <w:sz w:val="24"/>
          <w:szCs w:val="24"/>
          <w:lang w:eastAsia="sk-SK"/>
        </w:rPr>
        <w:t xml:space="preserve"> 309</w:t>
      </w:r>
      <w:r w:rsidRPr="00334A9F">
        <w:rPr>
          <w:rFonts w:ascii="Times New Roman" w:eastAsia="Times New Roman" w:hAnsi="Times New Roman" w:cs="Times New Roman"/>
          <w:sz w:val="24"/>
          <w:szCs w:val="24"/>
          <w:lang w:eastAsia="sk-SK"/>
        </w:rPr>
        <w:t>/2023</w:t>
      </w:r>
      <w:r w:rsidRPr="00334A9F">
        <w:rPr>
          <w:rFonts w:ascii="Times New Roman" w:eastAsia="Times New Roman" w:hAnsi="Times New Roman" w:cs="Times New Roman"/>
          <w:spacing w:val="60"/>
          <w:sz w:val="24"/>
          <w:szCs w:val="24"/>
          <w:lang w:eastAsia="sk-SK"/>
        </w:rPr>
        <w:t xml:space="preserve"> </w:t>
      </w:r>
      <w:r w:rsidRPr="00334A9F">
        <w:rPr>
          <w:rFonts w:ascii="Times New Roman" w:eastAsia="Times New Roman" w:hAnsi="Times New Roman" w:cs="Times New Roman"/>
          <w:sz w:val="24"/>
          <w:szCs w:val="24"/>
          <w:lang w:eastAsia="sk-SK"/>
        </w:rPr>
        <w:t>Z.</w:t>
      </w:r>
      <w:r w:rsidRPr="00334A9F">
        <w:rPr>
          <w:rFonts w:ascii="Times New Roman" w:eastAsia="Times New Roman" w:hAnsi="Times New Roman" w:cs="Times New Roman"/>
          <w:spacing w:val="60"/>
          <w:sz w:val="24"/>
          <w:szCs w:val="24"/>
          <w:lang w:eastAsia="sk-SK"/>
        </w:rPr>
        <w:t xml:space="preserve"> </w:t>
      </w:r>
      <w:r w:rsidRPr="00334A9F">
        <w:rPr>
          <w:rFonts w:ascii="Times New Roman" w:eastAsia="Times New Roman" w:hAnsi="Times New Roman" w:cs="Times New Roman"/>
          <w:sz w:val="24"/>
          <w:szCs w:val="24"/>
          <w:lang w:eastAsia="sk-SK"/>
        </w:rPr>
        <w:t>z.</w:t>
      </w:r>
      <w:r w:rsidRPr="00334A9F">
        <w:rPr>
          <w:rFonts w:ascii="Times New Roman" w:eastAsia="Times New Roman" w:hAnsi="Times New Roman" w:cs="Times New Roman"/>
          <w:spacing w:val="60"/>
          <w:sz w:val="24"/>
          <w:szCs w:val="24"/>
          <w:lang w:eastAsia="sk-SK"/>
        </w:rPr>
        <w:t xml:space="preserve"> </w:t>
      </w:r>
    </w:p>
    <w:p w14:paraId="4916BE2D" w14:textId="77777777" w:rsidR="00887F77" w:rsidRPr="00334A9F" w:rsidRDefault="00B2650C" w:rsidP="00AD4468">
      <w:pPr>
        <w:spacing w:after="0"/>
        <w:jc w:val="both"/>
        <w:rPr>
          <w:rFonts w:ascii="Times New Roman" w:hAnsi="Times New Roman" w:cs="Times New Roman"/>
          <w:sz w:val="24"/>
          <w:szCs w:val="24"/>
          <w:shd w:val="clear" w:color="auto" w:fill="FFFFFF"/>
        </w:rPr>
      </w:pPr>
      <w:r w:rsidRPr="00334A9F">
        <w:rPr>
          <w:rFonts w:ascii="Times New Roman" w:eastAsia="Times New Roman" w:hAnsi="Times New Roman" w:cs="Times New Roman"/>
          <w:sz w:val="24"/>
          <w:szCs w:val="24"/>
          <w:vertAlign w:val="superscript"/>
          <w:lang w:eastAsia="sk-SK"/>
        </w:rPr>
        <w:t>4b</w:t>
      </w:r>
      <w:r w:rsidRPr="00334A9F">
        <w:rPr>
          <w:rFonts w:ascii="Times New Roman" w:eastAsia="Times New Roman" w:hAnsi="Times New Roman" w:cs="Times New Roman"/>
          <w:sz w:val="24"/>
          <w:szCs w:val="24"/>
          <w:lang w:eastAsia="sk-SK"/>
        </w:rPr>
        <w:t xml:space="preserve">) § 2 ods. 9 druhý bod a ods. 12 zákona č. </w:t>
      </w:r>
      <w:r w:rsidR="00B91028" w:rsidRPr="00334A9F">
        <w:rPr>
          <w:rFonts w:ascii="Times New Roman" w:eastAsia="Times New Roman" w:hAnsi="Times New Roman" w:cs="Times New Roman"/>
          <w:sz w:val="24"/>
          <w:szCs w:val="24"/>
          <w:lang w:eastAsia="sk-SK"/>
        </w:rPr>
        <w:t>309</w:t>
      </w:r>
      <w:r w:rsidRPr="00334A9F">
        <w:rPr>
          <w:rFonts w:ascii="Times New Roman" w:eastAsia="Times New Roman" w:hAnsi="Times New Roman" w:cs="Times New Roman"/>
          <w:sz w:val="24"/>
          <w:szCs w:val="24"/>
          <w:lang w:eastAsia="sk-SK"/>
        </w:rPr>
        <w:t>/2023 Z. z.</w:t>
      </w:r>
    </w:p>
    <w:p w14:paraId="088A9D71" w14:textId="77777777" w:rsidR="00887F77" w:rsidRPr="00334A9F" w:rsidRDefault="008D624F" w:rsidP="00AD4468">
      <w:pPr>
        <w:spacing w:after="0"/>
        <w:jc w:val="both"/>
        <w:rPr>
          <w:rFonts w:ascii="Times New Roman" w:hAnsi="Times New Roman" w:cs="Times New Roman"/>
          <w:sz w:val="24"/>
          <w:szCs w:val="24"/>
          <w:shd w:val="clear" w:color="auto" w:fill="FFFFFF"/>
        </w:rPr>
      </w:pPr>
      <w:r w:rsidRPr="00334A9F">
        <w:rPr>
          <w:rFonts w:ascii="Times New Roman" w:hAnsi="Times New Roman" w:cs="Times New Roman"/>
          <w:sz w:val="24"/>
          <w:szCs w:val="24"/>
          <w:shd w:val="clear" w:color="auto" w:fill="FFFFFF"/>
          <w:vertAlign w:val="superscript"/>
        </w:rPr>
        <w:t>4c</w:t>
      </w:r>
      <w:r w:rsidRPr="00334A9F">
        <w:rPr>
          <w:rFonts w:ascii="Times New Roman" w:hAnsi="Times New Roman" w:cs="Times New Roman"/>
          <w:sz w:val="24"/>
          <w:szCs w:val="24"/>
          <w:shd w:val="clear" w:color="auto" w:fill="FFFFFF"/>
        </w:rPr>
        <w:t>) § 67 ods. 1 zákona č. 563/2009 Z. z.“.</w:t>
      </w:r>
    </w:p>
    <w:p w14:paraId="48C6AA67" w14:textId="77777777" w:rsidR="008D624F" w:rsidRPr="00334A9F" w:rsidRDefault="008D624F" w:rsidP="00AD4468">
      <w:pPr>
        <w:spacing w:after="0"/>
        <w:jc w:val="both"/>
        <w:rPr>
          <w:rFonts w:ascii="Times New Roman" w:hAnsi="Times New Roman" w:cs="Times New Roman"/>
          <w:sz w:val="24"/>
          <w:szCs w:val="24"/>
          <w:shd w:val="clear" w:color="auto" w:fill="FFFFFF"/>
        </w:rPr>
      </w:pPr>
    </w:p>
    <w:p w14:paraId="08840DA9" w14:textId="4E77E08F" w:rsidR="000806EF" w:rsidRPr="00334A9F" w:rsidRDefault="000806EF" w:rsidP="00AD4468">
      <w:pPr>
        <w:spacing w:after="0"/>
        <w:jc w:val="both"/>
        <w:rPr>
          <w:rFonts w:ascii="Times New Roman" w:hAnsi="Times New Roman" w:cs="Times New Roman"/>
          <w:sz w:val="24"/>
          <w:szCs w:val="24"/>
          <w:shd w:val="clear" w:color="auto" w:fill="FFFFFF"/>
        </w:rPr>
      </w:pPr>
      <w:r w:rsidRPr="00334A9F">
        <w:rPr>
          <w:rFonts w:ascii="Times New Roman" w:hAnsi="Times New Roman" w:cs="Times New Roman"/>
          <w:sz w:val="24"/>
          <w:szCs w:val="24"/>
          <w:shd w:val="clear" w:color="auto" w:fill="FFFFFF"/>
        </w:rPr>
        <w:t xml:space="preserve">2. V § 4a ods. 2 sa nad slovom „osobou“ odkaz </w:t>
      </w:r>
      <w:r w:rsidRPr="00334A9F">
        <w:rPr>
          <w:rFonts w:ascii="Times New Roman" w:hAnsi="Times New Roman" w:cs="Times New Roman"/>
          <w:sz w:val="24"/>
          <w:szCs w:val="24"/>
          <w:shd w:val="clear" w:color="auto" w:fill="FFFFFF"/>
          <w:vertAlign w:val="superscript"/>
        </w:rPr>
        <w:t>„4a</w:t>
      </w:r>
      <w:r w:rsidRPr="00334A9F">
        <w:rPr>
          <w:rFonts w:ascii="Times New Roman" w:hAnsi="Times New Roman" w:cs="Times New Roman"/>
          <w:sz w:val="24"/>
          <w:szCs w:val="24"/>
          <w:shd w:val="clear" w:color="auto" w:fill="FFFFFF"/>
        </w:rPr>
        <w:t>)</w:t>
      </w:r>
      <w:r w:rsidRPr="00334A9F">
        <w:rPr>
          <w:rFonts w:ascii="Times New Roman" w:hAnsi="Times New Roman" w:cs="Times New Roman"/>
          <w:sz w:val="24"/>
          <w:szCs w:val="24"/>
          <w:shd w:val="clear" w:color="auto" w:fill="FFFFFF"/>
          <w:vertAlign w:val="superscript"/>
        </w:rPr>
        <w:t xml:space="preserve">“ </w:t>
      </w:r>
      <w:r w:rsidRPr="00334A9F">
        <w:rPr>
          <w:rFonts w:ascii="Times New Roman" w:hAnsi="Times New Roman" w:cs="Times New Roman"/>
          <w:sz w:val="24"/>
          <w:szCs w:val="24"/>
          <w:shd w:val="clear" w:color="auto" w:fill="FFFFFF"/>
        </w:rPr>
        <w:t xml:space="preserve">nahrádza odkazom </w:t>
      </w:r>
      <w:r w:rsidRPr="00334A9F">
        <w:rPr>
          <w:rFonts w:ascii="Times New Roman" w:hAnsi="Times New Roman" w:cs="Times New Roman"/>
          <w:sz w:val="24"/>
          <w:szCs w:val="24"/>
          <w:shd w:val="clear" w:color="auto" w:fill="FFFFFF"/>
          <w:vertAlign w:val="superscript"/>
        </w:rPr>
        <w:t>„4d</w:t>
      </w:r>
      <w:r w:rsidRPr="00334A9F">
        <w:rPr>
          <w:rFonts w:ascii="Times New Roman" w:hAnsi="Times New Roman" w:cs="Times New Roman"/>
          <w:sz w:val="24"/>
          <w:szCs w:val="24"/>
          <w:shd w:val="clear" w:color="auto" w:fill="FFFFFF"/>
        </w:rPr>
        <w:t>)</w:t>
      </w:r>
      <w:r w:rsidRPr="00334A9F">
        <w:rPr>
          <w:rFonts w:ascii="Times New Roman" w:hAnsi="Times New Roman" w:cs="Times New Roman"/>
          <w:sz w:val="24"/>
          <w:szCs w:val="24"/>
          <w:shd w:val="clear" w:color="auto" w:fill="FFFFFF"/>
          <w:vertAlign w:val="superscript"/>
        </w:rPr>
        <w:t>“</w:t>
      </w:r>
      <w:r w:rsidRPr="00334A9F">
        <w:rPr>
          <w:rFonts w:ascii="Times New Roman" w:hAnsi="Times New Roman" w:cs="Times New Roman"/>
          <w:sz w:val="24"/>
          <w:szCs w:val="24"/>
          <w:shd w:val="clear" w:color="auto" w:fill="FFFFFF"/>
        </w:rPr>
        <w:t>.</w:t>
      </w:r>
    </w:p>
    <w:p w14:paraId="4D0CB082" w14:textId="77777777" w:rsidR="000806EF" w:rsidRPr="00334A9F" w:rsidRDefault="000806EF" w:rsidP="00AD4468">
      <w:pPr>
        <w:spacing w:after="0"/>
        <w:jc w:val="both"/>
        <w:rPr>
          <w:rFonts w:ascii="Times New Roman" w:hAnsi="Times New Roman" w:cs="Times New Roman"/>
          <w:sz w:val="24"/>
          <w:szCs w:val="24"/>
          <w:shd w:val="clear" w:color="auto" w:fill="FFFFFF"/>
        </w:rPr>
      </w:pPr>
    </w:p>
    <w:p w14:paraId="7ADC5A31" w14:textId="77777777" w:rsidR="000806EF" w:rsidRPr="00334A9F" w:rsidRDefault="000806EF" w:rsidP="00AD4468">
      <w:pPr>
        <w:spacing w:after="0"/>
        <w:jc w:val="both"/>
        <w:rPr>
          <w:rFonts w:ascii="Times New Roman" w:hAnsi="Times New Roman" w:cs="Times New Roman"/>
          <w:sz w:val="24"/>
          <w:szCs w:val="24"/>
          <w:shd w:val="clear" w:color="auto" w:fill="FFFFFF"/>
        </w:rPr>
      </w:pPr>
      <w:r w:rsidRPr="00334A9F">
        <w:rPr>
          <w:rFonts w:ascii="Times New Roman" w:hAnsi="Times New Roman" w:cs="Times New Roman"/>
          <w:sz w:val="24"/>
          <w:szCs w:val="24"/>
          <w:shd w:val="clear" w:color="auto" w:fill="FFFFFF"/>
        </w:rPr>
        <w:t>Poznámka pod čiarou k odkazu 4d znie:</w:t>
      </w:r>
    </w:p>
    <w:p w14:paraId="727D0A60" w14:textId="77777777" w:rsidR="000806EF" w:rsidRPr="00334A9F" w:rsidRDefault="000806EF" w:rsidP="00AD4468">
      <w:pPr>
        <w:spacing w:after="0"/>
        <w:jc w:val="both"/>
        <w:rPr>
          <w:rFonts w:ascii="Times New Roman" w:hAnsi="Times New Roman" w:cs="Times New Roman"/>
          <w:sz w:val="24"/>
          <w:szCs w:val="24"/>
          <w:shd w:val="clear" w:color="auto" w:fill="FFFFFF"/>
        </w:rPr>
      </w:pPr>
      <w:r w:rsidRPr="00334A9F">
        <w:rPr>
          <w:rFonts w:ascii="Times New Roman" w:hAnsi="Times New Roman" w:cs="Times New Roman"/>
          <w:sz w:val="24"/>
          <w:szCs w:val="24"/>
          <w:shd w:val="clear" w:color="auto" w:fill="FFFFFF"/>
        </w:rPr>
        <w:t>„</w:t>
      </w:r>
      <w:r w:rsidRPr="00334A9F">
        <w:rPr>
          <w:rFonts w:ascii="Times New Roman" w:hAnsi="Times New Roman" w:cs="Times New Roman"/>
          <w:sz w:val="24"/>
          <w:szCs w:val="24"/>
          <w:shd w:val="clear" w:color="auto" w:fill="FFFFFF"/>
          <w:vertAlign w:val="superscript"/>
        </w:rPr>
        <w:t>4d</w:t>
      </w:r>
      <w:r w:rsidRPr="00334A9F">
        <w:rPr>
          <w:rFonts w:ascii="Times New Roman" w:hAnsi="Times New Roman" w:cs="Times New Roman"/>
          <w:sz w:val="24"/>
          <w:szCs w:val="24"/>
          <w:shd w:val="clear" w:color="auto" w:fill="FFFFFF"/>
        </w:rPr>
        <w:t>) § 66a Obchodného zákonníka.“.</w:t>
      </w:r>
    </w:p>
    <w:p w14:paraId="4203F964" w14:textId="77777777" w:rsidR="000806EF" w:rsidRPr="00334A9F" w:rsidRDefault="000806EF" w:rsidP="00AD4468">
      <w:pPr>
        <w:spacing w:after="0"/>
        <w:jc w:val="both"/>
        <w:rPr>
          <w:rFonts w:ascii="Times New Roman" w:hAnsi="Times New Roman" w:cs="Times New Roman"/>
          <w:sz w:val="24"/>
          <w:szCs w:val="24"/>
          <w:shd w:val="clear" w:color="auto" w:fill="FFFFFF"/>
        </w:rPr>
      </w:pPr>
    </w:p>
    <w:p w14:paraId="2D833630" w14:textId="77777777" w:rsidR="00B95073" w:rsidRPr="00334A9F" w:rsidRDefault="000806EF" w:rsidP="00AD4468">
      <w:pPr>
        <w:spacing w:after="0"/>
        <w:jc w:val="both"/>
        <w:rPr>
          <w:rFonts w:ascii="Times New Roman" w:hAnsi="Times New Roman" w:cs="Times New Roman"/>
          <w:sz w:val="24"/>
          <w:szCs w:val="24"/>
          <w:shd w:val="clear" w:color="auto" w:fill="FFFFFF"/>
        </w:rPr>
      </w:pPr>
      <w:r w:rsidRPr="00334A9F">
        <w:rPr>
          <w:rFonts w:ascii="Times New Roman" w:hAnsi="Times New Roman" w:cs="Times New Roman"/>
          <w:sz w:val="24"/>
          <w:szCs w:val="24"/>
          <w:shd w:val="clear" w:color="auto" w:fill="FFFFFF"/>
        </w:rPr>
        <w:t>3</w:t>
      </w:r>
      <w:r w:rsidR="00B95073" w:rsidRPr="00334A9F">
        <w:rPr>
          <w:rFonts w:ascii="Times New Roman" w:hAnsi="Times New Roman" w:cs="Times New Roman"/>
          <w:sz w:val="24"/>
          <w:szCs w:val="24"/>
          <w:shd w:val="clear" w:color="auto" w:fill="FFFFFF"/>
        </w:rPr>
        <w:t>. § 5 znie:</w:t>
      </w:r>
    </w:p>
    <w:p w14:paraId="1DC2A682" w14:textId="77777777" w:rsidR="00B95073" w:rsidRPr="00334A9F" w:rsidRDefault="00727068" w:rsidP="00AD4468">
      <w:pPr>
        <w:spacing w:after="0"/>
        <w:jc w:val="center"/>
        <w:rPr>
          <w:rFonts w:ascii="Times New Roman" w:hAnsi="Times New Roman" w:cs="Times New Roman"/>
          <w:sz w:val="24"/>
          <w:szCs w:val="24"/>
          <w:shd w:val="clear" w:color="auto" w:fill="FFFFFF"/>
        </w:rPr>
      </w:pPr>
      <w:r w:rsidRPr="00334A9F">
        <w:rPr>
          <w:rFonts w:ascii="Times New Roman" w:hAnsi="Times New Roman" w:cs="Times New Roman"/>
          <w:sz w:val="24"/>
          <w:szCs w:val="24"/>
          <w:shd w:val="clear" w:color="auto" w:fill="FFFFFF"/>
        </w:rPr>
        <w:t>„</w:t>
      </w:r>
      <w:r w:rsidR="00B95073" w:rsidRPr="00334A9F">
        <w:rPr>
          <w:rFonts w:ascii="Times New Roman" w:hAnsi="Times New Roman" w:cs="Times New Roman"/>
          <w:sz w:val="24"/>
          <w:szCs w:val="24"/>
          <w:shd w:val="clear" w:color="auto" w:fill="FFFFFF"/>
        </w:rPr>
        <w:t>§ 5</w:t>
      </w:r>
    </w:p>
    <w:p w14:paraId="4F7A7F40" w14:textId="77777777" w:rsidR="000E535F" w:rsidRPr="00334A9F" w:rsidRDefault="000E535F" w:rsidP="00AD4468">
      <w:pPr>
        <w:spacing w:after="0"/>
        <w:jc w:val="center"/>
        <w:rPr>
          <w:rFonts w:ascii="Times New Roman" w:hAnsi="Times New Roman" w:cs="Times New Roman"/>
          <w:sz w:val="24"/>
          <w:szCs w:val="24"/>
          <w:shd w:val="clear" w:color="auto" w:fill="FFFFFF"/>
        </w:rPr>
      </w:pPr>
    </w:p>
    <w:p w14:paraId="297092AB" w14:textId="77777777" w:rsidR="00B95073" w:rsidRPr="00334A9F" w:rsidRDefault="00B95073">
      <w:pPr>
        <w:spacing w:after="0"/>
        <w:jc w:val="both"/>
        <w:rPr>
          <w:rFonts w:ascii="Times New Roman" w:hAnsi="Times New Roman" w:cs="Times New Roman"/>
          <w:sz w:val="24"/>
          <w:szCs w:val="24"/>
          <w:shd w:val="clear" w:color="auto" w:fill="FFFFFF"/>
        </w:rPr>
      </w:pPr>
      <w:r w:rsidRPr="00334A9F">
        <w:rPr>
          <w:rFonts w:ascii="Times New Roman" w:hAnsi="Times New Roman" w:cs="Times New Roman"/>
          <w:sz w:val="24"/>
          <w:szCs w:val="24"/>
          <w:shd w:val="clear" w:color="auto" w:fill="FFFFFF"/>
        </w:rPr>
        <w:t>(1)</w:t>
      </w:r>
      <w:r w:rsidR="00D0026B" w:rsidRPr="00334A9F">
        <w:rPr>
          <w:rFonts w:ascii="Times New Roman" w:hAnsi="Times New Roman" w:cs="Times New Roman"/>
          <w:sz w:val="24"/>
          <w:szCs w:val="24"/>
          <w:shd w:val="clear" w:color="auto" w:fill="FFFFFF"/>
        </w:rPr>
        <w:t xml:space="preserve"> Zdaniteľná osoba, ktorá nemá v tuzemsku sídlo, miesto podnikania, prevádzkareň, bydlisko alebo sa v tuzemsku obvykle nezdržiava (ďalej len „zahraničná osoba”) sa stáva platiteľom</w:t>
      </w:r>
    </w:p>
    <w:p w14:paraId="5EB76A7C" w14:textId="77777777" w:rsidR="00D0026B" w:rsidRPr="00334A9F" w:rsidRDefault="00D0026B">
      <w:pPr>
        <w:spacing w:after="0"/>
        <w:jc w:val="both"/>
        <w:rPr>
          <w:rFonts w:ascii="Times New Roman" w:hAnsi="Times New Roman" w:cs="Times New Roman"/>
          <w:sz w:val="24"/>
          <w:szCs w:val="24"/>
          <w:shd w:val="clear" w:color="auto" w:fill="FFFFFF"/>
        </w:rPr>
      </w:pPr>
      <w:r w:rsidRPr="00334A9F">
        <w:rPr>
          <w:rFonts w:ascii="Times New Roman" w:hAnsi="Times New Roman" w:cs="Times New Roman"/>
          <w:sz w:val="24"/>
          <w:szCs w:val="24"/>
          <w:shd w:val="clear" w:color="auto" w:fill="FFFFFF"/>
        </w:rPr>
        <w:t xml:space="preserve">a) </w:t>
      </w:r>
      <w:r w:rsidR="003D1C55" w:rsidRPr="00334A9F">
        <w:rPr>
          <w:rFonts w:ascii="Times New Roman" w:hAnsi="Times New Roman" w:cs="Times New Roman"/>
          <w:sz w:val="24"/>
          <w:szCs w:val="24"/>
          <w:shd w:val="clear" w:color="auto" w:fill="FFFFFF"/>
        </w:rPr>
        <w:t>dodaním</w:t>
      </w:r>
      <w:r w:rsidRPr="00334A9F">
        <w:rPr>
          <w:rFonts w:ascii="Times New Roman" w:hAnsi="Times New Roman" w:cs="Times New Roman"/>
          <w:sz w:val="24"/>
          <w:szCs w:val="24"/>
          <w:shd w:val="clear" w:color="auto" w:fill="FFFFFF"/>
        </w:rPr>
        <w:t xml:space="preserve"> tovaru alebo služby, ktoré je predmetom dane podľa § 2, okrem dodania tovaru a</w:t>
      </w:r>
      <w:r w:rsidR="00B56785" w:rsidRPr="00334A9F">
        <w:rPr>
          <w:rFonts w:ascii="Times New Roman" w:hAnsi="Times New Roman" w:cs="Times New Roman"/>
          <w:sz w:val="24"/>
          <w:szCs w:val="24"/>
          <w:shd w:val="clear" w:color="auto" w:fill="FFFFFF"/>
        </w:rPr>
        <w:t>lebo</w:t>
      </w:r>
      <w:r w:rsidRPr="00334A9F">
        <w:rPr>
          <w:rFonts w:ascii="Times New Roman" w:hAnsi="Times New Roman" w:cs="Times New Roman"/>
          <w:sz w:val="24"/>
          <w:szCs w:val="24"/>
          <w:shd w:val="clear" w:color="auto" w:fill="FFFFFF"/>
        </w:rPr>
        <w:t xml:space="preserve"> služieb uvedených v odseku 2, </w:t>
      </w:r>
    </w:p>
    <w:p w14:paraId="3D7CF203" w14:textId="111A19D2" w:rsidR="009D1872" w:rsidRPr="00334A9F" w:rsidRDefault="009D1872" w:rsidP="009D1872">
      <w:pPr>
        <w:spacing w:after="0"/>
        <w:jc w:val="both"/>
        <w:rPr>
          <w:rFonts w:ascii="Times New Roman" w:hAnsi="Times New Roman" w:cs="Times New Roman"/>
          <w:sz w:val="24"/>
          <w:szCs w:val="24"/>
          <w:shd w:val="clear" w:color="auto" w:fill="FFFFFF"/>
        </w:rPr>
      </w:pPr>
      <w:r w:rsidRPr="00334A9F">
        <w:rPr>
          <w:rFonts w:ascii="Times New Roman" w:hAnsi="Times New Roman" w:cs="Times New Roman"/>
          <w:sz w:val="24"/>
          <w:szCs w:val="24"/>
          <w:shd w:val="clear" w:color="auto" w:fill="FFFFFF"/>
        </w:rPr>
        <w:t>b) prijatím platby pred dodaním tovaru alebo služby podľa písmena a)</w:t>
      </w:r>
      <w:r w:rsidR="00C30797" w:rsidRPr="00334A9F">
        <w:rPr>
          <w:rFonts w:ascii="Times New Roman" w:hAnsi="Times New Roman" w:cs="Times New Roman"/>
          <w:sz w:val="24"/>
          <w:szCs w:val="24"/>
          <w:shd w:val="clear" w:color="auto" w:fill="FFFFFF"/>
        </w:rPr>
        <w:t xml:space="preserve"> alebo</w:t>
      </w:r>
    </w:p>
    <w:p w14:paraId="7D5D2432" w14:textId="289A4E81" w:rsidR="009D1872" w:rsidRPr="00334A9F" w:rsidRDefault="009D1872" w:rsidP="009D1872">
      <w:pPr>
        <w:spacing w:after="0"/>
        <w:jc w:val="both"/>
        <w:rPr>
          <w:rFonts w:ascii="Times New Roman" w:hAnsi="Times New Roman" w:cs="Times New Roman"/>
          <w:sz w:val="24"/>
          <w:szCs w:val="24"/>
          <w:shd w:val="clear" w:color="auto" w:fill="FFFFFF"/>
        </w:rPr>
      </w:pPr>
      <w:r w:rsidRPr="00334A9F">
        <w:rPr>
          <w:rFonts w:ascii="Times New Roman" w:hAnsi="Times New Roman" w:cs="Times New Roman"/>
          <w:sz w:val="24"/>
          <w:szCs w:val="24"/>
          <w:shd w:val="clear" w:color="auto" w:fill="FFFFFF"/>
        </w:rPr>
        <w:t>c) nadobudnutím tovaru v tuzemsku z iného členského štátu, ktoré je predmetom dane podľa § 2, ak nejde o malý podnik zahraničnej osoby, ktorý uplatňuje oslobod</w:t>
      </w:r>
      <w:r w:rsidR="00E24BDD" w:rsidRPr="00334A9F">
        <w:rPr>
          <w:rFonts w:ascii="Times New Roman" w:hAnsi="Times New Roman" w:cs="Times New Roman"/>
          <w:sz w:val="24"/>
          <w:szCs w:val="24"/>
          <w:shd w:val="clear" w:color="auto" w:fill="FFFFFF"/>
        </w:rPr>
        <w:t>enie od dane podľa § 68f ods</w:t>
      </w:r>
      <w:r w:rsidR="009A4A96" w:rsidRPr="00334A9F">
        <w:rPr>
          <w:rFonts w:ascii="Times New Roman" w:hAnsi="Times New Roman" w:cs="Times New Roman"/>
          <w:sz w:val="24"/>
          <w:szCs w:val="24"/>
          <w:shd w:val="clear" w:color="auto" w:fill="FFFFFF"/>
        </w:rPr>
        <w:t>. 2</w:t>
      </w:r>
      <w:r w:rsidR="00260B25">
        <w:rPr>
          <w:rFonts w:ascii="Times New Roman" w:hAnsi="Times New Roman" w:cs="Times New Roman"/>
          <w:sz w:val="24"/>
          <w:szCs w:val="24"/>
          <w:shd w:val="clear" w:color="auto" w:fill="FFFFFF"/>
        </w:rPr>
        <w:t>, a ak nejde</w:t>
      </w:r>
      <w:r w:rsidR="00260B25" w:rsidRPr="00260B25">
        <w:rPr>
          <w:rFonts w:ascii="Times New Roman" w:hAnsi="Times New Roman" w:cs="Times New Roman"/>
          <w:sz w:val="24"/>
          <w:szCs w:val="24"/>
          <w:shd w:val="clear" w:color="auto" w:fill="FFFFFF"/>
        </w:rPr>
        <w:t xml:space="preserve"> </w:t>
      </w:r>
      <w:r w:rsidR="00260B25">
        <w:rPr>
          <w:rFonts w:ascii="Times New Roman" w:hAnsi="Times New Roman" w:cs="Times New Roman"/>
          <w:sz w:val="24"/>
          <w:szCs w:val="24"/>
          <w:shd w:val="clear" w:color="auto" w:fill="FFFFFF"/>
        </w:rPr>
        <w:t>o nadobudnutie tovaru</w:t>
      </w:r>
      <w:r w:rsidR="00917215">
        <w:rPr>
          <w:rFonts w:ascii="Times New Roman" w:hAnsi="Times New Roman" w:cs="Times New Roman"/>
          <w:sz w:val="24"/>
          <w:szCs w:val="24"/>
          <w:shd w:val="clear" w:color="auto" w:fill="FFFFFF"/>
        </w:rPr>
        <w:t xml:space="preserve"> v tuzemsku z iného členského štátu, ktoré sa považuje za zdanené podľa § 45 ods. 2</w:t>
      </w:r>
      <w:r w:rsidR="00260B25">
        <w:rPr>
          <w:rFonts w:ascii="Times New Roman" w:hAnsi="Times New Roman" w:cs="Times New Roman"/>
          <w:sz w:val="24"/>
          <w:szCs w:val="24"/>
          <w:shd w:val="clear" w:color="auto" w:fill="FFFFFF"/>
        </w:rPr>
        <w:t>.</w:t>
      </w:r>
    </w:p>
    <w:p w14:paraId="79427A76" w14:textId="77777777" w:rsidR="00B95073" w:rsidRPr="00334A9F" w:rsidRDefault="00D0026B" w:rsidP="00AD4468">
      <w:pPr>
        <w:spacing w:after="0"/>
        <w:jc w:val="both"/>
        <w:rPr>
          <w:rFonts w:ascii="Times New Roman" w:hAnsi="Times New Roman" w:cs="Times New Roman"/>
          <w:sz w:val="24"/>
          <w:szCs w:val="24"/>
          <w:shd w:val="clear" w:color="auto" w:fill="FFFFFF"/>
        </w:rPr>
      </w:pPr>
      <w:r w:rsidRPr="00334A9F">
        <w:rPr>
          <w:rFonts w:ascii="Times New Roman" w:hAnsi="Times New Roman" w:cs="Times New Roman"/>
          <w:sz w:val="24"/>
          <w:szCs w:val="24"/>
          <w:shd w:val="clear" w:color="auto" w:fill="FFFFFF"/>
        </w:rPr>
        <w:t xml:space="preserve">(2) Zahraničná osoba sa nestáva platiteľom, ak </w:t>
      </w:r>
      <w:r w:rsidR="007B1925" w:rsidRPr="00334A9F">
        <w:rPr>
          <w:rFonts w:ascii="Times New Roman" w:hAnsi="Times New Roman" w:cs="Times New Roman"/>
          <w:sz w:val="24"/>
          <w:szCs w:val="24"/>
          <w:shd w:val="clear" w:color="auto" w:fill="FFFFFF"/>
        </w:rPr>
        <w:t xml:space="preserve">v tuzemsku </w:t>
      </w:r>
      <w:r w:rsidRPr="00334A9F">
        <w:rPr>
          <w:rFonts w:ascii="Times New Roman" w:hAnsi="Times New Roman" w:cs="Times New Roman"/>
          <w:sz w:val="24"/>
          <w:szCs w:val="24"/>
          <w:shd w:val="clear" w:color="auto" w:fill="FFFFFF"/>
        </w:rPr>
        <w:t>dodáva len</w:t>
      </w:r>
    </w:p>
    <w:p w14:paraId="0660FB14" w14:textId="77777777" w:rsidR="00D0026B" w:rsidRPr="00334A9F" w:rsidRDefault="00D0026B">
      <w:pPr>
        <w:spacing w:after="0"/>
        <w:jc w:val="both"/>
        <w:rPr>
          <w:rFonts w:ascii="Times New Roman" w:hAnsi="Times New Roman" w:cs="Times New Roman"/>
          <w:sz w:val="24"/>
          <w:szCs w:val="24"/>
          <w:shd w:val="clear" w:color="auto" w:fill="FFFFFF"/>
        </w:rPr>
      </w:pPr>
      <w:r w:rsidRPr="00334A9F">
        <w:rPr>
          <w:rFonts w:ascii="Times New Roman" w:hAnsi="Times New Roman" w:cs="Times New Roman"/>
          <w:sz w:val="24"/>
          <w:szCs w:val="24"/>
          <w:shd w:val="clear" w:color="auto" w:fill="FFFFFF"/>
        </w:rPr>
        <w:t>a) prepravné služby a s nimi súvisiace doplnkové služby, ktoré sú oslobodené od dane podľa § 47 ods. 6, 8, 10 a 12 a § 48 ods. 8,</w:t>
      </w:r>
    </w:p>
    <w:p w14:paraId="518CEBA2" w14:textId="77777777" w:rsidR="00D0026B" w:rsidRPr="00334A9F" w:rsidRDefault="00D0026B">
      <w:pPr>
        <w:spacing w:after="0"/>
        <w:jc w:val="both"/>
        <w:rPr>
          <w:rFonts w:ascii="Times New Roman" w:hAnsi="Times New Roman" w:cs="Times New Roman"/>
          <w:sz w:val="24"/>
          <w:szCs w:val="24"/>
          <w:shd w:val="clear" w:color="auto" w:fill="FFFFFF"/>
        </w:rPr>
      </w:pPr>
      <w:r w:rsidRPr="00334A9F">
        <w:rPr>
          <w:rFonts w:ascii="Times New Roman" w:hAnsi="Times New Roman" w:cs="Times New Roman"/>
          <w:sz w:val="24"/>
          <w:szCs w:val="24"/>
          <w:shd w:val="clear" w:color="auto" w:fill="FFFFFF"/>
        </w:rPr>
        <w:t>b) služby a</w:t>
      </w:r>
      <w:r w:rsidR="00E47932" w:rsidRPr="00334A9F">
        <w:rPr>
          <w:rFonts w:ascii="Times New Roman" w:hAnsi="Times New Roman" w:cs="Times New Roman"/>
          <w:sz w:val="24"/>
          <w:szCs w:val="24"/>
          <w:shd w:val="clear" w:color="auto" w:fill="FFFFFF"/>
        </w:rPr>
        <w:t>lebo</w:t>
      </w:r>
      <w:r w:rsidRPr="00334A9F">
        <w:rPr>
          <w:rFonts w:ascii="Times New Roman" w:hAnsi="Times New Roman" w:cs="Times New Roman"/>
          <w:sz w:val="24"/>
          <w:szCs w:val="24"/>
          <w:shd w:val="clear" w:color="auto" w:fill="FFFFFF"/>
        </w:rPr>
        <w:t xml:space="preserve"> tovar</w:t>
      </w:r>
      <w:r w:rsidR="00E47932" w:rsidRPr="00334A9F">
        <w:rPr>
          <w:rFonts w:ascii="Times New Roman" w:hAnsi="Times New Roman" w:cs="Times New Roman"/>
          <w:sz w:val="24"/>
          <w:szCs w:val="24"/>
          <w:shd w:val="clear" w:color="auto" w:fill="FFFFFF"/>
        </w:rPr>
        <w:t>, pri ktorých je osobou povinnou platiť daň</w:t>
      </w:r>
      <w:r w:rsidRPr="00334A9F">
        <w:rPr>
          <w:rFonts w:ascii="Times New Roman" w:hAnsi="Times New Roman" w:cs="Times New Roman"/>
          <w:sz w:val="24"/>
          <w:szCs w:val="24"/>
          <w:shd w:val="clear" w:color="auto" w:fill="FFFFFF"/>
        </w:rPr>
        <w:t xml:space="preserve"> príjemca</w:t>
      </w:r>
      <w:r w:rsidR="006E092A" w:rsidRPr="00334A9F">
        <w:rPr>
          <w:rFonts w:ascii="Times New Roman" w:hAnsi="Times New Roman" w:cs="Times New Roman"/>
          <w:sz w:val="24"/>
          <w:szCs w:val="24"/>
          <w:shd w:val="clear" w:color="auto" w:fill="FFFFFF"/>
        </w:rPr>
        <w:t xml:space="preserve"> tovaru alebo služby</w:t>
      </w:r>
      <w:r w:rsidRPr="00334A9F">
        <w:rPr>
          <w:rFonts w:ascii="Times New Roman" w:hAnsi="Times New Roman" w:cs="Times New Roman"/>
          <w:sz w:val="24"/>
          <w:szCs w:val="24"/>
          <w:shd w:val="clear" w:color="auto" w:fill="FFFFFF"/>
        </w:rPr>
        <w:t xml:space="preserve"> (§ 69 ods. 2 až 4),</w:t>
      </w:r>
    </w:p>
    <w:p w14:paraId="263876A0" w14:textId="77777777" w:rsidR="00D0026B" w:rsidRPr="00334A9F" w:rsidRDefault="00D0026B">
      <w:pPr>
        <w:spacing w:after="0"/>
        <w:jc w:val="both"/>
        <w:rPr>
          <w:rFonts w:ascii="Times New Roman" w:hAnsi="Times New Roman" w:cs="Times New Roman"/>
          <w:sz w:val="24"/>
          <w:szCs w:val="24"/>
          <w:shd w:val="clear" w:color="auto" w:fill="FFFFFF"/>
        </w:rPr>
      </w:pPr>
      <w:r w:rsidRPr="00334A9F">
        <w:rPr>
          <w:rFonts w:ascii="Times New Roman" w:hAnsi="Times New Roman" w:cs="Times New Roman"/>
          <w:sz w:val="24"/>
          <w:szCs w:val="24"/>
          <w:shd w:val="clear" w:color="auto" w:fill="FFFFFF"/>
        </w:rPr>
        <w:t>c) tovar podľa § 13 ods. 1 písm. e) a f) a osobou povinnou platiť daň je platiteľ</w:t>
      </w:r>
      <w:r w:rsidR="00B56785" w:rsidRPr="00334A9F">
        <w:rPr>
          <w:rFonts w:ascii="Times New Roman" w:hAnsi="Times New Roman" w:cs="Times New Roman"/>
          <w:sz w:val="24"/>
          <w:szCs w:val="24"/>
          <w:shd w:val="clear" w:color="auto" w:fill="FFFFFF"/>
        </w:rPr>
        <w:t>, ktorý má pridelené identifikačné číslo pre daň podľa § 4, § 4b alebo § 5,</w:t>
      </w:r>
      <w:r w:rsidRPr="00334A9F">
        <w:rPr>
          <w:rFonts w:ascii="Times New Roman" w:hAnsi="Times New Roman" w:cs="Times New Roman"/>
          <w:sz w:val="24"/>
          <w:szCs w:val="24"/>
          <w:shd w:val="clear" w:color="auto" w:fill="FFFFFF"/>
        </w:rPr>
        <w:t xml:space="preserve"> alebo osoba registrovaná pre daň podľa § 7 alebo § 7a (§ 69 ods. 9),</w:t>
      </w:r>
    </w:p>
    <w:p w14:paraId="5F2BAA9F" w14:textId="77777777" w:rsidR="00D0026B" w:rsidRPr="00334A9F" w:rsidRDefault="00D0026B">
      <w:pPr>
        <w:spacing w:after="0"/>
        <w:jc w:val="both"/>
        <w:rPr>
          <w:rFonts w:ascii="Times New Roman" w:hAnsi="Times New Roman" w:cs="Times New Roman"/>
          <w:sz w:val="24"/>
          <w:szCs w:val="24"/>
          <w:shd w:val="clear" w:color="auto" w:fill="FFFFFF"/>
        </w:rPr>
      </w:pPr>
      <w:r w:rsidRPr="00334A9F">
        <w:rPr>
          <w:rFonts w:ascii="Times New Roman" w:hAnsi="Times New Roman" w:cs="Times New Roman"/>
          <w:sz w:val="24"/>
          <w:szCs w:val="24"/>
          <w:shd w:val="clear" w:color="auto" w:fill="FFFFFF"/>
        </w:rPr>
        <w:t>d) tovar do iného členského štátu, ktorý bol dovezený z tretieho štátu, a zahraničná osoba bola zastúpená daňovým zástupcom podľa § 69a, alebo ak dodáva tovar z tuzemska do iného členského štátu alebo tretieho štátu, ktorý bol nadobudnutý v tuzemsku z iného členského štátu, a zahraničná osoba bola zastúpená daňovým zástupcom podľa § 69aa,</w:t>
      </w:r>
    </w:p>
    <w:p w14:paraId="293D6F14" w14:textId="77777777" w:rsidR="00D0026B" w:rsidRPr="00334A9F" w:rsidRDefault="00D0026B">
      <w:pPr>
        <w:spacing w:after="0"/>
        <w:jc w:val="both"/>
        <w:rPr>
          <w:rFonts w:ascii="Times New Roman" w:hAnsi="Times New Roman" w:cs="Times New Roman"/>
          <w:sz w:val="24"/>
          <w:szCs w:val="24"/>
          <w:shd w:val="clear" w:color="auto" w:fill="FFFFFF"/>
        </w:rPr>
      </w:pPr>
      <w:r w:rsidRPr="00334A9F">
        <w:rPr>
          <w:rFonts w:ascii="Times New Roman" w:hAnsi="Times New Roman" w:cs="Times New Roman"/>
          <w:sz w:val="24"/>
          <w:szCs w:val="24"/>
          <w:shd w:val="clear" w:color="auto" w:fill="FFFFFF"/>
        </w:rPr>
        <w:t>e) tovar v rámci trojstranného obchodu podľa § 45, na ktorom je zúčastnená ako prvý odberateľ,</w:t>
      </w:r>
    </w:p>
    <w:p w14:paraId="34DB1986" w14:textId="77777777" w:rsidR="00D0026B" w:rsidRPr="00334A9F" w:rsidRDefault="00D0026B">
      <w:pPr>
        <w:spacing w:after="0"/>
        <w:jc w:val="both"/>
        <w:rPr>
          <w:rFonts w:ascii="Times New Roman" w:hAnsi="Times New Roman" w:cs="Times New Roman"/>
          <w:sz w:val="24"/>
          <w:szCs w:val="24"/>
          <w:shd w:val="clear" w:color="auto" w:fill="FFFFFF"/>
        </w:rPr>
      </w:pPr>
      <w:r w:rsidRPr="00334A9F">
        <w:rPr>
          <w:rFonts w:ascii="Times New Roman" w:hAnsi="Times New Roman" w:cs="Times New Roman"/>
          <w:sz w:val="24"/>
          <w:szCs w:val="24"/>
          <w:shd w:val="clear" w:color="auto" w:fill="FFFFFF"/>
        </w:rPr>
        <w:t>f) tovar a</w:t>
      </w:r>
      <w:r w:rsidR="00E47932" w:rsidRPr="00334A9F">
        <w:rPr>
          <w:rFonts w:ascii="Times New Roman" w:hAnsi="Times New Roman" w:cs="Times New Roman"/>
          <w:sz w:val="24"/>
          <w:szCs w:val="24"/>
          <w:shd w:val="clear" w:color="auto" w:fill="FFFFFF"/>
        </w:rPr>
        <w:t>lebo</w:t>
      </w:r>
      <w:r w:rsidRPr="00334A9F">
        <w:rPr>
          <w:rFonts w:ascii="Times New Roman" w:hAnsi="Times New Roman" w:cs="Times New Roman"/>
          <w:sz w:val="24"/>
          <w:szCs w:val="24"/>
          <w:shd w:val="clear" w:color="auto" w:fill="FFFFFF"/>
        </w:rPr>
        <w:t xml:space="preserve"> služby, na ktoré uplatňuje osobitné úpravy podľa § 68a až 68c a členským štátom spotreby je Slovenská republika alebo osobitné úpravy podľa ustanovení zákona platného v inom členskom štáte zodpovedajúcich § 68a až 68c a členským štátom spotreby je Slovenská republika,</w:t>
      </w:r>
    </w:p>
    <w:p w14:paraId="546EF98D" w14:textId="77777777" w:rsidR="00D0026B" w:rsidRPr="00334A9F" w:rsidRDefault="00D0026B">
      <w:pPr>
        <w:spacing w:after="0"/>
        <w:jc w:val="both"/>
        <w:rPr>
          <w:rFonts w:ascii="Times New Roman" w:hAnsi="Times New Roman" w:cs="Times New Roman"/>
          <w:sz w:val="24"/>
          <w:szCs w:val="24"/>
          <w:shd w:val="clear" w:color="auto" w:fill="FFFFFF"/>
        </w:rPr>
      </w:pPr>
      <w:r w:rsidRPr="00334A9F">
        <w:rPr>
          <w:rFonts w:ascii="Times New Roman" w:hAnsi="Times New Roman" w:cs="Times New Roman"/>
          <w:sz w:val="24"/>
          <w:szCs w:val="24"/>
          <w:shd w:val="clear" w:color="auto" w:fill="FFFFFF"/>
        </w:rPr>
        <w:t>g) tovar a</w:t>
      </w:r>
      <w:r w:rsidR="00E47932" w:rsidRPr="00334A9F">
        <w:rPr>
          <w:rFonts w:ascii="Times New Roman" w:hAnsi="Times New Roman" w:cs="Times New Roman"/>
          <w:sz w:val="24"/>
          <w:szCs w:val="24"/>
          <w:shd w:val="clear" w:color="auto" w:fill="FFFFFF"/>
        </w:rPr>
        <w:t>lebo</w:t>
      </w:r>
      <w:r w:rsidRPr="00334A9F">
        <w:rPr>
          <w:rFonts w:ascii="Times New Roman" w:hAnsi="Times New Roman" w:cs="Times New Roman"/>
          <w:sz w:val="24"/>
          <w:szCs w:val="24"/>
          <w:shd w:val="clear" w:color="auto" w:fill="FFFFFF"/>
        </w:rPr>
        <w:t xml:space="preserve"> služby oslobodené od dane podľa § 28 až 42,</w:t>
      </w:r>
    </w:p>
    <w:p w14:paraId="40688830" w14:textId="77777777" w:rsidR="00D0026B" w:rsidRPr="00334A9F" w:rsidRDefault="00D0026B" w:rsidP="00AD4468">
      <w:pPr>
        <w:spacing w:after="0"/>
        <w:jc w:val="both"/>
        <w:rPr>
          <w:rFonts w:ascii="Times New Roman" w:hAnsi="Times New Roman" w:cs="Times New Roman"/>
          <w:sz w:val="24"/>
          <w:szCs w:val="24"/>
          <w:shd w:val="clear" w:color="auto" w:fill="FFFFFF"/>
        </w:rPr>
      </w:pPr>
      <w:r w:rsidRPr="00334A9F">
        <w:rPr>
          <w:rFonts w:ascii="Times New Roman" w:hAnsi="Times New Roman" w:cs="Times New Roman"/>
          <w:sz w:val="24"/>
          <w:szCs w:val="24"/>
          <w:shd w:val="clear" w:color="auto" w:fill="FFFFFF"/>
        </w:rPr>
        <w:t>h) tovar a</w:t>
      </w:r>
      <w:r w:rsidR="00E47932" w:rsidRPr="00334A9F">
        <w:rPr>
          <w:rFonts w:ascii="Times New Roman" w:hAnsi="Times New Roman" w:cs="Times New Roman"/>
          <w:sz w:val="24"/>
          <w:szCs w:val="24"/>
          <w:shd w:val="clear" w:color="auto" w:fill="FFFFFF"/>
        </w:rPr>
        <w:t>lebo</w:t>
      </w:r>
      <w:r w:rsidRPr="00334A9F">
        <w:rPr>
          <w:rFonts w:ascii="Times New Roman" w:hAnsi="Times New Roman" w:cs="Times New Roman"/>
          <w:sz w:val="24"/>
          <w:szCs w:val="24"/>
          <w:shd w:val="clear" w:color="auto" w:fill="FFFFFF"/>
        </w:rPr>
        <w:t xml:space="preserve"> služby oslobodené od dane podľa § 48c ods. 1 a 2,</w:t>
      </w:r>
    </w:p>
    <w:p w14:paraId="053D7DD8" w14:textId="77777777" w:rsidR="00D0026B" w:rsidRPr="00334A9F" w:rsidRDefault="00D0026B" w:rsidP="00AD4468">
      <w:pPr>
        <w:spacing w:after="0"/>
        <w:jc w:val="both"/>
        <w:rPr>
          <w:rFonts w:ascii="Times New Roman" w:hAnsi="Times New Roman" w:cs="Times New Roman"/>
          <w:sz w:val="24"/>
          <w:szCs w:val="24"/>
          <w:shd w:val="clear" w:color="auto" w:fill="FFFFFF"/>
        </w:rPr>
      </w:pPr>
      <w:r w:rsidRPr="00334A9F">
        <w:rPr>
          <w:rFonts w:ascii="Times New Roman" w:hAnsi="Times New Roman" w:cs="Times New Roman"/>
          <w:sz w:val="24"/>
          <w:szCs w:val="24"/>
          <w:shd w:val="clear" w:color="auto" w:fill="FFFFFF"/>
        </w:rPr>
        <w:t>i) tovar a</w:t>
      </w:r>
      <w:r w:rsidR="00E47932" w:rsidRPr="00334A9F">
        <w:rPr>
          <w:rFonts w:ascii="Times New Roman" w:hAnsi="Times New Roman" w:cs="Times New Roman"/>
          <w:sz w:val="24"/>
          <w:szCs w:val="24"/>
          <w:shd w:val="clear" w:color="auto" w:fill="FFFFFF"/>
        </w:rPr>
        <w:t>lebo</w:t>
      </w:r>
      <w:r w:rsidRPr="00334A9F">
        <w:rPr>
          <w:rFonts w:ascii="Times New Roman" w:hAnsi="Times New Roman" w:cs="Times New Roman"/>
          <w:sz w:val="24"/>
          <w:szCs w:val="24"/>
          <w:shd w:val="clear" w:color="auto" w:fill="FFFFFF"/>
        </w:rPr>
        <w:t> služby oslobodené od dane podľa § 68f ods. 2.</w:t>
      </w:r>
    </w:p>
    <w:p w14:paraId="23118A3B" w14:textId="387767F3" w:rsidR="00B47AAC" w:rsidRPr="00334A9F" w:rsidRDefault="004B4CD8" w:rsidP="00D36066">
      <w:pPr>
        <w:spacing w:after="0"/>
        <w:jc w:val="both"/>
        <w:rPr>
          <w:rFonts w:ascii="Times New Roman" w:hAnsi="Times New Roman" w:cs="Times New Roman"/>
          <w:sz w:val="24"/>
          <w:szCs w:val="24"/>
          <w:shd w:val="clear" w:color="auto" w:fill="FFFFFF"/>
        </w:rPr>
      </w:pPr>
      <w:r w:rsidRPr="00334A9F">
        <w:rPr>
          <w:rFonts w:ascii="Times New Roman" w:hAnsi="Times New Roman" w:cs="Times New Roman"/>
          <w:sz w:val="24"/>
          <w:szCs w:val="24"/>
          <w:shd w:val="clear" w:color="auto" w:fill="FFFFFF"/>
        </w:rPr>
        <w:t xml:space="preserve">(3) </w:t>
      </w:r>
      <w:r w:rsidR="00D0026B" w:rsidRPr="00334A9F">
        <w:rPr>
          <w:rFonts w:ascii="Times New Roman" w:hAnsi="Times New Roman" w:cs="Times New Roman"/>
          <w:sz w:val="24"/>
          <w:szCs w:val="24"/>
          <w:shd w:val="clear" w:color="auto" w:fill="FFFFFF"/>
        </w:rPr>
        <w:t>Zahraničná osoba je povinná</w:t>
      </w:r>
      <w:r w:rsidR="008E707D" w:rsidRPr="00334A9F">
        <w:rPr>
          <w:rFonts w:ascii="Times New Roman" w:hAnsi="Times New Roman" w:cs="Times New Roman"/>
          <w:sz w:val="24"/>
          <w:szCs w:val="24"/>
          <w:shd w:val="clear" w:color="auto" w:fill="FFFFFF"/>
        </w:rPr>
        <w:t xml:space="preserve"> podať žiadosť o registráciu pre daň Daňovému úradu Bratislava</w:t>
      </w:r>
      <w:r w:rsidR="00D95ACC" w:rsidRPr="00334A9F">
        <w:rPr>
          <w:rFonts w:ascii="Times New Roman" w:hAnsi="Times New Roman" w:cs="Times New Roman"/>
          <w:sz w:val="24"/>
          <w:szCs w:val="24"/>
          <w:shd w:val="clear" w:color="auto" w:fill="FFFFFF"/>
        </w:rPr>
        <w:t xml:space="preserve">, a to </w:t>
      </w:r>
      <w:r w:rsidR="007D71E3" w:rsidRPr="00334A9F">
        <w:rPr>
          <w:rFonts w:ascii="Times New Roman" w:hAnsi="Times New Roman" w:cs="Times New Roman"/>
          <w:sz w:val="24"/>
          <w:szCs w:val="24"/>
          <w:shd w:val="clear" w:color="auto" w:fill="FFFFFF"/>
        </w:rPr>
        <w:t xml:space="preserve">do piatich pracovných dní </w:t>
      </w:r>
      <w:r w:rsidR="008E707D" w:rsidRPr="00334A9F">
        <w:rPr>
          <w:rFonts w:ascii="Times New Roman" w:hAnsi="Times New Roman" w:cs="Times New Roman"/>
          <w:sz w:val="24"/>
          <w:szCs w:val="24"/>
          <w:shd w:val="clear" w:color="auto" w:fill="FFFFFF"/>
        </w:rPr>
        <w:t xml:space="preserve">odo dňa, </w:t>
      </w:r>
      <w:r w:rsidR="00D95ACC" w:rsidRPr="00334A9F">
        <w:rPr>
          <w:rFonts w:ascii="Times New Roman" w:hAnsi="Times New Roman" w:cs="Times New Roman"/>
          <w:sz w:val="24"/>
          <w:szCs w:val="24"/>
          <w:shd w:val="clear" w:color="auto" w:fill="FFFFFF"/>
        </w:rPr>
        <w:t>kedy</w:t>
      </w:r>
      <w:r w:rsidR="00D0026B" w:rsidRPr="00334A9F">
        <w:rPr>
          <w:rFonts w:ascii="Times New Roman" w:hAnsi="Times New Roman" w:cs="Times New Roman"/>
          <w:sz w:val="24"/>
          <w:szCs w:val="24"/>
          <w:shd w:val="clear" w:color="auto" w:fill="FFFFFF"/>
        </w:rPr>
        <w:t xml:space="preserve"> sa stala platiteľom podľa odseku 1</w:t>
      </w:r>
      <w:r w:rsidR="008E707D" w:rsidRPr="00334A9F">
        <w:rPr>
          <w:rFonts w:ascii="Times New Roman" w:hAnsi="Times New Roman" w:cs="Times New Roman"/>
          <w:sz w:val="24"/>
          <w:szCs w:val="24"/>
          <w:shd w:val="clear" w:color="auto" w:fill="FFFFFF"/>
        </w:rPr>
        <w:t xml:space="preserve">. Daňový úrad Bratislava </w:t>
      </w:r>
      <w:r w:rsidR="00D36066" w:rsidRPr="00334A9F">
        <w:rPr>
          <w:rFonts w:ascii="Times New Roman" w:hAnsi="Times New Roman" w:cs="Times New Roman"/>
          <w:sz w:val="24"/>
          <w:szCs w:val="24"/>
          <w:shd w:val="clear" w:color="auto" w:fill="FFFFFF"/>
        </w:rPr>
        <w:t>zaregistruje</w:t>
      </w:r>
      <w:r w:rsidR="00D36066" w:rsidRPr="00334A9F" w:rsidDel="00EC3489">
        <w:rPr>
          <w:rFonts w:ascii="Times New Roman" w:hAnsi="Times New Roman" w:cs="Times New Roman"/>
          <w:sz w:val="24"/>
          <w:szCs w:val="24"/>
          <w:shd w:val="clear" w:color="auto" w:fill="FFFFFF"/>
        </w:rPr>
        <w:t xml:space="preserve"> </w:t>
      </w:r>
      <w:r w:rsidR="00D36066" w:rsidRPr="00334A9F">
        <w:rPr>
          <w:rFonts w:ascii="Times New Roman" w:hAnsi="Times New Roman" w:cs="Times New Roman"/>
          <w:sz w:val="24"/>
          <w:szCs w:val="24"/>
          <w:shd w:val="clear" w:color="auto" w:fill="FFFFFF"/>
        </w:rPr>
        <w:t xml:space="preserve">platiteľa podľa odseku 1, pridelí mu identifikačné číslo pre </w:t>
      </w:r>
      <w:r w:rsidR="00D36066" w:rsidRPr="00334A9F">
        <w:rPr>
          <w:rFonts w:ascii="Times New Roman" w:hAnsi="Times New Roman" w:cs="Times New Roman"/>
          <w:sz w:val="24"/>
          <w:szCs w:val="24"/>
          <w:shd w:val="clear" w:color="auto" w:fill="FFFFFF"/>
        </w:rPr>
        <w:lastRenderedPageBreak/>
        <w:t>daň a vydá rozhodnutie o registrácii pre daň najneskôr do desiatich dní odo dňa doručenia žiadosti o registráciu pre daň</w:t>
      </w:r>
      <w:r w:rsidR="00507999" w:rsidRPr="00334A9F">
        <w:rPr>
          <w:rFonts w:ascii="Times New Roman" w:hAnsi="Times New Roman" w:cs="Times New Roman"/>
          <w:sz w:val="24"/>
          <w:szCs w:val="24"/>
          <w:shd w:val="clear" w:color="auto" w:fill="FFFFFF"/>
        </w:rPr>
        <w:t>, pričom identifikačné číslo pre daň nadobúda platnosť dňom, keď sa zahraničná osoba stala platiteľom</w:t>
      </w:r>
      <w:r w:rsidR="008E707D" w:rsidRPr="00334A9F">
        <w:rPr>
          <w:rFonts w:ascii="Times New Roman" w:hAnsi="Times New Roman" w:cs="Times New Roman"/>
          <w:sz w:val="24"/>
          <w:szCs w:val="24"/>
          <w:shd w:val="clear" w:color="auto" w:fill="FFFFFF"/>
        </w:rPr>
        <w:t xml:space="preserve">; </w:t>
      </w:r>
      <w:r w:rsidR="00BC4138" w:rsidRPr="00334A9F">
        <w:rPr>
          <w:rFonts w:ascii="Times New Roman" w:hAnsi="Times New Roman" w:cs="Times New Roman"/>
          <w:sz w:val="24"/>
          <w:szCs w:val="24"/>
          <w:shd w:val="clear" w:color="auto" w:fill="FFFFFF"/>
        </w:rPr>
        <w:t>ak platiteľ má pride</w:t>
      </w:r>
      <w:r w:rsidR="004954E7" w:rsidRPr="00334A9F">
        <w:rPr>
          <w:rFonts w:ascii="Times New Roman" w:hAnsi="Times New Roman" w:cs="Times New Roman"/>
          <w:sz w:val="24"/>
          <w:szCs w:val="24"/>
          <w:shd w:val="clear" w:color="auto" w:fill="FFFFFF"/>
        </w:rPr>
        <w:t xml:space="preserve">lené </w:t>
      </w:r>
      <w:r w:rsidR="008E707D" w:rsidRPr="00334A9F">
        <w:rPr>
          <w:rFonts w:ascii="Times New Roman" w:hAnsi="Times New Roman" w:cs="Times New Roman"/>
          <w:sz w:val="24"/>
          <w:szCs w:val="24"/>
          <w:shd w:val="clear" w:color="auto" w:fill="FFFFFF"/>
        </w:rPr>
        <w:t xml:space="preserve">identifikačné číslo pre daň </w:t>
      </w:r>
      <w:r w:rsidR="004954E7" w:rsidRPr="00334A9F">
        <w:rPr>
          <w:rFonts w:ascii="Times New Roman" w:hAnsi="Times New Roman" w:cs="Times New Roman"/>
          <w:sz w:val="24"/>
          <w:szCs w:val="24"/>
          <w:shd w:val="clear" w:color="auto" w:fill="FFFFFF"/>
        </w:rPr>
        <w:t>podľa § 7</w:t>
      </w:r>
      <w:r w:rsidR="003A33CB" w:rsidRPr="00334A9F">
        <w:rPr>
          <w:rFonts w:ascii="Times New Roman" w:hAnsi="Times New Roman" w:cs="Times New Roman"/>
          <w:sz w:val="24"/>
          <w:szCs w:val="24"/>
          <w:shd w:val="clear" w:color="auto" w:fill="FFFFFF"/>
        </w:rPr>
        <w:t xml:space="preserve"> </w:t>
      </w:r>
      <w:r w:rsidR="004954E7" w:rsidRPr="00334A9F">
        <w:rPr>
          <w:rFonts w:ascii="Times New Roman" w:hAnsi="Times New Roman" w:cs="Times New Roman"/>
          <w:sz w:val="24"/>
          <w:szCs w:val="24"/>
          <w:shd w:val="clear" w:color="auto" w:fill="FFFFFF"/>
        </w:rPr>
        <w:t xml:space="preserve">alebo </w:t>
      </w:r>
      <w:r w:rsidR="008E707D" w:rsidRPr="00334A9F">
        <w:rPr>
          <w:rFonts w:ascii="Times New Roman" w:hAnsi="Times New Roman" w:cs="Times New Roman"/>
          <w:sz w:val="24"/>
          <w:szCs w:val="24"/>
          <w:shd w:val="clear" w:color="auto" w:fill="FFFFFF"/>
        </w:rPr>
        <w:t>na účely uplatňovania osobitnej úpravy podľa § 68b ods. 2, d</w:t>
      </w:r>
      <w:r w:rsidR="00BC4138" w:rsidRPr="00334A9F">
        <w:rPr>
          <w:rFonts w:ascii="Times New Roman" w:hAnsi="Times New Roman" w:cs="Times New Roman"/>
          <w:sz w:val="24"/>
          <w:szCs w:val="24"/>
          <w:shd w:val="clear" w:color="auto" w:fill="FFFFFF"/>
        </w:rPr>
        <w:t>aňový úrad mu</w:t>
      </w:r>
      <w:r w:rsidR="008E707D" w:rsidRPr="00334A9F">
        <w:rPr>
          <w:rFonts w:ascii="Times New Roman" w:hAnsi="Times New Roman" w:cs="Times New Roman"/>
          <w:sz w:val="24"/>
          <w:szCs w:val="24"/>
          <w:shd w:val="clear" w:color="auto" w:fill="FFFFFF"/>
        </w:rPr>
        <w:t xml:space="preserve"> pridelí to isté identifikačné číslo pre daň. </w:t>
      </w:r>
      <w:r w:rsidR="00C83A63" w:rsidRPr="00334A9F">
        <w:rPr>
          <w:rFonts w:ascii="Times New Roman" w:hAnsi="Times New Roman" w:cs="Times New Roman"/>
          <w:sz w:val="24"/>
          <w:szCs w:val="24"/>
          <w:shd w:val="clear" w:color="auto" w:fill="FFFFFF"/>
        </w:rPr>
        <w:t xml:space="preserve">Proti rozhodnutiu </w:t>
      </w:r>
      <w:r w:rsidR="0099178B" w:rsidRPr="00334A9F">
        <w:rPr>
          <w:rFonts w:ascii="Times New Roman" w:hAnsi="Times New Roman" w:cs="Times New Roman"/>
          <w:sz w:val="24"/>
          <w:szCs w:val="24"/>
          <w:shd w:val="clear" w:color="auto" w:fill="FFFFFF"/>
        </w:rPr>
        <w:t>podľa druhej vety nemožno podať odvolanie.</w:t>
      </w:r>
      <w:r w:rsidR="00D36066" w:rsidRPr="00334A9F">
        <w:rPr>
          <w:rFonts w:ascii="Times New Roman" w:hAnsi="Times New Roman" w:cs="Times New Roman"/>
          <w:sz w:val="24"/>
          <w:szCs w:val="24"/>
          <w:shd w:val="clear" w:color="auto" w:fill="FFFFFF"/>
        </w:rPr>
        <w:t xml:space="preserve"> Ak Daňový úrad Bratislava zahraničnú osobu nezaregistruje z dôvodu, že sa nestala platiteľom, vydá o tom rozhodnutie, proti ktorému nemožno podať odvolanie.</w:t>
      </w:r>
    </w:p>
    <w:p w14:paraId="72F0CD33" w14:textId="77777777" w:rsidR="00B47AAC" w:rsidRPr="00334A9F" w:rsidRDefault="000F7A5A" w:rsidP="003F714D">
      <w:pPr>
        <w:spacing w:after="0"/>
        <w:jc w:val="both"/>
        <w:rPr>
          <w:rFonts w:ascii="Times New Roman" w:hAnsi="Times New Roman" w:cs="Times New Roman"/>
          <w:sz w:val="24"/>
          <w:szCs w:val="24"/>
          <w:shd w:val="clear" w:color="auto" w:fill="FFFFFF"/>
        </w:rPr>
      </w:pPr>
      <w:r w:rsidRPr="00334A9F">
        <w:rPr>
          <w:rFonts w:ascii="Times New Roman" w:hAnsi="Times New Roman" w:cs="Times New Roman"/>
          <w:sz w:val="24"/>
          <w:szCs w:val="24"/>
          <w:shd w:val="clear" w:color="auto" w:fill="FFFFFF"/>
        </w:rPr>
        <w:t>(4</w:t>
      </w:r>
      <w:r w:rsidR="00B47AAC" w:rsidRPr="00334A9F">
        <w:rPr>
          <w:rFonts w:ascii="Times New Roman" w:hAnsi="Times New Roman" w:cs="Times New Roman"/>
          <w:sz w:val="24"/>
          <w:szCs w:val="24"/>
          <w:shd w:val="clear" w:color="auto" w:fill="FFFFFF"/>
        </w:rPr>
        <w:t>) Platiteľom sa stáva aj zahraničná osoba, na ktorú v tuzemsku prechádza hmotný majetok alebo nehmotný majetok platiteľa, ktorý</w:t>
      </w:r>
    </w:p>
    <w:p w14:paraId="1AFD2094" w14:textId="77777777" w:rsidR="00B47AAC" w:rsidRPr="00334A9F" w:rsidRDefault="00B47AAC" w:rsidP="003F714D">
      <w:pPr>
        <w:spacing w:after="0"/>
        <w:jc w:val="both"/>
        <w:rPr>
          <w:rFonts w:ascii="Times New Roman" w:hAnsi="Times New Roman" w:cs="Times New Roman"/>
          <w:sz w:val="24"/>
          <w:szCs w:val="24"/>
          <w:shd w:val="clear" w:color="auto" w:fill="FFFFFF"/>
        </w:rPr>
      </w:pPr>
      <w:r w:rsidRPr="00334A9F">
        <w:rPr>
          <w:rFonts w:ascii="Times New Roman" w:hAnsi="Times New Roman" w:cs="Times New Roman"/>
          <w:sz w:val="24"/>
          <w:szCs w:val="24"/>
          <w:shd w:val="clear" w:color="auto" w:fill="FFFFFF"/>
        </w:rPr>
        <w:t>a) zanikol bez likvidácie, a to dňom keď sa stala právnym nástupcom platiteľa, ak naďalej spĺňa status zahraničnej osoby,</w:t>
      </w:r>
    </w:p>
    <w:p w14:paraId="7BD79BC3" w14:textId="77777777" w:rsidR="00B47AAC" w:rsidRPr="00334A9F" w:rsidRDefault="00B47AAC" w:rsidP="003F714D">
      <w:pPr>
        <w:spacing w:after="0"/>
        <w:jc w:val="both"/>
        <w:rPr>
          <w:rFonts w:ascii="Times New Roman" w:hAnsi="Times New Roman" w:cs="Times New Roman"/>
          <w:sz w:val="24"/>
          <w:szCs w:val="24"/>
          <w:shd w:val="clear" w:color="auto" w:fill="FFFFFF"/>
        </w:rPr>
      </w:pPr>
      <w:r w:rsidRPr="00334A9F">
        <w:rPr>
          <w:rFonts w:ascii="Times New Roman" w:hAnsi="Times New Roman" w:cs="Times New Roman"/>
          <w:sz w:val="24"/>
          <w:szCs w:val="24"/>
          <w:shd w:val="clear" w:color="auto" w:fill="FFFFFF"/>
        </w:rPr>
        <w:t>b) sa rozdelil odštiepením, a to dňom účinnosti premeny pri odštiepení podľa zákona platného v inom členskom štáte alebo zmluvnom štáte Dohody o Európskom hospodárskom priestore, ak naďalej spĺňa status zahraničnej osoby, alebo</w:t>
      </w:r>
    </w:p>
    <w:p w14:paraId="197F8B6B" w14:textId="77777777" w:rsidR="00B47AAC" w:rsidRPr="00060E6B" w:rsidRDefault="00B47AAC" w:rsidP="003F714D">
      <w:pPr>
        <w:spacing w:after="0"/>
        <w:jc w:val="both"/>
        <w:rPr>
          <w:rFonts w:ascii="Times New Roman" w:hAnsi="Times New Roman" w:cs="Times New Roman"/>
          <w:sz w:val="24"/>
          <w:szCs w:val="24"/>
          <w:shd w:val="clear" w:color="auto" w:fill="FFFFFF"/>
        </w:rPr>
      </w:pPr>
      <w:r w:rsidRPr="00334A9F">
        <w:rPr>
          <w:rFonts w:ascii="Times New Roman" w:hAnsi="Times New Roman" w:cs="Times New Roman"/>
          <w:sz w:val="24"/>
          <w:szCs w:val="24"/>
          <w:shd w:val="clear" w:color="auto" w:fill="FFFFFF"/>
        </w:rPr>
        <w:t xml:space="preserve">c) sa </w:t>
      </w:r>
      <w:r w:rsidRPr="00060E6B">
        <w:rPr>
          <w:rFonts w:ascii="Times New Roman" w:hAnsi="Times New Roman" w:cs="Times New Roman"/>
          <w:sz w:val="24"/>
          <w:szCs w:val="24"/>
          <w:shd w:val="clear" w:color="auto" w:fill="FFFFFF"/>
        </w:rPr>
        <w:t>rozdelil cezhraničným odštiepením, a to dňom účinnosti premeny pri cezhraničnom odštiepení, ak naďalej spĺňa status zahraničnej osoby.</w:t>
      </w:r>
    </w:p>
    <w:p w14:paraId="50EBAC22" w14:textId="755B5CD2" w:rsidR="00CE6C32" w:rsidRPr="00334A9F" w:rsidRDefault="000F7A5A" w:rsidP="00CE6C32">
      <w:pPr>
        <w:spacing w:after="0"/>
        <w:jc w:val="both"/>
        <w:rPr>
          <w:rFonts w:ascii="Times New Roman" w:hAnsi="Times New Roman" w:cs="Times New Roman"/>
          <w:sz w:val="24"/>
          <w:szCs w:val="24"/>
          <w:shd w:val="clear" w:color="auto" w:fill="FFFFFF"/>
        </w:rPr>
      </w:pPr>
      <w:r w:rsidRPr="00060E6B">
        <w:rPr>
          <w:rFonts w:ascii="Times New Roman" w:hAnsi="Times New Roman" w:cs="Times New Roman"/>
          <w:sz w:val="24"/>
          <w:szCs w:val="24"/>
          <w:shd w:val="clear" w:color="auto" w:fill="FFFFFF"/>
        </w:rPr>
        <w:t>(5</w:t>
      </w:r>
      <w:r w:rsidR="00B47AAC" w:rsidRPr="00060E6B">
        <w:rPr>
          <w:rFonts w:ascii="Times New Roman" w:hAnsi="Times New Roman" w:cs="Times New Roman"/>
          <w:sz w:val="24"/>
          <w:szCs w:val="24"/>
          <w:shd w:val="clear" w:color="auto" w:fill="FFFFFF"/>
        </w:rPr>
        <w:t>) Platiteľ podľa</w:t>
      </w:r>
      <w:r w:rsidRPr="00060E6B">
        <w:rPr>
          <w:rFonts w:ascii="Times New Roman" w:hAnsi="Times New Roman" w:cs="Times New Roman"/>
          <w:sz w:val="24"/>
          <w:szCs w:val="24"/>
          <w:shd w:val="clear" w:color="auto" w:fill="FFFFFF"/>
        </w:rPr>
        <w:t xml:space="preserve"> odseku 4</w:t>
      </w:r>
      <w:r w:rsidR="00B47AAC" w:rsidRPr="00060E6B">
        <w:rPr>
          <w:rFonts w:ascii="Times New Roman" w:hAnsi="Times New Roman" w:cs="Times New Roman"/>
          <w:sz w:val="24"/>
          <w:szCs w:val="24"/>
          <w:shd w:val="clear" w:color="auto" w:fill="FFFFFF"/>
        </w:rPr>
        <w:t xml:space="preserve"> je povinný oznámiť Daňovému úradu Bratislava skutočnosť, na základe ktorej sa stal platiteľom, do </w:t>
      </w:r>
      <w:r w:rsidR="007D71E3" w:rsidRPr="00060E6B">
        <w:rPr>
          <w:rFonts w:ascii="Times New Roman" w:hAnsi="Times New Roman" w:cs="Times New Roman"/>
          <w:sz w:val="24"/>
          <w:szCs w:val="24"/>
          <w:shd w:val="clear" w:color="auto" w:fill="FFFFFF"/>
        </w:rPr>
        <w:t xml:space="preserve">piatich pracovných </w:t>
      </w:r>
      <w:r w:rsidR="00B47AAC" w:rsidRPr="00060E6B">
        <w:rPr>
          <w:rFonts w:ascii="Times New Roman" w:hAnsi="Times New Roman" w:cs="Times New Roman"/>
          <w:sz w:val="24"/>
          <w:szCs w:val="24"/>
          <w:shd w:val="clear" w:color="auto" w:fill="FFFFFF"/>
        </w:rPr>
        <w:t>dní odo dňa vzniku tejto skutočnosti a v tej istej lehote predložiť doklady osvedčujúce túto skutočnosť; ak sa táto skutočnosť nezapisuje do obchodného registra, doklady musia byť úradne overené. Daňový úrad Bratislava preverí a porovná skutkový stav s údajmi v oznámení a dokladoch a ak sú údaje v oznámení a dokladoch pravdivé a správne, zaregistruje platiteľa</w:t>
      </w:r>
      <w:r w:rsidR="00D36066" w:rsidRPr="00060E6B">
        <w:rPr>
          <w:rFonts w:ascii="Times New Roman" w:hAnsi="Times New Roman" w:cs="Times New Roman"/>
          <w:sz w:val="24"/>
          <w:szCs w:val="24"/>
          <w:shd w:val="clear" w:color="auto" w:fill="FFFFFF"/>
        </w:rPr>
        <w:t>,</w:t>
      </w:r>
      <w:r w:rsidR="00B47AAC" w:rsidRPr="00060E6B">
        <w:rPr>
          <w:rFonts w:ascii="Times New Roman" w:hAnsi="Times New Roman" w:cs="Times New Roman"/>
          <w:sz w:val="24"/>
          <w:szCs w:val="24"/>
          <w:shd w:val="clear" w:color="auto" w:fill="FFFFFF"/>
        </w:rPr>
        <w:t xml:space="preserve"> pridelí mu identifikačné číslo pre daň</w:t>
      </w:r>
      <w:r w:rsidR="00D36066" w:rsidRPr="00060E6B">
        <w:rPr>
          <w:rFonts w:ascii="Times New Roman" w:hAnsi="Times New Roman" w:cs="Times New Roman"/>
          <w:sz w:val="24"/>
          <w:szCs w:val="24"/>
          <w:shd w:val="clear" w:color="auto" w:fill="FFFFFF"/>
        </w:rPr>
        <w:t xml:space="preserve"> a vydá rozhodnutie o registrácii pre daň</w:t>
      </w:r>
      <w:r w:rsidR="00B47AAC" w:rsidRPr="00060E6B">
        <w:rPr>
          <w:rFonts w:ascii="Times New Roman" w:hAnsi="Times New Roman" w:cs="Times New Roman"/>
          <w:sz w:val="24"/>
          <w:szCs w:val="24"/>
          <w:shd w:val="clear" w:color="auto" w:fill="FFFFFF"/>
        </w:rPr>
        <w:t xml:space="preserve"> do desiatich dní odo dňa doručenia oznámenia skutočnosti</w:t>
      </w:r>
      <w:r w:rsidR="00A526BC" w:rsidRPr="00060E6B">
        <w:rPr>
          <w:rFonts w:ascii="Times New Roman" w:hAnsi="Times New Roman" w:cs="Times New Roman"/>
          <w:sz w:val="24"/>
          <w:szCs w:val="24"/>
          <w:shd w:val="clear" w:color="auto" w:fill="FFFFFF"/>
        </w:rPr>
        <w:t xml:space="preserve"> podľa prvej vety</w:t>
      </w:r>
      <w:r w:rsidR="00B47AAC" w:rsidRPr="00060E6B">
        <w:rPr>
          <w:rFonts w:ascii="Times New Roman" w:hAnsi="Times New Roman" w:cs="Times New Roman"/>
          <w:sz w:val="24"/>
          <w:szCs w:val="24"/>
          <w:shd w:val="clear" w:color="auto" w:fill="FFFFFF"/>
        </w:rPr>
        <w:t xml:space="preserve"> a dokladov osvedčujúcich túto skutočnosť</w:t>
      </w:r>
      <w:r w:rsidR="00507999" w:rsidRPr="00060E6B">
        <w:rPr>
          <w:rFonts w:ascii="Times New Roman" w:hAnsi="Times New Roman" w:cs="Times New Roman"/>
          <w:sz w:val="24"/>
          <w:szCs w:val="24"/>
          <w:shd w:val="clear" w:color="auto" w:fill="FFFFFF"/>
        </w:rPr>
        <w:t>, pričom identifikačné číslo pre daň nadobúda platnosť</w:t>
      </w:r>
      <w:r w:rsidR="00507999" w:rsidRPr="00334A9F">
        <w:rPr>
          <w:rFonts w:ascii="Times New Roman" w:hAnsi="Times New Roman" w:cs="Times New Roman"/>
          <w:sz w:val="24"/>
          <w:szCs w:val="24"/>
          <w:shd w:val="clear" w:color="auto" w:fill="FFFFFF"/>
        </w:rPr>
        <w:t xml:space="preserve"> dňom, keď sa zahraničná osoba stala platiteľom</w:t>
      </w:r>
      <w:r w:rsidR="00711F7A" w:rsidRPr="00334A9F">
        <w:rPr>
          <w:rFonts w:ascii="Times New Roman" w:hAnsi="Times New Roman" w:cs="Times New Roman"/>
          <w:sz w:val="24"/>
          <w:szCs w:val="24"/>
          <w:shd w:val="clear" w:color="auto" w:fill="FFFFFF"/>
        </w:rPr>
        <w:t>. Ak platiteľ má pridelené identifikačné číslo pre daň podľa § 7 alebo na účely uplatňovania osobitnej úpravy podľa § 68b ods. 2, daňový úrad mu pridelí to isté identifikačné číslo pre daň. P</w:t>
      </w:r>
      <w:r w:rsidR="00B47AAC" w:rsidRPr="00334A9F">
        <w:rPr>
          <w:rFonts w:ascii="Times New Roman" w:hAnsi="Times New Roman" w:cs="Times New Roman"/>
          <w:sz w:val="24"/>
          <w:szCs w:val="24"/>
          <w:shd w:val="clear" w:color="auto" w:fill="FFFFFF"/>
        </w:rPr>
        <w:t>roti rozhodnutiu</w:t>
      </w:r>
      <w:r w:rsidR="00711F7A" w:rsidRPr="00334A9F">
        <w:rPr>
          <w:rFonts w:ascii="Times New Roman" w:hAnsi="Times New Roman" w:cs="Times New Roman"/>
          <w:sz w:val="24"/>
          <w:szCs w:val="24"/>
          <w:shd w:val="clear" w:color="auto" w:fill="FFFFFF"/>
        </w:rPr>
        <w:t xml:space="preserve"> podľa druhej vety</w:t>
      </w:r>
      <w:r w:rsidR="00B47AAC" w:rsidRPr="00334A9F">
        <w:rPr>
          <w:rFonts w:ascii="Times New Roman" w:hAnsi="Times New Roman" w:cs="Times New Roman"/>
          <w:sz w:val="24"/>
          <w:szCs w:val="24"/>
          <w:shd w:val="clear" w:color="auto" w:fill="FFFFFF"/>
        </w:rPr>
        <w:t xml:space="preserve"> nemožno podať odvolanie. Ak Daňový úrad Bratislava zahraničnú osobu nezaregistruje</w:t>
      </w:r>
      <w:r w:rsidR="0090178C" w:rsidRPr="00334A9F">
        <w:rPr>
          <w:rFonts w:ascii="Times New Roman" w:hAnsi="Times New Roman" w:cs="Times New Roman"/>
          <w:sz w:val="24"/>
          <w:szCs w:val="24"/>
          <w:shd w:val="clear" w:color="auto" w:fill="FFFFFF"/>
        </w:rPr>
        <w:t xml:space="preserve"> z dôvodu, že sa nestala platiteľom</w:t>
      </w:r>
      <w:r w:rsidR="00B47AAC" w:rsidRPr="00334A9F">
        <w:rPr>
          <w:rFonts w:ascii="Times New Roman" w:hAnsi="Times New Roman" w:cs="Times New Roman"/>
          <w:sz w:val="24"/>
          <w:szCs w:val="24"/>
          <w:shd w:val="clear" w:color="auto" w:fill="FFFFFF"/>
        </w:rPr>
        <w:t>, vydá o tom rozhodnutie, proti ktorému nemožno podať odvolanie.</w:t>
      </w:r>
      <w:r w:rsidR="00E74792" w:rsidRPr="00334A9F">
        <w:rPr>
          <w:rFonts w:ascii="Times New Roman" w:hAnsi="Times New Roman" w:cs="Times New Roman"/>
          <w:sz w:val="24"/>
          <w:szCs w:val="24"/>
          <w:shd w:val="clear" w:color="auto" w:fill="FFFFFF"/>
        </w:rPr>
        <w:t>“.</w:t>
      </w:r>
    </w:p>
    <w:p w14:paraId="28988EEC" w14:textId="77777777" w:rsidR="00CE6C32" w:rsidRPr="00334A9F" w:rsidRDefault="00CE6C32" w:rsidP="003F714D">
      <w:pPr>
        <w:spacing w:after="0"/>
        <w:jc w:val="both"/>
        <w:rPr>
          <w:rFonts w:ascii="Times New Roman" w:hAnsi="Times New Roman" w:cs="Times New Roman"/>
          <w:sz w:val="24"/>
          <w:szCs w:val="24"/>
          <w:shd w:val="clear" w:color="auto" w:fill="FFFFFF"/>
        </w:rPr>
      </w:pPr>
    </w:p>
    <w:p w14:paraId="1BFC1998" w14:textId="77777777" w:rsidR="004B4CD8" w:rsidRPr="00334A9F" w:rsidRDefault="004B4CD8" w:rsidP="003F714D">
      <w:pPr>
        <w:spacing w:after="0"/>
        <w:jc w:val="both"/>
        <w:rPr>
          <w:rFonts w:ascii="Times New Roman" w:hAnsi="Times New Roman" w:cs="Times New Roman"/>
          <w:sz w:val="24"/>
          <w:szCs w:val="24"/>
          <w:shd w:val="clear" w:color="auto" w:fill="FFFFFF"/>
        </w:rPr>
      </w:pPr>
    </w:p>
    <w:p w14:paraId="316E94F1" w14:textId="7344D26C" w:rsidR="0092027B" w:rsidRPr="00334A9F" w:rsidRDefault="000806EF" w:rsidP="003F714D">
      <w:pPr>
        <w:spacing w:after="0"/>
        <w:jc w:val="both"/>
        <w:rPr>
          <w:rFonts w:ascii="Times New Roman" w:hAnsi="Times New Roman" w:cs="Times New Roman"/>
          <w:sz w:val="24"/>
          <w:szCs w:val="24"/>
          <w:shd w:val="clear" w:color="auto" w:fill="FFFFFF"/>
        </w:rPr>
      </w:pPr>
      <w:r w:rsidRPr="00334A9F">
        <w:rPr>
          <w:rFonts w:ascii="Times New Roman" w:hAnsi="Times New Roman" w:cs="Times New Roman"/>
          <w:sz w:val="24"/>
          <w:szCs w:val="24"/>
          <w:shd w:val="clear" w:color="auto" w:fill="FFFFFF"/>
        </w:rPr>
        <w:t>4</w:t>
      </w:r>
      <w:r w:rsidR="0092027B" w:rsidRPr="00334A9F">
        <w:rPr>
          <w:rFonts w:ascii="Times New Roman" w:hAnsi="Times New Roman" w:cs="Times New Roman"/>
          <w:sz w:val="24"/>
          <w:szCs w:val="24"/>
          <w:shd w:val="clear" w:color="auto" w:fill="FFFFFF"/>
        </w:rPr>
        <w:t>. Za § 5 sa vkladá § 5a, ktorý znie:</w:t>
      </w:r>
    </w:p>
    <w:p w14:paraId="324970F9" w14:textId="77777777" w:rsidR="00732FBA" w:rsidRPr="00334A9F" w:rsidRDefault="00732FBA" w:rsidP="003F714D">
      <w:pPr>
        <w:spacing w:after="0"/>
        <w:jc w:val="both"/>
        <w:rPr>
          <w:rFonts w:ascii="Times New Roman" w:hAnsi="Times New Roman" w:cs="Times New Roman"/>
          <w:sz w:val="24"/>
          <w:szCs w:val="24"/>
          <w:shd w:val="clear" w:color="auto" w:fill="FFFFFF"/>
        </w:rPr>
      </w:pPr>
    </w:p>
    <w:p w14:paraId="7A54A848" w14:textId="77777777" w:rsidR="0092027B" w:rsidRPr="00334A9F" w:rsidRDefault="0092027B" w:rsidP="00732FBA">
      <w:pPr>
        <w:spacing w:after="0"/>
        <w:jc w:val="center"/>
        <w:rPr>
          <w:rFonts w:ascii="Times New Roman" w:hAnsi="Times New Roman" w:cs="Times New Roman"/>
          <w:sz w:val="24"/>
          <w:szCs w:val="24"/>
          <w:shd w:val="clear" w:color="auto" w:fill="FFFFFF"/>
        </w:rPr>
      </w:pPr>
      <w:r w:rsidRPr="00334A9F">
        <w:rPr>
          <w:rFonts w:ascii="Times New Roman" w:hAnsi="Times New Roman" w:cs="Times New Roman"/>
          <w:sz w:val="24"/>
          <w:szCs w:val="24"/>
          <w:shd w:val="clear" w:color="auto" w:fill="FFFFFF"/>
        </w:rPr>
        <w:t>„§ 5a</w:t>
      </w:r>
    </w:p>
    <w:p w14:paraId="651933F0" w14:textId="5D057B2F" w:rsidR="00E710F0" w:rsidRPr="00334A9F" w:rsidRDefault="00E710F0">
      <w:pPr>
        <w:spacing w:after="0"/>
        <w:jc w:val="both"/>
        <w:rPr>
          <w:rFonts w:ascii="Times New Roman" w:hAnsi="Times New Roman" w:cs="Times New Roman"/>
          <w:sz w:val="24"/>
          <w:szCs w:val="24"/>
          <w:shd w:val="clear" w:color="auto" w:fill="FFFFFF"/>
        </w:rPr>
      </w:pPr>
    </w:p>
    <w:p w14:paraId="6AA327A1" w14:textId="46D1F042" w:rsidR="001525BA" w:rsidRPr="00334A9F" w:rsidRDefault="001525BA" w:rsidP="00732FBA">
      <w:pPr>
        <w:spacing w:after="0"/>
        <w:jc w:val="both"/>
        <w:rPr>
          <w:rFonts w:ascii="Times New Roman" w:hAnsi="Times New Roman" w:cs="Times New Roman"/>
          <w:sz w:val="24"/>
          <w:szCs w:val="24"/>
          <w:shd w:val="clear" w:color="auto" w:fill="FFFFFF"/>
        </w:rPr>
      </w:pPr>
      <w:r w:rsidRPr="00334A9F">
        <w:rPr>
          <w:rFonts w:ascii="Times New Roman" w:hAnsi="Times New Roman" w:cs="Times New Roman"/>
          <w:sz w:val="24"/>
          <w:szCs w:val="24"/>
          <w:shd w:val="clear" w:color="auto" w:fill="FFFFFF"/>
        </w:rPr>
        <w:t>Na účely tohto zákona sa za platiteľa, ktorý má pridelené identifikačné číslo pre daň podľa § 4, § 4b alebo § 5, považuje platiteľ, </w:t>
      </w:r>
      <w:r w:rsidR="00732FBA" w:rsidRPr="00334A9F">
        <w:rPr>
          <w:rFonts w:ascii="Times New Roman" w:hAnsi="Times New Roman" w:cs="Times New Roman"/>
          <w:sz w:val="24"/>
          <w:szCs w:val="24"/>
          <w:shd w:val="clear" w:color="auto" w:fill="FFFFFF"/>
        </w:rPr>
        <w:t>ktorý</w:t>
      </w:r>
    </w:p>
    <w:p w14:paraId="10344566" w14:textId="316D46EA" w:rsidR="001525BA" w:rsidRPr="00334A9F" w:rsidRDefault="001525BA" w:rsidP="00732FBA">
      <w:pPr>
        <w:spacing w:after="0"/>
        <w:jc w:val="both"/>
        <w:rPr>
          <w:rFonts w:ascii="Times New Roman" w:hAnsi="Times New Roman" w:cs="Times New Roman"/>
          <w:sz w:val="24"/>
          <w:szCs w:val="24"/>
          <w:shd w:val="clear" w:color="auto" w:fill="FFFFFF"/>
        </w:rPr>
      </w:pPr>
      <w:r w:rsidRPr="00334A9F">
        <w:rPr>
          <w:rFonts w:ascii="Times New Roman" w:hAnsi="Times New Roman" w:cs="Times New Roman"/>
          <w:sz w:val="24"/>
          <w:szCs w:val="24"/>
          <w:shd w:val="clear" w:color="auto" w:fill="FFFFFF"/>
        </w:rPr>
        <w:t xml:space="preserve">a) sa stal platiteľom po doručení rozhodnutia o registrácii pre daň podľa § 4, a to počnúc dňom, keď sa stal platiteľom; ak </w:t>
      </w:r>
      <w:r w:rsidR="0004757D" w:rsidRPr="00334A9F">
        <w:rPr>
          <w:rFonts w:ascii="Times New Roman" w:hAnsi="Times New Roman" w:cs="Times New Roman"/>
          <w:sz w:val="24"/>
          <w:szCs w:val="24"/>
          <w:shd w:val="clear" w:color="auto" w:fill="FFFFFF"/>
        </w:rPr>
        <w:t xml:space="preserve">platiteľ nesplnil oznamovaciu povinnosť podľa § 4 ods. </w:t>
      </w:r>
      <w:r w:rsidR="001C5A92" w:rsidRPr="00334A9F">
        <w:rPr>
          <w:rFonts w:ascii="Times New Roman" w:hAnsi="Times New Roman" w:cs="Times New Roman"/>
          <w:sz w:val="24"/>
          <w:szCs w:val="24"/>
          <w:shd w:val="clear" w:color="auto" w:fill="FFFFFF"/>
        </w:rPr>
        <w:t>5</w:t>
      </w:r>
      <w:r w:rsidR="0004757D" w:rsidRPr="00334A9F">
        <w:rPr>
          <w:rFonts w:ascii="Times New Roman" w:hAnsi="Times New Roman" w:cs="Times New Roman"/>
          <w:sz w:val="24"/>
          <w:szCs w:val="24"/>
          <w:shd w:val="clear" w:color="auto" w:fill="FFFFFF"/>
        </w:rPr>
        <w:t xml:space="preserve">, tak počnúc 1. januárom kalendárneho roka </w:t>
      </w:r>
      <w:r w:rsidR="009A5E52" w:rsidRPr="00334A9F">
        <w:rPr>
          <w:rFonts w:ascii="Times New Roman" w:hAnsi="Times New Roman" w:cs="Times New Roman"/>
          <w:sz w:val="24"/>
          <w:szCs w:val="24"/>
          <w:shd w:val="clear" w:color="auto" w:fill="FFFFFF"/>
        </w:rPr>
        <w:t xml:space="preserve">nasledujúceho </w:t>
      </w:r>
      <w:r w:rsidR="0004757D" w:rsidRPr="00334A9F">
        <w:rPr>
          <w:rFonts w:ascii="Times New Roman" w:hAnsi="Times New Roman" w:cs="Times New Roman"/>
          <w:sz w:val="24"/>
          <w:szCs w:val="24"/>
          <w:shd w:val="clear" w:color="auto" w:fill="FFFFFF"/>
        </w:rPr>
        <w:t>po kalendárnom roku, v ktorom presiahol obrat podľa § 4 ods. 1 písm. a)</w:t>
      </w:r>
      <w:r w:rsidRPr="00334A9F">
        <w:rPr>
          <w:rFonts w:ascii="Times New Roman" w:hAnsi="Times New Roman" w:cs="Times New Roman"/>
          <w:sz w:val="24"/>
          <w:szCs w:val="24"/>
          <w:shd w:val="clear" w:color="auto" w:fill="FFFFFF"/>
        </w:rPr>
        <w:t>,</w:t>
      </w:r>
    </w:p>
    <w:p w14:paraId="405721D6" w14:textId="7D34A876" w:rsidR="001525BA" w:rsidRPr="00334A9F" w:rsidRDefault="001525BA" w:rsidP="00732FBA">
      <w:pPr>
        <w:spacing w:after="0"/>
        <w:jc w:val="both"/>
        <w:rPr>
          <w:rFonts w:ascii="Times New Roman" w:hAnsi="Times New Roman" w:cs="Times New Roman"/>
          <w:sz w:val="24"/>
          <w:szCs w:val="24"/>
          <w:shd w:val="clear" w:color="auto" w:fill="FFFFFF"/>
        </w:rPr>
      </w:pPr>
      <w:r w:rsidRPr="00334A9F">
        <w:rPr>
          <w:rFonts w:ascii="Times New Roman" w:hAnsi="Times New Roman" w:cs="Times New Roman"/>
          <w:sz w:val="24"/>
          <w:szCs w:val="24"/>
          <w:shd w:val="clear" w:color="auto" w:fill="FFFFFF"/>
        </w:rPr>
        <w:t>b) sa stal platiteľom pred doručením rozhodnutia o registrácii pre daň podľa § 4 alebo § 5, a to počnúc dňom do</w:t>
      </w:r>
      <w:r w:rsidR="004602AF" w:rsidRPr="00334A9F">
        <w:rPr>
          <w:rFonts w:ascii="Times New Roman" w:hAnsi="Times New Roman" w:cs="Times New Roman"/>
          <w:sz w:val="24"/>
          <w:szCs w:val="24"/>
          <w:shd w:val="clear" w:color="auto" w:fill="FFFFFF"/>
        </w:rPr>
        <w:t>ručenia tohto rozhodnutia alebo</w:t>
      </w:r>
    </w:p>
    <w:p w14:paraId="69B9E907" w14:textId="0A9B4B27" w:rsidR="001525BA" w:rsidRPr="00334A9F" w:rsidRDefault="001525BA" w:rsidP="00732FBA">
      <w:pPr>
        <w:spacing w:after="0"/>
        <w:jc w:val="both"/>
        <w:rPr>
          <w:rFonts w:ascii="Times New Roman" w:hAnsi="Times New Roman" w:cs="Times New Roman"/>
          <w:sz w:val="24"/>
          <w:szCs w:val="24"/>
          <w:shd w:val="clear" w:color="auto" w:fill="FFFFFF"/>
        </w:rPr>
      </w:pPr>
      <w:r w:rsidRPr="00334A9F">
        <w:rPr>
          <w:rFonts w:ascii="Times New Roman" w:hAnsi="Times New Roman" w:cs="Times New Roman"/>
          <w:sz w:val="24"/>
          <w:szCs w:val="24"/>
          <w:shd w:val="clear" w:color="auto" w:fill="FFFFFF"/>
        </w:rPr>
        <w:t>c) </w:t>
      </w:r>
      <w:r w:rsidR="00732FBA" w:rsidRPr="00334A9F">
        <w:rPr>
          <w:rFonts w:ascii="Times New Roman" w:hAnsi="Times New Roman" w:cs="Times New Roman"/>
          <w:sz w:val="24"/>
          <w:szCs w:val="24"/>
          <w:shd w:val="clear" w:color="auto" w:fill="FFFFFF"/>
        </w:rPr>
        <w:t>je</w:t>
      </w:r>
      <w:r w:rsidRPr="00334A9F">
        <w:rPr>
          <w:rFonts w:ascii="Times New Roman" w:hAnsi="Times New Roman" w:cs="Times New Roman"/>
          <w:sz w:val="24"/>
          <w:szCs w:val="24"/>
          <w:shd w:val="clear" w:color="auto" w:fill="FFFFFF"/>
        </w:rPr>
        <w:t xml:space="preserve"> skupinou, počnúc dňom, ku ktorému daňový úrad vykoná registráciu skupiny.“.</w:t>
      </w:r>
    </w:p>
    <w:p w14:paraId="2504C874" w14:textId="75359CD9" w:rsidR="00254B20" w:rsidRPr="00334A9F" w:rsidRDefault="00254B20">
      <w:pPr>
        <w:spacing w:after="0"/>
        <w:jc w:val="both"/>
        <w:rPr>
          <w:rFonts w:ascii="Times New Roman" w:hAnsi="Times New Roman" w:cs="Times New Roman"/>
          <w:sz w:val="24"/>
          <w:szCs w:val="24"/>
          <w:shd w:val="clear" w:color="auto" w:fill="FFFFFF"/>
        </w:rPr>
      </w:pPr>
    </w:p>
    <w:p w14:paraId="69766A22" w14:textId="77777777" w:rsidR="00B1609B" w:rsidRPr="00334A9F" w:rsidRDefault="000806EF">
      <w:pPr>
        <w:spacing w:after="0"/>
        <w:jc w:val="both"/>
        <w:rPr>
          <w:rFonts w:ascii="Times New Roman" w:hAnsi="Times New Roman" w:cs="Times New Roman"/>
          <w:sz w:val="24"/>
          <w:szCs w:val="24"/>
          <w:shd w:val="clear" w:color="auto" w:fill="FFFFFF"/>
        </w:rPr>
      </w:pPr>
      <w:r w:rsidRPr="00334A9F">
        <w:rPr>
          <w:rFonts w:ascii="Times New Roman" w:hAnsi="Times New Roman" w:cs="Times New Roman"/>
          <w:sz w:val="24"/>
          <w:szCs w:val="24"/>
          <w:shd w:val="clear" w:color="auto" w:fill="FFFFFF"/>
        </w:rPr>
        <w:t>5</w:t>
      </w:r>
      <w:r w:rsidR="00B1609B" w:rsidRPr="00334A9F">
        <w:rPr>
          <w:rFonts w:ascii="Times New Roman" w:hAnsi="Times New Roman" w:cs="Times New Roman"/>
          <w:sz w:val="24"/>
          <w:szCs w:val="24"/>
          <w:shd w:val="clear" w:color="auto" w:fill="FFFFFF"/>
        </w:rPr>
        <w:t>. V § 6 odsek 1 znie:</w:t>
      </w:r>
    </w:p>
    <w:p w14:paraId="7ED28BA4" w14:textId="3FA66CF2" w:rsidR="00B1609B" w:rsidRPr="00334A9F" w:rsidRDefault="00B1609B">
      <w:pPr>
        <w:spacing w:after="0"/>
        <w:jc w:val="both"/>
        <w:rPr>
          <w:rFonts w:ascii="Times New Roman" w:hAnsi="Times New Roman" w:cs="Times New Roman"/>
          <w:sz w:val="24"/>
          <w:szCs w:val="24"/>
          <w:shd w:val="clear" w:color="auto" w:fill="FFFFFF"/>
        </w:rPr>
      </w:pPr>
      <w:r w:rsidRPr="00334A9F">
        <w:rPr>
          <w:rFonts w:ascii="Times New Roman" w:hAnsi="Times New Roman" w:cs="Times New Roman"/>
          <w:sz w:val="24"/>
          <w:szCs w:val="24"/>
          <w:shd w:val="clear" w:color="auto" w:fill="FFFFFF"/>
        </w:rPr>
        <w:lastRenderedPageBreak/>
        <w:t>„(</w:t>
      </w:r>
      <w:r w:rsidR="00B77A17" w:rsidRPr="00334A9F">
        <w:rPr>
          <w:rFonts w:ascii="Times New Roman" w:hAnsi="Times New Roman" w:cs="Times New Roman"/>
          <w:sz w:val="24"/>
          <w:szCs w:val="24"/>
          <w:shd w:val="clear" w:color="auto" w:fill="FFFFFF"/>
        </w:rPr>
        <w:t>1</w:t>
      </w:r>
      <w:r w:rsidRPr="00334A9F">
        <w:rPr>
          <w:rFonts w:ascii="Times New Roman" w:hAnsi="Times New Roman" w:cs="Times New Roman"/>
          <w:sz w:val="24"/>
          <w:szCs w:val="24"/>
          <w:shd w:val="clear" w:color="auto" w:fill="FFFFFF"/>
        </w:rPr>
        <w:t>) Platiteľ je povinný oznámiť spôsobom podľa odseku 5</w:t>
      </w:r>
      <w:r w:rsidR="000806EF" w:rsidRPr="00334A9F">
        <w:rPr>
          <w:rFonts w:ascii="Times New Roman" w:hAnsi="Times New Roman" w:cs="Times New Roman"/>
          <w:sz w:val="24"/>
          <w:szCs w:val="24"/>
          <w:shd w:val="clear" w:color="auto" w:fill="FFFFFF"/>
        </w:rPr>
        <w:t xml:space="preserve"> Finančnému riaditeľstvu Slovenskej republiky (ďalej len</w:t>
      </w:r>
      <w:r w:rsidRPr="00334A9F">
        <w:rPr>
          <w:rFonts w:ascii="Times New Roman" w:hAnsi="Times New Roman" w:cs="Times New Roman"/>
          <w:sz w:val="24"/>
          <w:szCs w:val="24"/>
          <w:shd w:val="clear" w:color="auto" w:fill="FFFFFF"/>
        </w:rPr>
        <w:t xml:space="preserve"> </w:t>
      </w:r>
      <w:r w:rsidR="000806EF" w:rsidRPr="00334A9F">
        <w:rPr>
          <w:rFonts w:ascii="Times New Roman" w:hAnsi="Times New Roman" w:cs="Times New Roman"/>
          <w:sz w:val="24"/>
          <w:szCs w:val="24"/>
          <w:shd w:val="clear" w:color="auto" w:fill="FFFFFF"/>
        </w:rPr>
        <w:t>„finančné riaditeľstvo“)</w:t>
      </w:r>
      <w:r w:rsidRPr="00334A9F">
        <w:rPr>
          <w:rFonts w:ascii="Times New Roman" w:hAnsi="Times New Roman" w:cs="Times New Roman"/>
          <w:sz w:val="24"/>
          <w:szCs w:val="24"/>
          <w:shd w:val="clear" w:color="auto" w:fill="FFFFFF"/>
        </w:rPr>
        <w:t xml:space="preserve"> každý vlastný účet vedený u poskytovateľa platobných služieb alebo u zahraničného poskytovateľa platobných služieb, ktorý bude používať na podnikanie, ktoré je predmetom dane podľa § 2 (ďalej len „bankový účet“), a to bezodkladne odo dňa, keď sa stal platiteľom, ktorý má pridelené identifikačné číslo</w:t>
      </w:r>
      <w:r w:rsidR="003E589F" w:rsidRPr="00334A9F">
        <w:rPr>
          <w:rFonts w:ascii="Times New Roman" w:hAnsi="Times New Roman" w:cs="Times New Roman"/>
          <w:sz w:val="24"/>
          <w:szCs w:val="24"/>
          <w:shd w:val="clear" w:color="auto" w:fill="FFFFFF"/>
        </w:rPr>
        <w:t xml:space="preserve"> pre daň podľa § 4, § 4b alebo </w:t>
      </w:r>
      <w:r w:rsidRPr="00334A9F">
        <w:rPr>
          <w:rFonts w:ascii="Times New Roman" w:hAnsi="Times New Roman" w:cs="Times New Roman"/>
          <w:sz w:val="24"/>
          <w:szCs w:val="24"/>
          <w:shd w:val="clear" w:color="auto" w:fill="FFFFFF"/>
        </w:rPr>
        <w:t>§ 5, alebo odo dňa, keď si takýto bankový účet následne zriadil.“.</w:t>
      </w:r>
    </w:p>
    <w:p w14:paraId="6E4404FE" w14:textId="77777777" w:rsidR="00ED4C20" w:rsidRPr="00334A9F" w:rsidRDefault="00ED4C20">
      <w:pPr>
        <w:spacing w:after="0"/>
        <w:jc w:val="both"/>
        <w:rPr>
          <w:rFonts w:ascii="Times New Roman" w:hAnsi="Times New Roman" w:cs="Times New Roman"/>
          <w:sz w:val="24"/>
          <w:szCs w:val="24"/>
          <w:shd w:val="clear" w:color="auto" w:fill="FFFFFF"/>
        </w:rPr>
      </w:pPr>
    </w:p>
    <w:p w14:paraId="42806C33" w14:textId="77777777" w:rsidR="00B3081C" w:rsidRPr="00334A9F" w:rsidRDefault="004F310B" w:rsidP="003F714D">
      <w:pPr>
        <w:spacing w:after="0"/>
        <w:jc w:val="both"/>
        <w:rPr>
          <w:rFonts w:ascii="Times New Roman" w:hAnsi="Times New Roman" w:cs="Times New Roman"/>
          <w:sz w:val="24"/>
          <w:szCs w:val="24"/>
          <w:shd w:val="clear" w:color="auto" w:fill="FFFFFF"/>
        </w:rPr>
      </w:pPr>
      <w:r w:rsidRPr="00334A9F">
        <w:rPr>
          <w:rFonts w:ascii="Times New Roman" w:hAnsi="Times New Roman" w:cs="Times New Roman"/>
          <w:sz w:val="24"/>
          <w:szCs w:val="24"/>
          <w:shd w:val="clear" w:color="auto" w:fill="FFFFFF"/>
        </w:rPr>
        <w:t>6</w:t>
      </w:r>
      <w:r w:rsidR="00B3081C" w:rsidRPr="00334A9F">
        <w:rPr>
          <w:rFonts w:ascii="Times New Roman" w:hAnsi="Times New Roman" w:cs="Times New Roman"/>
          <w:sz w:val="24"/>
          <w:szCs w:val="24"/>
          <w:shd w:val="clear" w:color="auto" w:fill="FFFFFF"/>
        </w:rPr>
        <w:t>. Nad § 7 sa vkladá nadpis, ktorý znie: „Registračná povinnosť os</w:t>
      </w:r>
      <w:r w:rsidR="000D3B3A" w:rsidRPr="00334A9F">
        <w:rPr>
          <w:rFonts w:ascii="Times New Roman" w:hAnsi="Times New Roman" w:cs="Times New Roman"/>
          <w:sz w:val="24"/>
          <w:szCs w:val="24"/>
          <w:shd w:val="clear" w:color="auto" w:fill="FFFFFF"/>
        </w:rPr>
        <w:t>o</w:t>
      </w:r>
      <w:r w:rsidR="00B3081C" w:rsidRPr="00334A9F">
        <w:rPr>
          <w:rFonts w:ascii="Times New Roman" w:hAnsi="Times New Roman" w:cs="Times New Roman"/>
          <w:sz w:val="24"/>
          <w:szCs w:val="24"/>
          <w:shd w:val="clear" w:color="auto" w:fill="FFFFFF"/>
        </w:rPr>
        <w:t>b</w:t>
      </w:r>
      <w:r w:rsidR="000D3B3A" w:rsidRPr="00334A9F">
        <w:rPr>
          <w:rFonts w:ascii="Times New Roman" w:hAnsi="Times New Roman" w:cs="Times New Roman"/>
          <w:sz w:val="24"/>
          <w:szCs w:val="24"/>
          <w:shd w:val="clear" w:color="auto" w:fill="FFFFFF"/>
        </w:rPr>
        <w:t>y, ktorá nie je platiteľom</w:t>
      </w:r>
      <w:r w:rsidR="00B3081C" w:rsidRPr="00334A9F">
        <w:rPr>
          <w:rFonts w:ascii="Times New Roman" w:hAnsi="Times New Roman" w:cs="Times New Roman"/>
          <w:sz w:val="24"/>
          <w:szCs w:val="24"/>
          <w:shd w:val="clear" w:color="auto" w:fill="FFFFFF"/>
        </w:rPr>
        <w:t>“.</w:t>
      </w:r>
    </w:p>
    <w:p w14:paraId="53C3B7F8" w14:textId="77777777" w:rsidR="00B3081C" w:rsidRPr="00334A9F" w:rsidRDefault="00B3081C" w:rsidP="003F714D">
      <w:pPr>
        <w:spacing w:after="0"/>
        <w:jc w:val="both"/>
        <w:rPr>
          <w:rFonts w:ascii="Times New Roman" w:hAnsi="Times New Roman" w:cs="Times New Roman"/>
          <w:sz w:val="24"/>
          <w:szCs w:val="24"/>
          <w:shd w:val="clear" w:color="auto" w:fill="FFFFFF"/>
        </w:rPr>
      </w:pPr>
    </w:p>
    <w:p w14:paraId="16757DF6" w14:textId="77777777" w:rsidR="00341B87" w:rsidRPr="00334A9F" w:rsidRDefault="004F310B" w:rsidP="003F714D">
      <w:pPr>
        <w:spacing w:after="0"/>
        <w:jc w:val="both"/>
        <w:rPr>
          <w:rFonts w:ascii="Times New Roman" w:hAnsi="Times New Roman" w:cs="Times New Roman"/>
          <w:sz w:val="24"/>
          <w:szCs w:val="24"/>
          <w:shd w:val="clear" w:color="auto" w:fill="FFFFFF"/>
        </w:rPr>
      </w:pPr>
      <w:r w:rsidRPr="00334A9F">
        <w:rPr>
          <w:rFonts w:ascii="Times New Roman" w:hAnsi="Times New Roman" w:cs="Times New Roman"/>
          <w:sz w:val="24"/>
          <w:szCs w:val="24"/>
          <w:shd w:val="clear" w:color="auto" w:fill="FFFFFF"/>
        </w:rPr>
        <w:t>7</w:t>
      </w:r>
      <w:r w:rsidR="00341B87" w:rsidRPr="00334A9F">
        <w:rPr>
          <w:rFonts w:ascii="Times New Roman" w:hAnsi="Times New Roman" w:cs="Times New Roman"/>
          <w:sz w:val="24"/>
          <w:szCs w:val="24"/>
          <w:shd w:val="clear" w:color="auto" w:fill="FFFFFF"/>
        </w:rPr>
        <w:t>. V § 7</w:t>
      </w:r>
      <w:r w:rsidR="0011680D" w:rsidRPr="00334A9F">
        <w:rPr>
          <w:rFonts w:ascii="Times New Roman" w:hAnsi="Times New Roman" w:cs="Times New Roman"/>
          <w:sz w:val="24"/>
          <w:szCs w:val="24"/>
          <w:shd w:val="clear" w:color="auto" w:fill="FFFFFF"/>
        </w:rPr>
        <w:t xml:space="preserve"> ods. 1</w:t>
      </w:r>
      <w:r w:rsidR="00887136" w:rsidRPr="00334A9F">
        <w:rPr>
          <w:rFonts w:ascii="Times New Roman" w:hAnsi="Times New Roman" w:cs="Times New Roman"/>
          <w:sz w:val="24"/>
          <w:szCs w:val="24"/>
          <w:shd w:val="clear" w:color="auto" w:fill="FFFFFF"/>
        </w:rPr>
        <w:t xml:space="preserve"> sa slovo</w:t>
      </w:r>
      <w:r w:rsidR="00341B87" w:rsidRPr="00334A9F">
        <w:rPr>
          <w:rFonts w:ascii="Times New Roman" w:hAnsi="Times New Roman" w:cs="Times New Roman"/>
          <w:sz w:val="24"/>
          <w:szCs w:val="24"/>
          <w:shd w:val="clear" w:color="auto" w:fill="FFFFFF"/>
        </w:rPr>
        <w:t xml:space="preserve"> „platiteľom“ </w:t>
      </w:r>
      <w:r w:rsidR="00023513" w:rsidRPr="00334A9F">
        <w:rPr>
          <w:rFonts w:ascii="Times New Roman" w:hAnsi="Times New Roman" w:cs="Times New Roman"/>
          <w:sz w:val="24"/>
          <w:szCs w:val="24"/>
          <w:shd w:val="clear" w:color="auto" w:fill="FFFFFF"/>
        </w:rPr>
        <w:t>nahrádza slovami</w:t>
      </w:r>
      <w:r w:rsidR="00341B87" w:rsidRPr="00334A9F">
        <w:rPr>
          <w:rFonts w:ascii="Times New Roman" w:hAnsi="Times New Roman" w:cs="Times New Roman"/>
          <w:sz w:val="24"/>
          <w:szCs w:val="24"/>
          <w:shd w:val="clear" w:color="auto" w:fill="FFFFFF"/>
        </w:rPr>
        <w:t xml:space="preserve"> „povinná podať žiadosť o registráciu pre daň podľa § 4 alebo § 5“.</w:t>
      </w:r>
    </w:p>
    <w:p w14:paraId="346E0A2E" w14:textId="77777777" w:rsidR="00134DB1" w:rsidRPr="00334A9F" w:rsidRDefault="00134DB1" w:rsidP="003F714D">
      <w:pPr>
        <w:spacing w:after="0"/>
        <w:jc w:val="both"/>
        <w:rPr>
          <w:rFonts w:ascii="Times New Roman" w:hAnsi="Times New Roman" w:cs="Times New Roman"/>
          <w:sz w:val="24"/>
          <w:szCs w:val="24"/>
          <w:shd w:val="clear" w:color="auto" w:fill="FFFFFF"/>
        </w:rPr>
      </w:pPr>
    </w:p>
    <w:p w14:paraId="68D24577" w14:textId="749092A4" w:rsidR="001E62A2" w:rsidRPr="00334A9F" w:rsidRDefault="004F310B" w:rsidP="003F714D">
      <w:pPr>
        <w:spacing w:after="0"/>
        <w:jc w:val="both"/>
        <w:rPr>
          <w:rFonts w:ascii="Times New Roman" w:hAnsi="Times New Roman" w:cs="Times New Roman"/>
          <w:sz w:val="24"/>
          <w:szCs w:val="24"/>
          <w:shd w:val="clear" w:color="auto" w:fill="FFFFFF"/>
        </w:rPr>
      </w:pPr>
      <w:r w:rsidRPr="00334A9F">
        <w:rPr>
          <w:rFonts w:ascii="Times New Roman" w:hAnsi="Times New Roman" w:cs="Times New Roman"/>
          <w:sz w:val="24"/>
          <w:szCs w:val="24"/>
          <w:shd w:val="clear" w:color="auto" w:fill="FFFFFF"/>
        </w:rPr>
        <w:t>8</w:t>
      </w:r>
      <w:r w:rsidR="00134DB1" w:rsidRPr="00334A9F">
        <w:rPr>
          <w:rFonts w:ascii="Times New Roman" w:hAnsi="Times New Roman" w:cs="Times New Roman"/>
          <w:sz w:val="24"/>
          <w:szCs w:val="24"/>
          <w:shd w:val="clear" w:color="auto" w:fill="FFFFFF"/>
        </w:rPr>
        <w:t xml:space="preserve">. V § 7 </w:t>
      </w:r>
      <w:r w:rsidR="001A5324" w:rsidRPr="00334A9F">
        <w:rPr>
          <w:rFonts w:ascii="Times New Roman" w:hAnsi="Times New Roman" w:cs="Times New Roman"/>
          <w:sz w:val="24"/>
          <w:szCs w:val="24"/>
          <w:shd w:val="clear" w:color="auto" w:fill="FFFFFF"/>
        </w:rPr>
        <w:t xml:space="preserve">ods. 3 a § 7a ods. 3 </w:t>
      </w:r>
      <w:r w:rsidR="00134DB1" w:rsidRPr="00334A9F">
        <w:rPr>
          <w:rFonts w:ascii="Times New Roman" w:hAnsi="Times New Roman" w:cs="Times New Roman"/>
          <w:sz w:val="24"/>
          <w:szCs w:val="24"/>
          <w:shd w:val="clear" w:color="auto" w:fill="FFFFFF"/>
        </w:rPr>
        <w:t xml:space="preserve">sa </w:t>
      </w:r>
      <w:r w:rsidR="001A5324" w:rsidRPr="00334A9F">
        <w:rPr>
          <w:rFonts w:ascii="Times New Roman" w:hAnsi="Times New Roman" w:cs="Times New Roman"/>
          <w:sz w:val="24"/>
          <w:szCs w:val="24"/>
          <w:shd w:val="clear" w:color="auto" w:fill="FFFFFF"/>
        </w:rPr>
        <w:t>slovo „siedmych“ nahrádza slovom „desiatich“.</w:t>
      </w:r>
    </w:p>
    <w:p w14:paraId="58CF6ECA" w14:textId="77777777" w:rsidR="00E144CF" w:rsidRPr="00334A9F" w:rsidRDefault="00E144CF" w:rsidP="003F714D">
      <w:pPr>
        <w:spacing w:after="0"/>
        <w:jc w:val="both"/>
        <w:rPr>
          <w:rFonts w:ascii="Times New Roman" w:hAnsi="Times New Roman" w:cs="Times New Roman"/>
          <w:sz w:val="24"/>
          <w:szCs w:val="24"/>
          <w:shd w:val="clear" w:color="auto" w:fill="FFFFFF"/>
        </w:rPr>
      </w:pPr>
    </w:p>
    <w:p w14:paraId="65BFE036" w14:textId="0E78D33F" w:rsidR="001E1F01" w:rsidRPr="00334A9F" w:rsidRDefault="00926C39" w:rsidP="003F714D">
      <w:pPr>
        <w:spacing w:after="0"/>
        <w:jc w:val="both"/>
        <w:rPr>
          <w:rFonts w:ascii="Times New Roman" w:hAnsi="Times New Roman" w:cs="Times New Roman"/>
          <w:sz w:val="24"/>
          <w:szCs w:val="24"/>
          <w:shd w:val="clear" w:color="auto" w:fill="FFFFFF"/>
        </w:rPr>
      </w:pPr>
      <w:r w:rsidRPr="00334A9F">
        <w:rPr>
          <w:rFonts w:ascii="Times New Roman" w:hAnsi="Times New Roman" w:cs="Times New Roman"/>
          <w:sz w:val="24"/>
          <w:szCs w:val="24"/>
          <w:shd w:val="clear" w:color="auto" w:fill="FFFFFF"/>
        </w:rPr>
        <w:t>9</w:t>
      </w:r>
      <w:r w:rsidR="001E1F01" w:rsidRPr="00334A9F">
        <w:rPr>
          <w:rFonts w:ascii="Times New Roman" w:hAnsi="Times New Roman" w:cs="Times New Roman"/>
          <w:sz w:val="24"/>
          <w:szCs w:val="24"/>
          <w:shd w:val="clear" w:color="auto" w:fill="FFFFFF"/>
        </w:rPr>
        <w:t xml:space="preserve">. V § 7 ods. </w:t>
      </w:r>
      <w:r w:rsidR="001A5324" w:rsidRPr="00334A9F">
        <w:rPr>
          <w:rFonts w:ascii="Times New Roman" w:hAnsi="Times New Roman" w:cs="Times New Roman"/>
          <w:sz w:val="24"/>
          <w:szCs w:val="24"/>
          <w:shd w:val="clear" w:color="auto" w:fill="FFFFFF"/>
        </w:rPr>
        <w:t>4</w:t>
      </w:r>
      <w:r w:rsidR="001E1F01" w:rsidRPr="00334A9F">
        <w:rPr>
          <w:rFonts w:ascii="Times New Roman" w:hAnsi="Times New Roman" w:cs="Times New Roman"/>
          <w:sz w:val="24"/>
          <w:szCs w:val="24"/>
          <w:shd w:val="clear" w:color="auto" w:fill="FFFFFF"/>
        </w:rPr>
        <w:t xml:space="preserve"> </w:t>
      </w:r>
      <w:r w:rsidR="003824FE" w:rsidRPr="00334A9F">
        <w:rPr>
          <w:rFonts w:ascii="Times New Roman" w:hAnsi="Times New Roman" w:cs="Times New Roman"/>
          <w:sz w:val="24"/>
          <w:szCs w:val="24"/>
          <w:shd w:val="clear" w:color="auto" w:fill="FFFFFF"/>
        </w:rPr>
        <w:t xml:space="preserve">sa za slovo „podľa“ vkladajú slová „§ 4 ods. </w:t>
      </w:r>
      <w:r w:rsidR="00E144CF" w:rsidRPr="00334A9F">
        <w:rPr>
          <w:rFonts w:ascii="Times New Roman" w:hAnsi="Times New Roman" w:cs="Times New Roman"/>
          <w:sz w:val="24"/>
          <w:szCs w:val="24"/>
          <w:shd w:val="clear" w:color="auto" w:fill="FFFFFF"/>
        </w:rPr>
        <w:t>7</w:t>
      </w:r>
      <w:r w:rsidR="001E62A2" w:rsidRPr="00334A9F">
        <w:rPr>
          <w:rFonts w:ascii="Times New Roman" w:hAnsi="Times New Roman" w:cs="Times New Roman"/>
          <w:sz w:val="24"/>
          <w:szCs w:val="24"/>
          <w:shd w:val="clear" w:color="auto" w:fill="FFFFFF"/>
        </w:rPr>
        <w:t xml:space="preserve"> </w:t>
      </w:r>
      <w:r w:rsidR="003824FE" w:rsidRPr="00334A9F">
        <w:rPr>
          <w:rFonts w:ascii="Times New Roman" w:hAnsi="Times New Roman" w:cs="Times New Roman"/>
          <w:sz w:val="24"/>
          <w:szCs w:val="24"/>
          <w:shd w:val="clear" w:color="auto" w:fill="FFFFFF"/>
        </w:rPr>
        <w:t>alebo“.</w:t>
      </w:r>
    </w:p>
    <w:p w14:paraId="0D096CBC" w14:textId="77777777" w:rsidR="00341B87" w:rsidRPr="00334A9F" w:rsidRDefault="00341B87" w:rsidP="003F714D">
      <w:pPr>
        <w:spacing w:after="0"/>
        <w:jc w:val="both"/>
        <w:rPr>
          <w:rFonts w:ascii="Times New Roman" w:hAnsi="Times New Roman" w:cs="Times New Roman"/>
          <w:sz w:val="24"/>
          <w:szCs w:val="24"/>
          <w:shd w:val="clear" w:color="auto" w:fill="FFFFFF"/>
        </w:rPr>
      </w:pPr>
    </w:p>
    <w:p w14:paraId="3D9D181A" w14:textId="4C4CCCB6" w:rsidR="00565596" w:rsidRPr="00334A9F" w:rsidRDefault="00926C39" w:rsidP="003F714D">
      <w:pPr>
        <w:spacing w:after="0"/>
        <w:jc w:val="both"/>
        <w:rPr>
          <w:rFonts w:ascii="Times New Roman" w:hAnsi="Times New Roman" w:cs="Times New Roman"/>
          <w:sz w:val="24"/>
          <w:szCs w:val="24"/>
          <w:shd w:val="clear" w:color="auto" w:fill="FFFFFF"/>
        </w:rPr>
      </w:pPr>
      <w:r w:rsidRPr="00334A9F">
        <w:rPr>
          <w:rFonts w:ascii="Times New Roman" w:hAnsi="Times New Roman" w:cs="Times New Roman"/>
          <w:sz w:val="24"/>
          <w:szCs w:val="24"/>
          <w:shd w:val="clear" w:color="auto" w:fill="FFFFFF"/>
        </w:rPr>
        <w:t>10</w:t>
      </w:r>
      <w:r w:rsidR="00565596" w:rsidRPr="00334A9F">
        <w:rPr>
          <w:rFonts w:ascii="Times New Roman" w:hAnsi="Times New Roman" w:cs="Times New Roman"/>
          <w:sz w:val="24"/>
          <w:szCs w:val="24"/>
          <w:shd w:val="clear" w:color="auto" w:fill="FFFFFF"/>
        </w:rPr>
        <w:t xml:space="preserve">. V § 7a ods. 1 </w:t>
      </w:r>
      <w:r w:rsidR="00BB4D2F" w:rsidRPr="00334A9F">
        <w:rPr>
          <w:rFonts w:ascii="Times New Roman" w:hAnsi="Times New Roman" w:cs="Times New Roman"/>
          <w:sz w:val="24"/>
          <w:szCs w:val="24"/>
          <w:shd w:val="clear" w:color="auto" w:fill="FFFFFF"/>
        </w:rPr>
        <w:t xml:space="preserve">a 2 </w:t>
      </w:r>
      <w:r w:rsidR="00565596" w:rsidRPr="00334A9F">
        <w:rPr>
          <w:rFonts w:ascii="Times New Roman" w:hAnsi="Times New Roman" w:cs="Times New Roman"/>
          <w:sz w:val="24"/>
          <w:szCs w:val="24"/>
          <w:shd w:val="clear" w:color="auto" w:fill="FFFFFF"/>
        </w:rPr>
        <w:t>sa slovo „platiteľom“ nahrádza slovami „povinná podať žiadosť o registráciu pre daň podľa § 4“.</w:t>
      </w:r>
    </w:p>
    <w:p w14:paraId="4D4F72E6" w14:textId="77777777" w:rsidR="00815B64" w:rsidRPr="00334A9F" w:rsidRDefault="00815B64" w:rsidP="003F714D">
      <w:pPr>
        <w:spacing w:after="0"/>
        <w:jc w:val="both"/>
        <w:rPr>
          <w:rFonts w:ascii="Times New Roman" w:hAnsi="Times New Roman" w:cs="Times New Roman"/>
          <w:sz w:val="24"/>
          <w:szCs w:val="24"/>
          <w:shd w:val="clear" w:color="auto" w:fill="FFFFFF"/>
        </w:rPr>
      </w:pPr>
    </w:p>
    <w:p w14:paraId="1E65756B" w14:textId="1FD5A536" w:rsidR="003F714D" w:rsidRPr="00334A9F" w:rsidRDefault="0077117C" w:rsidP="003F714D">
      <w:pPr>
        <w:spacing w:after="0"/>
        <w:jc w:val="both"/>
        <w:rPr>
          <w:rFonts w:ascii="Times New Roman" w:hAnsi="Times New Roman" w:cs="Times New Roman"/>
          <w:sz w:val="24"/>
          <w:szCs w:val="24"/>
          <w:shd w:val="clear" w:color="auto" w:fill="FFFFFF"/>
        </w:rPr>
      </w:pPr>
      <w:r w:rsidRPr="00334A9F">
        <w:rPr>
          <w:rFonts w:ascii="Times New Roman" w:hAnsi="Times New Roman" w:cs="Times New Roman"/>
          <w:sz w:val="24"/>
          <w:szCs w:val="24"/>
          <w:shd w:val="clear" w:color="auto" w:fill="FFFFFF"/>
        </w:rPr>
        <w:t>1</w:t>
      </w:r>
      <w:r w:rsidR="00926C39" w:rsidRPr="00334A9F">
        <w:rPr>
          <w:rFonts w:ascii="Times New Roman" w:hAnsi="Times New Roman" w:cs="Times New Roman"/>
          <w:sz w:val="24"/>
          <w:szCs w:val="24"/>
          <w:shd w:val="clear" w:color="auto" w:fill="FFFFFF"/>
        </w:rPr>
        <w:t>1</w:t>
      </w:r>
      <w:r w:rsidR="003F714D" w:rsidRPr="00334A9F">
        <w:rPr>
          <w:rFonts w:ascii="Times New Roman" w:hAnsi="Times New Roman" w:cs="Times New Roman"/>
          <w:sz w:val="24"/>
          <w:szCs w:val="24"/>
          <w:shd w:val="clear" w:color="auto" w:fill="FFFFFF"/>
        </w:rPr>
        <w:t xml:space="preserve">. V § 8 ods. 1 písm. c) sa za slovo „sa“ vkladajú slová „za normálnych okolností“. </w:t>
      </w:r>
    </w:p>
    <w:p w14:paraId="35564FEE" w14:textId="77777777" w:rsidR="00952695" w:rsidRPr="00334A9F" w:rsidRDefault="00952695" w:rsidP="003F714D">
      <w:pPr>
        <w:spacing w:after="0"/>
        <w:jc w:val="both"/>
        <w:rPr>
          <w:rFonts w:ascii="Times New Roman" w:hAnsi="Times New Roman" w:cs="Times New Roman"/>
          <w:sz w:val="24"/>
          <w:szCs w:val="24"/>
          <w:shd w:val="clear" w:color="auto" w:fill="FFFFFF"/>
        </w:rPr>
      </w:pPr>
    </w:p>
    <w:p w14:paraId="4B4530EE" w14:textId="3EA9BB7F" w:rsidR="00436F08" w:rsidRPr="00334A9F" w:rsidRDefault="0077117C">
      <w:pPr>
        <w:spacing w:after="0"/>
        <w:jc w:val="both"/>
        <w:rPr>
          <w:rFonts w:ascii="Times New Roman" w:hAnsi="Times New Roman" w:cs="Times New Roman"/>
          <w:sz w:val="24"/>
          <w:szCs w:val="24"/>
          <w:shd w:val="clear" w:color="auto" w:fill="FFFFFF"/>
        </w:rPr>
      </w:pPr>
      <w:r w:rsidRPr="00334A9F">
        <w:rPr>
          <w:rFonts w:ascii="Times New Roman" w:hAnsi="Times New Roman" w:cs="Times New Roman"/>
          <w:sz w:val="24"/>
          <w:szCs w:val="24"/>
          <w:shd w:val="clear" w:color="auto" w:fill="FFFFFF"/>
        </w:rPr>
        <w:t>1</w:t>
      </w:r>
      <w:r w:rsidR="00926C39" w:rsidRPr="00334A9F">
        <w:rPr>
          <w:rFonts w:ascii="Times New Roman" w:hAnsi="Times New Roman" w:cs="Times New Roman"/>
          <w:sz w:val="24"/>
          <w:szCs w:val="24"/>
          <w:shd w:val="clear" w:color="auto" w:fill="FFFFFF"/>
        </w:rPr>
        <w:t>2</w:t>
      </w:r>
      <w:r w:rsidR="00952695" w:rsidRPr="00334A9F">
        <w:rPr>
          <w:rFonts w:ascii="Times New Roman" w:hAnsi="Times New Roman" w:cs="Times New Roman"/>
          <w:sz w:val="24"/>
          <w:szCs w:val="24"/>
          <w:shd w:val="clear" w:color="auto" w:fill="FFFFFF"/>
        </w:rPr>
        <w:t xml:space="preserve">. </w:t>
      </w:r>
      <w:r w:rsidR="000956AB" w:rsidRPr="00334A9F">
        <w:rPr>
          <w:rFonts w:ascii="Times New Roman" w:hAnsi="Times New Roman" w:cs="Times New Roman"/>
          <w:sz w:val="24"/>
          <w:szCs w:val="24"/>
          <w:shd w:val="clear" w:color="auto" w:fill="FFFFFF"/>
        </w:rPr>
        <w:t xml:space="preserve">V § 10 ods. 1 </w:t>
      </w:r>
      <w:r w:rsidR="00CD28C8" w:rsidRPr="00334A9F">
        <w:rPr>
          <w:rFonts w:ascii="Times New Roman" w:hAnsi="Times New Roman" w:cs="Times New Roman"/>
          <w:sz w:val="24"/>
          <w:szCs w:val="24"/>
          <w:shd w:val="clear" w:color="auto" w:fill="FFFFFF"/>
        </w:rPr>
        <w:t xml:space="preserve">sa slová </w:t>
      </w:r>
      <w:r w:rsidR="000956AB" w:rsidRPr="00334A9F">
        <w:rPr>
          <w:rFonts w:ascii="Times New Roman" w:hAnsi="Times New Roman" w:cs="Times New Roman"/>
          <w:sz w:val="24"/>
          <w:szCs w:val="24"/>
          <w:shd w:val="clear" w:color="auto" w:fill="FFFFFF"/>
        </w:rPr>
        <w:t>„ods. 4“ na</w:t>
      </w:r>
      <w:r w:rsidR="00EF4EE2">
        <w:rPr>
          <w:rFonts w:ascii="Times New Roman" w:hAnsi="Times New Roman" w:cs="Times New Roman"/>
          <w:sz w:val="24"/>
          <w:szCs w:val="24"/>
          <w:shd w:val="clear" w:color="auto" w:fill="FFFFFF"/>
        </w:rPr>
        <w:t>hrádzajú slovami „ods. 1 písm. d</w:t>
      </w:r>
      <w:r w:rsidR="000956AB" w:rsidRPr="00334A9F">
        <w:rPr>
          <w:rFonts w:ascii="Times New Roman" w:hAnsi="Times New Roman" w:cs="Times New Roman"/>
          <w:sz w:val="24"/>
          <w:szCs w:val="24"/>
          <w:shd w:val="clear" w:color="auto" w:fill="FFFFFF"/>
        </w:rPr>
        <w:t>)“</w:t>
      </w:r>
      <w:r w:rsidR="00436F08" w:rsidRPr="00334A9F">
        <w:rPr>
          <w:rFonts w:ascii="Times New Roman" w:hAnsi="Times New Roman" w:cs="Times New Roman"/>
          <w:sz w:val="24"/>
          <w:szCs w:val="24"/>
          <w:shd w:val="clear" w:color="auto" w:fill="FFFFFF"/>
        </w:rPr>
        <w:t>.</w:t>
      </w:r>
    </w:p>
    <w:p w14:paraId="387301A3" w14:textId="77777777" w:rsidR="00436F08" w:rsidRPr="00334A9F" w:rsidRDefault="00436F08">
      <w:pPr>
        <w:spacing w:after="0"/>
        <w:jc w:val="both"/>
        <w:rPr>
          <w:rFonts w:ascii="Times New Roman" w:hAnsi="Times New Roman" w:cs="Times New Roman"/>
          <w:sz w:val="24"/>
          <w:szCs w:val="24"/>
          <w:shd w:val="clear" w:color="auto" w:fill="FFFFFF"/>
        </w:rPr>
      </w:pPr>
    </w:p>
    <w:p w14:paraId="2F12A8A0" w14:textId="2E05F178" w:rsidR="000956AB" w:rsidRPr="00334A9F" w:rsidRDefault="0077117C">
      <w:pPr>
        <w:spacing w:after="0"/>
        <w:jc w:val="both"/>
        <w:rPr>
          <w:rFonts w:ascii="Times New Roman" w:hAnsi="Times New Roman" w:cs="Times New Roman"/>
          <w:sz w:val="24"/>
          <w:szCs w:val="24"/>
          <w:shd w:val="clear" w:color="auto" w:fill="FFFFFF"/>
        </w:rPr>
      </w:pPr>
      <w:r w:rsidRPr="00334A9F">
        <w:rPr>
          <w:rFonts w:ascii="Times New Roman" w:hAnsi="Times New Roman" w:cs="Times New Roman"/>
          <w:sz w:val="24"/>
          <w:szCs w:val="24"/>
          <w:shd w:val="clear" w:color="auto" w:fill="FFFFFF"/>
        </w:rPr>
        <w:t>1</w:t>
      </w:r>
      <w:r w:rsidR="00926C39" w:rsidRPr="00334A9F">
        <w:rPr>
          <w:rFonts w:ascii="Times New Roman" w:hAnsi="Times New Roman" w:cs="Times New Roman"/>
          <w:sz w:val="24"/>
          <w:szCs w:val="24"/>
          <w:shd w:val="clear" w:color="auto" w:fill="FFFFFF"/>
        </w:rPr>
        <w:t>3</w:t>
      </w:r>
      <w:r w:rsidR="00436F08" w:rsidRPr="00334A9F">
        <w:rPr>
          <w:rFonts w:ascii="Times New Roman" w:hAnsi="Times New Roman" w:cs="Times New Roman"/>
          <w:sz w:val="24"/>
          <w:szCs w:val="24"/>
          <w:shd w:val="clear" w:color="auto" w:fill="FFFFFF"/>
        </w:rPr>
        <w:t>. V § 10</w:t>
      </w:r>
      <w:r w:rsidR="000956AB" w:rsidRPr="00334A9F">
        <w:rPr>
          <w:rFonts w:ascii="Times New Roman" w:hAnsi="Times New Roman" w:cs="Times New Roman"/>
          <w:sz w:val="24"/>
          <w:szCs w:val="24"/>
          <w:shd w:val="clear" w:color="auto" w:fill="FFFFFF"/>
        </w:rPr>
        <w:t xml:space="preserve"> </w:t>
      </w:r>
      <w:r w:rsidR="00CD28C8" w:rsidRPr="00334A9F">
        <w:rPr>
          <w:rFonts w:ascii="Times New Roman" w:hAnsi="Times New Roman" w:cs="Times New Roman"/>
          <w:sz w:val="24"/>
          <w:szCs w:val="24"/>
          <w:shd w:val="clear" w:color="auto" w:fill="FFFFFF"/>
        </w:rPr>
        <w:t>ods</w:t>
      </w:r>
      <w:r w:rsidR="00436F08" w:rsidRPr="00334A9F">
        <w:rPr>
          <w:rFonts w:ascii="Times New Roman" w:hAnsi="Times New Roman" w:cs="Times New Roman"/>
          <w:sz w:val="24"/>
          <w:szCs w:val="24"/>
          <w:shd w:val="clear" w:color="auto" w:fill="FFFFFF"/>
        </w:rPr>
        <w:t>.</w:t>
      </w:r>
      <w:r w:rsidR="000956AB" w:rsidRPr="00334A9F">
        <w:rPr>
          <w:rFonts w:ascii="Times New Roman" w:hAnsi="Times New Roman" w:cs="Times New Roman"/>
          <w:sz w:val="24"/>
          <w:szCs w:val="24"/>
          <w:shd w:val="clear" w:color="auto" w:fill="FFFFFF"/>
        </w:rPr>
        <w:t xml:space="preserve"> 3 </w:t>
      </w:r>
      <w:r w:rsidR="00CD28C8" w:rsidRPr="00334A9F">
        <w:rPr>
          <w:rFonts w:ascii="Times New Roman" w:hAnsi="Times New Roman" w:cs="Times New Roman"/>
          <w:sz w:val="24"/>
          <w:szCs w:val="24"/>
          <w:shd w:val="clear" w:color="auto" w:fill="FFFFFF"/>
        </w:rPr>
        <w:t xml:space="preserve">sa </w:t>
      </w:r>
      <w:r w:rsidR="000956AB" w:rsidRPr="00334A9F">
        <w:rPr>
          <w:rFonts w:ascii="Times New Roman" w:hAnsi="Times New Roman" w:cs="Times New Roman"/>
          <w:sz w:val="24"/>
          <w:szCs w:val="24"/>
          <w:shd w:val="clear" w:color="auto" w:fill="FFFFFF"/>
        </w:rPr>
        <w:t>slová „</w:t>
      </w:r>
      <w:r w:rsidR="00CD28C8" w:rsidRPr="00334A9F">
        <w:rPr>
          <w:rFonts w:ascii="Times New Roman" w:hAnsi="Times New Roman" w:cs="Times New Roman"/>
          <w:sz w:val="24"/>
          <w:szCs w:val="24"/>
          <w:shd w:val="clear" w:color="auto" w:fill="FFFFFF"/>
        </w:rPr>
        <w:t>§ 4 ods. 4 alebo podľa § 5 ods. 3</w:t>
      </w:r>
      <w:r w:rsidR="000956AB" w:rsidRPr="00334A9F">
        <w:rPr>
          <w:rFonts w:ascii="Times New Roman" w:hAnsi="Times New Roman" w:cs="Times New Roman"/>
          <w:sz w:val="24"/>
          <w:szCs w:val="24"/>
          <w:shd w:val="clear" w:color="auto" w:fill="FFFFFF"/>
        </w:rPr>
        <w:t>“ nahrádzajú slovami „</w:t>
      </w:r>
      <w:r w:rsidR="00CD28C8" w:rsidRPr="00334A9F">
        <w:rPr>
          <w:rFonts w:ascii="Times New Roman" w:hAnsi="Times New Roman" w:cs="Times New Roman"/>
          <w:sz w:val="24"/>
          <w:szCs w:val="24"/>
          <w:shd w:val="clear" w:color="auto" w:fill="FFFFFF"/>
        </w:rPr>
        <w:t xml:space="preserve">§ 4 ods. 1 </w:t>
      </w:r>
      <w:r w:rsidR="00EF4EE2">
        <w:rPr>
          <w:rFonts w:ascii="Times New Roman" w:hAnsi="Times New Roman" w:cs="Times New Roman"/>
          <w:sz w:val="24"/>
          <w:szCs w:val="24"/>
          <w:shd w:val="clear" w:color="auto" w:fill="FFFFFF"/>
        </w:rPr>
        <w:t>písm. e</w:t>
      </w:r>
      <w:r w:rsidR="00CD28C8" w:rsidRPr="00334A9F">
        <w:rPr>
          <w:rFonts w:ascii="Times New Roman" w:hAnsi="Times New Roman" w:cs="Times New Roman"/>
          <w:sz w:val="24"/>
          <w:szCs w:val="24"/>
          <w:shd w:val="clear" w:color="auto" w:fill="FFFFFF"/>
        </w:rPr>
        <w:t>) alebo podľa § 5 ods. 4 písm. b) alebo písm. c)</w:t>
      </w:r>
      <w:r w:rsidR="000956AB" w:rsidRPr="00334A9F">
        <w:rPr>
          <w:rFonts w:ascii="Times New Roman" w:hAnsi="Times New Roman" w:cs="Times New Roman"/>
          <w:sz w:val="24"/>
          <w:szCs w:val="24"/>
          <w:shd w:val="clear" w:color="auto" w:fill="FFFFFF"/>
        </w:rPr>
        <w:t>“</w:t>
      </w:r>
      <w:r w:rsidR="00CD28C8" w:rsidRPr="00334A9F">
        <w:rPr>
          <w:rFonts w:ascii="Times New Roman" w:hAnsi="Times New Roman" w:cs="Times New Roman"/>
          <w:sz w:val="24"/>
          <w:szCs w:val="24"/>
          <w:shd w:val="clear" w:color="auto" w:fill="FFFFFF"/>
        </w:rPr>
        <w:t>.</w:t>
      </w:r>
    </w:p>
    <w:p w14:paraId="79DBD6DE" w14:textId="77777777" w:rsidR="003F714D" w:rsidRPr="00334A9F" w:rsidRDefault="003F714D" w:rsidP="0014506C">
      <w:pPr>
        <w:spacing w:after="0"/>
        <w:jc w:val="both"/>
        <w:rPr>
          <w:rFonts w:ascii="Times New Roman" w:hAnsi="Times New Roman" w:cs="Times New Roman"/>
          <w:sz w:val="24"/>
          <w:szCs w:val="24"/>
          <w:shd w:val="clear" w:color="auto" w:fill="FFFFFF"/>
        </w:rPr>
      </w:pPr>
    </w:p>
    <w:p w14:paraId="01CEED33" w14:textId="3541B4C5" w:rsidR="00A1534A" w:rsidRPr="00334A9F" w:rsidRDefault="0077117C" w:rsidP="0014506C">
      <w:pPr>
        <w:spacing w:after="0"/>
        <w:jc w:val="both"/>
        <w:rPr>
          <w:rFonts w:ascii="Times New Roman" w:hAnsi="Times New Roman" w:cs="Times New Roman"/>
          <w:sz w:val="24"/>
          <w:szCs w:val="24"/>
          <w:shd w:val="clear" w:color="auto" w:fill="FFFFFF"/>
        </w:rPr>
      </w:pPr>
      <w:r w:rsidRPr="00334A9F">
        <w:rPr>
          <w:rFonts w:ascii="Times New Roman" w:hAnsi="Times New Roman" w:cs="Times New Roman"/>
          <w:sz w:val="24"/>
          <w:szCs w:val="24"/>
          <w:shd w:val="clear" w:color="auto" w:fill="FFFFFF"/>
        </w:rPr>
        <w:t>1</w:t>
      </w:r>
      <w:r w:rsidR="00926C39" w:rsidRPr="00334A9F">
        <w:rPr>
          <w:rFonts w:ascii="Times New Roman" w:hAnsi="Times New Roman" w:cs="Times New Roman"/>
          <w:sz w:val="24"/>
          <w:szCs w:val="24"/>
          <w:shd w:val="clear" w:color="auto" w:fill="FFFFFF"/>
        </w:rPr>
        <w:t>4</w:t>
      </w:r>
      <w:r w:rsidR="0014506C" w:rsidRPr="00334A9F">
        <w:rPr>
          <w:rFonts w:ascii="Times New Roman" w:hAnsi="Times New Roman" w:cs="Times New Roman"/>
          <w:sz w:val="24"/>
          <w:szCs w:val="24"/>
          <w:shd w:val="clear" w:color="auto" w:fill="FFFFFF"/>
        </w:rPr>
        <w:t>. V § 11 ods</w:t>
      </w:r>
      <w:r w:rsidR="006334AB" w:rsidRPr="00334A9F">
        <w:rPr>
          <w:rFonts w:ascii="Times New Roman" w:hAnsi="Times New Roman" w:cs="Times New Roman"/>
          <w:sz w:val="24"/>
          <w:szCs w:val="24"/>
          <w:shd w:val="clear" w:color="auto" w:fill="FFFFFF"/>
        </w:rPr>
        <w:t>.</w:t>
      </w:r>
      <w:r w:rsidR="0014506C" w:rsidRPr="00334A9F">
        <w:rPr>
          <w:rFonts w:ascii="Times New Roman" w:hAnsi="Times New Roman" w:cs="Times New Roman"/>
          <w:sz w:val="24"/>
          <w:szCs w:val="24"/>
          <w:shd w:val="clear" w:color="auto" w:fill="FFFFFF"/>
        </w:rPr>
        <w:t xml:space="preserve"> 2 písm</w:t>
      </w:r>
      <w:r w:rsidR="006334AB" w:rsidRPr="00334A9F">
        <w:rPr>
          <w:rFonts w:ascii="Times New Roman" w:hAnsi="Times New Roman" w:cs="Times New Roman"/>
          <w:sz w:val="24"/>
          <w:szCs w:val="24"/>
          <w:shd w:val="clear" w:color="auto" w:fill="FFFFFF"/>
        </w:rPr>
        <w:t>eno</w:t>
      </w:r>
      <w:r w:rsidR="0014506C" w:rsidRPr="00334A9F">
        <w:rPr>
          <w:rFonts w:ascii="Times New Roman" w:hAnsi="Times New Roman" w:cs="Times New Roman"/>
          <w:sz w:val="24"/>
          <w:szCs w:val="24"/>
          <w:shd w:val="clear" w:color="auto" w:fill="FFFFFF"/>
        </w:rPr>
        <w:t xml:space="preserve"> b) </w:t>
      </w:r>
      <w:r w:rsidR="00A1534A" w:rsidRPr="00334A9F">
        <w:rPr>
          <w:rFonts w:ascii="Times New Roman" w:hAnsi="Times New Roman" w:cs="Times New Roman"/>
          <w:sz w:val="24"/>
          <w:szCs w:val="24"/>
          <w:shd w:val="clear" w:color="auto" w:fill="FFFFFF"/>
        </w:rPr>
        <w:t>znie:</w:t>
      </w:r>
    </w:p>
    <w:p w14:paraId="7A6E7C64" w14:textId="77777777" w:rsidR="0014506C" w:rsidRPr="00334A9F" w:rsidRDefault="00A1534A" w:rsidP="00AD4468">
      <w:pPr>
        <w:spacing w:after="0"/>
        <w:jc w:val="both"/>
        <w:rPr>
          <w:rFonts w:ascii="Times New Roman" w:hAnsi="Times New Roman" w:cs="Times New Roman"/>
          <w:sz w:val="24"/>
          <w:szCs w:val="24"/>
          <w:shd w:val="clear" w:color="auto" w:fill="FFFFFF"/>
        </w:rPr>
      </w:pPr>
      <w:r w:rsidRPr="00334A9F">
        <w:rPr>
          <w:rFonts w:ascii="Times New Roman" w:hAnsi="Times New Roman" w:cs="Times New Roman"/>
          <w:sz w:val="24"/>
          <w:szCs w:val="24"/>
          <w:shd w:val="clear" w:color="auto" w:fill="FFFFFF"/>
        </w:rPr>
        <w:t xml:space="preserve">„b) dodávateľom je zdaniteľná osoba, ktorá </w:t>
      </w:r>
      <w:r w:rsidR="00885941" w:rsidRPr="00334A9F">
        <w:rPr>
          <w:rFonts w:ascii="Times New Roman" w:hAnsi="Times New Roman" w:cs="Times New Roman"/>
          <w:sz w:val="24"/>
          <w:szCs w:val="24"/>
          <w:shd w:val="clear" w:color="auto" w:fill="FFFFFF"/>
        </w:rPr>
        <w:t xml:space="preserve">je </w:t>
      </w:r>
      <w:r w:rsidR="00592434" w:rsidRPr="00334A9F">
        <w:rPr>
          <w:rFonts w:ascii="Times New Roman" w:hAnsi="Times New Roman" w:cs="Times New Roman"/>
          <w:sz w:val="24"/>
          <w:szCs w:val="24"/>
          <w:shd w:val="clear" w:color="auto" w:fill="FFFFFF"/>
        </w:rPr>
        <w:t>v</w:t>
      </w:r>
      <w:r w:rsidR="00885941" w:rsidRPr="00334A9F">
        <w:rPr>
          <w:rFonts w:ascii="Times New Roman" w:hAnsi="Times New Roman" w:cs="Times New Roman"/>
          <w:sz w:val="24"/>
          <w:szCs w:val="24"/>
          <w:shd w:val="clear" w:color="auto" w:fill="FFFFFF"/>
        </w:rPr>
        <w:t xml:space="preserve"> inom </w:t>
      </w:r>
      <w:r w:rsidRPr="00334A9F">
        <w:rPr>
          <w:rFonts w:ascii="Times New Roman" w:hAnsi="Times New Roman" w:cs="Times New Roman"/>
          <w:sz w:val="24"/>
          <w:szCs w:val="24"/>
          <w:shd w:val="clear" w:color="auto" w:fill="FFFFFF"/>
        </w:rPr>
        <w:t>členskom štáte, v ktorom sa začalo odoslanie alebo preprava tovaru dodaného za protihodnotu osobe podľa písmena a),</w:t>
      </w:r>
      <w:r w:rsidR="001C33B3" w:rsidRPr="00334A9F">
        <w:rPr>
          <w:rFonts w:ascii="Times New Roman" w:hAnsi="Times New Roman" w:cs="Times New Roman"/>
          <w:sz w:val="24"/>
          <w:szCs w:val="24"/>
          <w:shd w:val="clear" w:color="auto" w:fill="FFFFFF"/>
        </w:rPr>
        <w:t xml:space="preserve"> identifikovaná pre daň podľa ustanovenia zákona platného v</w:t>
      </w:r>
      <w:r w:rsidR="00885941" w:rsidRPr="00334A9F">
        <w:rPr>
          <w:rFonts w:ascii="Times New Roman" w:hAnsi="Times New Roman" w:cs="Times New Roman"/>
          <w:sz w:val="24"/>
          <w:szCs w:val="24"/>
          <w:shd w:val="clear" w:color="auto" w:fill="FFFFFF"/>
        </w:rPr>
        <w:t xml:space="preserve"> tomto</w:t>
      </w:r>
      <w:r w:rsidR="001C33B3" w:rsidRPr="00334A9F">
        <w:rPr>
          <w:rFonts w:ascii="Times New Roman" w:hAnsi="Times New Roman" w:cs="Times New Roman"/>
          <w:sz w:val="24"/>
          <w:szCs w:val="24"/>
          <w:shd w:val="clear" w:color="auto" w:fill="FFFFFF"/>
        </w:rPr>
        <w:t xml:space="preserve"> </w:t>
      </w:r>
      <w:r w:rsidR="001C0889" w:rsidRPr="00334A9F">
        <w:rPr>
          <w:rFonts w:ascii="Times New Roman" w:hAnsi="Times New Roman" w:cs="Times New Roman"/>
          <w:sz w:val="24"/>
          <w:szCs w:val="24"/>
          <w:shd w:val="clear" w:color="auto" w:fill="FFFFFF"/>
        </w:rPr>
        <w:t xml:space="preserve">inom </w:t>
      </w:r>
      <w:r w:rsidR="001C33B3" w:rsidRPr="00334A9F">
        <w:rPr>
          <w:rFonts w:ascii="Times New Roman" w:hAnsi="Times New Roman" w:cs="Times New Roman"/>
          <w:sz w:val="24"/>
          <w:szCs w:val="24"/>
          <w:shd w:val="clear" w:color="auto" w:fill="FFFFFF"/>
        </w:rPr>
        <w:t>členskom štáte zodpovedajúceho § 4, § 4b alebo § 5 alebo sa od nej táto identifikácia vyžaduje</w:t>
      </w:r>
      <w:r w:rsidRPr="00334A9F">
        <w:rPr>
          <w:rFonts w:ascii="Times New Roman" w:hAnsi="Times New Roman" w:cs="Times New Roman"/>
          <w:sz w:val="24"/>
          <w:szCs w:val="24"/>
          <w:shd w:val="clear" w:color="auto" w:fill="FFFFFF"/>
        </w:rPr>
        <w:t>, okrem dodania tovaru s inštaláciou alebo montážou dodávateľom alebo na jeho účet a okrem predaj</w:t>
      </w:r>
      <w:r w:rsidR="007E499C" w:rsidRPr="00334A9F">
        <w:rPr>
          <w:rFonts w:ascii="Times New Roman" w:hAnsi="Times New Roman" w:cs="Times New Roman"/>
          <w:sz w:val="24"/>
          <w:szCs w:val="24"/>
          <w:shd w:val="clear" w:color="auto" w:fill="FFFFFF"/>
        </w:rPr>
        <w:t>a</w:t>
      </w:r>
      <w:r w:rsidRPr="00334A9F">
        <w:rPr>
          <w:rFonts w:ascii="Times New Roman" w:hAnsi="Times New Roman" w:cs="Times New Roman"/>
          <w:sz w:val="24"/>
          <w:szCs w:val="24"/>
          <w:shd w:val="clear" w:color="auto" w:fill="FFFFFF"/>
        </w:rPr>
        <w:t xml:space="preserve"> tovaru na diaľku na území Európskej únie.“.</w:t>
      </w:r>
    </w:p>
    <w:p w14:paraId="7BA6F160" w14:textId="77777777" w:rsidR="006D402D" w:rsidRPr="00334A9F" w:rsidRDefault="006D402D" w:rsidP="00AD4468">
      <w:pPr>
        <w:spacing w:after="0"/>
        <w:jc w:val="both"/>
        <w:rPr>
          <w:rFonts w:ascii="Times New Roman" w:hAnsi="Times New Roman" w:cs="Times New Roman"/>
          <w:sz w:val="24"/>
          <w:szCs w:val="24"/>
          <w:shd w:val="clear" w:color="auto" w:fill="FFFFFF"/>
        </w:rPr>
      </w:pPr>
    </w:p>
    <w:p w14:paraId="4E86FA1E" w14:textId="6F8DAE90" w:rsidR="006D402D" w:rsidRPr="00334A9F" w:rsidRDefault="0077117C" w:rsidP="00AD4468">
      <w:pPr>
        <w:spacing w:after="0"/>
        <w:jc w:val="both"/>
        <w:rPr>
          <w:rFonts w:ascii="Times New Roman" w:hAnsi="Times New Roman" w:cs="Times New Roman"/>
          <w:sz w:val="24"/>
          <w:szCs w:val="24"/>
          <w:shd w:val="clear" w:color="auto" w:fill="FFFFFF"/>
        </w:rPr>
      </w:pPr>
      <w:r w:rsidRPr="00334A9F">
        <w:rPr>
          <w:rFonts w:ascii="Times New Roman" w:hAnsi="Times New Roman" w:cs="Times New Roman"/>
          <w:sz w:val="24"/>
          <w:szCs w:val="24"/>
          <w:shd w:val="clear" w:color="auto" w:fill="FFFFFF"/>
        </w:rPr>
        <w:t>1</w:t>
      </w:r>
      <w:r w:rsidR="00926C39" w:rsidRPr="00334A9F">
        <w:rPr>
          <w:rFonts w:ascii="Times New Roman" w:hAnsi="Times New Roman" w:cs="Times New Roman"/>
          <w:sz w:val="24"/>
          <w:szCs w:val="24"/>
          <w:shd w:val="clear" w:color="auto" w:fill="FFFFFF"/>
        </w:rPr>
        <w:t>5</w:t>
      </w:r>
      <w:r w:rsidR="006D402D" w:rsidRPr="00334A9F">
        <w:rPr>
          <w:rFonts w:ascii="Times New Roman" w:hAnsi="Times New Roman" w:cs="Times New Roman"/>
          <w:sz w:val="24"/>
          <w:szCs w:val="24"/>
          <w:shd w:val="clear" w:color="auto" w:fill="FFFFFF"/>
        </w:rPr>
        <w:t>. V § 11 ods. 4 písm</w:t>
      </w:r>
      <w:r w:rsidR="0057021E" w:rsidRPr="00334A9F">
        <w:rPr>
          <w:rFonts w:ascii="Times New Roman" w:hAnsi="Times New Roman" w:cs="Times New Roman"/>
          <w:sz w:val="24"/>
          <w:szCs w:val="24"/>
          <w:shd w:val="clear" w:color="auto" w:fill="FFFFFF"/>
        </w:rPr>
        <w:t>.</w:t>
      </w:r>
      <w:r w:rsidR="006D402D" w:rsidRPr="00334A9F">
        <w:rPr>
          <w:rFonts w:ascii="Times New Roman" w:hAnsi="Times New Roman" w:cs="Times New Roman"/>
          <w:sz w:val="24"/>
          <w:szCs w:val="24"/>
          <w:shd w:val="clear" w:color="auto" w:fill="FFFFFF"/>
        </w:rPr>
        <w:t xml:space="preserve"> a) sa na konci pripájajú tieto slová: „alebo ak nadobúdateľom je osoba, ktorá nie je zdaniteľnou osobou, a ktorá má nárok na vrátenie dane podľa § 61 až 64</w:t>
      </w:r>
      <w:r w:rsidR="001547A5" w:rsidRPr="00334A9F">
        <w:rPr>
          <w:rFonts w:ascii="Times New Roman" w:hAnsi="Times New Roman" w:cs="Times New Roman"/>
          <w:sz w:val="24"/>
          <w:szCs w:val="24"/>
          <w:shd w:val="clear" w:color="auto" w:fill="FFFFFF"/>
        </w:rPr>
        <w:t>,</w:t>
      </w:r>
      <w:r w:rsidR="006D402D" w:rsidRPr="00334A9F">
        <w:rPr>
          <w:rFonts w:ascii="Times New Roman" w:hAnsi="Times New Roman" w:cs="Times New Roman"/>
          <w:sz w:val="24"/>
          <w:szCs w:val="24"/>
          <w:shd w:val="clear" w:color="auto" w:fill="FFFFFF"/>
        </w:rPr>
        <w:t>“</w:t>
      </w:r>
      <w:r w:rsidR="0057021E" w:rsidRPr="00334A9F">
        <w:rPr>
          <w:rFonts w:ascii="Times New Roman" w:hAnsi="Times New Roman" w:cs="Times New Roman"/>
          <w:sz w:val="24"/>
          <w:szCs w:val="24"/>
          <w:shd w:val="clear" w:color="auto" w:fill="FFFFFF"/>
        </w:rPr>
        <w:t>.</w:t>
      </w:r>
      <w:r w:rsidR="006D402D" w:rsidRPr="00334A9F">
        <w:rPr>
          <w:rFonts w:ascii="Times New Roman" w:hAnsi="Times New Roman" w:cs="Times New Roman"/>
          <w:sz w:val="24"/>
          <w:szCs w:val="24"/>
          <w:shd w:val="clear" w:color="auto" w:fill="FFFFFF"/>
        </w:rPr>
        <w:t xml:space="preserve"> </w:t>
      </w:r>
    </w:p>
    <w:p w14:paraId="2B362FAF" w14:textId="77777777" w:rsidR="0014506C" w:rsidRPr="00334A9F" w:rsidRDefault="0014506C" w:rsidP="00AD4468">
      <w:pPr>
        <w:spacing w:after="0"/>
        <w:jc w:val="both"/>
        <w:rPr>
          <w:rFonts w:ascii="Times New Roman" w:hAnsi="Times New Roman" w:cs="Times New Roman"/>
          <w:sz w:val="24"/>
          <w:szCs w:val="24"/>
          <w:shd w:val="clear" w:color="auto" w:fill="FFFFFF"/>
        </w:rPr>
      </w:pPr>
    </w:p>
    <w:p w14:paraId="58D01DCC" w14:textId="296EC98B" w:rsidR="00F202EA" w:rsidRPr="00334A9F" w:rsidRDefault="00496FE7" w:rsidP="00AD4468">
      <w:pPr>
        <w:spacing w:after="0"/>
        <w:jc w:val="both"/>
        <w:rPr>
          <w:rFonts w:ascii="Times New Roman" w:hAnsi="Times New Roman" w:cs="Times New Roman"/>
          <w:sz w:val="24"/>
          <w:szCs w:val="24"/>
          <w:shd w:val="clear" w:color="auto" w:fill="FFFFFF"/>
        </w:rPr>
      </w:pPr>
      <w:r w:rsidRPr="00334A9F">
        <w:rPr>
          <w:rFonts w:ascii="Times New Roman" w:hAnsi="Times New Roman" w:cs="Times New Roman"/>
          <w:sz w:val="24"/>
          <w:szCs w:val="24"/>
          <w:shd w:val="clear" w:color="auto" w:fill="FFFFFF"/>
        </w:rPr>
        <w:t>1</w:t>
      </w:r>
      <w:r w:rsidR="00926C39" w:rsidRPr="00334A9F">
        <w:rPr>
          <w:rFonts w:ascii="Times New Roman" w:hAnsi="Times New Roman" w:cs="Times New Roman"/>
          <w:sz w:val="24"/>
          <w:szCs w:val="24"/>
          <w:shd w:val="clear" w:color="auto" w:fill="FFFFFF"/>
        </w:rPr>
        <w:t>6</w:t>
      </w:r>
      <w:r w:rsidR="003F5527" w:rsidRPr="00334A9F">
        <w:rPr>
          <w:rFonts w:ascii="Times New Roman" w:hAnsi="Times New Roman" w:cs="Times New Roman"/>
          <w:sz w:val="24"/>
          <w:szCs w:val="24"/>
          <w:shd w:val="clear" w:color="auto" w:fill="FFFFFF"/>
        </w:rPr>
        <w:t>. V § 16 odsek 3 znie:</w:t>
      </w:r>
    </w:p>
    <w:p w14:paraId="4313F10D" w14:textId="77777777" w:rsidR="00915B98" w:rsidRPr="00334A9F" w:rsidRDefault="003F5527" w:rsidP="00AD4468">
      <w:pPr>
        <w:spacing w:after="0"/>
        <w:jc w:val="both"/>
        <w:rPr>
          <w:rFonts w:ascii="Times New Roman" w:hAnsi="Times New Roman" w:cs="Times New Roman"/>
          <w:sz w:val="24"/>
          <w:szCs w:val="24"/>
          <w:shd w:val="clear" w:color="auto" w:fill="FFFFFF"/>
        </w:rPr>
      </w:pPr>
      <w:r w:rsidRPr="00334A9F">
        <w:rPr>
          <w:rFonts w:ascii="Times New Roman" w:hAnsi="Times New Roman" w:cs="Times New Roman"/>
          <w:sz w:val="24"/>
          <w:szCs w:val="24"/>
          <w:shd w:val="clear" w:color="auto" w:fill="FFFFFF"/>
        </w:rPr>
        <w:t xml:space="preserve">„(3) Miestom dodania kultúrnych, umeleckých, športových, vedeckých, vzdelávacích, zábavných a podobných služieb, ako napríklad služieb na výstavách a veľtrhoch, vrátane ich organizovania a s nimi súvisiacich doplnkových služieb a vstupu na tieto podujatia, ak sú tieto služby dodané osobe inej ako zdaniteľnej osobe, je miesto, kde sa tieto služby fyzicky vykonajú; </w:t>
      </w:r>
      <w:r w:rsidR="00D32A32" w:rsidRPr="00334A9F">
        <w:rPr>
          <w:rFonts w:ascii="Times New Roman" w:hAnsi="Times New Roman" w:cs="Times New Roman"/>
          <w:sz w:val="24"/>
          <w:szCs w:val="24"/>
          <w:shd w:val="clear" w:color="auto" w:fill="FFFFFF"/>
        </w:rPr>
        <w:t>ak sa</w:t>
      </w:r>
      <w:r w:rsidR="008716E6" w:rsidRPr="00334A9F">
        <w:rPr>
          <w:rFonts w:ascii="Times New Roman" w:hAnsi="Times New Roman" w:cs="Times New Roman"/>
          <w:sz w:val="24"/>
          <w:szCs w:val="24"/>
          <w:shd w:val="clear" w:color="auto" w:fill="FFFFFF"/>
        </w:rPr>
        <w:t xml:space="preserve"> </w:t>
      </w:r>
      <w:r w:rsidR="00D32A32" w:rsidRPr="00334A9F">
        <w:rPr>
          <w:rFonts w:ascii="Times New Roman" w:hAnsi="Times New Roman" w:cs="Times New Roman"/>
          <w:sz w:val="24"/>
          <w:szCs w:val="24"/>
          <w:shd w:val="clear" w:color="auto" w:fill="FFFFFF"/>
        </w:rPr>
        <w:t>kultúrne, umelecké, športové, vedecké, vzdelávacie, zábavné a podobné služby, ako napríklad služby na výstavách a veľtrhoch, vysielajú alebo iným spôsobom virtuálne sprístupňujú, miestom dodania týchto služieb, vrátane s nimi súvisiacich doplnkových služieb a vstupu na tieto podujatia</w:t>
      </w:r>
      <w:r w:rsidR="00673118" w:rsidRPr="00334A9F">
        <w:rPr>
          <w:rFonts w:ascii="Times New Roman" w:hAnsi="Times New Roman" w:cs="Times New Roman"/>
          <w:sz w:val="24"/>
          <w:szCs w:val="24"/>
          <w:shd w:val="clear" w:color="auto" w:fill="FFFFFF"/>
        </w:rPr>
        <w:t>,</w:t>
      </w:r>
      <w:r w:rsidR="008716E6" w:rsidRPr="00334A9F">
        <w:rPr>
          <w:rFonts w:ascii="Times New Roman" w:hAnsi="Times New Roman" w:cs="Times New Roman"/>
          <w:sz w:val="24"/>
          <w:szCs w:val="24"/>
          <w:shd w:val="clear" w:color="auto" w:fill="FFFFFF"/>
        </w:rPr>
        <w:t xml:space="preserve"> </w:t>
      </w:r>
      <w:r w:rsidR="00D32A32" w:rsidRPr="00334A9F">
        <w:rPr>
          <w:rFonts w:ascii="Times New Roman" w:hAnsi="Times New Roman" w:cs="Times New Roman"/>
          <w:sz w:val="24"/>
          <w:szCs w:val="24"/>
          <w:shd w:val="clear" w:color="auto" w:fill="FFFFFF"/>
        </w:rPr>
        <w:t>je miesto, kde osoba</w:t>
      </w:r>
      <w:r w:rsidR="00833FC0" w:rsidRPr="00334A9F">
        <w:rPr>
          <w:rFonts w:ascii="Times New Roman" w:hAnsi="Times New Roman" w:cs="Times New Roman"/>
          <w:sz w:val="24"/>
          <w:szCs w:val="24"/>
          <w:shd w:val="clear" w:color="auto" w:fill="FFFFFF"/>
        </w:rPr>
        <w:t xml:space="preserve"> iná ako zdaniteľná osoba</w:t>
      </w:r>
      <w:r w:rsidR="009B1EB1" w:rsidRPr="00334A9F">
        <w:rPr>
          <w:rFonts w:ascii="Times New Roman" w:hAnsi="Times New Roman" w:cs="Times New Roman"/>
          <w:sz w:val="24"/>
          <w:szCs w:val="24"/>
          <w:shd w:val="clear" w:color="auto" w:fill="FFFFFF"/>
        </w:rPr>
        <w:t xml:space="preserve"> má</w:t>
      </w:r>
      <w:r w:rsidR="00D32A32" w:rsidRPr="00334A9F">
        <w:rPr>
          <w:rFonts w:ascii="Times New Roman" w:hAnsi="Times New Roman" w:cs="Times New Roman"/>
          <w:sz w:val="24"/>
          <w:szCs w:val="24"/>
          <w:shd w:val="clear" w:color="auto" w:fill="FFFFFF"/>
        </w:rPr>
        <w:t xml:space="preserve"> sídlo, bydlisko </w:t>
      </w:r>
      <w:r w:rsidR="00D32A32" w:rsidRPr="00334A9F">
        <w:rPr>
          <w:rFonts w:ascii="Times New Roman" w:hAnsi="Times New Roman" w:cs="Times New Roman"/>
          <w:sz w:val="24"/>
          <w:szCs w:val="24"/>
          <w:shd w:val="clear" w:color="auto" w:fill="FFFFFF"/>
        </w:rPr>
        <w:lastRenderedPageBreak/>
        <w:t>alebo miesto, kde sa obvykle zdržiava</w:t>
      </w:r>
      <w:r w:rsidR="0087670F" w:rsidRPr="00334A9F">
        <w:rPr>
          <w:sz w:val="27"/>
          <w:szCs w:val="27"/>
          <w:shd w:val="clear" w:color="auto" w:fill="FFFFFF"/>
        </w:rPr>
        <w:t>.</w:t>
      </w:r>
      <w:r w:rsidR="00673118" w:rsidRPr="00334A9F">
        <w:rPr>
          <w:rFonts w:ascii="Times New Roman" w:hAnsi="Times New Roman" w:cs="Times New Roman"/>
          <w:sz w:val="24"/>
          <w:szCs w:val="24"/>
          <w:shd w:val="clear" w:color="auto" w:fill="FFFFFF"/>
        </w:rPr>
        <w:t xml:space="preserve"> </w:t>
      </w:r>
      <w:r w:rsidRPr="00334A9F">
        <w:rPr>
          <w:rFonts w:ascii="Times New Roman" w:hAnsi="Times New Roman" w:cs="Times New Roman"/>
          <w:sz w:val="24"/>
          <w:szCs w:val="24"/>
          <w:shd w:val="clear" w:color="auto" w:fill="FFFFFF"/>
        </w:rPr>
        <w:t>Miestom dodania služieb v súvislosti so vstupom na kultúrne, umelecké, športové, vedecké, vzdelávacie, zábavné a iné podobné podujatia, ako sú výstavy a veľtrhy, a doplnkových služieb súvisiacich s týmto vstupom, ak sú tieto služby dodané zdaniteľnej osobe, je miesto, kde sa tieto podujatia skutočne konajú; to neplatí</w:t>
      </w:r>
      <w:r w:rsidR="0087670F" w:rsidRPr="00334A9F">
        <w:rPr>
          <w:rFonts w:ascii="Times New Roman" w:hAnsi="Times New Roman" w:cs="Times New Roman"/>
          <w:sz w:val="24"/>
          <w:szCs w:val="24"/>
          <w:shd w:val="clear" w:color="auto" w:fill="FFFFFF"/>
        </w:rPr>
        <w:t>,</w:t>
      </w:r>
      <w:r w:rsidRPr="00334A9F">
        <w:rPr>
          <w:rFonts w:ascii="Times New Roman" w:hAnsi="Times New Roman" w:cs="Times New Roman"/>
          <w:sz w:val="24"/>
          <w:szCs w:val="24"/>
          <w:shd w:val="clear" w:color="auto" w:fill="FFFFFF"/>
        </w:rPr>
        <w:t xml:space="preserve"> ak </w:t>
      </w:r>
      <w:r w:rsidR="0087670F" w:rsidRPr="00334A9F">
        <w:rPr>
          <w:rFonts w:ascii="Times New Roman" w:hAnsi="Times New Roman" w:cs="Times New Roman"/>
          <w:sz w:val="24"/>
          <w:szCs w:val="24"/>
          <w:shd w:val="clear" w:color="auto" w:fill="FFFFFF"/>
        </w:rPr>
        <w:t>je účasť na tomto podujatí virtuálna</w:t>
      </w:r>
      <w:r w:rsidRPr="00334A9F">
        <w:rPr>
          <w:rFonts w:ascii="Times New Roman" w:hAnsi="Times New Roman" w:cs="Times New Roman"/>
          <w:sz w:val="24"/>
          <w:szCs w:val="24"/>
          <w:shd w:val="clear" w:color="auto" w:fill="FFFFFF"/>
        </w:rPr>
        <w:t>.“</w:t>
      </w:r>
      <w:r w:rsidR="00362A84" w:rsidRPr="00334A9F">
        <w:rPr>
          <w:rFonts w:ascii="Times New Roman" w:hAnsi="Times New Roman" w:cs="Times New Roman"/>
          <w:sz w:val="24"/>
          <w:szCs w:val="24"/>
          <w:shd w:val="clear" w:color="auto" w:fill="FFFFFF"/>
        </w:rPr>
        <w:t>.</w:t>
      </w:r>
    </w:p>
    <w:p w14:paraId="6F1366AC" w14:textId="77777777" w:rsidR="00915B98" w:rsidRPr="00334A9F" w:rsidRDefault="00915B98" w:rsidP="00AD4468">
      <w:pPr>
        <w:spacing w:after="0"/>
        <w:jc w:val="both"/>
        <w:rPr>
          <w:rFonts w:ascii="Times New Roman" w:hAnsi="Times New Roman" w:cs="Times New Roman"/>
          <w:sz w:val="24"/>
          <w:szCs w:val="24"/>
          <w:shd w:val="clear" w:color="auto" w:fill="FFFFFF"/>
        </w:rPr>
      </w:pPr>
    </w:p>
    <w:p w14:paraId="5656C45A" w14:textId="1A369D75" w:rsidR="00915B98" w:rsidRPr="00334A9F" w:rsidRDefault="00926C39" w:rsidP="00AD4468">
      <w:pPr>
        <w:spacing w:after="0"/>
        <w:jc w:val="both"/>
        <w:rPr>
          <w:rFonts w:ascii="Times New Roman" w:hAnsi="Times New Roman" w:cs="Times New Roman"/>
          <w:sz w:val="24"/>
          <w:szCs w:val="24"/>
          <w:shd w:val="clear" w:color="auto" w:fill="FFFFFF"/>
        </w:rPr>
      </w:pPr>
      <w:r w:rsidRPr="00334A9F">
        <w:rPr>
          <w:rFonts w:ascii="Times New Roman" w:hAnsi="Times New Roman" w:cs="Times New Roman"/>
          <w:sz w:val="24"/>
          <w:szCs w:val="24"/>
          <w:shd w:val="clear" w:color="auto" w:fill="FFFFFF"/>
        </w:rPr>
        <w:t>17</w:t>
      </w:r>
      <w:r w:rsidR="00915B98" w:rsidRPr="00334A9F">
        <w:rPr>
          <w:rFonts w:ascii="Times New Roman" w:hAnsi="Times New Roman" w:cs="Times New Roman"/>
          <w:sz w:val="24"/>
          <w:szCs w:val="24"/>
          <w:shd w:val="clear" w:color="auto" w:fill="FFFFFF"/>
        </w:rPr>
        <w:t xml:space="preserve">. V § 21 ods. 3 sa </w:t>
      </w:r>
      <w:r w:rsidR="00DD1962" w:rsidRPr="00334A9F">
        <w:rPr>
          <w:rFonts w:ascii="Times New Roman" w:hAnsi="Times New Roman" w:cs="Times New Roman"/>
          <w:sz w:val="24"/>
          <w:szCs w:val="24"/>
          <w:shd w:val="clear" w:color="auto" w:fill="FFFFFF"/>
        </w:rPr>
        <w:t xml:space="preserve">na konci </w:t>
      </w:r>
      <w:r w:rsidR="00915B98" w:rsidRPr="00334A9F">
        <w:rPr>
          <w:rFonts w:ascii="Times New Roman" w:hAnsi="Times New Roman" w:cs="Times New Roman"/>
          <w:sz w:val="24"/>
          <w:szCs w:val="24"/>
          <w:shd w:val="clear" w:color="auto" w:fill="FFFFFF"/>
        </w:rPr>
        <w:t>bodka nahrádza bodkočiarkou a pripájajú sa tieto slová: „to neplatí, ak sa pri dovoze tovaru uplatňuje postup podľa § 84a ods. 3.“</w:t>
      </w:r>
      <w:r w:rsidR="00DD1962" w:rsidRPr="00334A9F">
        <w:rPr>
          <w:rFonts w:ascii="Times New Roman" w:hAnsi="Times New Roman" w:cs="Times New Roman"/>
          <w:sz w:val="24"/>
          <w:szCs w:val="24"/>
          <w:shd w:val="clear" w:color="auto" w:fill="FFFFFF"/>
        </w:rPr>
        <w:t>.</w:t>
      </w:r>
    </w:p>
    <w:p w14:paraId="59B791E0" w14:textId="77777777" w:rsidR="00915B98" w:rsidRPr="00334A9F" w:rsidRDefault="00915B98" w:rsidP="00AD4468">
      <w:pPr>
        <w:spacing w:after="0"/>
        <w:jc w:val="both"/>
        <w:rPr>
          <w:rFonts w:ascii="Times New Roman" w:hAnsi="Times New Roman" w:cs="Times New Roman"/>
          <w:sz w:val="24"/>
          <w:szCs w:val="24"/>
          <w:shd w:val="clear" w:color="auto" w:fill="FFFFFF"/>
        </w:rPr>
      </w:pPr>
    </w:p>
    <w:p w14:paraId="72642EC4" w14:textId="3C4361AD" w:rsidR="00915B98" w:rsidRPr="00334A9F" w:rsidRDefault="00926C39" w:rsidP="00AD4468">
      <w:pPr>
        <w:spacing w:after="0"/>
        <w:jc w:val="both"/>
        <w:rPr>
          <w:rFonts w:ascii="Times New Roman" w:hAnsi="Times New Roman" w:cs="Times New Roman"/>
          <w:sz w:val="24"/>
          <w:szCs w:val="24"/>
          <w:shd w:val="clear" w:color="auto" w:fill="FFFFFF"/>
        </w:rPr>
      </w:pPr>
      <w:r w:rsidRPr="00334A9F">
        <w:rPr>
          <w:rFonts w:ascii="Times New Roman" w:hAnsi="Times New Roman" w:cs="Times New Roman"/>
          <w:sz w:val="24"/>
          <w:szCs w:val="24"/>
          <w:shd w:val="clear" w:color="auto" w:fill="FFFFFF"/>
        </w:rPr>
        <w:t>18</w:t>
      </w:r>
      <w:r w:rsidR="00915B98" w:rsidRPr="00334A9F">
        <w:rPr>
          <w:rFonts w:ascii="Times New Roman" w:hAnsi="Times New Roman" w:cs="Times New Roman"/>
          <w:sz w:val="24"/>
          <w:szCs w:val="24"/>
          <w:shd w:val="clear" w:color="auto" w:fill="FFFFFF"/>
        </w:rPr>
        <w:t xml:space="preserve">. V § 21 ods. 4 sa na konci pripájajú </w:t>
      </w:r>
      <w:r w:rsidR="007D36CE" w:rsidRPr="00334A9F">
        <w:rPr>
          <w:rFonts w:ascii="Times New Roman" w:hAnsi="Times New Roman" w:cs="Times New Roman"/>
          <w:sz w:val="24"/>
          <w:szCs w:val="24"/>
          <w:shd w:val="clear" w:color="auto" w:fill="FFFFFF"/>
        </w:rPr>
        <w:t xml:space="preserve">tieto </w:t>
      </w:r>
      <w:r w:rsidR="00915B98" w:rsidRPr="00334A9F">
        <w:rPr>
          <w:rFonts w:ascii="Times New Roman" w:hAnsi="Times New Roman" w:cs="Times New Roman"/>
          <w:sz w:val="24"/>
          <w:szCs w:val="24"/>
          <w:shd w:val="clear" w:color="auto" w:fill="FFFFFF"/>
        </w:rPr>
        <w:t>slová</w:t>
      </w:r>
      <w:r w:rsidR="007D36CE" w:rsidRPr="00334A9F">
        <w:rPr>
          <w:rFonts w:ascii="Times New Roman" w:hAnsi="Times New Roman" w:cs="Times New Roman"/>
          <w:sz w:val="24"/>
          <w:szCs w:val="24"/>
          <w:shd w:val="clear" w:color="auto" w:fill="FFFFFF"/>
        </w:rPr>
        <w:t>:</w:t>
      </w:r>
      <w:r w:rsidR="008716E6" w:rsidRPr="00334A9F">
        <w:rPr>
          <w:rFonts w:ascii="Times New Roman" w:hAnsi="Times New Roman" w:cs="Times New Roman"/>
          <w:sz w:val="24"/>
          <w:szCs w:val="24"/>
          <w:shd w:val="clear" w:color="auto" w:fill="FFFFFF"/>
        </w:rPr>
        <w:t xml:space="preserve"> </w:t>
      </w:r>
      <w:r w:rsidR="00915B98" w:rsidRPr="00334A9F">
        <w:rPr>
          <w:rFonts w:ascii="Times New Roman" w:hAnsi="Times New Roman" w:cs="Times New Roman"/>
          <w:sz w:val="24"/>
          <w:szCs w:val="24"/>
          <w:shd w:val="clear" w:color="auto" w:fill="FFFFFF"/>
        </w:rPr>
        <w:t>„alebo o sumu dane priznanej podľa § 84a ods. 3“.</w:t>
      </w:r>
    </w:p>
    <w:p w14:paraId="086300BB" w14:textId="77777777" w:rsidR="00915B98" w:rsidRPr="00334A9F" w:rsidRDefault="00915B98" w:rsidP="00AD4468">
      <w:pPr>
        <w:spacing w:after="0"/>
        <w:jc w:val="both"/>
        <w:rPr>
          <w:rFonts w:ascii="Times New Roman" w:hAnsi="Times New Roman" w:cs="Times New Roman"/>
          <w:sz w:val="24"/>
          <w:szCs w:val="24"/>
          <w:shd w:val="clear" w:color="auto" w:fill="FFFFFF"/>
        </w:rPr>
      </w:pPr>
    </w:p>
    <w:p w14:paraId="591FAC39" w14:textId="2A307113" w:rsidR="00915B98" w:rsidRPr="00334A9F" w:rsidRDefault="00926C39" w:rsidP="00915B98">
      <w:pPr>
        <w:spacing w:after="0"/>
        <w:jc w:val="both"/>
        <w:rPr>
          <w:rFonts w:ascii="Times New Roman" w:hAnsi="Times New Roman" w:cs="Times New Roman"/>
          <w:sz w:val="24"/>
          <w:szCs w:val="24"/>
          <w:shd w:val="clear" w:color="auto" w:fill="FFFFFF"/>
        </w:rPr>
      </w:pPr>
      <w:r w:rsidRPr="00334A9F">
        <w:rPr>
          <w:rFonts w:ascii="Times New Roman" w:hAnsi="Times New Roman" w:cs="Times New Roman"/>
          <w:sz w:val="24"/>
          <w:szCs w:val="24"/>
          <w:shd w:val="clear" w:color="auto" w:fill="FFFFFF"/>
        </w:rPr>
        <w:t>19</w:t>
      </w:r>
      <w:r w:rsidR="00915B98" w:rsidRPr="00334A9F">
        <w:rPr>
          <w:rFonts w:ascii="Times New Roman" w:hAnsi="Times New Roman" w:cs="Times New Roman"/>
          <w:sz w:val="24"/>
          <w:szCs w:val="24"/>
          <w:shd w:val="clear" w:color="auto" w:fill="FFFFFF"/>
        </w:rPr>
        <w:t>. V § 21 ods. 6 sa na konci pripájajú tieto slová</w:t>
      </w:r>
      <w:r w:rsidR="007D36CE" w:rsidRPr="00334A9F">
        <w:rPr>
          <w:rFonts w:ascii="Times New Roman" w:hAnsi="Times New Roman" w:cs="Times New Roman"/>
          <w:sz w:val="24"/>
          <w:szCs w:val="24"/>
          <w:shd w:val="clear" w:color="auto" w:fill="FFFFFF"/>
        </w:rPr>
        <w:t>:</w:t>
      </w:r>
      <w:r w:rsidR="00915B98" w:rsidRPr="00334A9F">
        <w:rPr>
          <w:rFonts w:ascii="Times New Roman" w:hAnsi="Times New Roman" w:cs="Times New Roman"/>
          <w:sz w:val="24"/>
          <w:szCs w:val="24"/>
          <w:shd w:val="clear" w:color="auto" w:fill="FFFFFF"/>
        </w:rPr>
        <w:t xml:space="preserve"> „okrem dane priznanej podľa § 84a ods. 3, keď sa na úrok z omeškania použijú ustanovenia osobitného predpisu</w:t>
      </w:r>
      <w:r w:rsidR="00915B98" w:rsidRPr="00334A9F">
        <w:rPr>
          <w:rFonts w:ascii="Times New Roman" w:hAnsi="Times New Roman" w:cs="Times New Roman"/>
          <w:sz w:val="24"/>
          <w:szCs w:val="24"/>
          <w:shd w:val="clear" w:color="auto" w:fill="FFFFFF"/>
          <w:vertAlign w:val="superscript"/>
        </w:rPr>
        <w:t>6abba</w:t>
      </w:r>
      <w:r w:rsidR="00915B98" w:rsidRPr="00334A9F">
        <w:rPr>
          <w:rFonts w:ascii="Times New Roman" w:hAnsi="Times New Roman" w:cs="Times New Roman"/>
          <w:sz w:val="24"/>
          <w:szCs w:val="24"/>
          <w:shd w:val="clear" w:color="auto" w:fill="FFFFFF"/>
        </w:rPr>
        <w:t>)“.</w:t>
      </w:r>
    </w:p>
    <w:p w14:paraId="2F1ED994" w14:textId="77777777" w:rsidR="00915B98" w:rsidRPr="00334A9F" w:rsidRDefault="00915B98" w:rsidP="00915B98">
      <w:pPr>
        <w:spacing w:after="0"/>
        <w:jc w:val="both"/>
        <w:rPr>
          <w:rFonts w:ascii="Times New Roman" w:hAnsi="Times New Roman" w:cs="Times New Roman"/>
          <w:sz w:val="24"/>
          <w:szCs w:val="24"/>
          <w:shd w:val="clear" w:color="auto" w:fill="FFFFFF"/>
        </w:rPr>
      </w:pPr>
    </w:p>
    <w:p w14:paraId="4D8DD88F" w14:textId="77777777" w:rsidR="00915B98" w:rsidRPr="00334A9F" w:rsidRDefault="00915B98" w:rsidP="00915B98">
      <w:pPr>
        <w:spacing w:after="0"/>
        <w:jc w:val="both"/>
        <w:rPr>
          <w:rFonts w:ascii="Times New Roman" w:hAnsi="Times New Roman" w:cs="Times New Roman"/>
          <w:sz w:val="24"/>
          <w:szCs w:val="24"/>
          <w:shd w:val="clear" w:color="auto" w:fill="FFFFFF"/>
        </w:rPr>
      </w:pPr>
      <w:r w:rsidRPr="00334A9F">
        <w:rPr>
          <w:rFonts w:ascii="Times New Roman" w:hAnsi="Times New Roman" w:cs="Times New Roman"/>
          <w:sz w:val="24"/>
          <w:szCs w:val="24"/>
          <w:shd w:val="clear" w:color="auto" w:fill="FFFFFF"/>
        </w:rPr>
        <w:t>Poznámka pod čiarou k odkazu 6abba znie:</w:t>
      </w:r>
    </w:p>
    <w:p w14:paraId="55B9BEF7" w14:textId="77777777" w:rsidR="00915B98" w:rsidRPr="00334A9F" w:rsidRDefault="00915B98" w:rsidP="00915B98">
      <w:pPr>
        <w:spacing w:after="0"/>
        <w:jc w:val="both"/>
        <w:rPr>
          <w:rFonts w:ascii="Times New Roman" w:hAnsi="Times New Roman" w:cs="Times New Roman"/>
          <w:sz w:val="24"/>
          <w:szCs w:val="24"/>
          <w:shd w:val="clear" w:color="auto" w:fill="FFFFFF"/>
        </w:rPr>
      </w:pPr>
      <w:r w:rsidRPr="00334A9F">
        <w:rPr>
          <w:rFonts w:ascii="Times New Roman" w:hAnsi="Times New Roman" w:cs="Times New Roman"/>
          <w:sz w:val="24"/>
          <w:szCs w:val="24"/>
          <w:shd w:val="clear" w:color="auto" w:fill="FFFFFF"/>
        </w:rPr>
        <w:t>„</w:t>
      </w:r>
      <w:r w:rsidRPr="00334A9F">
        <w:rPr>
          <w:rFonts w:ascii="Times New Roman" w:hAnsi="Times New Roman" w:cs="Times New Roman"/>
          <w:sz w:val="24"/>
          <w:szCs w:val="24"/>
          <w:shd w:val="clear" w:color="auto" w:fill="FFFFFF"/>
          <w:vertAlign w:val="superscript"/>
        </w:rPr>
        <w:t>6abba</w:t>
      </w:r>
      <w:r w:rsidRPr="00334A9F">
        <w:rPr>
          <w:rFonts w:ascii="Times New Roman" w:hAnsi="Times New Roman" w:cs="Times New Roman"/>
          <w:sz w:val="24"/>
          <w:szCs w:val="24"/>
          <w:shd w:val="clear" w:color="auto" w:fill="FFFFFF"/>
        </w:rPr>
        <w:t>) § 156 zákona č. 563/2009 Z. z. v znení neskorších predpisov.“.</w:t>
      </w:r>
    </w:p>
    <w:p w14:paraId="51DFDB7A" w14:textId="77777777" w:rsidR="003F5527" w:rsidRPr="00334A9F" w:rsidRDefault="003F5527" w:rsidP="00AD4468">
      <w:pPr>
        <w:spacing w:after="0"/>
        <w:jc w:val="both"/>
        <w:rPr>
          <w:rFonts w:ascii="Times New Roman" w:hAnsi="Times New Roman" w:cs="Times New Roman"/>
          <w:sz w:val="24"/>
          <w:szCs w:val="24"/>
          <w:shd w:val="clear" w:color="auto" w:fill="FFFFFF"/>
        </w:rPr>
      </w:pPr>
    </w:p>
    <w:p w14:paraId="13F3B7AE" w14:textId="1F6EAA2A" w:rsidR="00865221" w:rsidRPr="00334A9F" w:rsidRDefault="004F310B" w:rsidP="00AD4468">
      <w:pPr>
        <w:spacing w:after="0"/>
        <w:jc w:val="both"/>
        <w:rPr>
          <w:rFonts w:ascii="Times New Roman" w:hAnsi="Times New Roman" w:cs="Times New Roman"/>
          <w:sz w:val="24"/>
          <w:szCs w:val="24"/>
          <w:shd w:val="clear" w:color="auto" w:fill="FFFFFF"/>
        </w:rPr>
      </w:pPr>
      <w:r w:rsidRPr="00334A9F">
        <w:rPr>
          <w:rFonts w:ascii="Times New Roman" w:hAnsi="Times New Roman" w:cs="Times New Roman"/>
          <w:sz w:val="24"/>
          <w:szCs w:val="24"/>
          <w:shd w:val="clear" w:color="auto" w:fill="FFFFFF"/>
        </w:rPr>
        <w:t>2</w:t>
      </w:r>
      <w:r w:rsidR="00926C39" w:rsidRPr="00334A9F">
        <w:rPr>
          <w:rFonts w:ascii="Times New Roman" w:hAnsi="Times New Roman" w:cs="Times New Roman"/>
          <w:sz w:val="24"/>
          <w:szCs w:val="24"/>
          <w:shd w:val="clear" w:color="auto" w:fill="FFFFFF"/>
        </w:rPr>
        <w:t>0</w:t>
      </w:r>
      <w:r w:rsidR="006334AB" w:rsidRPr="00334A9F">
        <w:rPr>
          <w:rFonts w:ascii="Times New Roman" w:hAnsi="Times New Roman" w:cs="Times New Roman"/>
          <w:sz w:val="24"/>
          <w:szCs w:val="24"/>
          <w:shd w:val="clear" w:color="auto" w:fill="FFFFFF"/>
        </w:rPr>
        <w:t xml:space="preserve">. </w:t>
      </w:r>
      <w:r w:rsidR="00865221" w:rsidRPr="00334A9F">
        <w:rPr>
          <w:rFonts w:ascii="Times New Roman" w:hAnsi="Times New Roman" w:cs="Times New Roman"/>
          <w:sz w:val="24"/>
          <w:szCs w:val="24"/>
          <w:shd w:val="clear" w:color="auto" w:fill="FFFFFF"/>
        </w:rPr>
        <w:t xml:space="preserve">V § 27 ods. 2 písmeno b) znie: </w:t>
      </w:r>
    </w:p>
    <w:p w14:paraId="07DA5852" w14:textId="77777777" w:rsidR="003654C2" w:rsidRPr="00334A9F" w:rsidRDefault="00865221" w:rsidP="00AD4468">
      <w:pPr>
        <w:spacing w:after="0"/>
        <w:jc w:val="both"/>
        <w:rPr>
          <w:rFonts w:ascii="Times New Roman" w:hAnsi="Times New Roman" w:cs="Times New Roman"/>
          <w:sz w:val="24"/>
          <w:szCs w:val="24"/>
          <w:shd w:val="clear" w:color="auto" w:fill="FFFFFF"/>
        </w:rPr>
      </w:pPr>
      <w:r w:rsidRPr="00334A9F">
        <w:rPr>
          <w:rFonts w:ascii="Times New Roman" w:hAnsi="Times New Roman" w:cs="Times New Roman"/>
          <w:sz w:val="24"/>
          <w:szCs w:val="24"/>
          <w:shd w:val="clear" w:color="auto" w:fill="FFFFFF"/>
        </w:rPr>
        <w:t>„b) tovary a služby, ktoré v rámci aktivít sociálnej ekonomiky</w:t>
      </w:r>
      <w:r w:rsidRPr="00334A9F">
        <w:rPr>
          <w:rFonts w:ascii="Times New Roman" w:hAnsi="Times New Roman" w:cs="Times New Roman"/>
          <w:sz w:val="24"/>
          <w:szCs w:val="24"/>
          <w:shd w:val="clear" w:color="auto" w:fill="FFFFFF"/>
          <w:vertAlign w:val="superscript"/>
        </w:rPr>
        <w:t>6ad</w:t>
      </w:r>
      <w:r w:rsidRPr="00334A9F">
        <w:rPr>
          <w:rFonts w:ascii="Times New Roman" w:hAnsi="Times New Roman" w:cs="Times New Roman"/>
          <w:sz w:val="24"/>
          <w:szCs w:val="24"/>
          <w:shd w:val="clear" w:color="auto" w:fill="FFFFFF"/>
        </w:rPr>
        <w:t>) dodáva registrovaný sociálny podnik,</w:t>
      </w:r>
      <w:r w:rsidRPr="00334A9F">
        <w:rPr>
          <w:rFonts w:ascii="Times New Roman" w:hAnsi="Times New Roman" w:cs="Times New Roman"/>
          <w:sz w:val="24"/>
          <w:szCs w:val="24"/>
          <w:shd w:val="clear" w:color="auto" w:fill="FFFFFF"/>
          <w:vertAlign w:val="superscript"/>
        </w:rPr>
        <w:t>6ae</w:t>
      </w:r>
      <w:r w:rsidRPr="00334A9F">
        <w:rPr>
          <w:rFonts w:ascii="Times New Roman" w:hAnsi="Times New Roman" w:cs="Times New Roman"/>
          <w:sz w:val="24"/>
          <w:szCs w:val="24"/>
          <w:shd w:val="clear" w:color="auto" w:fill="FFFFFF"/>
        </w:rPr>
        <w:t>) ktorý 100 % svojho zisku po zdanení používa na dosiahnutie svojho hlavného cieľa.“.</w:t>
      </w:r>
    </w:p>
    <w:p w14:paraId="5E7AE78D" w14:textId="77777777" w:rsidR="006334AB" w:rsidRPr="00334A9F" w:rsidRDefault="006334AB" w:rsidP="00AD4468">
      <w:pPr>
        <w:spacing w:after="0"/>
        <w:jc w:val="both"/>
        <w:rPr>
          <w:rFonts w:ascii="Times New Roman" w:hAnsi="Times New Roman" w:cs="Times New Roman"/>
          <w:sz w:val="24"/>
          <w:szCs w:val="24"/>
          <w:shd w:val="clear" w:color="auto" w:fill="FFFFFF"/>
        </w:rPr>
      </w:pPr>
      <w:r w:rsidRPr="00334A9F">
        <w:rPr>
          <w:rFonts w:ascii="Times New Roman" w:hAnsi="Times New Roman" w:cs="Times New Roman"/>
          <w:sz w:val="24"/>
          <w:szCs w:val="24"/>
          <w:shd w:val="clear" w:color="auto" w:fill="FFFFFF"/>
        </w:rPr>
        <w:t>Poznámka pod čiarou k odkazu 6af sa vypúšťa.</w:t>
      </w:r>
    </w:p>
    <w:p w14:paraId="2C11FB0B" w14:textId="77777777" w:rsidR="006334AB" w:rsidRPr="00334A9F" w:rsidRDefault="006334AB" w:rsidP="00AD4468">
      <w:pPr>
        <w:spacing w:after="0"/>
        <w:jc w:val="both"/>
        <w:rPr>
          <w:rFonts w:ascii="Times New Roman" w:hAnsi="Times New Roman" w:cs="Times New Roman"/>
          <w:sz w:val="24"/>
          <w:szCs w:val="24"/>
          <w:shd w:val="clear" w:color="auto" w:fill="FFFFFF"/>
        </w:rPr>
      </w:pPr>
    </w:p>
    <w:p w14:paraId="48D8A146" w14:textId="7382E093" w:rsidR="00D04BA7" w:rsidRPr="00334A9F" w:rsidRDefault="004F310B" w:rsidP="00AD4468">
      <w:pPr>
        <w:spacing w:after="0"/>
        <w:jc w:val="both"/>
        <w:rPr>
          <w:rFonts w:ascii="Times New Roman" w:hAnsi="Times New Roman" w:cs="Times New Roman"/>
          <w:sz w:val="24"/>
          <w:szCs w:val="24"/>
          <w:shd w:val="clear" w:color="auto" w:fill="FFFFFF"/>
        </w:rPr>
      </w:pPr>
      <w:r w:rsidRPr="00334A9F">
        <w:rPr>
          <w:rFonts w:ascii="Times New Roman" w:hAnsi="Times New Roman" w:cs="Times New Roman"/>
          <w:sz w:val="24"/>
          <w:szCs w:val="24"/>
          <w:shd w:val="clear" w:color="auto" w:fill="FFFFFF"/>
        </w:rPr>
        <w:t>2</w:t>
      </w:r>
      <w:r w:rsidR="00926C39" w:rsidRPr="00334A9F">
        <w:rPr>
          <w:rFonts w:ascii="Times New Roman" w:hAnsi="Times New Roman" w:cs="Times New Roman"/>
          <w:sz w:val="24"/>
          <w:szCs w:val="24"/>
          <w:shd w:val="clear" w:color="auto" w:fill="FFFFFF"/>
        </w:rPr>
        <w:t>1</w:t>
      </w:r>
      <w:r w:rsidR="00986EE7" w:rsidRPr="00334A9F">
        <w:rPr>
          <w:rFonts w:ascii="Times New Roman" w:hAnsi="Times New Roman" w:cs="Times New Roman"/>
          <w:sz w:val="24"/>
          <w:szCs w:val="24"/>
          <w:shd w:val="clear" w:color="auto" w:fill="FFFFFF"/>
        </w:rPr>
        <w:t>.</w:t>
      </w:r>
      <w:r w:rsidR="00D04BA7" w:rsidRPr="00334A9F">
        <w:rPr>
          <w:rFonts w:ascii="Times New Roman" w:hAnsi="Times New Roman" w:cs="Times New Roman"/>
          <w:sz w:val="24"/>
          <w:szCs w:val="24"/>
          <w:shd w:val="clear" w:color="auto" w:fill="FFFFFF"/>
        </w:rPr>
        <w:t xml:space="preserve"> </w:t>
      </w:r>
      <w:r w:rsidR="00EB0310" w:rsidRPr="00334A9F">
        <w:rPr>
          <w:rFonts w:ascii="Times New Roman" w:hAnsi="Times New Roman" w:cs="Times New Roman"/>
          <w:sz w:val="24"/>
          <w:szCs w:val="24"/>
          <w:shd w:val="clear" w:color="auto" w:fill="FFFFFF"/>
        </w:rPr>
        <w:t xml:space="preserve">V </w:t>
      </w:r>
      <w:r w:rsidR="00D04BA7" w:rsidRPr="00334A9F">
        <w:rPr>
          <w:rFonts w:ascii="Times New Roman" w:hAnsi="Times New Roman" w:cs="Times New Roman"/>
          <w:sz w:val="24"/>
          <w:szCs w:val="24"/>
          <w:shd w:val="clear" w:color="auto" w:fill="FFFFFF"/>
        </w:rPr>
        <w:t>§ 32 ods. 2</w:t>
      </w:r>
      <w:r w:rsidR="00EB0310" w:rsidRPr="00334A9F">
        <w:rPr>
          <w:rFonts w:ascii="Times New Roman" w:hAnsi="Times New Roman" w:cs="Times New Roman"/>
          <w:sz w:val="24"/>
          <w:szCs w:val="24"/>
          <w:shd w:val="clear" w:color="auto" w:fill="FFFFFF"/>
        </w:rPr>
        <w:t xml:space="preserve"> písm. a) sa </w:t>
      </w:r>
      <w:r w:rsidR="00C67710" w:rsidRPr="00334A9F">
        <w:rPr>
          <w:rFonts w:ascii="Times New Roman" w:hAnsi="Times New Roman" w:cs="Times New Roman"/>
          <w:sz w:val="24"/>
          <w:szCs w:val="24"/>
          <w:shd w:val="clear" w:color="auto" w:fill="FFFFFF"/>
        </w:rPr>
        <w:t xml:space="preserve">slová </w:t>
      </w:r>
      <w:r w:rsidR="00EB0310" w:rsidRPr="00334A9F">
        <w:rPr>
          <w:rFonts w:ascii="Times New Roman" w:hAnsi="Times New Roman" w:cs="Times New Roman"/>
          <w:sz w:val="24"/>
          <w:szCs w:val="24"/>
          <w:shd w:val="clear" w:color="auto" w:fill="FFFFFF"/>
        </w:rPr>
        <w:t>„</w:t>
      </w:r>
      <w:r w:rsidR="00C67710" w:rsidRPr="00334A9F">
        <w:rPr>
          <w:rFonts w:ascii="Times New Roman" w:hAnsi="Times New Roman" w:cs="Times New Roman"/>
          <w:sz w:val="24"/>
          <w:szCs w:val="24"/>
          <w:shd w:val="clear" w:color="auto" w:fill="FFFFFF"/>
        </w:rPr>
        <w:t xml:space="preserve">§ </w:t>
      </w:r>
      <w:r w:rsidR="00EB0310" w:rsidRPr="00334A9F">
        <w:rPr>
          <w:rFonts w:ascii="Times New Roman" w:hAnsi="Times New Roman" w:cs="Times New Roman"/>
          <w:sz w:val="24"/>
          <w:szCs w:val="24"/>
          <w:shd w:val="clear" w:color="auto" w:fill="FFFFFF"/>
        </w:rPr>
        <w:t>28 až 41“</w:t>
      </w:r>
      <w:r w:rsidR="003072A9" w:rsidRPr="00334A9F">
        <w:rPr>
          <w:rFonts w:ascii="Times New Roman" w:hAnsi="Times New Roman" w:cs="Times New Roman"/>
          <w:sz w:val="24"/>
          <w:szCs w:val="24"/>
          <w:shd w:val="clear" w:color="auto" w:fill="FFFFFF"/>
        </w:rPr>
        <w:t xml:space="preserve"> </w:t>
      </w:r>
      <w:r w:rsidR="00EB0310" w:rsidRPr="00334A9F">
        <w:rPr>
          <w:rFonts w:ascii="Times New Roman" w:hAnsi="Times New Roman" w:cs="Times New Roman"/>
          <w:sz w:val="24"/>
          <w:szCs w:val="24"/>
          <w:shd w:val="clear" w:color="auto" w:fill="FFFFFF"/>
        </w:rPr>
        <w:t>nahrádzajú slovami „odseku 1 a § 28 až 36“.</w:t>
      </w:r>
    </w:p>
    <w:p w14:paraId="39AFD0D3" w14:textId="77777777" w:rsidR="001D68E0" w:rsidRPr="00334A9F" w:rsidRDefault="001D68E0" w:rsidP="00AD4468">
      <w:pPr>
        <w:spacing w:after="0"/>
        <w:jc w:val="both"/>
        <w:rPr>
          <w:rFonts w:ascii="Times New Roman" w:hAnsi="Times New Roman" w:cs="Times New Roman"/>
          <w:sz w:val="24"/>
          <w:szCs w:val="24"/>
          <w:shd w:val="clear" w:color="auto" w:fill="FFFFFF"/>
        </w:rPr>
      </w:pPr>
    </w:p>
    <w:p w14:paraId="28EAF2B0" w14:textId="7EEE6700" w:rsidR="001D68E0" w:rsidRPr="00334A9F" w:rsidRDefault="004F310B" w:rsidP="00AD4468">
      <w:pPr>
        <w:spacing w:after="0"/>
        <w:jc w:val="both"/>
        <w:rPr>
          <w:rFonts w:ascii="Times New Roman" w:hAnsi="Times New Roman" w:cs="Times New Roman"/>
          <w:sz w:val="24"/>
          <w:szCs w:val="24"/>
          <w:shd w:val="clear" w:color="auto" w:fill="FFFFFF"/>
        </w:rPr>
      </w:pPr>
      <w:r w:rsidRPr="00334A9F">
        <w:rPr>
          <w:rFonts w:ascii="Times New Roman" w:hAnsi="Times New Roman" w:cs="Times New Roman"/>
          <w:sz w:val="24"/>
          <w:szCs w:val="24"/>
          <w:shd w:val="clear" w:color="auto" w:fill="FFFFFF"/>
        </w:rPr>
        <w:t>2</w:t>
      </w:r>
      <w:r w:rsidR="00926C39" w:rsidRPr="00334A9F">
        <w:rPr>
          <w:rFonts w:ascii="Times New Roman" w:hAnsi="Times New Roman" w:cs="Times New Roman"/>
          <w:sz w:val="24"/>
          <w:szCs w:val="24"/>
          <w:shd w:val="clear" w:color="auto" w:fill="FFFFFF"/>
        </w:rPr>
        <w:t>2</w:t>
      </w:r>
      <w:r w:rsidR="001D68E0" w:rsidRPr="00334A9F">
        <w:rPr>
          <w:rFonts w:ascii="Times New Roman" w:hAnsi="Times New Roman" w:cs="Times New Roman"/>
          <w:sz w:val="24"/>
          <w:szCs w:val="24"/>
          <w:shd w:val="clear" w:color="auto" w:fill="FFFFFF"/>
        </w:rPr>
        <w:t xml:space="preserve">. </w:t>
      </w:r>
      <w:r w:rsidR="002E04ED" w:rsidRPr="00334A9F">
        <w:rPr>
          <w:rFonts w:ascii="Times New Roman" w:hAnsi="Times New Roman" w:cs="Times New Roman"/>
          <w:sz w:val="24"/>
          <w:szCs w:val="24"/>
          <w:shd w:val="clear" w:color="auto" w:fill="FFFFFF"/>
        </w:rPr>
        <w:t>§ 43 sa dopĺňa odsekom 10, ktorý znie:</w:t>
      </w:r>
    </w:p>
    <w:p w14:paraId="586D2114" w14:textId="77777777" w:rsidR="002E04ED" w:rsidRPr="00334A9F" w:rsidRDefault="002E04ED" w:rsidP="00AD4468">
      <w:pPr>
        <w:spacing w:after="0"/>
        <w:jc w:val="both"/>
        <w:rPr>
          <w:rFonts w:ascii="Times New Roman" w:hAnsi="Times New Roman" w:cs="Times New Roman"/>
          <w:sz w:val="24"/>
          <w:szCs w:val="24"/>
          <w:shd w:val="clear" w:color="auto" w:fill="FFFFFF"/>
        </w:rPr>
      </w:pPr>
      <w:r w:rsidRPr="00334A9F">
        <w:rPr>
          <w:rFonts w:ascii="Times New Roman" w:hAnsi="Times New Roman" w:cs="Times New Roman"/>
          <w:sz w:val="24"/>
          <w:szCs w:val="24"/>
          <w:shd w:val="clear" w:color="auto" w:fill="FFFFFF"/>
        </w:rPr>
        <w:t>„(10) Oslobodenie od dane podľa odseku 1, 3, 4 alebo odseku 6 sa neuplatní, ak zdaniteľná osoba, ktorá dodáva tovar, nie je platiteľ.“.</w:t>
      </w:r>
    </w:p>
    <w:p w14:paraId="6D9ADF9E" w14:textId="77777777" w:rsidR="00952695" w:rsidRPr="00334A9F" w:rsidRDefault="00952695" w:rsidP="00AD4468">
      <w:pPr>
        <w:spacing w:after="0"/>
        <w:jc w:val="both"/>
        <w:rPr>
          <w:rFonts w:ascii="Times New Roman" w:hAnsi="Times New Roman" w:cs="Times New Roman"/>
          <w:sz w:val="24"/>
          <w:szCs w:val="24"/>
          <w:shd w:val="clear" w:color="auto" w:fill="FFFFFF"/>
        </w:rPr>
      </w:pPr>
    </w:p>
    <w:p w14:paraId="6981AB0E" w14:textId="62F5E564" w:rsidR="00952695" w:rsidRPr="00334A9F" w:rsidRDefault="004F310B" w:rsidP="00AD4468">
      <w:pPr>
        <w:spacing w:after="0"/>
        <w:jc w:val="both"/>
        <w:rPr>
          <w:rFonts w:ascii="Times New Roman" w:hAnsi="Times New Roman" w:cs="Times New Roman"/>
          <w:sz w:val="24"/>
          <w:szCs w:val="24"/>
          <w:shd w:val="clear" w:color="auto" w:fill="FFFFFF"/>
        </w:rPr>
      </w:pPr>
      <w:r w:rsidRPr="00334A9F">
        <w:rPr>
          <w:rFonts w:ascii="Times New Roman" w:hAnsi="Times New Roman" w:cs="Times New Roman"/>
          <w:sz w:val="24"/>
          <w:szCs w:val="24"/>
          <w:shd w:val="clear" w:color="auto" w:fill="FFFFFF"/>
        </w:rPr>
        <w:t>2</w:t>
      </w:r>
      <w:r w:rsidR="00926C39" w:rsidRPr="00334A9F">
        <w:rPr>
          <w:rFonts w:ascii="Times New Roman" w:hAnsi="Times New Roman" w:cs="Times New Roman"/>
          <w:sz w:val="24"/>
          <w:szCs w:val="24"/>
          <w:shd w:val="clear" w:color="auto" w:fill="FFFFFF"/>
        </w:rPr>
        <w:t>3</w:t>
      </w:r>
      <w:r w:rsidR="00952695" w:rsidRPr="00334A9F">
        <w:rPr>
          <w:rFonts w:ascii="Times New Roman" w:hAnsi="Times New Roman" w:cs="Times New Roman"/>
          <w:sz w:val="24"/>
          <w:szCs w:val="24"/>
          <w:shd w:val="clear" w:color="auto" w:fill="FFFFFF"/>
        </w:rPr>
        <w:t xml:space="preserve">. V § 48c ods. 5 </w:t>
      </w:r>
      <w:r w:rsidR="00D509D7" w:rsidRPr="00334A9F">
        <w:rPr>
          <w:rFonts w:ascii="Times New Roman" w:hAnsi="Times New Roman" w:cs="Times New Roman"/>
          <w:sz w:val="24"/>
          <w:szCs w:val="24"/>
          <w:shd w:val="clear" w:color="auto" w:fill="FFFFFF"/>
        </w:rPr>
        <w:t xml:space="preserve">druhá </w:t>
      </w:r>
      <w:r w:rsidR="007D36CE" w:rsidRPr="00334A9F">
        <w:rPr>
          <w:rFonts w:ascii="Times New Roman" w:hAnsi="Times New Roman" w:cs="Times New Roman"/>
          <w:sz w:val="24"/>
          <w:szCs w:val="24"/>
          <w:shd w:val="clear" w:color="auto" w:fill="FFFFFF"/>
        </w:rPr>
        <w:t xml:space="preserve">veta </w:t>
      </w:r>
      <w:r w:rsidR="00D509D7" w:rsidRPr="00334A9F">
        <w:rPr>
          <w:rFonts w:ascii="Times New Roman" w:hAnsi="Times New Roman" w:cs="Times New Roman"/>
          <w:sz w:val="24"/>
          <w:szCs w:val="24"/>
          <w:shd w:val="clear" w:color="auto" w:fill="FFFFFF"/>
        </w:rPr>
        <w:t xml:space="preserve">a tretia veta znejú: „Ak osoba podľa prvej vety nie je platiteľom, stáva sa platiteľom okamihom, keď sa na tovar prestane vzťahovať režim alebo situácia uvedená v odsekoch 1 a 2. Na registračnú povinnosť osoby podľa druhej vety </w:t>
      </w:r>
      <w:r w:rsidR="001F1FF1" w:rsidRPr="00334A9F">
        <w:rPr>
          <w:rFonts w:ascii="Times New Roman" w:hAnsi="Times New Roman" w:cs="Times New Roman"/>
          <w:sz w:val="24"/>
          <w:szCs w:val="24"/>
          <w:shd w:val="clear" w:color="auto" w:fill="FFFFFF"/>
        </w:rPr>
        <w:t xml:space="preserve">sa </w:t>
      </w:r>
      <w:r w:rsidR="00D509D7" w:rsidRPr="00334A9F">
        <w:rPr>
          <w:rFonts w:ascii="Times New Roman" w:hAnsi="Times New Roman" w:cs="Times New Roman"/>
          <w:sz w:val="24"/>
          <w:szCs w:val="24"/>
          <w:shd w:val="clear" w:color="auto" w:fill="FFFFFF"/>
        </w:rPr>
        <w:t xml:space="preserve">primerane vzťahujú § 4 </w:t>
      </w:r>
      <w:r w:rsidR="00246AB4" w:rsidRPr="00334A9F">
        <w:rPr>
          <w:rFonts w:ascii="Times New Roman" w:hAnsi="Times New Roman" w:cs="Times New Roman"/>
          <w:sz w:val="24"/>
          <w:szCs w:val="24"/>
          <w:shd w:val="clear" w:color="auto" w:fill="FFFFFF"/>
        </w:rPr>
        <w:t xml:space="preserve">ods. 2 </w:t>
      </w:r>
      <w:r w:rsidR="00D509D7" w:rsidRPr="00334A9F">
        <w:rPr>
          <w:rFonts w:ascii="Times New Roman" w:hAnsi="Times New Roman" w:cs="Times New Roman"/>
          <w:sz w:val="24"/>
          <w:szCs w:val="24"/>
          <w:shd w:val="clear" w:color="auto" w:fill="FFFFFF"/>
        </w:rPr>
        <w:t>alebo § 5</w:t>
      </w:r>
      <w:r w:rsidR="00246AB4" w:rsidRPr="00334A9F">
        <w:rPr>
          <w:rFonts w:ascii="Times New Roman" w:hAnsi="Times New Roman" w:cs="Times New Roman"/>
          <w:sz w:val="24"/>
          <w:szCs w:val="24"/>
          <w:shd w:val="clear" w:color="auto" w:fill="FFFFFF"/>
        </w:rPr>
        <w:t xml:space="preserve"> ods. 3</w:t>
      </w:r>
      <w:r w:rsidR="00D509D7" w:rsidRPr="00334A9F">
        <w:rPr>
          <w:rFonts w:ascii="Times New Roman" w:hAnsi="Times New Roman" w:cs="Times New Roman"/>
          <w:sz w:val="24"/>
          <w:szCs w:val="24"/>
          <w:shd w:val="clear" w:color="auto" w:fill="FFFFFF"/>
        </w:rPr>
        <w:t xml:space="preserve"> a na postup daňového úradu pri registrácii </w:t>
      </w:r>
      <w:r w:rsidR="005349A5" w:rsidRPr="00334A9F">
        <w:rPr>
          <w:rFonts w:ascii="Times New Roman" w:hAnsi="Times New Roman" w:cs="Times New Roman"/>
          <w:sz w:val="24"/>
          <w:szCs w:val="24"/>
          <w:shd w:val="clear" w:color="auto" w:fill="FFFFFF"/>
        </w:rPr>
        <w:t xml:space="preserve">pre daň </w:t>
      </w:r>
      <w:r w:rsidR="00D509D7" w:rsidRPr="00334A9F">
        <w:rPr>
          <w:rFonts w:ascii="Times New Roman" w:hAnsi="Times New Roman" w:cs="Times New Roman"/>
          <w:sz w:val="24"/>
          <w:szCs w:val="24"/>
          <w:shd w:val="clear" w:color="auto" w:fill="FFFFFF"/>
        </w:rPr>
        <w:t xml:space="preserve">sa primerane vzťahujú § 4 ods. </w:t>
      </w:r>
      <w:r w:rsidR="00E144CF" w:rsidRPr="00334A9F">
        <w:rPr>
          <w:rFonts w:ascii="Times New Roman" w:hAnsi="Times New Roman" w:cs="Times New Roman"/>
          <w:sz w:val="24"/>
          <w:szCs w:val="24"/>
          <w:shd w:val="clear" w:color="auto" w:fill="FFFFFF"/>
        </w:rPr>
        <w:t>4</w:t>
      </w:r>
      <w:r w:rsidR="00D509D7" w:rsidRPr="00334A9F">
        <w:rPr>
          <w:rFonts w:ascii="Times New Roman" w:hAnsi="Times New Roman" w:cs="Times New Roman"/>
          <w:sz w:val="24"/>
          <w:szCs w:val="24"/>
          <w:shd w:val="clear" w:color="auto" w:fill="FFFFFF"/>
        </w:rPr>
        <w:t xml:space="preserve"> a</w:t>
      </w:r>
      <w:r w:rsidR="001F1FF1" w:rsidRPr="00334A9F">
        <w:rPr>
          <w:rFonts w:ascii="Times New Roman" w:hAnsi="Times New Roman" w:cs="Times New Roman"/>
          <w:sz w:val="24"/>
          <w:szCs w:val="24"/>
          <w:shd w:val="clear" w:color="auto" w:fill="FFFFFF"/>
        </w:rPr>
        <w:t>lebo</w:t>
      </w:r>
      <w:r w:rsidR="00D509D7" w:rsidRPr="00334A9F">
        <w:rPr>
          <w:rFonts w:ascii="Times New Roman" w:hAnsi="Times New Roman" w:cs="Times New Roman"/>
          <w:sz w:val="24"/>
          <w:szCs w:val="24"/>
          <w:shd w:val="clear" w:color="auto" w:fill="FFFFFF"/>
        </w:rPr>
        <w:t xml:space="preserve"> § 5 ods. 3.“.</w:t>
      </w:r>
    </w:p>
    <w:p w14:paraId="2E8C1F43" w14:textId="77777777" w:rsidR="0071041A" w:rsidRPr="00334A9F" w:rsidRDefault="0071041A" w:rsidP="00AD4468">
      <w:pPr>
        <w:spacing w:after="0"/>
        <w:jc w:val="both"/>
        <w:rPr>
          <w:rFonts w:ascii="Times New Roman" w:hAnsi="Times New Roman" w:cs="Times New Roman"/>
          <w:sz w:val="24"/>
          <w:szCs w:val="24"/>
          <w:shd w:val="clear" w:color="auto" w:fill="FFFFFF"/>
        </w:rPr>
      </w:pPr>
    </w:p>
    <w:p w14:paraId="32A6E3DD" w14:textId="178035E0" w:rsidR="00F0756F" w:rsidRPr="00334A9F" w:rsidRDefault="00D1439F" w:rsidP="00AD4468">
      <w:pPr>
        <w:spacing w:after="0"/>
        <w:jc w:val="both"/>
        <w:rPr>
          <w:rFonts w:ascii="Times New Roman" w:hAnsi="Times New Roman" w:cs="Times New Roman"/>
          <w:sz w:val="24"/>
          <w:szCs w:val="24"/>
          <w:shd w:val="clear" w:color="auto" w:fill="FFFFFF"/>
        </w:rPr>
      </w:pPr>
      <w:r w:rsidRPr="00334A9F">
        <w:rPr>
          <w:rFonts w:ascii="Times New Roman" w:hAnsi="Times New Roman" w:cs="Times New Roman"/>
          <w:sz w:val="24"/>
          <w:szCs w:val="24"/>
          <w:shd w:val="clear" w:color="auto" w:fill="FFFFFF"/>
        </w:rPr>
        <w:t>24</w:t>
      </w:r>
      <w:r w:rsidR="00F0756F" w:rsidRPr="00334A9F">
        <w:rPr>
          <w:rFonts w:ascii="Times New Roman" w:hAnsi="Times New Roman" w:cs="Times New Roman"/>
          <w:sz w:val="24"/>
          <w:szCs w:val="24"/>
          <w:shd w:val="clear" w:color="auto" w:fill="FFFFFF"/>
        </w:rPr>
        <w:t xml:space="preserve">. </w:t>
      </w:r>
      <w:r w:rsidR="00EE5CB5" w:rsidRPr="00334A9F">
        <w:rPr>
          <w:rFonts w:ascii="Times New Roman" w:hAnsi="Times New Roman" w:cs="Times New Roman"/>
          <w:sz w:val="24"/>
          <w:szCs w:val="24"/>
          <w:shd w:val="clear" w:color="auto" w:fill="FFFFFF"/>
        </w:rPr>
        <w:t>V § 49 ods. 4 sa za slová „odseku 3“ vkladajú slová „alebo odseku 6“.</w:t>
      </w:r>
    </w:p>
    <w:p w14:paraId="757B6CD2" w14:textId="77777777" w:rsidR="00F0756F" w:rsidRPr="00334A9F" w:rsidRDefault="00F0756F" w:rsidP="00AD4468">
      <w:pPr>
        <w:spacing w:after="0"/>
        <w:jc w:val="both"/>
        <w:rPr>
          <w:rFonts w:ascii="Times New Roman" w:hAnsi="Times New Roman" w:cs="Times New Roman"/>
          <w:sz w:val="24"/>
          <w:szCs w:val="24"/>
          <w:shd w:val="clear" w:color="auto" w:fill="FFFFFF"/>
        </w:rPr>
      </w:pPr>
    </w:p>
    <w:p w14:paraId="50982BC0" w14:textId="0E6E21C5" w:rsidR="00B07622" w:rsidRPr="00334A9F" w:rsidRDefault="004F310B" w:rsidP="00AD4468">
      <w:pPr>
        <w:spacing w:after="0"/>
        <w:jc w:val="both"/>
        <w:rPr>
          <w:rFonts w:ascii="Times New Roman" w:hAnsi="Times New Roman" w:cs="Times New Roman"/>
          <w:sz w:val="24"/>
          <w:szCs w:val="24"/>
          <w:shd w:val="clear" w:color="auto" w:fill="FFFFFF"/>
        </w:rPr>
      </w:pPr>
      <w:r w:rsidRPr="00334A9F">
        <w:rPr>
          <w:rFonts w:ascii="Times New Roman" w:hAnsi="Times New Roman" w:cs="Times New Roman"/>
          <w:sz w:val="24"/>
          <w:szCs w:val="24"/>
          <w:shd w:val="clear" w:color="auto" w:fill="FFFFFF"/>
        </w:rPr>
        <w:t>2</w:t>
      </w:r>
      <w:r w:rsidR="00D1439F" w:rsidRPr="00334A9F">
        <w:rPr>
          <w:rFonts w:ascii="Times New Roman" w:hAnsi="Times New Roman" w:cs="Times New Roman"/>
          <w:sz w:val="24"/>
          <w:szCs w:val="24"/>
          <w:shd w:val="clear" w:color="auto" w:fill="FFFFFF"/>
        </w:rPr>
        <w:t>5</w:t>
      </w:r>
      <w:r w:rsidR="0071041A" w:rsidRPr="00334A9F">
        <w:rPr>
          <w:rFonts w:ascii="Times New Roman" w:hAnsi="Times New Roman" w:cs="Times New Roman"/>
          <w:sz w:val="24"/>
          <w:szCs w:val="24"/>
          <w:shd w:val="clear" w:color="auto" w:fill="FFFFFF"/>
        </w:rPr>
        <w:t>.</w:t>
      </w:r>
      <w:r w:rsidR="00587B92" w:rsidRPr="00334A9F">
        <w:rPr>
          <w:rFonts w:ascii="Times New Roman" w:hAnsi="Times New Roman" w:cs="Times New Roman"/>
          <w:sz w:val="24"/>
          <w:szCs w:val="24"/>
          <w:shd w:val="clear" w:color="auto" w:fill="FFFFFF"/>
        </w:rPr>
        <w:t xml:space="preserve"> V </w:t>
      </w:r>
      <w:r w:rsidR="0071041A" w:rsidRPr="00334A9F">
        <w:rPr>
          <w:rFonts w:ascii="Times New Roman" w:hAnsi="Times New Roman" w:cs="Times New Roman"/>
          <w:sz w:val="24"/>
          <w:szCs w:val="24"/>
          <w:shd w:val="clear" w:color="auto" w:fill="FFFFFF"/>
        </w:rPr>
        <w:t>§ 49 ods. 6</w:t>
      </w:r>
      <w:r w:rsidR="00587B92" w:rsidRPr="00334A9F">
        <w:rPr>
          <w:rFonts w:ascii="Times New Roman" w:hAnsi="Times New Roman" w:cs="Times New Roman"/>
          <w:sz w:val="24"/>
          <w:szCs w:val="24"/>
          <w:shd w:val="clear" w:color="auto" w:fill="FFFFFF"/>
        </w:rPr>
        <w:t xml:space="preserve"> sa na konci bodka nahrádza bodkočiarkou a pripájajú sa tieto slová: „to neplatí, ak platiteľ použije tovary a služby na dodanie tovarov a služieb v inom členskom štáte, v ktorom uplatňuje osobitnú úpravu podľa § 68g.“.</w:t>
      </w:r>
    </w:p>
    <w:p w14:paraId="78D3397E" w14:textId="77777777" w:rsidR="00394892" w:rsidRPr="00334A9F" w:rsidRDefault="00394892" w:rsidP="00AD4468">
      <w:pPr>
        <w:spacing w:after="0"/>
        <w:jc w:val="both"/>
        <w:rPr>
          <w:rFonts w:ascii="Times New Roman" w:hAnsi="Times New Roman" w:cs="Times New Roman"/>
          <w:sz w:val="24"/>
          <w:szCs w:val="24"/>
          <w:shd w:val="clear" w:color="auto" w:fill="FFFFFF"/>
        </w:rPr>
      </w:pPr>
    </w:p>
    <w:p w14:paraId="5A518152" w14:textId="32124062" w:rsidR="00394892" w:rsidRPr="00334A9F" w:rsidRDefault="004F310B" w:rsidP="00AD4468">
      <w:pPr>
        <w:spacing w:after="0"/>
        <w:jc w:val="both"/>
        <w:rPr>
          <w:rFonts w:ascii="Times New Roman" w:hAnsi="Times New Roman" w:cs="Times New Roman"/>
          <w:sz w:val="24"/>
          <w:szCs w:val="24"/>
          <w:shd w:val="clear" w:color="auto" w:fill="FFFFFF"/>
        </w:rPr>
      </w:pPr>
      <w:r w:rsidRPr="00334A9F">
        <w:rPr>
          <w:rFonts w:ascii="Times New Roman" w:hAnsi="Times New Roman" w:cs="Times New Roman"/>
          <w:sz w:val="24"/>
          <w:szCs w:val="24"/>
          <w:shd w:val="clear" w:color="auto" w:fill="FFFFFF"/>
        </w:rPr>
        <w:t>2</w:t>
      </w:r>
      <w:r w:rsidR="00D1439F" w:rsidRPr="00334A9F">
        <w:rPr>
          <w:rFonts w:ascii="Times New Roman" w:hAnsi="Times New Roman" w:cs="Times New Roman"/>
          <w:sz w:val="24"/>
          <w:szCs w:val="24"/>
          <w:shd w:val="clear" w:color="auto" w:fill="FFFFFF"/>
        </w:rPr>
        <w:t>6</w:t>
      </w:r>
      <w:r w:rsidR="00394892" w:rsidRPr="00334A9F">
        <w:rPr>
          <w:rFonts w:ascii="Times New Roman" w:hAnsi="Times New Roman" w:cs="Times New Roman"/>
          <w:sz w:val="24"/>
          <w:szCs w:val="24"/>
          <w:shd w:val="clear" w:color="auto" w:fill="FFFFFF"/>
        </w:rPr>
        <w:t>. V § 49 ods. 9 sa vypúšťajú slová „registrovaný pre daň podľa § 5“</w:t>
      </w:r>
      <w:r w:rsidR="001F2DC9" w:rsidRPr="00334A9F">
        <w:rPr>
          <w:rFonts w:ascii="Times New Roman" w:hAnsi="Times New Roman" w:cs="Times New Roman"/>
          <w:sz w:val="24"/>
          <w:szCs w:val="24"/>
          <w:shd w:val="clear" w:color="auto" w:fill="FFFFFF"/>
        </w:rPr>
        <w:t xml:space="preserve"> a za slovo „</w:t>
      </w:r>
      <w:r w:rsidR="0070350D" w:rsidRPr="00334A9F">
        <w:rPr>
          <w:rFonts w:ascii="Times New Roman" w:hAnsi="Times New Roman" w:cs="Times New Roman"/>
          <w:sz w:val="24"/>
          <w:szCs w:val="24"/>
          <w:shd w:val="clear" w:color="auto" w:fill="FFFFFF"/>
        </w:rPr>
        <w:t xml:space="preserve">ktorý" sa vkladajú slová </w:t>
      </w:r>
      <w:r w:rsidR="007D36CE" w:rsidRPr="00334A9F">
        <w:rPr>
          <w:rFonts w:ascii="Times New Roman" w:hAnsi="Times New Roman" w:cs="Times New Roman"/>
          <w:sz w:val="24"/>
          <w:szCs w:val="24"/>
          <w:shd w:val="clear" w:color="auto" w:fill="FFFFFF"/>
        </w:rPr>
        <w:t>„</w:t>
      </w:r>
      <w:r w:rsidR="00AE17AC" w:rsidRPr="00334A9F">
        <w:rPr>
          <w:rFonts w:ascii="Times New Roman" w:hAnsi="Times New Roman" w:cs="Times New Roman"/>
          <w:sz w:val="24"/>
          <w:szCs w:val="24"/>
          <w:shd w:val="clear" w:color="auto" w:fill="FFFFFF"/>
        </w:rPr>
        <w:t>je zahraničnou osobou a</w:t>
      </w:r>
      <w:r w:rsidR="00470021" w:rsidRPr="00334A9F">
        <w:rPr>
          <w:rFonts w:ascii="Times New Roman" w:hAnsi="Times New Roman" w:cs="Times New Roman"/>
          <w:sz w:val="24"/>
          <w:szCs w:val="24"/>
          <w:shd w:val="clear" w:color="auto" w:fill="FFFFFF"/>
        </w:rPr>
        <w:t>“</w:t>
      </w:r>
      <w:r w:rsidR="00394892" w:rsidRPr="00334A9F">
        <w:rPr>
          <w:rFonts w:ascii="Times New Roman" w:hAnsi="Times New Roman" w:cs="Times New Roman"/>
          <w:sz w:val="24"/>
          <w:szCs w:val="24"/>
          <w:shd w:val="clear" w:color="auto" w:fill="FFFFFF"/>
        </w:rPr>
        <w:t>.</w:t>
      </w:r>
    </w:p>
    <w:p w14:paraId="03DB0C05" w14:textId="77777777" w:rsidR="00587B92" w:rsidRPr="00334A9F" w:rsidRDefault="00587B92" w:rsidP="00AD4468">
      <w:pPr>
        <w:spacing w:after="0"/>
        <w:jc w:val="both"/>
        <w:rPr>
          <w:rFonts w:ascii="Times New Roman" w:hAnsi="Times New Roman" w:cs="Times New Roman"/>
          <w:sz w:val="24"/>
          <w:szCs w:val="24"/>
          <w:shd w:val="clear" w:color="auto" w:fill="FFFFFF"/>
        </w:rPr>
      </w:pPr>
    </w:p>
    <w:p w14:paraId="0568DE82" w14:textId="013CC3D3" w:rsidR="00C227A9" w:rsidRPr="00334A9F" w:rsidRDefault="005A5917" w:rsidP="00474886">
      <w:pPr>
        <w:spacing w:after="0"/>
        <w:jc w:val="both"/>
        <w:rPr>
          <w:rFonts w:ascii="Times New Roman" w:hAnsi="Times New Roman" w:cs="Times New Roman"/>
          <w:sz w:val="24"/>
          <w:szCs w:val="24"/>
          <w:shd w:val="clear" w:color="auto" w:fill="FFFFFF"/>
        </w:rPr>
      </w:pPr>
      <w:r w:rsidRPr="00334A9F">
        <w:rPr>
          <w:rFonts w:ascii="Times New Roman" w:hAnsi="Times New Roman" w:cs="Times New Roman"/>
          <w:sz w:val="24"/>
          <w:szCs w:val="24"/>
          <w:shd w:val="clear" w:color="auto" w:fill="FFFFFF"/>
        </w:rPr>
        <w:lastRenderedPageBreak/>
        <w:t>2</w:t>
      </w:r>
      <w:r w:rsidR="00D1439F" w:rsidRPr="00334A9F">
        <w:rPr>
          <w:rFonts w:ascii="Times New Roman" w:hAnsi="Times New Roman" w:cs="Times New Roman"/>
          <w:sz w:val="24"/>
          <w:szCs w:val="24"/>
          <w:shd w:val="clear" w:color="auto" w:fill="FFFFFF"/>
        </w:rPr>
        <w:t>7</w:t>
      </w:r>
      <w:r w:rsidR="00C227A9" w:rsidRPr="00334A9F">
        <w:rPr>
          <w:rFonts w:ascii="Times New Roman" w:hAnsi="Times New Roman" w:cs="Times New Roman"/>
          <w:sz w:val="24"/>
          <w:szCs w:val="24"/>
          <w:shd w:val="clear" w:color="auto" w:fill="FFFFFF"/>
        </w:rPr>
        <w:t>. V § 51 ods. 1 písm. c) sa na konci čiarka nahrádza bodkočiarkou a pripájajú sa tieto slová: „ak platiteľ nemá faktúru</w:t>
      </w:r>
      <w:r w:rsidR="003C0D50" w:rsidRPr="00334A9F">
        <w:rPr>
          <w:rFonts w:ascii="Times New Roman" w:hAnsi="Times New Roman" w:cs="Times New Roman"/>
          <w:sz w:val="24"/>
          <w:szCs w:val="24"/>
          <w:shd w:val="clear" w:color="auto" w:fill="FFFFFF"/>
        </w:rPr>
        <w:t xml:space="preserve">, môže uplatnenie práva na odpočítanie dane preukázať aj </w:t>
      </w:r>
      <w:r w:rsidR="00CB0121" w:rsidRPr="00334A9F">
        <w:rPr>
          <w:rFonts w:ascii="Times New Roman" w:hAnsi="Times New Roman" w:cs="Times New Roman"/>
          <w:sz w:val="24"/>
          <w:szCs w:val="24"/>
          <w:shd w:val="clear" w:color="auto" w:fill="FFFFFF"/>
        </w:rPr>
        <w:t xml:space="preserve">iným </w:t>
      </w:r>
      <w:r w:rsidR="003C0D50" w:rsidRPr="00334A9F">
        <w:rPr>
          <w:rFonts w:ascii="Times New Roman" w:hAnsi="Times New Roman" w:cs="Times New Roman"/>
          <w:sz w:val="24"/>
          <w:szCs w:val="24"/>
          <w:shd w:val="clear" w:color="auto" w:fill="FFFFFF"/>
        </w:rPr>
        <w:t xml:space="preserve">hodnoverným </w:t>
      </w:r>
      <w:r w:rsidR="00F87DFA" w:rsidRPr="00334A9F">
        <w:rPr>
          <w:rFonts w:ascii="Times New Roman" w:hAnsi="Times New Roman" w:cs="Times New Roman"/>
          <w:sz w:val="24"/>
          <w:szCs w:val="24"/>
          <w:shd w:val="clear" w:color="auto" w:fill="FFFFFF"/>
        </w:rPr>
        <w:t>doklad</w:t>
      </w:r>
      <w:r w:rsidR="00CB0121" w:rsidRPr="00334A9F">
        <w:rPr>
          <w:rFonts w:ascii="Times New Roman" w:hAnsi="Times New Roman" w:cs="Times New Roman"/>
          <w:sz w:val="24"/>
          <w:szCs w:val="24"/>
          <w:shd w:val="clear" w:color="auto" w:fill="FFFFFF"/>
        </w:rPr>
        <w:t>o</w:t>
      </w:r>
      <w:r w:rsidR="003C0D50" w:rsidRPr="00334A9F">
        <w:rPr>
          <w:rFonts w:ascii="Times New Roman" w:hAnsi="Times New Roman" w:cs="Times New Roman"/>
          <w:sz w:val="24"/>
          <w:szCs w:val="24"/>
          <w:shd w:val="clear" w:color="auto" w:fill="FFFFFF"/>
        </w:rPr>
        <w:t>m</w:t>
      </w:r>
      <w:r w:rsidR="004221B4" w:rsidRPr="00334A9F">
        <w:rPr>
          <w:rFonts w:ascii="Times New Roman" w:hAnsi="Times New Roman" w:cs="Times New Roman"/>
          <w:sz w:val="24"/>
          <w:szCs w:val="24"/>
          <w:shd w:val="clear" w:color="auto" w:fill="FFFFFF"/>
        </w:rPr>
        <w:t xml:space="preserve"> </w:t>
      </w:r>
      <w:r w:rsidR="00E02F6F" w:rsidRPr="00334A9F">
        <w:rPr>
          <w:rFonts w:ascii="Times New Roman" w:hAnsi="Times New Roman" w:cs="Times New Roman"/>
          <w:sz w:val="24"/>
          <w:szCs w:val="24"/>
          <w:shd w:val="clear" w:color="auto" w:fill="FFFFFF"/>
        </w:rPr>
        <w:t>o</w:t>
      </w:r>
      <w:r w:rsidR="004221B4" w:rsidRPr="00334A9F">
        <w:rPr>
          <w:rFonts w:ascii="Times New Roman" w:hAnsi="Times New Roman" w:cs="Times New Roman"/>
          <w:sz w:val="24"/>
          <w:szCs w:val="24"/>
          <w:shd w:val="clear" w:color="auto" w:fill="FFFFFF"/>
        </w:rPr>
        <w:t>svedč</w:t>
      </w:r>
      <w:r w:rsidR="00E02F6F" w:rsidRPr="00334A9F">
        <w:rPr>
          <w:rFonts w:ascii="Times New Roman" w:hAnsi="Times New Roman" w:cs="Times New Roman"/>
          <w:sz w:val="24"/>
          <w:szCs w:val="24"/>
          <w:shd w:val="clear" w:color="auto" w:fill="FFFFFF"/>
        </w:rPr>
        <w:t>ujú</w:t>
      </w:r>
      <w:r w:rsidR="004221B4" w:rsidRPr="00334A9F">
        <w:rPr>
          <w:rFonts w:ascii="Times New Roman" w:hAnsi="Times New Roman" w:cs="Times New Roman"/>
          <w:sz w:val="24"/>
          <w:szCs w:val="24"/>
          <w:shd w:val="clear" w:color="auto" w:fill="FFFFFF"/>
        </w:rPr>
        <w:t>cim</w:t>
      </w:r>
      <w:r w:rsidR="008716E6" w:rsidRPr="00334A9F">
        <w:rPr>
          <w:rFonts w:ascii="Times New Roman" w:hAnsi="Times New Roman" w:cs="Times New Roman"/>
          <w:sz w:val="24"/>
          <w:szCs w:val="24"/>
          <w:shd w:val="clear" w:color="auto" w:fill="FFFFFF"/>
        </w:rPr>
        <w:t xml:space="preserve"> </w:t>
      </w:r>
      <w:r w:rsidR="004221B4" w:rsidRPr="00334A9F">
        <w:rPr>
          <w:rFonts w:ascii="Times New Roman" w:hAnsi="Times New Roman" w:cs="Times New Roman"/>
          <w:sz w:val="24"/>
          <w:szCs w:val="24"/>
          <w:shd w:val="clear" w:color="auto" w:fill="FFFFFF"/>
        </w:rPr>
        <w:t xml:space="preserve"> nadobudnuti</w:t>
      </w:r>
      <w:r w:rsidR="00DD1962" w:rsidRPr="00334A9F">
        <w:rPr>
          <w:rFonts w:ascii="Times New Roman" w:hAnsi="Times New Roman" w:cs="Times New Roman"/>
          <w:sz w:val="24"/>
          <w:szCs w:val="24"/>
          <w:shd w:val="clear" w:color="auto" w:fill="FFFFFF"/>
        </w:rPr>
        <w:t>e</w:t>
      </w:r>
      <w:r w:rsidR="004221B4" w:rsidRPr="00334A9F">
        <w:rPr>
          <w:rFonts w:ascii="Times New Roman" w:hAnsi="Times New Roman" w:cs="Times New Roman"/>
          <w:sz w:val="24"/>
          <w:szCs w:val="24"/>
          <w:shd w:val="clear" w:color="auto" w:fill="FFFFFF"/>
        </w:rPr>
        <w:t xml:space="preserve"> tovaru v tuzemsku z iného členského štátu</w:t>
      </w:r>
      <w:r w:rsidR="00F87DFA" w:rsidRPr="00334A9F">
        <w:rPr>
          <w:rFonts w:ascii="Times New Roman" w:hAnsi="Times New Roman" w:cs="Times New Roman"/>
          <w:sz w:val="24"/>
          <w:szCs w:val="24"/>
          <w:shd w:val="clear" w:color="auto" w:fill="FFFFFF"/>
        </w:rPr>
        <w:t xml:space="preserve"> a vznik daňovej povinnosti pri nadobudnutí tovaru v tuzemsku z iného členského štátu v príslušnom zdaňovacom období</w:t>
      </w:r>
      <w:r w:rsidR="004221B4" w:rsidRPr="00334A9F">
        <w:rPr>
          <w:rFonts w:ascii="Times New Roman" w:hAnsi="Times New Roman" w:cs="Times New Roman"/>
          <w:sz w:val="24"/>
          <w:szCs w:val="24"/>
          <w:shd w:val="clear" w:color="auto" w:fill="FFFFFF"/>
        </w:rPr>
        <w:t>,“.</w:t>
      </w:r>
    </w:p>
    <w:p w14:paraId="232CC7AB" w14:textId="77777777" w:rsidR="007231B1" w:rsidRPr="00334A9F" w:rsidRDefault="007231B1" w:rsidP="00474886">
      <w:pPr>
        <w:spacing w:after="0"/>
        <w:jc w:val="both"/>
        <w:rPr>
          <w:rFonts w:ascii="Times New Roman" w:hAnsi="Times New Roman" w:cs="Times New Roman"/>
          <w:sz w:val="24"/>
          <w:szCs w:val="24"/>
          <w:shd w:val="clear" w:color="auto" w:fill="FFFFFF"/>
        </w:rPr>
      </w:pPr>
    </w:p>
    <w:p w14:paraId="07F4A592" w14:textId="13312F6D" w:rsidR="00CB3039" w:rsidRPr="00334A9F" w:rsidRDefault="00D1439F" w:rsidP="00474886">
      <w:pPr>
        <w:spacing w:after="0"/>
        <w:jc w:val="both"/>
        <w:rPr>
          <w:rFonts w:ascii="Times New Roman" w:hAnsi="Times New Roman" w:cs="Times New Roman"/>
          <w:sz w:val="24"/>
          <w:szCs w:val="24"/>
          <w:shd w:val="clear" w:color="auto" w:fill="FFFFFF"/>
        </w:rPr>
      </w:pPr>
      <w:r w:rsidRPr="00334A9F">
        <w:rPr>
          <w:rFonts w:ascii="Times New Roman" w:hAnsi="Times New Roman" w:cs="Times New Roman"/>
          <w:sz w:val="24"/>
          <w:szCs w:val="24"/>
          <w:shd w:val="clear" w:color="auto" w:fill="FFFFFF"/>
        </w:rPr>
        <w:t>28</w:t>
      </w:r>
      <w:r w:rsidR="007231B1" w:rsidRPr="00334A9F">
        <w:rPr>
          <w:rFonts w:ascii="Times New Roman" w:hAnsi="Times New Roman" w:cs="Times New Roman"/>
          <w:sz w:val="24"/>
          <w:szCs w:val="24"/>
          <w:shd w:val="clear" w:color="auto" w:fill="FFFFFF"/>
        </w:rPr>
        <w:t xml:space="preserve">. </w:t>
      </w:r>
      <w:r w:rsidR="00BE7AD5" w:rsidRPr="00334A9F">
        <w:rPr>
          <w:rFonts w:ascii="Times New Roman" w:hAnsi="Times New Roman" w:cs="Times New Roman"/>
          <w:sz w:val="24"/>
          <w:szCs w:val="24"/>
          <w:shd w:val="clear" w:color="auto" w:fill="FFFFFF"/>
        </w:rPr>
        <w:t>V § 53 ods</w:t>
      </w:r>
      <w:r w:rsidR="00CB3039" w:rsidRPr="00334A9F">
        <w:rPr>
          <w:rFonts w:ascii="Times New Roman" w:hAnsi="Times New Roman" w:cs="Times New Roman"/>
          <w:sz w:val="24"/>
          <w:szCs w:val="24"/>
          <w:shd w:val="clear" w:color="auto" w:fill="FFFFFF"/>
        </w:rPr>
        <w:t>ek 5 znie:</w:t>
      </w:r>
    </w:p>
    <w:p w14:paraId="4F80793A" w14:textId="43209F32" w:rsidR="00E96CA8" w:rsidRPr="00334A9F" w:rsidRDefault="00CB3039" w:rsidP="00474886">
      <w:pPr>
        <w:spacing w:after="0"/>
        <w:jc w:val="both"/>
        <w:rPr>
          <w:rFonts w:ascii="Times New Roman" w:hAnsi="Times New Roman" w:cs="Times New Roman"/>
          <w:sz w:val="24"/>
          <w:szCs w:val="24"/>
          <w:shd w:val="clear" w:color="auto" w:fill="FFFFFF"/>
        </w:rPr>
      </w:pPr>
      <w:r w:rsidRPr="00334A9F">
        <w:rPr>
          <w:rFonts w:ascii="Times New Roman" w:hAnsi="Times New Roman" w:cs="Times New Roman"/>
          <w:sz w:val="24"/>
          <w:szCs w:val="24"/>
          <w:shd w:val="clear" w:color="auto" w:fill="FFFFFF"/>
        </w:rPr>
        <w:t xml:space="preserve">„(5) </w:t>
      </w:r>
      <w:r w:rsidR="002E5FDB" w:rsidRPr="00334A9F">
        <w:rPr>
          <w:rFonts w:ascii="Times New Roman" w:hAnsi="Times New Roman" w:cs="Times New Roman"/>
          <w:sz w:val="24"/>
          <w:szCs w:val="24"/>
          <w:shd w:val="clear" w:color="auto" w:fill="FFFFFF"/>
        </w:rPr>
        <w:t>Pri</w:t>
      </w:r>
      <w:r w:rsidRPr="00334A9F">
        <w:rPr>
          <w:rFonts w:ascii="Times New Roman" w:hAnsi="Times New Roman" w:cs="Times New Roman"/>
          <w:sz w:val="24"/>
          <w:szCs w:val="24"/>
          <w:shd w:val="clear" w:color="auto" w:fill="FFFFFF"/>
        </w:rPr>
        <w:t xml:space="preserve"> odcudzen</w:t>
      </w:r>
      <w:r w:rsidR="002E5FDB" w:rsidRPr="00334A9F">
        <w:rPr>
          <w:rFonts w:ascii="Times New Roman" w:hAnsi="Times New Roman" w:cs="Times New Roman"/>
          <w:sz w:val="24"/>
          <w:szCs w:val="24"/>
          <w:shd w:val="clear" w:color="auto" w:fill="FFFFFF"/>
        </w:rPr>
        <w:t>í</w:t>
      </w:r>
      <w:r w:rsidRPr="00334A9F">
        <w:rPr>
          <w:rFonts w:ascii="Times New Roman" w:hAnsi="Times New Roman" w:cs="Times New Roman"/>
          <w:sz w:val="24"/>
          <w:szCs w:val="24"/>
          <w:shd w:val="clear" w:color="auto" w:fill="FFFFFF"/>
        </w:rPr>
        <w:t xml:space="preserve"> alebo nezákonn</w:t>
      </w:r>
      <w:r w:rsidR="002E5FDB" w:rsidRPr="00334A9F">
        <w:rPr>
          <w:rFonts w:ascii="Times New Roman" w:hAnsi="Times New Roman" w:cs="Times New Roman"/>
          <w:sz w:val="24"/>
          <w:szCs w:val="24"/>
          <w:shd w:val="clear" w:color="auto" w:fill="FFFFFF"/>
        </w:rPr>
        <w:t>om</w:t>
      </w:r>
      <w:r w:rsidRPr="00334A9F">
        <w:rPr>
          <w:rFonts w:ascii="Times New Roman" w:hAnsi="Times New Roman" w:cs="Times New Roman"/>
          <w:sz w:val="24"/>
          <w:szCs w:val="24"/>
          <w:shd w:val="clear" w:color="auto" w:fill="FFFFFF"/>
        </w:rPr>
        <w:t xml:space="preserve"> </w:t>
      </w:r>
      <w:r w:rsidRPr="00060E6B">
        <w:rPr>
          <w:rFonts w:ascii="Times New Roman" w:hAnsi="Times New Roman" w:cs="Times New Roman"/>
          <w:sz w:val="24"/>
          <w:szCs w:val="24"/>
          <w:shd w:val="clear" w:color="auto" w:fill="FFFFFF"/>
        </w:rPr>
        <w:t>prisvojen</w:t>
      </w:r>
      <w:r w:rsidR="002E5FDB" w:rsidRPr="00060E6B">
        <w:rPr>
          <w:rFonts w:ascii="Times New Roman" w:hAnsi="Times New Roman" w:cs="Times New Roman"/>
          <w:sz w:val="24"/>
          <w:szCs w:val="24"/>
          <w:shd w:val="clear" w:color="auto" w:fill="FFFFFF"/>
        </w:rPr>
        <w:t>í</w:t>
      </w:r>
      <w:r w:rsidR="00DB7E36" w:rsidRPr="00060E6B">
        <w:rPr>
          <w:rFonts w:ascii="Times New Roman" w:hAnsi="Times New Roman" w:cs="Times New Roman"/>
          <w:sz w:val="24"/>
          <w:szCs w:val="24"/>
          <w:shd w:val="clear" w:color="auto" w:fill="FFFFFF"/>
        </w:rPr>
        <w:t xml:space="preserve"> si</w:t>
      </w:r>
      <w:r w:rsidRPr="00060E6B">
        <w:rPr>
          <w:rFonts w:ascii="Times New Roman" w:hAnsi="Times New Roman" w:cs="Times New Roman"/>
          <w:sz w:val="24"/>
          <w:szCs w:val="24"/>
          <w:shd w:val="clear" w:color="auto" w:fill="FFFFFF"/>
        </w:rPr>
        <w:t xml:space="preserve"> tovaru</w:t>
      </w:r>
      <w:r w:rsidR="00865221" w:rsidRPr="00060E6B">
        <w:rPr>
          <w:rFonts w:ascii="Times New Roman" w:hAnsi="Times New Roman" w:cs="Times New Roman"/>
          <w:sz w:val="24"/>
          <w:szCs w:val="24"/>
          <w:shd w:val="clear" w:color="auto" w:fill="FFFFFF"/>
        </w:rPr>
        <w:t xml:space="preserve"> inou osobou</w:t>
      </w:r>
      <w:r w:rsidRPr="00060E6B">
        <w:rPr>
          <w:rFonts w:ascii="Times New Roman" w:hAnsi="Times New Roman" w:cs="Times New Roman"/>
          <w:sz w:val="24"/>
          <w:szCs w:val="24"/>
          <w:shd w:val="clear" w:color="auto" w:fill="FFFFFF"/>
        </w:rPr>
        <w:t>, pri kúpe ktorého alebo jeho súčasti alebo vytvorení ktorého alebo jeho súčasti vlastnou činnosťou bola daň úplne alebo čiastočne odpočítaná, je platiteľ povinný odviesť daň vo výške odpočítanej dane; ak je tovar predmetom odpisovania podľa osobitného predpisu,</w:t>
      </w:r>
      <w:r w:rsidRPr="00060E6B">
        <w:rPr>
          <w:rFonts w:ascii="Times New Roman" w:hAnsi="Times New Roman" w:cs="Times New Roman"/>
          <w:sz w:val="24"/>
          <w:szCs w:val="24"/>
          <w:shd w:val="clear" w:color="auto" w:fill="FFFFFF"/>
          <w:vertAlign w:val="superscript"/>
        </w:rPr>
        <w:t>26</w:t>
      </w:r>
      <w:r w:rsidRPr="00060E6B">
        <w:rPr>
          <w:rFonts w:ascii="Times New Roman" w:hAnsi="Times New Roman" w:cs="Times New Roman"/>
          <w:sz w:val="24"/>
          <w:szCs w:val="24"/>
          <w:shd w:val="clear" w:color="auto" w:fill="FFFFFF"/>
        </w:rPr>
        <w:t xml:space="preserve">) zníži platiteľ odvod dane o pomernú časť dane zodpovedajúcu odpisom, a ak ide o tovar nadobudnutý na iný účel ako na ďalší predaj s obstarávacou cenou 1 700 eur a menej a s dobou použiteľnosti dlhšou ako jeden rok, platiteľ zníži odvod dane o pomernú časť dane zodpovedajúcu výške odpisov, ktoré by sa vypočítali ako pri majetku, ktorý by bol odpisovaný rovnomerne po dobu štyroch rokov. </w:t>
      </w:r>
      <w:r w:rsidR="002E5FDB" w:rsidRPr="00060E6B">
        <w:rPr>
          <w:rFonts w:ascii="Times New Roman" w:hAnsi="Times New Roman" w:cs="Times New Roman"/>
          <w:sz w:val="24"/>
          <w:szCs w:val="24"/>
          <w:shd w:val="clear" w:color="auto" w:fill="FFFFFF"/>
        </w:rPr>
        <w:t>Pri</w:t>
      </w:r>
      <w:r w:rsidRPr="00060E6B">
        <w:rPr>
          <w:rFonts w:ascii="Times New Roman" w:hAnsi="Times New Roman" w:cs="Times New Roman"/>
          <w:sz w:val="24"/>
          <w:szCs w:val="24"/>
          <w:shd w:val="clear" w:color="auto" w:fill="FFFFFF"/>
        </w:rPr>
        <w:t xml:space="preserve"> odcudzen</w:t>
      </w:r>
      <w:r w:rsidR="002E5FDB" w:rsidRPr="00060E6B">
        <w:rPr>
          <w:rFonts w:ascii="Times New Roman" w:hAnsi="Times New Roman" w:cs="Times New Roman"/>
          <w:sz w:val="24"/>
          <w:szCs w:val="24"/>
          <w:shd w:val="clear" w:color="auto" w:fill="FFFFFF"/>
        </w:rPr>
        <w:t>í</w:t>
      </w:r>
      <w:r w:rsidRPr="00060E6B">
        <w:rPr>
          <w:rFonts w:ascii="Times New Roman" w:hAnsi="Times New Roman" w:cs="Times New Roman"/>
          <w:sz w:val="24"/>
          <w:szCs w:val="24"/>
          <w:shd w:val="clear" w:color="auto" w:fill="FFFFFF"/>
        </w:rPr>
        <w:t xml:space="preserve"> alebo nezákonn</w:t>
      </w:r>
      <w:r w:rsidR="002E5FDB" w:rsidRPr="00060E6B">
        <w:rPr>
          <w:rFonts w:ascii="Times New Roman" w:hAnsi="Times New Roman" w:cs="Times New Roman"/>
          <w:sz w:val="24"/>
          <w:szCs w:val="24"/>
          <w:shd w:val="clear" w:color="auto" w:fill="FFFFFF"/>
        </w:rPr>
        <w:t>om</w:t>
      </w:r>
      <w:r w:rsidRPr="00060E6B">
        <w:rPr>
          <w:rFonts w:ascii="Times New Roman" w:hAnsi="Times New Roman" w:cs="Times New Roman"/>
          <w:sz w:val="24"/>
          <w:szCs w:val="24"/>
          <w:shd w:val="clear" w:color="auto" w:fill="FFFFFF"/>
        </w:rPr>
        <w:t xml:space="preserve"> prisvojen</w:t>
      </w:r>
      <w:r w:rsidR="002E5FDB" w:rsidRPr="00060E6B">
        <w:rPr>
          <w:rFonts w:ascii="Times New Roman" w:hAnsi="Times New Roman" w:cs="Times New Roman"/>
          <w:sz w:val="24"/>
          <w:szCs w:val="24"/>
          <w:shd w:val="clear" w:color="auto" w:fill="FFFFFF"/>
        </w:rPr>
        <w:t>í</w:t>
      </w:r>
      <w:r w:rsidR="00DB7E36" w:rsidRPr="00060E6B">
        <w:rPr>
          <w:rFonts w:ascii="Times New Roman" w:hAnsi="Times New Roman" w:cs="Times New Roman"/>
          <w:sz w:val="24"/>
          <w:szCs w:val="24"/>
          <w:shd w:val="clear" w:color="auto" w:fill="FFFFFF"/>
        </w:rPr>
        <w:t xml:space="preserve"> si</w:t>
      </w:r>
      <w:r w:rsidRPr="00060E6B">
        <w:rPr>
          <w:rFonts w:ascii="Times New Roman" w:hAnsi="Times New Roman" w:cs="Times New Roman"/>
          <w:sz w:val="24"/>
          <w:szCs w:val="24"/>
          <w:shd w:val="clear" w:color="auto" w:fill="FFFFFF"/>
        </w:rPr>
        <w:t xml:space="preserve"> tovaru, ktorý bol predmetom</w:t>
      </w:r>
      <w:r w:rsidRPr="00334A9F">
        <w:rPr>
          <w:rFonts w:ascii="Times New Roman" w:hAnsi="Times New Roman" w:cs="Times New Roman"/>
          <w:sz w:val="24"/>
          <w:szCs w:val="24"/>
          <w:shd w:val="clear" w:color="auto" w:fill="FFFFFF"/>
        </w:rPr>
        <w:t xml:space="preserve"> nájmu s dojednaným právom kúpy prenajatej veci, odvedie platiteľ daň zníženú o daň, ktorú z tohto tovaru už odviedol, najviac však do výšky odpočítanej dane. Platiteľ daň odvedie za to zdaňovacie obdobie, v ktorom zistil</w:t>
      </w:r>
      <w:r w:rsidR="00173A94" w:rsidRPr="00334A9F">
        <w:rPr>
          <w:rFonts w:ascii="Times New Roman" w:hAnsi="Times New Roman" w:cs="Times New Roman"/>
          <w:sz w:val="24"/>
          <w:szCs w:val="24"/>
          <w:shd w:val="clear" w:color="auto" w:fill="FFFFFF"/>
        </w:rPr>
        <w:t>, že mu bol tovar odcudzený</w:t>
      </w:r>
      <w:r w:rsidRPr="00334A9F">
        <w:rPr>
          <w:rFonts w:ascii="Times New Roman" w:hAnsi="Times New Roman" w:cs="Times New Roman"/>
          <w:sz w:val="24"/>
          <w:szCs w:val="24"/>
          <w:shd w:val="clear" w:color="auto" w:fill="FFFFFF"/>
        </w:rPr>
        <w:t>.</w:t>
      </w:r>
      <w:r w:rsidR="00E96CA8" w:rsidRPr="00334A9F">
        <w:rPr>
          <w:rFonts w:ascii="Times New Roman" w:hAnsi="Times New Roman" w:cs="Times New Roman"/>
          <w:sz w:val="24"/>
          <w:szCs w:val="24"/>
          <w:shd w:val="clear" w:color="auto" w:fill="FFFFFF"/>
        </w:rPr>
        <w:t>“.</w:t>
      </w:r>
    </w:p>
    <w:p w14:paraId="0EB77FD6" w14:textId="77777777" w:rsidR="007F126C" w:rsidRPr="00334A9F" w:rsidRDefault="007F126C" w:rsidP="00474886">
      <w:pPr>
        <w:spacing w:after="0"/>
        <w:jc w:val="both"/>
        <w:rPr>
          <w:rFonts w:ascii="Times New Roman" w:hAnsi="Times New Roman" w:cs="Times New Roman"/>
          <w:sz w:val="24"/>
          <w:szCs w:val="24"/>
          <w:shd w:val="clear" w:color="auto" w:fill="FFFFFF"/>
        </w:rPr>
      </w:pPr>
    </w:p>
    <w:p w14:paraId="30AFFF72" w14:textId="7094D59D" w:rsidR="00892CC3" w:rsidRPr="00334A9F" w:rsidRDefault="00D1439F" w:rsidP="00474886">
      <w:pPr>
        <w:spacing w:after="0"/>
        <w:jc w:val="both"/>
        <w:rPr>
          <w:rFonts w:ascii="Times New Roman" w:hAnsi="Times New Roman" w:cs="Times New Roman"/>
          <w:sz w:val="24"/>
          <w:szCs w:val="24"/>
          <w:shd w:val="clear" w:color="auto" w:fill="FFFFFF"/>
        </w:rPr>
      </w:pPr>
      <w:r w:rsidRPr="00334A9F">
        <w:rPr>
          <w:rFonts w:ascii="Times New Roman" w:hAnsi="Times New Roman" w:cs="Times New Roman"/>
          <w:sz w:val="24"/>
          <w:szCs w:val="24"/>
          <w:shd w:val="clear" w:color="auto" w:fill="FFFFFF"/>
        </w:rPr>
        <w:t>29</w:t>
      </w:r>
      <w:r w:rsidR="00892CC3" w:rsidRPr="00334A9F">
        <w:rPr>
          <w:rFonts w:ascii="Times New Roman" w:hAnsi="Times New Roman" w:cs="Times New Roman"/>
          <w:sz w:val="24"/>
          <w:szCs w:val="24"/>
          <w:shd w:val="clear" w:color="auto" w:fill="FFFFFF"/>
        </w:rPr>
        <w:t>. V § 53b</w:t>
      </w:r>
      <w:r w:rsidR="00ED2504" w:rsidRPr="00334A9F">
        <w:rPr>
          <w:rFonts w:ascii="Times New Roman" w:hAnsi="Times New Roman" w:cs="Times New Roman"/>
          <w:sz w:val="24"/>
          <w:szCs w:val="24"/>
          <w:shd w:val="clear" w:color="auto" w:fill="FFFFFF"/>
        </w:rPr>
        <w:t xml:space="preserve"> ods. 1 písm</w:t>
      </w:r>
      <w:r w:rsidR="002E5FDB" w:rsidRPr="00334A9F">
        <w:rPr>
          <w:rFonts w:ascii="Times New Roman" w:hAnsi="Times New Roman" w:cs="Times New Roman"/>
          <w:sz w:val="24"/>
          <w:szCs w:val="24"/>
          <w:shd w:val="clear" w:color="auto" w:fill="FFFFFF"/>
        </w:rPr>
        <w:t>.</w:t>
      </w:r>
      <w:r w:rsidR="00ED2504" w:rsidRPr="00334A9F">
        <w:rPr>
          <w:rFonts w:ascii="Times New Roman" w:hAnsi="Times New Roman" w:cs="Times New Roman"/>
          <w:sz w:val="24"/>
          <w:szCs w:val="24"/>
          <w:shd w:val="clear" w:color="auto" w:fill="FFFFFF"/>
        </w:rPr>
        <w:t xml:space="preserve"> a) a</w:t>
      </w:r>
      <w:r w:rsidR="002E5FDB" w:rsidRPr="00334A9F">
        <w:rPr>
          <w:rFonts w:ascii="Times New Roman" w:hAnsi="Times New Roman" w:cs="Times New Roman"/>
          <w:sz w:val="24"/>
          <w:szCs w:val="24"/>
          <w:shd w:val="clear" w:color="auto" w:fill="FFFFFF"/>
        </w:rPr>
        <w:t> </w:t>
      </w:r>
      <w:r w:rsidR="00ED2504" w:rsidRPr="00334A9F">
        <w:rPr>
          <w:rFonts w:ascii="Times New Roman" w:hAnsi="Times New Roman" w:cs="Times New Roman"/>
          <w:sz w:val="24"/>
          <w:szCs w:val="24"/>
          <w:shd w:val="clear" w:color="auto" w:fill="FFFFFF"/>
        </w:rPr>
        <w:t>ods</w:t>
      </w:r>
      <w:r w:rsidR="002E5FDB" w:rsidRPr="00334A9F">
        <w:rPr>
          <w:rFonts w:ascii="Times New Roman" w:hAnsi="Times New Roman" w:cs="Times New Roman"/>
          <w:sz w:val="24"/>
          <w:szCs w:val="24"/>
          <w:shd w:val="clear" w:color="auto" w:fill="FFFFFF"/>
        </w:rPr>
        <w:t>.</w:t>
      </w:r>
      <w:r w:rsidR="00ED2504" w:rsidRPr="00334A9F">
        <w:rPr>
          <w:rFonts w:ascii="Times New Roman" w:hAnsi="Times New Roman" w:cs="Times New Roman"/>
          <w:sz w:val="24"/>
          <w:szCs w:val="24"/>
          <w:shd w:val="clear" w:color="auto" w:fill="FFFFFF"/>
        </w:rPr>
        <w:t xml:space="preserve"> 2 sa slová „uplynulo 100 dní“ nahrádzajú slovami „</w:t>
      </w:r>
      <w:r w:rsidR="00A50BF7" w:rsidRPr="00334A9F">
        <w:rPr>
          <w:rFonts w:ascii="Times New Roman" w:hAnsi="Times New Roman" w:cs="Times New Roman"/>
          <w:sz w:val="24"/>
          <w:szCs w:val="24"/>
          <w:shd w:val="clear" w:color="auto" w:fill="FFFFFF"/>
        </w:rPr>
        <w:t>nastal 101. deň“.</w:t>
      </w:r>
    </w:p>
    <w:p w14:paraId="6AE795EC" w14:textId="77777777" w:rsidR="006F7B4C" w:rsidRPr="00334A9F" w:rsidRDefault="006F7B4C" w:rsidP="006F7B4C">
      <w:pPr>
        <w:spacing w:after="0"/>
        <w:jc w:val="both"/>
        <w:rPr>
          <w:rFonts w:ascii="Times New Roman" w:hAnsi="Times New Roman" w:cs="Times New Roman"/>
          <w:sz w:val="24"/>
          <w:szCs w:val="24"/>
          <w:shd w:val="clear" w:color="auto" w:fill="FFFFFF"/>
        </w:rPr>
      </w:pPr>
    </w:p>
    <w:p w14:paraId="516F72F3" w14:textId="18D3D309" w:rsidR="00A149B9" w:rsidRPr="00334A9F" w:rsidRDefault="00D1439F" w:rsidP="00474886">
      <w:pPr>
        <w:spacing w:after="0"/>
        <w:jc w:val="both"/>
        <w:rPr>
          <w:rFonts w:ascii="Times New Roman" w:hAnsi="Times New Roman" w:cs="Times New Roman"/>
          <w:sz w:val="24"/>
          <w:szCs w:val="24"/>
          <w:shd w:val="clear" w:color="auto" w:fill="FFFFFF"/>
        </w:rPr>
      </w:pPr>
      <w:r w:rsidRPr="00334A9F">
        <w:rPr>
          <w:rFonts w:ascii="Times New Roman" w:hAnsi="Times New Roman" w:cs="Times New Roman"/>
          <w:sz w:val="24"/>
          <w:szCs w:val="24"/>
          <w:shd w:val="clear" w:color="auto" w:fill="FFFFFF"/>
        </w:rPr>
        <w:t>30</w:t>
      </w:r>
      <w:r w:rsidR="00A149B9" w:rsidRPr="00334A9F">
        <w:rPr>
          <w:rFonts w:ascii="Times New Roman" w:hAnsi="Times New Roman" w:cs="Times New Roman"/>
          <w:sz w:val="24"/>
          <w:szCs w:val="24"/>
          <w:shd w:val="clear" w:color="auto" w:fill="FFFFFF"/>
        </w:rPr>
        <w:t>.</w:t>
      </w:r>
      <w:r w:rsidR="003072A9" w:rsidRPr="00334A9F">
        <w:rPr>
          <w:rFonts w:ascii="Times New Roman" w:hAnsi="Times New Roman" w:cs="Times New Roman"/>
          <w:sz w:val="24"/>
          <w:szCs w:val="24"/>
          <w:shd w:val="clear" w:color="auto" w:fill="FFFFFF"/>
        </w:rPr>
        <w:t xml:space="preserve"> </w:t>
      </w:r>
      <w:r w:rsidR="00B02532" w:rsidRPr="00334A9F">
        <w:rPr>
          <w:rFonts w:ascii="Times New Roman" w:hAnsi="Times New Roman" w:cs="Times New Roman"/>
          <w:sz w:val="24"/>
          <w:szCs w:val="24"/>
          <w:shd w:val="clear" w:color="auto" w:fill="FFFFFF"/>
        </w:rPr>
        <w:t>§ 55 vrátane nadpisu znie</w:t>
      </w:r>
      <w:r w:rsidR="00A149B9" w:rsidRPr="00334A9F">
        <w:rPr>
          <w:rFonts w:ascii="Times New Roman" w:hAnsi="Times New Roman" w:cs="Times New Roman"/>
          <w:sz w:val="24"/>
          <w:szCs w:val="24"/>
          <w:shd w:val="clear" w:color="auto" w:fill="FFFFFF"/>
        </w:rPr>
        <w:t>:</w:t>
      </w:r>
    </w:p>
    <w:p w14:paraId="3B99A3A1" w14:textId="77777777" w:rsidR="00B02532" w:rsidRPr="00334A9F" w:rsidRDefault="00B02532" w:rsidP="00474886">
      <w:pPr>
        <w:spacing w:after="0"/>
        <w:jc w:val="both"/>
        <w:rPr>
          <w:rFonts w:ascii="Times New Roman" w:hAnsi="Times New Roman" w:cs="Times New Roman"/>
          <w:sz w:val="24"/>
          <w:szCs w:val="24"/>
          <w:shd w:val="clear" w:color="auto" w:fill="FFFFFF"/>
        </w:rPr>
      </w:pPr>
    </w:p>
    <w:p w14:paraId="102718AE" w14:textId="77777777" w:rsidR="00B02532" w:rsidRPr="00334A9F" w:rsidRDefault="00B02532" w:rsidP="00E5317D">
      <w:pPr>
        <w:spacing w:after="0"/>
        <w:jc w:val="center"/>
        <w:rPr>
          <w:rFonts w:ascii="Times New Roman" w:hAnsi="Times New Roman" w:cs="Times New Roman"/>
          <w:sz w:val="24"/>
          <w:szCs w:val="24"/>
          <w:shd w:val="clear" w:color="auto" w:fill="FFFFFF"/>
        </w:rPr>
      </w:pPr>
      <w:r w:rsidRPr="00334A9F">
        <w:rPr>
          <w:rFonts w:ascii="Times New Roman" w:hAnsi="Times New Roman" w:cs="Times New Roman"/>
          <w:sz w:val="24"/>
          <w:szCs w:val="24"/>
          <w:shd w:val="clear" w:color="auto" w:fill="FFFFFF"/>
        </w:rPr>
        <w:t>„§ 55</w:t>
      </w:r>
    </w:p>
    <w:p w14:paraId="46EA7FBC" w14:textId="77777777" w:rsidR="00B02532" w:rsidRPr="00334A9F" w:rsidRDefault="00B02532" w:rsidP="00E5317D">
      <w:pPr>
        <w:spacing w:after="0"/>
        <w:jc w:val="center"/>
        <w:rPr>
          <w:rFonts w:ascii="Times New Roman" w:hAnsi="Times New Roman" w:cs="Times New Roman"/>
          <w:sz w:val="24"/>
          <w:szCs w:val="24"/>
          <w:shd w:val="clear" w:color="auto" w:fill="FFFFFF"/>
        </w:rPr>
      </w:pPr>
      <w:r w:rsidRPr="00334A9F">
        <w:rPr>
          <w:rFonts w:ascii="Times New Roman" w:hAnsi="Times New Roman" w:cs="Times New Roman"/>
          <w:sz w:val="24"/>
          <w:szCs w:val="24"/>
          <w:shd w:val="clear" w:color="auto" w:fill="FFFFFF"/>
        </w:rPr>
        <w:t xml:space="preserve">Odpočítanie dane pri registrácii platiteľa </w:t>
      </w:r>
      <w:r w:rsidR="00F66384" w:rsidRPr="00334A9F">
        <w:rPr>
          <w:rFonts w:ascii="Times New Roman" w:hAnsi="Times New Roman" w:cs="Times New Roman"/>
          <w:sz w:val="24"/>
          <w:szCs w:val="24"/>
          <w:shd w:val="clear" w:color="auto" w:fill="FFFFFF"/>
        </w:rPr>
        <w:t>a pri oneskorenej registrácii platiteľa</w:t>
      </w:r>
    </w:p>
    <w:p w14:paraId="2D3335CD" w14:textId="77777777" w:rsidR="00B02532" w:rsidRPr="00334A9F" w:rsidRDefault="00B02532" w:rsidP="00E5317D">
      <w:pPr>
        <w:spacing w:after="0"/>
        <w:jc w:val="center"/>
        <w:rPr>
          <w:rFonts w:ascii="Times New Roman" w:hAnsi="Times New Roman" w:cs="Times New Roman"/>
          <w:sz w:val="24"/>
          <w:szCs w:val="24"/>
          <w:shd w:val="clear" w:color="auto" w:fill="FFFFFF"/>
        </w:rPr>
      </w:pPr>
    </w:p>
    <w:p w14:paraId="20A3BF88" w14:textId="5556DEB6" w:rsidR="00336393" w:rsidRPr="00334A9F" w:rsidRDefault="00C82652" w:rsidP="00336393">
      <w:pPr>
        <w:spacing w:after="0"/>
        <w:jc w:val="both"/>
        <w:rPr>
          <w:rFonts w:ascii="Times New Roman" w:hAnsi="Times New Roman" w:cs="Times New Roman"/>
          <w:sz w:val="24"/>
          <w:szCs w:val="24"/>
          <w:shd w:val="clear" w:color="auto" w:fill="FFFFFF"/>
        </w:rPr>
      </w:pPr>
      <w:r w:rsidRPr="00334A9F">
        <w:rPr>
          <w:rFonts w:ascii="Times New Roman" w:hAnsi="Times New Roman" w:cs="Times New Roman"/>
          <w:sz w:val="24"/>
          <w:szCs w:val="24"/>
          <w:shd w:val="clear" w:color="auto" w:fill="FFFFFF"/>
        </w:rPr>
        <w:t xml:space="preserve">(1) </w:t>
      </w:r>
      <w:r w:rsidR="00753B99" w:rsidRPr="00334A9F">
        <w:rPr>
          <w:rFonts w:ascii="Times New Roman" w:hAnsi="Times New Roman" w:cs="Times New Roman"/>
          <w:sz w:val="24"/>
          <w:szCs w:val="24"/>
          <w:shd w:val="clear" w:color="auto" w:fill="FFFFFF"/>
        </w:rPr>
        <w:t>Platiteľ</w:t>
      </w:r>
      <w:r w:rsidR="0022738B" w:rsidRPr="00334A9F">
        <w:rPr>
          <w:rFonts w:ascii="Times New Roman" w:hAnsi="Times New Roman" w:cs="Times New Roman"/>
          <w:sz w:val="24"/>
          <w:szCs w:val="24"/>
          <w:shd w:val="clear" w:color="auto" w:fill="FFFFFF"/>
        </w:rPr>
        <w:t xml:space="preserve"> </w:t>
      </w:r>
      <w:r w:rsidR="00336393" w:rsidRPr="00334A9F">
        <w:rPr>
          <w:rFonts w:ascii="Times New Roman" w:hAnsi="Times New Roman" w:cs="Times New Roman"/>
          <w:sz w:val="24"/>
          <w:szCs w:val="24"/>
          <w:shd w:val="clear" w:color="auto" w:fill="FFFFFF"/>
        </w:rPr>
        <w:t>môže</w:t>
      </w:r>
      <w:r w:rsidR="00753B99" w:rsidRPr="00334A9F">
        <w:rPr>
          <w:rFonts w:ascii="Times New Roman" w:hAnsi="Times New Roman" w:cs="Times New Roman"/>
          <w:sz w:val="24"/>
          <w:szCs w:val="24"/>
          <w:shd w:val="clear" w:color="auto" w:fill="FFFFFF"/>
        </w:rPr>
        <w:t xml:space="preserve"> </w:t>
      </w:r>
      <w:r w:rsidR="00E32C81" w:rsidRPr="00334A9F">
        <w:rPr>
          <w:rFonts w:ascii="Times New Roman" w:hAnsi="Times New Roman" w:cs="Times New Roman"/>
          <w:sz w:val="24"/>
          <w:szCs w:val="24"/>
          <w:shd w:val="clear" w:color="auto" w:fill="FFFFFF"/>
        </w:rPr>
        <w:t xml:space="preserve">výlučne </w:t>
      </w:r>
      <w:r w:rsidR="00753B99" w:rsidRPr="00334A9F">
        <w:rPr>
          <w:rFonts w:ascii="Times New Roman" w:hAnsi="Times New Roman" w:cs="Times New Roman"/>
          <w:sz w:val="24"/>
          <w:szCs w:val="24"/>
          <w:shd w:val="clear" w:color="auto" w:fill="FFFFFF"/>
        </w:rPr>
        <w:t>v </w:t>
      </w:r>
      <w:r w:rsidR="00227CBA" w:rsidRPr="00334A9F">
        <w:rPr>
          <w:rFonts w:ascii="Times New Roman" w:hAnsi="Times New Roman" w:cs="Times New Roman"/>
          <w:sz w:val="24"/>
          <w:szCs w:val="24"/>
          <w:shd w:val="clear" w:color="auto" w:fill="FFFFFF"/>
        </w:rPr>
        <w:t>prvom</w:t>
      </w:r>
      <w:r w:rsidR="00753B99" w:rsidRPr="00334A9F">
        <w:rPr>
          <w:rFonts w:ascii="Times New Roman" w:hAnsi="Times New Roman" w:cs="Times New Roman"/>
          <w:sz w:val="24"/>
          <w:szCs w:val="24"/>
          <w:shd w:val="clear" w:color="auto" w:fill="FFFFFF"/>
        </w:rPr>
        <w:t xml:space="preserve"> zdaňovac</w:t>
      </w:r>
      <w:r w:rsidR="001F3515" w:rsidRPr="00334A9F">
        <w:rPr>
          <w:rFonts w:ascii="Times New Roman" w:hAnsi="Times New Roman" w:cs="Times New Roman"/>
          <w:sz w:val="24"/>
          <w:szCs w:val="24"/>
          <w:shd w:val="clear" w:color="auto" w:fill="FFFFFF"/>
        </w:rPr>
        <w:t>om</w:t>
      </w:r>
      <w:r w:rsidR="00753B99" w:rsidRPr="00334A9F">
        <w:rPr>
          <w:rFonts w:ascii="Times New Roman" w:hAnsi="Times New Roman" w:cs="Times New Roman"/>
          <w:sz w:val="24"/>
          <w:szCs w:val="24"/>
          <w:shd w:val="clear" w:color="auto" w:fill="FFFFFF"/>
        </w:rPr>
        <w:t xml:space="preserve"> obdob</w:t>
      </w:r>
      <w:r w:rsidR="001F3515" w:rsidRPr="00334A9F">
        <w:rPr>
          <w:rFonts w:ascii="Times New Roman" w:hAnsi="Times New Roman" w:cs="Times New Roman"/>
          <w:sz w:val="24"/>
          <w:szCs w:val="24"/>
          <w:shd w:val="clear" w:color="auto" w:fill="FFFFFF"/>
        </w:rPr>
        <w:t>í</w:t>
      </w:r>
      <w:r w:rsidR="00227CBA" w:rsidRPr="00334A9F">
        <w:rPr>
          <w:rFonts w:ascii="Times New Roman" w:hAnsi="Times New Roman" w:cs="Times New Roman"/>
          <w:sz w:val="24"/>
          <w:szCs w:val="24"/>
          <w:shd w:val="clear" w:color="auto" w:fill="FFFFFF"/>
        </w:rPr>
        <w:t xml:space="preserve"> </w:t>
      </w:r>
      <w:r w:rsidR="001F3515" w:rsidRPr="00334A9F">
        <w:rPr>
          <w:rFonts w:ascii="Times New Roman" w:hAnsi="Times New Roman" w:cs="Times New Roman"/>
          <w:sz w:val="24"/>
          <w:szCs w:val="24"/>
          <w:shd w:val="clear" w:color="auto" w:fill="FFFFFF"/>
        </w:rPr>
        <w:t>uplatniť</w:t>
      </w:r>
      <w:r w:rsidR="00E32C81" w:rsidRPr="00334A9F">
        <w:rPr>
          <w:rFonts w:ascii="Times New Roman" w:hAnsi="Times New Roman" w:cs="Times New Roman"/>
          <w:sz w:val="24"/>
          <w:szCs w:val="24"/>
          <w:shd w:val="clear" w:color="auto" w:fill="FFFFFF"/>
        </w:rPr>
        <w:t xml:space="preserve"> právo na</w:t>
      </w:r>
      <w:r w:rsidR="001F3515" w:rsidRPr="00334A9F">
        <w:rPr>
          <w:rFonts w:ascii="Times New Roman" w:hAnsi="Times New Roman" w:cs="Times New Roman"/>
          <w:sz w:val="24"/>
          <w:szCs w:val="24"/>
          <w:shd w:val="clear" w:color="auto" w:fill="FFFFFF"/>
        </w:rPr>
        <w:t xml:space="preserve"> </w:t>
      </w:r>
      <w:r w:rsidR="00336393" w:rsidRPr="00334A9F">
        <w:rPr>
          <w:rFonts w:ascii="Times New Roman" w:hAnsi="Times New Roman" w:cs="Times New Roman"/>
          <w:sz w:val="24"/>
          <w:szCs w:val="24"/>
          <w:shd w:val="clear" w:color="auto" w:fill="FFFFFF"/>
        </w:rPr>
        <w:t>odpočíta</w:t>
      </w:r>
      <w:r w:rsidR="001F3515" w:rsidRPr="00334A9F">
        <w:rPr>
          <w:rFonts w:ascii="Times New Roman" w:hAnsi="Times New Roman" w:cs="Times New Roman"/>
          <w:sz w:val="24"/>
          <w:szCs w:val="24"/>
          <w:shd w:val="clear" w:color="auto" w:fill="FFFFFF"/>
        </w:rPr>
        <w:t>nie</w:t>
      </w:r>
      <w:r w:rsidR="00336393" w:rsidRPr="00334A9F">
        <w:rPr>
          <w:rFonts w:ascii="Times New Roman" w:hAnsi="Times New Roman" w:cs="Times New Roman"/>
          <w:sz w:val="24"/>
          <w:szCs w:val="24"/>
          <w:shd w:val="clear" w:color="auto" w:fill="FFFFFF"/>
        </w:rPr>
        <w:t xml:space="preserve"> da</w:t>
      </w:r>
      <w:r w:rsidR="001F3515" w:rsidRPr="00334A9F">
        <w:rPr>
          <w:rFonts w:ascii="Times New Roman" w:hAnsi="Times New Roman" w:cs="Times New Roman"/>
          <w:sz w:val="24"/>
          <w:szCs w:val="24"/>
          <w:shd w:val="clear" w:color="auto" w:fill="FFFFFF"/>
        </w:rPr>
        <w:t>ne</w:t>
      </w:r>
      <w:r w:rsidR="00336393" w:rsidRPr="00334A9F">
        <w:rPr>
          <w:rFonts w:ascii="Times New Roman" w:hAnsi="Times New Roman" w:cs="Times New Roman"/>
          <w:sz w:val="24"/>
          <w:szCs w:val="24"/>
          <w:shd w:val="clear" w:color="auto" w:fill="FFFFFF"/>
        </w:rPr>
        <w:t xml:space="preserve"> viažuc</w:t>
      </w:r>
      <w:r w:rsidR="001F3515" w:rsidRPr="00334A9F">
        <w:rPr>
          <w:rFonts w:ascii="Times New Roman" w:hAnsi="Times New Roman" w:cs="Times New Roman"/>
          <w:sz w:val="24"/>
          <w:szCs w:val="24"/>
          <w:shd w:val="clear" w:color="auto" w:fill="FFFFFF"/>
        </w:rPr>
        <w:t>ej</w:t>
      </w:r>
      <w:r w:rsidR="00336393" w:rsidRPr="00334A9F">
        <w:rPr>
          <w:rFonts w:ascii="Times New Roman" w:hAnsi="Times New Roman" w:cs="Times New Roman"/>
          <w:sz w:val="24"/>
          <w:szCs w:val="24"/>
          <w:shd w:val="clear" w:color="auto" w:fill="FFFFFF"/>
        </w:rPr>
        <w:t xml:space="preserve"> sa k tovarom a službám,</w:t>
      </w:r>
      <w:r w:rsidR="00464E84" w:rsidRPr="00334A9F">
        <w:rPr>
          <w:rFonts w:ascii="Times New Roman" w:hAnsi="Times New Roman" w:cs="Times New Roman"/>
          <w:sz w:val="24"/>
          <w:szCs w:val="24"/>
          <w:shd w:val="clear" w:color="auto" w:fill="FFFFFF"/>
        </w:rPr>
        <w:t xml:space="preserve"> </w:t>
      </w:r>
      <w:r w:rsidR="00336393" w:rsidRPr="00334A9F">
        <w:rPr>
          <w:rFonts w:ascii="Times New Roman" w:hAnsi="Times New Roman" w:cs="Times New Roman"/>
          <w:sz w:val="24"/>
          <w:szCs w:val="24"/>
          <w:shd w:val="clear" w:color="auto" w:fill="FFFFFF"/>
        </w:rPr>
        <w:t>ktoré nadobud</w:t>
      </w:r>
      <w:r w:rsidR="00753B99" w:rsidRPr="00334A9F">
        <w:rPr>
          <w:rFonts w:ascii="Times New Roman" w:hAnsi="Times New Roman" w:cs="Times New Roman"/>
          <w:sz w:val="24"/>
          <w:szCs w:val="24"/>
          <w:shd w:val="clear" w:color="auto" w:fill="FFFFFF"/>
        </w:rPr>
        <w:t xml:space="preserve">ol </w:t>
      </w:r>
      <w:r w:rsidR="00CC1384" w:rsidRPr="00334A9F">
        <w:rPr>
          <w:rFonts w:ascii="Times New Roman" w:hAnsi="Times New Roman" w:cs="Times New Roman"/>
          <w:sz w:val="24"/>
          <w:szCs w:val="24"/>
          <w:shd w:val="clear" w:color="auto" w:fill="FFFFFF"/>
        </w:rPr>
        <w:t xml:space="preserve">alebo prijal </w:t>
      </w:r>
      <w:r w:rsidR="00753B99" w:rsidRPr="00334A9F">
        <w:rPr>
          <w:rFonts w:ascii="Times New Roman" w:hAnsi="Times New Roman" w:cs="Times New Roman"/>
          <w:sz w:val="24"/>
          <w:szCs w:val="24"/>
          <w:shd w:val="clear" w:color="auto" w:fill="FFFFFF"/>
        </w:rPr>
        <w:t>v postavení zdaniteľnej</w:t>
      </w:r>
      <w:r w:rsidR="00336393" w:rsidRPr="00334A9F">
        <w:rPr>
          <w:rFonts w:ascii="Times New Roman" w:hAnsi="Times New Roman" w:cs="Times New Roman"/>
          <w:sz w:val="24"/>
          <w:szCs w:val="24"/>
          <w:shd w:val="clear" w:color="auto" w:fill="FFFFFF"/>
        </w:rPr>
        <w:t xml:space="preserve"> osob</w:t>
      </w:r>
      <w:r w:rsidR="00753B99" w:rsidRPr="00334A9F">
        <w:rPr>
          <w:rFonts w:ascii="Times New Roman" w:hAnsi="Times New Roman" w:cs="Times New Roman"/>
          <w:sz w:val="24"/>
          <w:szCs w:val="24"/>
          <w:shd w:val="clear" w:color="auto" w:fill="FFFFFF"/>
        </w:rPr>
        <w:t>y</w:t>
      </w:r>
      <w:r w:rsidR="00B02532" w:rsidRPr="00334A9F">
        <w:rPr>
          <w:rFonts w:ascii="Times New Roman" w:hAnsi="Times New Roman" w:cs="Times New Roman"/>
          <w:sz w:val="24"/>
          <w:szCs w:val="24"/>
          <w:shd w:val="clear" w:color="auto" w:fill="FFFFFF"/>
        </w:rPr>
        <w:t xml:space="preserve"> pred dňom, keď sa stal</w:t>
      </w:r>
      <w:r w:rsidR="00336393" w:rsidRPr="00334A9F">
        <w:rPr>
          <w:rFonts w:ascii="Times New Roman" w:hAnsi="Times New Roman" w:cs="Times New Roman"/>
          <w:sz w:val="24"/>
          <w:szCs w:val="24"/>
          <w:shd w:val="clear" w:color="auto" w:fill="FFFFFF"/>
        </w:rPr>
        <w:t xml:space="preserve"> platiteľom</w:t>
      </w:r>
      <w:r w:rsidR="0073402B" w:rsidRPr="00334A9F">
        <w:rPr>
          <w:rFonts w:ascii="Times New Roman" w:hAnsi="Times New Roman" w:cs="Times New Roman"/>
          <w:sz w:val="24"/>
          <w:szCs w:val="24"/>
          <w:shd w:val="clear" w:color="auto" w:fill="FFFFFF"/>
        </w:rPr>
        <w:t>,</w:t>
      </w:r>
      <w:r w:rsidR="00AE7D76" w:rsidRPr="00334A9F">
        <w:rPr>
          <w:rFonts w:ascii="Times New Roman" w:hAnsi="Times New Roman" w:cs="Times New Roman"/>
          <w:sz w:val="24"/>
          <w:szCs w:val="24"/>
          <w:shd w:val="clear" w:color="auto" w:fill="FFFFFF"/>
        </w:rPr>
        <w:t xml:space="preserve"> alebo ktoré nadobud</w:t>
      </w:r>
      <w:r w:rsidR="008028BA" w:rsidRPr="00334A9F">
        <w:rPr>
          <w:rFonts w:ascii="Times New Roman" w:hAnsi="Times New Roman" w:cs="Times New Roman"/>
          <w:sz w:val="24"/>
          <w:szCs w:val="24"/>
          <w:shd w:val="clear" w:color="auto" w:fill="FFFFFF"/>
        </w:rPr>
        <w:t>ne</w:t>
      </w:r>
      <w:r w:rsidR="00AE7D76" w:rsidRPr="00334A9F">
        <w:rPr>
          <w:rFonts w:ascii="Times New Roman" w:hAnsi="Times New Roman" w:cs="Times New Roman"/>
          <w:sz w:val="24"/>
          <w:szCs w:val="24"/>
          <w:shd w:val="clear" w:color="auto" w:fill="FFFFFF"/>
        </w:rPr>
        <w:t xml:space="preserve"> alebo prij</w:t>
      </w:r>
      <w:r w:rsidR="008028BA" w:rsidRPr="00334A9F">
        <w:rPr>
          <w:rFonts w:ascii="Times New Roman" w:hAnsi="Times New Roman" w:cs="Times New Roman"/>
          <w:sz w:val="24"/>
          <w:szCs w:val="24"/>
          <w:shd w:val="clear" w:color="auto" w:fill="FFFFFF"/>
        </w:rPr>
        <w:t>me</w:t>
      </w:r>
      <w:r w:rsidR="00AE7D76" w:rsidRPr="00334A9F">
        <w:rPr>
          <w:rFonts w:ascii="Times New Roman" w:hAnsi="Times New Roman" w:cs="Times New Roman"/>
          <w:sz w:val="24"/>
          <w:szCs w:val="24"/>
          <w:shd w:val="clear" w:color="auto" w:fill="FFFFFF"/>
        </w:rPr>
        <w:t xml:space="preserve"> v postavení platiteľa, ak daňová povinnosť vznikla podľa § 19 ods. 4 pred dňom, keď sa stal platiteľom, </w:t>
      </w:r>
      <w:r w:rsidR="00336393" w:rsidRPr="00334A9F">
        <w:rPr>
          <w:rFonts w:ascii="Times New Roman" w:hAnsi="Times New Roman" w:cs="Times New Roman"/>
          <w:sz w:val="24"/>
          <w:szCs w:val="24"/>
          <w:shd w:val="clear" w:color="auto" w:fill="FFFFFF"/>
        </w:rPr>
        <w:t>ak tieto prijaté plnenia okrem zásob neboli zahrnuté do daňových výdavkov podľa osobitného predpisu</w:t>
      </w:r>
      <w:r w:rsidR="00336393" w:rsidRPr="00334A9F">
        <w:rPr>
          <w:rFonts w:ascii="Times New Roman" w:hAnsi="Times New Roman" w:cs="Times New Roman"/>
          <w:sz w:val="24"/>
          <w:szCs w:val="24"/>
          <w:shd w:val="clear" w:color="auto" w:fill="FFFFFF"/>
          <w:vertAlign w:val="superscript"/>
        </w:rPr>
        <w:t>27a</w:t>
      </w:r>
      <w:r w:rsidR="00336393" w:rsidRPr="00334A9F">
        <w:rPr>
          <w:rFonts w:ascii="Times New Roman" w:hAnsi="Times New Roman" w:cs="Times New Roman"/>
          <w:sz w:val="24"/>
          <w:szCs w:val="24"/>
          <w:shd w:val="clear" w:color="auto" w:fill="FFFFFF"/>
        </w:rPr>
        <w:t>) v kalendárnych rokoch predchádzajúcich kalendárnemu roku, v ktorom sa stal platiteľom</w:t>
      </w:r>
      <w:r w:rsidR="00227CBA" w:rsidRPr="00334A9F">
        <w:rPr>
          <w:rFonts w:ascii="Times New Roman" w:hAnsi="Times New Roman" w:cs="Times New Roman"/>
          <w:sz w:val="24"/>
          <w:szCs w:val="24"/>
          <w:shd w:val="clear" w:color="auto" w:fill="FFFFFF"/>
        </w:rPr>
        <w:t xml:space="preserve">. </w:t>
      </w:r>
      <w:r w:rsidR="00336393" w:rsidRPr="00334A9F">
        <w:rPr>
          <w:rFonts w:ascii="Times New Roman" w:hAnsi="Times New Roman" w:cs="Times New Roman"/>
          <w:sz w:val="24"/>
          <w:szCs w:val="24"/>
          <w:shd w:val="clear" w:color="auto" w:fill="FFFFFF"/>
        </w:rPr>
        <w:t>Daň pri majetku, ktorý je podľa osobitného predpisu odpisovaným majetkom,</w:t>
      </w:r>
      <w:r w:rsidR="00336393" w:rsidRPr="00334A9F">
        <w:rPr>
          <w:rFonts w:ascii="Times New Roman" w:hAnsi="Times New Roman" w:cs="Times New Roman"/>
          <w:sz w:val="24"/>
          <w:szCs w:val="24"/>
          <w:shd w:val="clear" w:color="auto" w:fill="FFFFFF"/>
          <w:vertAlign w:val="superscript"/>
        </w:rPr>
        <w:t>26</w:t>
      </w:r>
      <w:r w:rsidR="00336393" w:rsidRPr="00334A9F">
        <w:rPr>
          <w:rFonts w:ascii="Times New Roman" w:hAnsi="Times New Roman" w:cs="Times New Roman"/>
          <w:sz w:val="24"/>
          <w:szCs w:val="24"/>
          <w:shd w:val="clear" w:color="auto" w:fill="FFFFFF"/>
        </w:rPr>
        <w:t>) platiteľ zníži o pomernú časť dane zodpovedajúcu odpisom; platiteľ, ktorý nie je účtovnou jednotkou, použije pri znížení odpočítateľnej dane postup ako platit</w:t>
      </w:r>
      <w:r w:rsidR="00B02532" w:rsidRPr="00334A9F">
        <w:rPr>
          <w:rFonts w:ascii="Times New Roman" w:hAnsi="Times New Roman" w:cs="Times New Roman"/>
          <w:sz w:val="24"/>
          <w:szCs w:val="24"/>
          <w:shd w:val="clear" w:color="auto" w:fill="FFFFFF"/>
        </w:rPr>
        <w:t>eľ, ktorý je účtovnou jednotkou</w:t>
      </w:r>
      <w:r w:rsidR="00336393" w:rsidRPr="00334A9F">
        <w:rPr>
          <w:rFonts w:ascii="Times New Roman" w:hAnsi="Times New Roman" w:cs="Times New Roman"/>
          <w:sz w:val="24"/>
          <w:szCs w:val="24"/>
          <w:shd w:val="clear" w:color="auto" w:fill="FFFFFF"/>
        </w:rPr>
        <w:t>.</w:t>
      </w:r>
    </w:p>
    <w:p w14:paraId="44F797E0" w14:textId="5DE02133" w:rsidR="00336393" w:rsidRPr="00334A9F" w:rsidRDefault="00C82652" w:rsidP="00336393">
      <w:pPr>
        <w:spacing w:after="0"/>
        <w:jc w:val="both"/>
        <w:rPr>
          <w:rFonts w:ascii="Times New Roman" w:hAnsi="Times New Roman" w:cs="Times New Roman"/>
          <w:sz w:val="24"/>
          <w:szCs w:val="24"/>
          <w:shd w:val="clear" w:color="auto" w:fill="FFFFFF"/>
        </w:rPr>
      </w:pPr>
      <w:r w:rsidRPr="00334A9F">
        <w:rPr>
          <w:rFonts w:ascii="Times New Roman" w:hAnsi="Times New Roman" w:cs="Times New Roman"/>
          <w:sz w:val="24"/>
          <w:szCs w:val="24"/>
          <w:shd w:val="clear" w:color="auto" w:fill="FFFFFF"/>
        </w:rPr>
        <w:t xml:space="preserve">(2) </w:t>
      </w:r>
      <w:r w:rsidR="00336393" w:rsidRPr="00334A9F">
        <w:rPr>
          <w:rFonts w:ascii="Times New Roman" w:hAnsi="Times New Roman" w:cs="Times New Roman"/>
          <w:sz w:val="24"/>
          <w:szCs w:val="24"/>
          <w:shd w:val="clear" w:color="auto" w:fill="FFFFFF"/>
        </w:rPr>
        <w:t>Platiteľ môže odpočítať daň podľa odseku 1 v rozsahu a za podmienok podľa § 49</w:t>
      </w:r>
      <w:r w:rsidR="00B174A5">
        <w:rPr>
          <w:rFonts w:ascii="Times New Roman" w:hAnsi="Times New Roman" w:cs="Times New Roman"/>
          <w:sz w:val="24"/>
          <w:szCs w:val="24"/>
          <w:shd w:val="clear" w:color="auto" w:fill="FFFFFF"/>
        </w:rPr>
        <w:t xml:space="preserve"> </w:t>
      </w:r>
      <w:r w:rsidR="00B174A5" w:rsidRPr="00060E6B">
        <w:rPr>
          <w:rFonts w:ascii="Times New Roman" w:hAnsi="Times New Roman" w:cs="Times New Roman"/>
          <w:sz w:val="24"/>
          <w:szCs w:val="24"/>
          <w:shd w:val="clear" w:color="auto" w:fill="FFFFFF"/>
        </w:rPr>
        <w:t>až</w:t>
      </w:r>
      <w:r w:rsidR="00CB0BF8" w:rsidRPr="00060E6B">
        <w:rPr>
          <w:rFonts w:ascii="Times New Roman" w:hAnsi="Times New Roman" w:cs="Times New Roman"/>
          <w:sz w:val="24"/>
          <w:szCs w:val="24"/>
          <w:shd w:val="clear" w:color="auto" w:fill="FFFFFF"/>
        </w:rPr>
        <w:t xml:space="preserve"> </w:t>
      </w:r>
      <w:r w:rsidR="00CB0BF8" w:rsidRPr="00334A9F">
        <w:rPr>
          <w:rFonts w:ascii="Times New Roman" w:hAnsi="Times New Roman" w:cs="Times New Roman"/>
          <w:sz w:val="24"/>
          <w:szCs w:val="24"/>
          <w:shd w:val="clear" w:color="auto" w:fill="FFFFFF"/>
        </w:rPr>
        <w:t>50 a</w:t>
      </w:r>
      <w:r w:rsidR="00336393" w:rsidRPr="00334A9F">
        <w:rPr>
          <w:rFonts w:ascii="Times New Roman" w:hAnsi="Times New Roman" w:cs="Times New Roman"/>
          <w:sz w:val="24"/>
          <w:szCs w:val="24"/>
          <w:shd w:val="clear" w:color="auto" w:fill="FFFFFF"/>
        </w:rPr>
        <w:t xml:space="preserve"> </w:t>
      </w:r>
      <w:r w:rsidR="00CB0BF8" w:rsidRPr="00334A9F">
        <w:rPr>
          <w:rFonts w:ascii="Times New Roman" w:hAnsi="Times New Roman" w:cs="Times New Roman"/>
          <w:sz w:val="24"/>
          <w:szCs w:val="24"/>
          <w:shd w:val="clear" w:color="auto" w:fill="FFFFFF"/>
        </w:rPr>
        <w:t xml:space="preserve">§ </w:t>
      </w:r>
      <w:r w:rsidR="00336393" w:rsidRPr="00334A9F">
        <w:rPr>
          <w:rFonts w:ascii="Times New Roman" w:hAnsi="Times New Roman" w:cs="Times New Roman"/>
          <w:sz w:val="24"/>
          <w:szCs w:val="24"/>
          <w:shd w:val="clear" w:color="auto" w:fill="FFFFFF"/>
        </w:rPr>
        <w:t>51</w:t>
      </w:r>
      <w:r w:rsidR="00CB0BF8" w:rsidRPr="00334A9F">
        <w:rPr>
          <w:rFonts w:ascii="Times New Roman" w:hAnsi="Times New Roman" w:cs="Times New Roman"/>
          <w:sz w:val="24"/>
          <w:szCs w:val="24"/>
          <w:shd w:val="clear" w:color="auto" w:fill="FFFFFF"/>
        </w:rPr>
        <w:t xml:space="preserve"> ods. 1 a 5</w:t>
      </w:r>
      <w:r w:rsidR="00336393" w:rsidRPr="00334A9F">
        <w:rPr>
          <w:rFonts w:ascii="Times New Roman" w:hAnsi="Times New Roman" w:cs="Times New Roman"/>
          <w:sz w:val="24"/>
          <w:szCs w:val="24"/>
          <w:shd w:val="clear" w:color="auto" w:fill="FFFFFF"/>
        </w:rPr>
        <w:t>. Pri odpočítaní dane je platiteľ povinný zohľadniť aj opravu odpočítanej dane podľa § 53b, ktorú by bol povinný vykonať pred dňom, keď sa stal platiteľom, ak by mal postavenie platiteľa.</w:t>
      </w:r>
    </w:p>
    <w:p w14:paraId="698A538D" w14:textId="75986E54" w:rsidR="00D96FBA" w:rsidRPr="00334A9F" w:rsidRDefault="00D96FBA" w:rsidP="00336393">
      <w:pPr>
        <w:spacing w:after="0"/>
        <w:jc w:val="both"/>
        <w:rPr>
          <w:rFonts w:ascii="Times New Roman" w:hAnsi="Times New Roman" w:cs="Times New Roman"/>
          <w:sz w:val="24"/>
          <w:szCs w:val="24"/>
          <w:shd w:val="clear" w:color="auto" w:fill="FFFFFF"/>
        </w:rPr>
      </w:pPr>
      <w:r w:rsidRPr="00334A9F">
        <w:rPr>
          <w:rFonts w:ascii="Times New Roman" w:hAnsi="Times New Roman" w:cs="Times New Roman"/>
          <w:sz w:val="24"/>
          <w:szCs w:val="24"/>
          <w:shd w:val="clear" w:color="auto" w:fill="FFFFFF"/>
        </w:rPr>
        <w:t>(3) Platiteľ, ktorý nesplnil</w:t>
      </w:r>
      <w:r w:rsidR="00A542B0" w:rsidRPr="00334A9F">
        <w:rPr>
          <w:rFonts w:ascii="Times New Roman" w:hAnsi="Times New Roman" w:cs="Times New Roman"/>
          <w:sz w:val="24"/>
          <w:szCs w:val="24"/>
          <w:shd w:val="clear" w:color="auto" w:fill="FFFFFF"/>
        </w:rPr>
        <w:t xml:space="preserve"> registračnú</w:t>
      </w:r>
      <w:r w:rsidRPr="00334A9F">
        <w:rPr>
          <w:rFonts w:ascii="Times New Roman" w:hAnsi="Times New Roman" w:cs="Times New Roman"/>
          <w:sz w:val="24"/>
          <w:szCs w:val="24"/>
          <w:shd w:val="clear" w:color="auto" w:fill="FFFFFF"/>
        </w:rPr>
        <w:t xml:space="preserve"> povinnosť</w:t>
      </w:r>
      <w:r w:rsidR="002E5FDB" w:rsidRPr="00334A9F">
        <w:rPr>
          <w:rFonts w:ascii="Times New Roman" w:hAnsi="Times New Roman" w:cs="Times New Roman"/>
          <w:sz w:val="24"/>
          <w:szCs w:val="24"/>
          <w:shd w:val="clear" w:color="auto" w:fill="FFFFFF"/>
        </w:rPr>
        <w:t>,</w:t>
      </w:r>
      <w:r w:rsidRPr="00334A9F">
        <w:rPr>
          <w:rFonts w:ascii="Times New Roman" w:hAnsi="Times New Roman" w:cs="Times New Roman"/>
          <w:sz w:val="24"/>
          <w:szCs w:val="24"/>
          <w:shd w:val="clear" w:color="auto" w:fill="FFFFFF"/>
        </w:rPr>
        <w:t xml:space="preserve"> môže v zdaňovacom období, </w:t>
      </w:r>
      <w:r w:rsidR="00B0563D" w:rsidRPr="00334A9F">
        <w:rPr>
          <w:rFonts w:ascii="Times New Roman" w:hAnsi="Times New Roman" w:cs="Times New Roman"/>
          <w:sz w:val="24"/>
          <w:szCs w:val="24"/>
          <w:shd w:val="clear" w:color="auto" w:fill="FFFFFF"/>
        </w:rPr>
        <w:t xml:space="preserve">za ktoré v dôsledku nesplnenia </w:t>
      </w:r>
      <w:r w:rsidR="00F00CD8" w:rsidRPr="00334A9F">
        <w:rPr>
          <w:rFonts w:ascii="Times New Roman" w:hAnsi="Times New Roman" w:cs="Times New Roman"/>
          <w:sz w:val="24"/>
          <w:szCs w:val="24"/>
          <w:shd w:val="clear" w:color="auto" w:fill="FFFFFF"/>
        </w:rPr>
        <w:t xml:space="preserve">tejto povinnosti </w:t>
      </w:r>
      <w:r w:rsidRPr="00334A9F">
        <w:rPr>
          <w:rFonts w:ascii="Times New Roman" w:hAnsi="Times New Roman" w:cs="Times New Roman"/>
          <w:sz w:val="24"/>
          <w:szCs w:val="24"/>
          <w:shd w:val="clear" w:color="auto" w:fill="FFFFFF"/>
        </w:rPr>
        <w:t xml:space="preserve">podáva daňové priznanie po uplynutí lehoty podľa § 78 ods. 2, uplatniť </w:t>
      </w:r>
      <w:r w:rsidR="008262ED" w:rsidRPr="00334A9F">
        <w:rPr>
          <w:rFonts w:ascii="Times New Roman" w:hAnsi="Times New Roman" w:cs="Times New Roman"/>
          <w:sz w:val="24"/>
          <w:szCs w:val="24"/>
          <w:shd w:val="clear" w:color="auto" w:fill="FFFFFF"/>
        </w:rPr>
        <w:t>v rozsahu a za podmienok podľa § 49 a</w:t>
      </w:r>
      <w:r w:rsidR="00E32C81" w:rsidRPr="00334A9F">
        <w:rPr>
          <w:rFonts w:ascii="Times New Roman" w:hAnsi="Times New Roman" w:cs="Times New Roman"/>
          <w:sz w:val="24"/>
          <w:szCs w:val="24"/>
          <w:shd w:val="clear" w:color="auto" w:fill="FFFFFF"/>
        </w:rPr>
        <w:t>ž</w:t>
      </w:r>
      <w:r w:rsidR="007F0236" w:rsidRPr="00334A9F">
        <w:rPr>
          <w:rFonts w:ascii="Times New Roman" w:hAnsi="Times New Roman" w:cs="Times New Roman"/>
          <w:sz w:val="24"/>
          <w:szCs w:val="24"/>
          <w:shd w:val="clear" w:color="auto" w:fill="FFFFFF"/>
        </w:rPr>
        <w:t xml:space="preserve"> 50, §</w:t>
      </w:r>
      <w:r w:rsidR="008262ED" w:rsidRPr="00334A9F">
        <w:rPr>
          <w:rFonts w:ascii="Times New Roman" w:hAnsi="Times New Roman" w:cs="Times New Roman"/>
          <w:sz w:val="24"/>
          <w:szCs w:val="24"/>
          <w:shd w:val="clear" w:color="auto" w:fill="FFFFFF"/>
        </w:rPr>
        <w:t> 51</w:t>
      </w:r>
      <w:r w:rsidR="00740CA9">
        <w:rPr>
          <w:rFonts w:ascii="Times New Roman" w:hAnsi="Times New Roman" w:cs="Times New Roman"/>
          <w:sz w:val="24"/>
          <w:szCs w:val="24"/>
          <w:shd w:val="clear" w:color="auto" w:fill="FFFFFF"/>
        </w:rPr>
        <w:t xml:space="preserve"> ods. 1, 3 a 5 a odseku 4</w:t>
      </w:r>
      <w:r w:rsidR="008262ED" w:rsidRPr="00334A9F">
        <w:rPr>
          <w:rFonts w:ascii="Times New Roman" w:hAnsi="Times New Roman" w:cs="Times New Roman"/>
          <w:sz w:val="24"/>
          <w:szCs w:val="24"/>
          <w:shd w:val="clear" w:color="auto" w:fill="FFFFFF"/>
        </w:rPr>
        <w:t xml:space="preserve"> </w:t>
      </w:r>
      <w:r w:rsidRPr="00334A9F">
        <w:rPr>
          <w:rFonts w:ascii="Times New Roman" w:hAnsi="Times New Roman" w:cs="Times New Roman"/>
          <w:sz w:val="24"/>
          <w:szCs w:val="24"/>
          <w:shd w:val="clear" w:color="auto" w:fill="FFFFFF"/>
        </w:rPr>
        <w:t>právo na odpočítanie dane</w:t>
      </w:r>
      <w:r w:rsidR="0022738B" w:rsidRPr="00334A9F">
        <w:rPr>
          <w:rFonts w:ascii="Times New Roman" w:hAnsi="Times New Roman" w:cs="Times New Roman"/>
          <w:sz w:val="24"/>
          <w:szCs w:val="24"/>
          <w:shd w:val="clear" w:color="auto" w:fill="FFFFFF"/>
        </w:rPr>
        <w:t xml:space="preserve"> inej ako v odseku 1</w:t>
      </w:r>
      <w:r w:rsidR="00EA0918" w:rsidRPr="00334A9F">
        <w:rPr>
          <w:rFonts w:ascii="Times New Roman" w:hAnsi="Times New Roman" w:cs="Times New Roman"/>
          <w:sz w:val="24"/>
          <w:szCs w:val="24"/>
          <w:shd w:val="clear" w:color="auto" w:fill="FFFFFF"/>
        </w:rPr>
        <w:t>, ktorá bola</w:t>
      </w:r>
      <w:r w:rsidR="001F3515" w:rsidRPr="00334A9F">
        <w:rPr>
          <w:rFonts w:ascii="Times New Roman" w:hAnsi="Times New Roman" w:cs="Times New Roman"/>
          <w:sz w:val="24"/>
          <w:szCs w:val="24"/>
          <w:shd w:val="clear" w:color="auto" w:fill="FFFFFF"/>
        </w:rPr>
        <w:t xml:space="preserve"> </w:t>
      </w:r>
    </w:p>
    <w:p w14:paraId="7AB426A1" w14:textId="77777777" w:rsidR="00D96FBA" w:rsidRPr="00334A9F" w:rsidRDefault="00D96FBA" w:rsidP="00336393">
      <w:pPr>
        <w:spacing w:after="0"/>
        <w:jc w:val="both"/>
        <w:rPr>
          <w:rFonts w:ascii="Times New Roman" w:hAnsi="Times New Roman" w:cs="Times New Roman"/>
          <w:sz w:val="24"/>
          <w:szCs w:val="24"/>
          <w:shd w:val="clear" w:color="auto" w:fill="FFFFFF"/>
        </w:rPr>
      </w:pPr>
      <w:r w:rsidRPr="00334A9F">
        <w:rPr>
          <w:rFonts w:ascii="Times New Roman" w:hAnsi="Times New Roman" w:cs="Times New Roman"/>
          <w:sz w:val="24"/>
          <w:szCs w:val="24"/>
          <w:shd w:val="clear" w:color="auto" w:fill="FFFFFF"/>
        </w:rPr>
        <w:t xml:space="preserve">a) voči nemu </w:t>
      </w:r>
      <w:r w:rsidR="00EA0918" w:rsidRPr="00334A9F">
        <w:rPr>
          <w:rFonts w:ascii="Times New Roman" w:hAnsi="Times New Roman" w:cs="Times New Roman"/>
          <w:sz w:val="24"/>
          <w:szCs w:val="24"/>
          <w:shd w:val="clear" w:color="auto" w:fill="FFFFFF"/>
        </w:rPr>
        <w:t xml:space="preserve">uplatnená </w:t>
      </w:r>
      <w:r w:rsidRPr="00334A9F">
        <w:rPr>
          <w:rFonts w:ascii="Times New Roman" w:hAnsi="Times New Roman" w:cs="Times New Roman"/>
          <w:sz w:val="24"/>
          <w:szCs w:val="24"/>
          <w:shd w:val="clear" w:color="auto" w:fill="FFFFFF"/>
        </w:rPr>
        <w:t>iným platiteľom v tuzemsku z tovarov a</w:t>
      </w:r>
      <w:r w:rsidR="008262ED" w:rsidRPr="00334A9F">
        <w:rPr>
          <w:rFonts w:ascii="Times New Roman" w:hAnsi="Times New Roman" w:cs="Times New Roman"/>
          <w:sz w:val="24"/>
          <w:szCs w:val="24"/>
          <w:shd w:val="clear" w:color="auto" w:fill="FFFFFF"/>
        </w:rPr>
        <w:t> </w:t>
      </w:r>
      <w:r w:rsidRPr="00334A9F">
        <w:rPr>
          <w:rFonts w:ascii="Times New Roman" w:hAnsi="Times New Roman" w:cs="Times New Roman"/>
          <w:sz w:val="24"/>
          <w:szCs w:val="24"/>
          <w:shd w:val="clear" w:color="auto" w:fill="FFFFFF"/>
        </w:rPr>
        <w:t>služieb</w:t>
      </w:r>
      <w:r w:rsidR="00F15A54" w:rsidRPr="00334A9F">
        <w:rPr>
          <w:rFonts w:ascii="Times New Roman" w:hAnsi="Times New Roman" w:cs="Times New Roman"/>
          <w:sz w:val="24"/>
          <w:szCs w:val="24"/>
          <w:shd w:val="clear" w:color="auto" w:fill="FFFFFF"/>
        </w:rPr>
        <w:t>,</w:t>
      </w:r>
    </w:p>
    <w:p w14:paraId="6C3AE998" w14:textId="77777777" w:rsidR="00AD63BA" w:rsidRPr="00334A9F" w:rsidRDefault="00AD63BA" w:rsidP="00336393">
      <w:pPr>
        <w:spacing w:after="0"/>
        <w:jc w:val="both"/>
        <w:rPr>
          <w:rFonts w:ascii="Times New Roman" w:hAnsi="Times New Roman" w:cs="Times New Roman"/>
          <w:sz w:val="24"/>
          <w:szCs w:val="24"/>
          <w:shd w:val="clear" w:color="auto" w:fill="FFFFFF"/>
        </w:rPr>
      </w:pPr>
      <w:r w:rsidRPr="00334A9F">
        <w:rPr>
          <w:rFonts w:ascii="Times New Roman" w:hAnsi="Times New Roman" w:cs="Times New Roman"/>
          <w:sz w:val="24"/>
          <w:szCs w:val="24"/>
          <w:shd w:val="clear" w:color="auto" w:fill="FFFFFF"/>
        </w:rPr>
        <w:lastRenderedPageBreak/>
        <w:t xml:space="preserve">b) ním </w:t>
      </w:r>
      <w:r w:rsidR="00EA0918" w:rsidRPr="00334A9F">
        <w:rPr>
          <w:rFonts w:ascii="Times New Roman" w:hAnsi="Times New Roman" w:cs="Times New Roman"/>
          <w:sz w:val="24"/>
          <w:szCs w:val="24"/>
          <w:shd w:val="clear" w:color="auto" w:fill="FFFFFF"/>
        </w:rPr>
        <w:t xml:space="preserve">uplatnená </w:t>
      </w:r>
      <w:r w:rsidRPr="00334A9F">
        <w:rPr>
          <w:rFonts w:ascii="Times New Roman" w:hAnsi="Times New Roman" w:cs="Times New Roman"/>
          <w:sz w:val="24"/>
          <w:szCs w:val="24"/>
          <w:shd w:val="clear" w:color="auto" w:fill="FFFFFF"/>
        </w:rPr>
        <w:t>z tovarov a služieb, pri ktorých je osobou povinnou platiť daň podľa § 69 ods. 2, 3, 7 a</w:t>
      </w:r>
      <w:r w:rsidR="00BA4A45" w:rsidRPr="00334A9F">
        <w:rPr>
          <w:rFonts w:ascii="Times New Roman" w:hAnsi="Times New Roman" w:cs="Times New Roman"/>
          <w:sz w:val="24"/>
          <w:szCs w:val="24"/>
          <w:shd w:val="clear" w:color="auto" w:fill="FFFFFF"/>
        </w:rPr>
        <w:t>lebo ods.</w:t>
      </w:r>
      <w:r w:rsidRPr="00334A9F">
        <w:rPr>
          <w:rFonts w:ascii="Times New Roman" w:hAnsi="Times New Roman" w:cs="Times New Roman"/>
          <w:sz w:val="24"/>
          <w:szCs w:val="24"/>
          <w:shd w:val="clear" w:color="auto" w:fill="FFFFFF"/>
        </w:rPr>
        <w:t xml:space="preserve"> 9, </w:t>
      </w:r>
    </w:p>
    <w:p w14:paraId="2B2056D8" w14:textId="66885215" w:rsidR="00D96FBA" w:rsidRPr="00334A9F" w:rsidRDefault="00AD63BA" w:rsidP="00336393">
      <w:pPr>
        <w:spacing w:after="0"/>
        <w:jc w:val="both"/>
        <w:rPr>
          <w:rFonts w:ascii="Times New Roman" w:hAnsi="Times New Roman" w:cs="Times New Roman"/>
          <w:sz w:val="24"/>
          <w:szCs w:val="24"/>
          <w:shd w:val="clear" w:color="auto" w:fill="FFFFFF"/>
        </w:rPr>
      </w:pPr>
      <w:r w:rsidRPr="00334A9F">
        <w:rPr>
          <w:rFonts w:ascii="Times New Roman" w:hAnsi="Times New Roman" w:cs="Times New Roman"/>
          <w:sz w:val="24"/>
          <w:szCs w:val="24"/>
          <w:shd w:val="clear" w:color="auto" w:fill="FFFFFF"/>
        </w:rPr>
        <w:t>c</w:t>
      </w:r>
      <w:r w:rsidR="008262ED" w:rsidRPr="00334A9F">
        <w:rPr>
          <w:rFonts w:ascii="Times New Roman" w:hAnsi="Times New Roman" w:cs="Times New Roman"/>
          <w:sz w:val="24"/>
          <w:szCs w:val="24"/>
          <w:shd w:val="clear" w:color="auto" w:fill="FFFFFF"/>
        </w:rPr>
        <w:t xml:space="preserve">) ním </w:t>
      </w:r>
      <w:r w:rsidR="00EA0918" w:rsidRPr="00334A9F">
        <w:rPr>
          <w:rFonts w:ascii="Times New Roman" w:hAnsi="Times New Roman" w:cs="Times New Roman"/>
          <w:sz w:val="24"/>
          <w:szCs w:val="24"/>
          <w:shd w:val="clear" w:color="auto" w:fill="FFFFFF"/>
        </w:rPr>
        <w:t xml:space="preserve">uplatnená </w:t>
      </w:r>
      <w:r w:rsidRPr="00334A9F">
        <w:rPr>
          <w:rFonts w:ascii="Times New Roman" w:hAnsi="Times New Roman" w:cs="Times New Roman"/>
          <w:sz w:val="24"/>
          <w:szCs w:val="24"/>
          <w:shd w:val="clear" w:color="auto" w:fill="FFFFFF"/>
        </w:rPr>
        <w:t>pri nadobudnutí tovaru v tuzemsku z iného členského štátu podľa § 11 a</w:t>
      </w:r>
      <w:r w:rsidR="00BA4A45" w:rsidRPr="00334A9F">
        <w:rPr>
          <w:rFonts w:ascii="Times New Roman" w:hAnsi="Times New Roman" w:cs="Times New Roman"/>
          <w:sz w:val="24"/>
          <w:szCs w:val="24"/>
          <w:shd w:val="clear" w:color="auto" w:fill="FFFFFF"/>
        </w:rPr>
        <w:t>lebo</w:t>
      </w:r>
      <w:r w:rsidR="005C7F75" w:rsidRPr="00334A9F">
        <w:rPr>
          <w:rFonts w:ascii="Times New Roman" w:hAnsi="Times New Roman" w:cs="Times New Roman"/>
          <w:sz w:val="24"/>
          <w:szCs w:val="24"/>
          <w:shd w:val="clear" w:color="auto" w:fill="FFFFFF"/>
        </w:rPr>
        <w:t xml:space="preserve"> </w:t>
      </w:r>
      <w:r w:rsidR="002E5FDB" w:rsidRPr="00334A9F">
        <w:rPr>
          <w:rFonts w:ascii="Times New Roman" w:hAnsi="Times New Roman" w:cs="Times New Roman"/>
          <w:sz w:val="24"/>
          <w:szCs w:val="24"/>
          <w:shd w:val="clear" w:color="auto" w:fill="FFFFFF"/>
        </w:rPr>
        <w:t xml:space="preserve">§ </w:t>
      </w:r>
      <w:r w:rsidRPr="00334A9F">
        <w:rPr>
          <w:rFonts w:ascii="Times New Roman" w:hAnsi="Times New Roman" w:cs="Times New Roman"/>
          <w:sz w:val="24"/>
          <w:szCs w:val="24"/>
          <w:shd w:val="clear" w:color="auto" w:fill="FFFFFF"/>
        </w:rPr>
        <w:t>11a</w:t>
      </w:r>
      <w:r w:rsidR="007E3AF2" w:rsidRPr="00334A9F">
        <w:rPr>
          <w:rFonts w:ascii="Times New Roman" w:hAnsi="Times New Roman" w:cs="Times New Roman"/>
          <w:sz w:val="24"/>
          <w:szCs w:val="24"/>
          <w:shd w:val="clear" w:color="auto" w:fill="FFFFFF"/>
        </w:rPr>
        <w:t xml:space="preserve"> </w:t>
      </w:r>
      <w:r w:rsidR="00741558" w:rsidRPr="00334A9F">
        <w:rPr>
          <w:rFonts w:ascii="Times New Roman" w:hAnsi="Times New Roman" w:cs="Times New Roman"/>
          <w:sz w:val="24"/>
          <w:szCs w:val="24"/>
          <w:shd w:val="clear" w:color="auto" w:fill="FFFFFF"/>
        </w:rPr>
        <w:t>alebo</w:t>
      </w:r>
    </w:p>
    <w:p w14:paraId="12B0623B" w14:textId="77777777" w:rsidR="00B6360F" w:rsidRPr="00334A9F" w:rsidRDefault="00741558" w:rsidP="00BA4A45">
      <w:pPr>
        <w:spacing w:after="0"/>
        <w:jc w:val="both"/>
        <w:rPr>
          <w:rFonts w:ascii="Times New Roman" w:hAnsi="Times New Roman" w:cs="Times New Roman"/>
          <w:sz w:val="24"/>
          <w:szCs w:val="24"/>
          <w:shd w:val="clear" w:color="auto" w:fill="FFFFFF"/>
        </w:rPr>
      </w:pPr>
      <w:r w:rsidRPr="00334A9F">
        <w:rPr>
          <w:rFonts w:ascii="Times New Roman" w:hAnsi="Times New Roman" w:cs="Times New Roman"/>
          <w:sz w:val="24"/>
          <w:szCs w:val="24"/>
          <w:shd w:val="clear" w:color="auto" w:fill="FFFFFF"/>
        </w:rPr>
        <w:t xml:space="preserve">d) </w:t>
      </w:r>
      <w:r w:rsidR="00EA0918" w:rsidRPr="00334A9F">
        <w:rPr>
          <w:rFonts w:ascii="Times New Roman" w:hAnsi="Times New Roman" w:cs="Times New Roman"/>
          <w:sz w:val="24"/>
          <w:szCs w:val="24"/>
          <w:shd w:val="clear" w:color="auto" w:fill="FFFFFF"/>
        </w:rPr>
        <w:t xml:space="preserve">zaplatená </w:t>
      </w:r>
      <w:r w:rsidRPr="00334A9F">
        <w:rPr>
          <w:rFonts w:ascii="Times New Roman" w:hAnsi="Times New Roman" w:cs="Times New Roman"/>
          <w:sz w:val="24"/>
          <w:szCs w:val="24"/>
          <w:shd w:val="clear" w:color="auto" w:fill="FFFFFF"/>
        </w:rPr>
        <w:t>správcovi dane v tuzemsku pri dovoze tovaru</w:t>
      </w:r>
      <w:r w:rsidR="00F15A54" w:rsidRPr="00334A9F">
        <w:rPr>
          <w:rFonts w:ascii="Times New Roman" w:hAnsi="Times New Roman" w:cs="Times New Roman"/>
          <w:sz w:val="24"/>
          <w:szCs w:val="24"/>
          <w:shd w:val="clear" w:color="auto" w:fill="FFFFFF"/>
        </w:rPr>
        <w:t>.</w:t>
      </w:r>
    </w:p>
    <w:p w14:paraId="13B52909" w14:textId="2B6637D0" w:rsidR="00C25950" w:rsidRPr="00334A9F" w:rsidRDefault="007F0236" w:rsidP="00AD4468">
      <w:pPr>
        <w:spacing w:after="0"/>
        <w:jc w:val="both"/>
        <w:rPr>
          <w:rFonts w:ascii="Times New Roman" w:hAnsi="Times New Roman" w:cs="Times New Roman"/>
          <w:sz w:val="24"/>
          <w:szCs w:val="24"/>
          <w:shd w:val="clear" w:color="auto" w:fill="FFFFFF"/>
        </w:rPr>
      </w:pPr>
      <w:r w:rsidRPr="00334A9F">
        <w:rPr>
          <w:rFonts w:ascii="Times New Roman" w:hAnsi="Times New Roman" w:cs="Times New Roman"/>
          <w:sz w:val="24"/>
          <w:szCs w:val="24"/>
          <w:shd w:val="clear" w:color="auto" w:fill="FFFFFF"/>
        </w:rPr>
        <w:t>(</w:t>
      </w:r>
      <w:r w:rsidR="00F00CD8" w:rsidRPr="00334A9F">
        <w:rPr>
          <w:rFonts w:ascii="Times New Roman" w:hAnsi="Times New Roman" w:cs="Times New Roman"/>
          <w:sz w:val="24"/>
          <w:szCs w:val="24"/>
          <w:shd w:val="clear" w:color="auto" w:fill="FFFFFF"/>
        </w:rPr>
        <w:t>4</w:t>
      </w:r>
      <w:r w:rsidRPr="00334A9F">
        <w:rPr>
          <w:rFonts w:ascii="Times New Roman" w:hAnsi="Times New Roman" w:cs="Times New Roman"/>
          <w:sz w:val="24"/>
          <w:szCs w:val="24"/>
          <w:shd w:val="clear" w:color="auto" w:fill="FFFFFF"/>
        </w:rPr>
        <w:t>) Platiteľ</w:t>
      </w:r>
      <w:r w:rsidR="00F00CD8" w:rsidRPr="00334A9F">
        <w:rPr>
          <w:rFonts w:ascii="Times New Roman" w:hAnsi="Times New Roman" w:cs="Times New Roman"/>
          <w:sz w:val="24"/>
          <w:szCs w:val="24"/>
          <w:shd w:val="clear" w:color="auto" w:fill="FFFFFF"/>
        </w:rPr>
        <w:t>, ktorý nesplnil registračnú povinnosť</w:t>
      </w:r>
      <w:r w:rsidR="002E5FDB" w:rsidRPr="00334A9F">
        <w:rPr>
          <w:rFonts w:ascii="Times New Roman" w:hAnsi="Times New Roman" w:cs="Times New Roman"/>
          <w:sz w:val="24"/>
          <w:szCs w:val="24"/>
          <w:shd w:val="clear" w:color="auto" w:fill="FFFFFF"/>
        </w:rPr>
        <w:t>,</w:t>
      </w:r>
      <w:r w:rsidRPr="00334A9F">
        <w:rPr>
          <w:rFonts w:ascii="Times New Roman" w:hAnsi="Times New Roman" w:cs="Times New Roman"/>
          <w:sz w:val="24"/>
          <w:szCs w:val="24"/>
          <w:shd w:val="clear" w:color="auto" w:fill="FFFFFF"/>
        </w:rPr>
        <w:t xml:space="preserve"> môže odpočítať daň podľa odseku 3 v zdaňovacom období, v ktorom právo</w:t>
      </w:r>
      <w:r w:rsidR="00C25950" w:rsidRPr="00334A9F">
        <w:rPr>
          <w:rFonts w:ascii="Times New Roman" w:hAnsi="Times New Roman" w:cs="Times New Roman"/>
          <w:sz w:val="24"/>
          <w:szCs w:val="24"/>
          <w:shd w:val="clear" w:color="auto" w:fill="FFFFFF"/>
        </w:rPr>
        <w:t xml:space="preserve"> na odpočítanie dane</w:t>
      </w:r>
      <w:r w:rsidRPr="00334A9F">
        <w:rPr>
          <w:rFonts w:ascii="Times New Roman" w:hAnsi="Times New Roman" w:cs="Times New Roman"/>
          <w:sz w:val="24"/>
          <w:szCs w:val="24"/>
          <w:shd w:val="clear" w:color="auto" w:fill="FFFFFF"/>
        </w:rPr>
        <w:t xml:space="preserve"> vzniklo, ak </w:t>
      </w:r>
      <w:r w:rsidR="00C25950" w:rsidRPr="00334A9F">
        <w:rPr>
          <w:rFonts w:ascii="Times New Roman" w:hAnsi="Times New Roman" w:cs="Times New Roman"/>
          <w:sz w:val="24"/>
          <w:szCs w:val="24"/>
          <w:shd w:val="clear" w:color="auto" w:fill="FFFFFF"/>
        </w:rPr>
        <w:t>ku dňu podania daňového priznania</w:t>
      </w:r>
      <w:r w:rsidR="00F15A54" w:rsidRPr="00334A9F">
        <w:rPr>
          <w:rFonts w:ascii="Times New Roman" w:hAnsi="Times New Roman" w:cs="Times New Roman"/>
          <w:sz w:val="24"/>
          <w:szCs w:val="24"/>
          <w:shd w:val="clear" w:color="auto" w:fill="FFFFFF"/>
        </w:rPr>
        <w:t xml:space="preserve"> za toto zdaňovacie </w:t>
      </w:r>
      <w:r w:rsidR="00E1636A" w:rsidRPr="00334A9F">
        <w:rPr>
          <w:rFonts w:ascii="Times New Roman" w:hAnsi="Times New Roman" w:cs="Times New Roman"/>
          <w:sz w:val="24"/>
          <w:szCs w:val="24"/>
          <w:shd w:val="clear" w:color="auto" w:fill="FFFFFF"/>
        </w:rPr>
        <w:t xml:space="preserve">obdobie </w:t>
      </w:r>
      <w:r w:rsidR="00C25950" w:rsidRPr="00334A9F">
        <w:rPr>
          <w:rFonts w:ascii="Times New Roman" w:hAnsi="Times New Roman" w:cs="Times New Roman"/>
          <w:sz w:val="24"/>
          <w:szCs w:val="24"/>
          <w:shd w:val="clear" w:color="auto" w:fill="FFFFFF"/>
        </w:rPr>
        <w:t>sp</w:t>
      </w:r>
      <w:r w:rsidR="00106FF8" w:rsidRPr="00334A9F">
        <w:rPr>
          <w:rFonts w:ascii="Times New Roman" w:hAnsi="Times New Roman" w:cs="Times New Roman"/>
          <w:sz w:val="24"/>
          <w:szCs w:val="24"/>
          <w:shd w:val="clear" w:color="auto" w:fill="FFFFFF"/>
        </w:rPr>
        <w:t>ĺňa podmienky podľa § 51 ods. 1.</w:t>
      </w:r>
      <w:r w:rsidR="00C25950" w:rsidRPr="00334A9F">
        <w:rPr>
          <w:rFonts w:ascii="Times New Roman" w:hAnsi="Times New Roman" w:cs="Times New Roman"/>
          <w:sz w:val="24"/>
          <w:szCs w:val="24"/>
          <w:shd w:val="clear" w:color="auto" w:fill="FFFFFF"/>
        </w:rPr>
        <w:t xml:space="preserve"> </w:t>
      </w:r>
    </w:p>
    <w:p w14:paraId="27F3E935" w14:textId="77777777" w:rsidR="00C843F4" w:rsidRPr="00334A9F" w:rsidRDefault="00B6360F" w:rsidP="00AD4468">
      <w:pPr>
        <w:spacing w:after="0"/>
        <w:jc w:val="both"/>
        <w:rPr>
          <w:rFonts w:ascii="Times New Roman" w:hAnsi="Times New Roman" w:cs="Times New Roman"/>
          <w:sz w:val="24"/>
          <w:szCs w:val="24"/>
          <w:shd w:val="clear" w:color="auto" w:fill="FFFFFF"/>
        </w:rPr>
      </w:pPr>
      <w:r w:rsidRPr="00334A9F">
        <w:rPr>
          <w:rFonts w:ascii="Times New Roman" w:hAnsi="Times New Roman" w:cs="Times New Roman"/>
          <w:sz w:val="24"/>
          <w:szCs w:val="24"/>
          <w:shd w:val="clear" w:color="auto" w:fill="FFFFFF"/>
        </w:rPr>
        <w:t>(</w:t>
      </w:r>
      <w:r w:rsidR="00F00CD8" w:rsidRPr="00334A9F">
        <w:rPr>
          <w:rFonts w:ascii="Times New Roman" w:hAnsi="Times New Roman" w:cs="Times New Roman"/>
          <w:sz w:val="24"/>
          <w:szCs w:val="24"/>
          <w:shd w:val="clear" w:color="auto" w:fill="FFFFFF"/>
        </w:rPr>
        <w:t>5</w:t>
      </w:r>
      <w:r w:rsidRPr="00334A9F">
        <w:rPr>
          <w:rFonts w:ascii="Times New Roman" w:hAnsi="Times New Roman" w:cs="Times New Roman"/>
          <w:sz w:val="24"/>
          <w:szCs w:val="24"/>
          <w:shd w:val="clear" w:color="auto" w:fill="FFFFFF"/>
        </w:rPr>
        <w:t xml:space="preserve">) </w:t>
      </w:r>
      <w:r w:rsidR="00A451D6" w:rsidRPr="00334A9F">
        <w:rPr>
          <w:rFonts w:ascii="Times New Roman" w:hAnsi="Times New Roman" w:cs="Times New Roman"/>
          <w:sz w:val="24"/>
          <w:szCs w:val="24"/>
          <w:shd w:val="clear" w:color="auto" w:fill="FFFFFF"/>
        </w:rPr>
        <w:t>P</w:t>
      </w:r>
      <w:r w:rsidR="00F83273" w:rsidRPr="00334A9F">
        <w:rPr>
          <w:rFonts w:ascii="Times New Roman" w:hAnsi="Times New Roman" w:cs="Times New Roman"/>
          <w:sz w:val="24"/>
          <w:szCs w:val="24"/>
          <w:shd w:val="clear" w:color="auto" w:fill="FFFFFF"/>
        </w:rPr>
        <w:t xml:space="preserve">ri odpočítaní dane </w:t>
      </w:r>
      <w:r w:rsidRPr="00334A9F">
        <w:rPr>
          <w:rFonts w:ascii="Times New Roman" w:hAnsi="Times New Roman" w:cs="Times New Roman"/>
          <w:sz w:val="24"/>
          <w:szCs w:val="24"/>
          <w:shd w:val="clear" w:color="auto" w:fill="FFFFFF"/>
        </w:rPr>
        <w:t>podľa odseku 3</w:t>
      </w:r>
      <w:r w:rsidR="0022738B" w:rsidRPr="00334A9F">
        <w:rPr>
          <w:rFonts w:ascii="Times New Roman" w:hAnsi="Times New Roman" w:cs="Times New Roman"/>
          <w:sz w:val="24"/>
          <w:szCs w:val="24"/>
          <w:shd w:val="clear" w:color="auto" w:fill="FFFFFF"/>
        </w:rPr>
        <w:t xml:space="preserve"> </w:t>
      </w:r>
      <w:r w:rsidRPr="00334A9F">
        <w:rPr>
          <w:rFonts w:ascii="Times New Roman" w:hAnsi="Times New Roman" w:cs="Times New Roman"/>
          <w:sz w:val="24"/>
          <w:szCs w:val="24"/>
          <w:shd w:val="clear" w:color="auto" w:fill="FFFFFF"/>
        </w:rPr>
        <w:t>je platiteľ</w:t>
      </w:r>
      <w:r w:rsidR="00F00CD8" w:rsidRPr="00334A9F">
        <w:rPr>
          <w:rFonts w:ascii="Times New Roman" w:hAnsi="Times New Roman" w:cs="Times New Roman"/>
          <w:sz w:val="24"/>
          <w:szCs w:val="24"/>
          <w:shd w:val="clear" w:color="auto" w:fill="FFFFFF"/>
        </w:rPr>
        <w:t>, ktorý nesplnil registračnú povinnosť,</w:t>
      </w:r>
      <w:r w:rsidR="00F83273" w:rsidRPr="00334A9F">
        <w:rPr>
          <w:rFonts w:ascii="Times New Roman" w:hAnsi="Times New Roman" w:cs="Times New Roman"/>
          <w:sz w:val="24"/>
          <w:szCs w:val="24"/>
          <w:shd w:val="clear" w:color="auto" w:fill="FFFFFF"/>
        </w:rPr>
        <w:t xml:space="preserve"> povinn</w:t>
      </w:r>
      <w:r w:rsidRPr="00334A9F">
        <w:rPr>
          <w:rFonts w:ascii="Times New Roman" w:hAnsi="Times New Roman" w:cs="Times New Roman"/>
          <w:sz w:val="24"/>
          <w:szCs w:val="24"/>
          <w:shd w:val="clear" w:color="auto" w:fill="FFFFFF"/>
        </w:rPr>
        <w:t>ý</w:t>
      </w:r>
      <w:r w:rsidR="000A46DF" w:rsidRPr="00334A9F">
        <w:rPr>
          <w:rFonts w:ascii="Times New Roman" w:hAnsi="Times New Roman" w:cs="Times New Roman"/>
          <w:sz w:val="24"/>
          <w:szCs w:val="24"/>
          <w:shd w:val="clear" w:color="auto" w:fill="FFFFFF"/>
        </w:rPr>
        <w:t xml:space="preserve"> zohľadniť aj </w:t>
      </w:r>
    </w:p>
    <w:p w14:paraId="53464CCD" w14:textId="77777777" w:rsidR="00C843F4" w:rsidRPr="00334A9F" w:rsidRDefault="00C843F4" w:rsidP="00AD4468">
      <w:pPr>
        <w:spacing w:after="0"/>
        <w:jc w:val="both"/>
        <w:rPr>
          <w:rFonts w:ascii="Times New Roman" w:hAnsi="Times New Roman" w:cs="Times New Roman"/>
          <w:sz w:val="24"/>
          <w:szCs w:val="24"/>
          <w:shd w:val="clear" w:color="auto" w:fill="FFFFFF"/>
        </w:rPr>
      </w:pPr>
      <w:r w:rsidRPr="00334A9F">
        <w:rPr>
          <w:rFonts w:ascii="Times New Roman" w:hAnsi="Times New Roman" w:cs="Times New Roman"/>
          <w:sz w:val="24"/>
          <w:szCs w:val="24"/>
          <w:shd w:val="clear" w:color="auto" w:fill="FFFFFF"/>
        </w:rPr>
        <w:t xml:space="preserve">a) </w:t>
      </w:r>
      <w:r w:rsidR="000A46DF" w:rsidRPr="00334A9F">
        <w:rPr>
          <w:rFonts w:ascii="Times New Roman" w:hAnsi="Times New Roman" w:cs="Times New Roman"/>
          <w:sz w:val="24"/>
          <w:szCs w:val="24"/>
          <w:shd w:val="clear" w:color="auto" w:fill="FFFFFF"/>
        </w:rPr>
        <w:t>opravu odpočítanej dane podľa § 53b, ktorú by bol</w:t>
      </w:r>
      <w:r w:rsidR="00F83273" w:rsidRPr="00334A9F">
        <w:rPr>
          <w:rFonts w:ascii="Times New Roman" w:hAnsi="Times New Roman" w:cs="Times New Roman"/>
          <w:sz w:val="24"/>
          <w:szCs w:val="24"/>
          <w:shd w:val="clear" w:color="auto" w:fill="FFFFFF"/>
        </w:rPr>
        <w:t xml:space="preserve"> povinn</w:t>
      </w:r>
      <w:r w:rsidR="00B6360F" w:rsidRPr="00334A9F">
        <w:rPr>
          <w:rFonts w:ascii="Times New Roman" w:hAnsi="Times New Roman" w:cs="Times New Roman"/>
          <w:sz w:val="24"/>
          <w:szCs w:val="24"/>
          <w:shd w:val="clear" w:color="auto" w:fill="FFFFFF"/>
        </w:rPr>
        <w:t>ý</w:t>
      </w:r>
      <w:r w:rsidR="000A46DF" w:rsidRPr="00334A9F">
        <w:rPr>
          <w:rFonts w:ascii="Times New Roman" w:hAnsi="Times New Roman" w:cs="Times New Roman"/>
          <w:sz w:val="24"/>
          <w:szCs w:val="24"/>
          <w:shd w:val="clear" w:color="auto" w:fill="FFFFFF"/>
        </w:rPr>
        <w:t xml:space="preserve"> vykonať, </w:t>
      </w:r>
      <w:r w:rsidR="00E16BB5" w:rsidRPr="00334A9F">
        <w:rPr>
          <w:rFonts w:ascii="Times New Roman" w:hAnsi="Times New Roman" w:cs="Times New Roman"/>
          <w:sz w:val="24"/>
          <w:szCs w:val="24"/>
          <w:shd w:val="clear" w:color="auto" w:fill="FFFFFF"/>
        </w:rPr>
        <w:t>keby si</w:t>
      </w:r>
      <w:r w:rsidR="008716E6" w:rsidRPr="00334A9F">
        <w:rPr>
          <w:rFonts w:ascii="Times New Roman" w:hAnsi="Times New Roman" w:cs="Times New Roman"/>
          <w:sz w:val="24"/>
          <w:szCs w:val="24"/>
          <w:shd w:val="clear" w:color="auto" w:fill="FFFFFF"/>
        </w:rPr>
        <w:t xml:space="preserve"> </w:t>
      </w:r>
      <w:r w:rsidR="000A46DF" w:rsidRPr="00334A9F">
        <w:rPr>
          <w:rFonts w:ascii="Times New Roman" w:hAnsi="Times New Roman" w:cs="Times New Roman"/>
          <w:sz w:val="24"/>
          <w:szCs w:val="24"/>
          <w:shd w:val="clear" w:color="auto" w:fill="FFFFFF"/>
        </w:rPr>
        <w:t>registračnú povinnosť podľa §</w:t>
      </w:r>
      <w:r w:rsidR="00B6360F" w:rsidRPr="00334A9F">
        <w:rPr>
          <w:rFonts w:ascii="Times New Roman" w:hAnsi="Times New Roman" w:cs="Times New Roman"/>
          <w:sz w:val="24"/>
          <w:szCs w:val="24"/>
          <w:shd w:val="clear" w:color="auto" w:fill="FFFFFF"/>
        </w:rPr>
        <w:t xml:space="preserve"> 4 alebo §</w:t>
      </w:r>
      <w:r w:rsidR="000A46DF" w:rsidRPr="00334A9F">
        <w:rPr>
          <w:rFonts w:ascii="Times New Roman" w:hAnsi="Times New Roman" w:cs="Times New Roman"/>
          <w:sz w:val="24"/>
          <w:szCs w:val="24"/>
          <w:shd w:val="clear" w:color="auto" w:fill="FFFFFF"/>
        </w:rPr>
        <w:t xml:space="preserve"> 5 splnil včas</w:t>
      </w:r>
      <w:r w:rsidR="00394892" w:rsidRPr="00334A9F">
        <w:rPr>
          <w:rFonts w:ascii="Times New Roman" w:hAnsi="Times New Roman" w:cs="Times New Roman"/>
          <w:sz w:val="24"/>
          <w:szCs w:val="24"/>
          <w:shd w:val="clear" w:color="auto" w:fill="FFFFFF"/>
        </w:rPr>
        <w:t>, alebo</w:t>
      </w:r>
    </w:p>
    <w:p w14:paraId="4AFD374D" w14:textId="77777777" w:rsidR="00F00CD8" w:rsidRPr="00334A9F" w:rsidRDefault="00C843F4" w:rsidP="00AD4468">
      <w:pPr>
        <w:spacing w:after="0"/>
        <w:jc w:val="both"/>
        <w:rPr>
          <w:rFonts w:ascii="Times New Roman" w:hAnsi="Times New Roman" w:cs="Times New Roman"/>
          <w:sz w:val="24"/>
          <w:szCs w:val="24"/>
          <w:shd w:val="clear" w:color="auto" w:fill="FFFFFF"/>
        </w:rPr>
      </w:pPr>
      <w:r w:rsidRPr="00334A9F">
        <w:rPr>
          <w:rFonts w:ascii="Times New Roman" w:hAnsi="Times New Roman" w:cs="Times New Roman"/>
          <w:sz w:val="24"/>
          <w:szCs w:val="24"/>
          <w:shd w:val="clear" w:color="auto" w:fill="FFFFFF"/>
        </w:rPr>
        <w:t>b) úpravu odpočítanej dane po</w:t>
      </w:r>
      <w:r w:rsidR="004E103F" w:rsidRPr="00334A9F">
        <w:rPr>
          <w:rFonts w:ascii="Times New Roman" w:hAnsi="Times New Roman" w:cs="Times New Roman"/>
          <w:sz w:val="24"/>
          <w:szCs w:val="24"/>
          <w:shd w:val="clear" w:color="auto" w:fill="FFFFFF"/>
        </w:rPr>
        <w:t xml:space="preserve">dľa § 54, </w:t>
      </w:r>
      <w:r w:rsidR="00E44B50" w:rsidRPr="00334A9F">
        <w:rPr>
          <w:rFonts w:ascii="Times New Roman" w:hAnsi="Times New Roman" w:cs="Times New Roman"/>
          <w:sz w:val="24"/>
          <w:szCs w:val="24"/>
          <w:shd w:val="clear" w:color="auto" w:fill="FFFFFF"/>
        </w:rPr>
        <w:t xml:space="preserve">§ </w:t>
      </w:r>
      <w:r w:rsidR="004E103F" w:rsidRPr="00334A9F">
        <w:rPr>
          <w:rFonts w:ascii="Times New Roman" w:hAnsi="Times New Roman" w:cs="Times New Roman"/>
          <w:sz w:val="24"/>
          <w:szCs w:val="24"/>
          <w:shd w:val="clear" w:color="auto" w:fill="FFFFFF"/>
        </w:rPr>
        <w:t>54a alebo § 54d, ktorú</w:t>
      </w:r>
      <w:r w:rsidRPr="00334A9F">
        <w:rPr>
          <w:rFonts w:ascii="Times New Roman" w:hAnsi="Times New Roman" w:cs="Times New Roman"/>
          <w:sz w:val="24"/>
          <w:szCs w:val="24"/>
          <w:shd w:val="clear" w:color="auto" w:fill="FFFFFF"/>
        </w:rPr>
        <w:t xml:space="preserve"> by bol povinný vykonať, </w:t>
      </w:r>
      <w:r w:rsidR="00394892" w:rsidRPr="00334A9F">
        <w:rPr>
          <w:rFonts w:ascii="Times New Roman" w:hAnsi="Times New Roman" w:cs="Times New Roman"/>
          <w:sz w:val="24"/>
          <w:szCs w:val="24"/>
          <w:shd w:val="clear" w:color="auto" w:fill="FFFFFF"/>
        </w:rPr>
        <w:t>keby si</w:t>
      </w:r>
      <w:r w:rsidR="008716E6" w:rsidRPr="00334A9F">
        <w:rPr>
          <w:rFonts w:ascii="Times New Roman" w:hAnsi="Times New Roman" w:cs="Times New Roman"/>
          <w:sz w:val="24"/>
          <w:szCs w:val="24"/>
          <w:shd w:val="clear" w:color="auto" w:fill="FFFFFF"/>
        </w:rPr>
        <w:t xml:space="preserve"> </w:t>
      </w:r>
      <w:r w:rsidR="00394892" w:rsidRPr="00334A9F">
        <w:rPr>
          <w:rFonts w:ascii="Times New Roman" w:hAnsi="Times New Roman" w:cs="Times New Roman"/>
          <w:sz w:val="24"/>
          <w:szCs w:val="24"/>
          <w:shd w:val="clear" w:color="auto" w:fill="FFFFFF"/>
        </w:rPr>
        <w:t>registračnú povinnosť podľa § 4 alebo § 5 splnil včas.</w:t>
      </w:r>
    </w:p>
    <w:p w14:paraId="6F3F7536" w14:textId="77777777" w:rsidR="00F00CD8" w:rsidRPr="00334A9F" w:rsidRDefault="00F00CD8" w:rsidP="00F00CD8">
      <w:pPr>
        <w:spacing w:after="0"/>
        <w:jc w:val="both"/>
        <w:rPr>
          <w:rFonts w:ascii="Times New Roman" w:hAnsi="Times New Roman" w:cs="Times New Roman"/>
          <w:sz w:val="24"/>
          <w:szCs w:val="24"/>
          <w:shd w:val="clear" w:color="auto" w:fill="FFFFFF"/>
        </w:rPr>
      </w:pPr>
      <w:r w:rsidRPr="00334A9F">
        <w:rPr>
          <w:rFonts w:ascii="Times New Roman" w:hAnsi="Times New Roman" w:cs="Times New Roman"/>
          <w:sz w:val="24"/>
          <w:szCs w:val="24"/>
          <w:shd w:val="clear" w:color="auto" w:fill="FFFFFF"/>
        </w:rPr>
        <w:t>(6) Na účely tohto zákona sa platiteľom, ktorý nesplnil registračnú povinnosť, rozumie platiteľ, ktorý</w:t>
      </w:r>
    </w:p>
    <w:p w14:paraId="70809C90" w14:textId="32175E13" w:rsidR="00F00CD8" w:rsidRPr="00334A9F" w:rsidRDefault="00F00CD8" w:rsidP="00F00CD8">
      <w:pPr>
        <w:spacing w:after="0"/>
        <w:jc w:val="both"/>
        <w:rPr>
          <w:rFonts w:ascii="Times New Roman" w:hAnsi="Times New Roman" w:cs="Times New Roman"/>
          <w:sz w:val="24"/>
          <w:szCs w:val="24"/>
          <w:shd w:val="clear" w:color="auto" w:fill="FFFFFF"/>
        </w:rPr>
      </w:pPr>
      <w:r w:rsidRPr="00334A9F">
        <w:rPr>
          <w:rFonts w:ascii="Times New Roman" w:hAnsi="Times New Roman" w:cs="Times New Roman"/>
          <w:sz w:val="24"/>
          <w:szCs w:val="24"/>
          <w:shd w:val="clear" w:color="auto" w:fill="FFFFFF"/>
        </w:rPr>
        <w:t>a) nepodal žiadosť o registráciu pre daň podľa § 4 ods. 2,</w:t>
      </w:r>
    </w:p>
    <w:p w14:paraId="11033B93" w14:textId="4580CAF5" w:rsidR="00F00CD8" w:rsidRPr="00334A9F" w:rsidRDefault="00F00CD8" w:rsidP="00F00CD8">
      <w:pPr>
        <w:spacing w:after="0"/>
        <w:jc w:val="both"/>
        <w:rPr>
          <w:rFonts w:ascii="Times New Roman" w:hAnsi="Times New Roman" w:cs="Times New Roman"/>
          <w:sz w:val="24"/>
          <w:szCs w:val="24"/>
          <w:shd w:val="clear" w:color="auto" w:fill="FFFFFF"/>
        </w:rPr>
      </w:pPr>
      <w:r w:rsidRPr="00334A9F">
        <w:rPr>
          <w:rFonts w:ascii="Times New Roman" w:hAnsi="Times New Roman" w:cs="Times New Roman"/>
          <w:sz w:val="24"/>
          <w:szCs w:val="24"/>
          <w:shd w:val="clear" w:color="auto" w:fill="FFFFFF"/>
        </w:rPr>
        <w:t>b) podal žiadosť o registráciu pre daň podľa § 4 ods. 2 oneskorene</w:t>
      </w:r>
      <w:r w:rsidR="001547A5" w:rsidRPr="00334A9F">
        <w:rPr>
          <w:rFonts w:ascii="Times New Roman" w:hAnsi="Times New Roman" w:cs="Times New Roman"/>
          <w:sz w:val="24"/>
          <w:szCs w:val="24"/>
          <w:shd w:val="clear" w:color="auto" w:fill="FFFFFF"/>
        </w:rPr>
        <w:t>,</w:t>
      </w:r>
    </w:p>
    <w:p w14:paraId="4411223C" w14:textId="78F6E5FD" w:rsidR="00F00CD8" w:rsidRPr="00334A9F" w:rsidRDefault="00F00CD8" w:rsidP="00F00CD8">
      <w:pPr>
        <w:spacing w:after="0"/>
        <w:jc w:val="both"/>
        <w:rPr>
          <w:rFonts w:ascii="Times New Roman" w:hAnsi="Times New Roman" w:cs="Times New Roman"/>
          <w:sz w:val="24"/>
          <w:szCs w:val="24"/>
          <w:shd w:val="clear" w:color="auto" w:fill="FFFFFF"/>
        </w:rPr>
      </w:pPr>
      <w:r w:rsidRPr="00334A9F">
        <w:rPr>
          <w:rFonts w:ascii="Times New Roman" w:hAnsi="Times New Roman" w:cs="Times New Roman"/>
          <w:sz w:val="24"/>
          <w:szCs w:val="24"/>
          <w:shd w:val="clear" w:color="auto" w:fill="FFFFFF"/>
        </w:rPr>
        <w:t xml:space="preserve">c) nesplnil oznamovaciu povinnosť podľa § 4 ods. </w:t>
      </w:r>
      <w:r w:rsidR="00CB0BF8" w:rsidRPr="00334A9F">
        <w:rPr>
          <w:rFonts w:ascii="Times New Roman" w:hAnsi="Times New Roman" w:cs="Times New Roman"/>
          <w:sz w:val="24"/>
          <w:szCs w:val="24"/>
          <w:shd w:val="clear" w:color="auto" w:fill="FFFFFF"/>
        </w:rPr>
        <w:t>5</w:t>
      </w:r>
      <w:r w:rsidRPr="00334A9F">
        <w:rPr>
          <w:rFonts w:ascii="Times New Roman" w:hAnsi="Times New Roman" w:cs="Times New Roman"/>
          <w:sz w:val="24"/>
          <w:szCs w:val="24"/>
          <w:shd w:val="clear" w:color="auto" w:fill="FFFFFF"/>
        </w:rPr>
        <w:t>,</w:t>
      </w:r>
    </w:p>
    <w:p w14:paraId="605B3B9A" w14:textId="32E22049" w:rsidR="00F00CD8" w:rsidRPr="00334A9F" w:rsidRDefault="00F00CD8" w:rsidP="00F00CD8">
      <w:pPr>
        <w:spacing w:after="0"/>
        <w:jc w:val="both"/>
        <w:rPr>
          <w:rFonts w:ascii="Times New Roman" w:hAnsi="Times New Roman" w:cs="Times New Roman"/>
          <w:sz w:val="24"/>
          <w:szCs w:val="24"/>
          <w:shd w:val="clear" w:color="auto" w:fill="FFFFFF"/>
        </w:rPr>
      </w:pPr>
      <w:r w:rsidRPr="00334A9F">
        <w:rPr>
          <w:rFonts w:ascii="Times New Roman" w:hAnsi="Times New Roman" w:cs="Times New Roman"/>
          <w:sz w:val="24"/>
          <w:szCs w:val="24"/>
          <w:shd w:val="clear" w:color="auto" w:fill="FFFFFF"/>
        </w:rPr>
        <w:t xml:space="preserve">d) splnil oznamovaciu povinnosť podľa § 4 ods. </w:t>
      </w:r>
      <w:r w:rsidR="00CB0BF8" w:rsidRPr="00334A9F">
        <w:rPr>
          <w:rFonts w:ascii="Times New Roman" w:hAnsi="Times New Roman" w:cs="Times New Roman"/>
          <w:sz w:val="24"/>
          <w:szCs w:val="24"/>
          <w:shd w:val="clear" w:color="auto" w:fill="FFFFFF"/>
        </w:rPr>
        <w:t>5</w:t>
      </w:r>
      <w:r w:rsidRPr="00334A9F">
        <w:rPr>
          <w:rFonts w:ascii="Times New Roman" w:hAnsi="Times New Roman" w:cs="Times New Roman"/>
          <w:sz w:val="24"/>
          <w:szCs w:val="24"/>
          <w:shd w:val="clear" w:color="auto" w:fill="FFFFFF"/>
        </w:rPr>
        <w:t xml:space="preserve"> oneskorene,</w:t>
      </w:r>
    </w:p>
    <w:p w14:paraId="270A5AB0" w14:textId="77777777" w:rsidR="00F00CD8" w:rsidRPr="00334A9F" w:rsidRDefault="00F00CD8" w:rsidP="00F00CD8">
      <w:pPr>
        <w:spacing w:after="0"/>
        <w:jc w:val="both"/>
        <w:rPr>
          <w:rFonts w:ascii="Times New Roman" w:hAnsi="Times New Roman" w:cs="Times New Roman"/>
          <w:sz w:val="24"/>
          <w:szCs w:val="24"/>
          <w:shd w:val="clear" w:color="auto" w:fill="FFFFFF"/>
        </w:rPr>
      </w:pPr>
      <w:r w:rsidRPr="00334A9F">
        <w:rPr>
          <w:rFonts w:ascii="Times New Roman" w:hAnsi="Times New Roman" w:cs="Times New Roman"/>
          <w:sz w:val="24"/>
          <w:szCs w:val="24"/>
          <w:shd w:val="clear" w:color="auto" w:fill="FFFFFF"/>
        </w:rPr>
        <w:t>e) nepodal žiadosť o registráciu pre daň podľa § 5 ods. 3 alebo ods. 5 alebo</w:t>
      </w:r>
    </w:p>
    <w:p w14:paraId="06045544" w14:textId="797AF80C" w:rsidR="005A368E" w:rsidRPr="00334A9F" w:rsidRDefault="00F00CD8" w:rsidP="00AD4468">
      <w:pPr>
        <w:spacing w:after="0"/>
        <w:jc w:val="both"/>
        <w:rPr>
          <w:rFonts w:ascii="Times New Roman" w:hAnsi="Times New Roman" w:cs="Times New Roman"/>
          <w:sz w:val="24"/>
          <w:szCs w:val="24"/>
          <w:shd w:val="clear" w:color="auto" w:fill="FFFFFF"/>
        </w:rPr>
      </w:pPr>
      <w:r w:rsidRPr="00334A9F">
        <w:rPr>
          <w:rFonts w:ascii="Times New Roman" w:hAnsi="Times New Roman" w:cs="Times New Roman"/>
          <w:sz w:val="24"/>
          <w:szCs w:val="24"/>
          <w:shd w:val="clear" w:color="auto" w:fill="FFFFFF"/>
        </w:rPr>
        <w:t>f) podal žiadosť o registráciu pre daň podľa § 5 ods. 3 alebo ods. 5 oneskorene</w:t>
      </w:r>
      <w:r w:rsidR="00E6652F" w:rsidRPr="00334A9F">
        <w:rPr>
          <w:rFonts w:ascii="Times New Roman" w:hAnsi="Times New Roman" w:cs="Times New Roman"/>
          <w:sz w:val="24"/>
          <w:szCs w:val="24"/>
          <w:shd w:val="clear" w:color="auto" w:fill="FFFFFF"/>
        </w:rPr>
        <w:t>.</w:t>
      </w:r>
      <w:r w:rsidR="005A368E" w:rsidRPr="00334A9F">
        <w:rPr>
          <w:rFonts w:ascii="Times New Roman" w:hAnsi="Times New Roman" w:cs="Times New Roman"/>
          <w:sz w:val="24"/>
          <w:szCs w:val="24"/>
          <w:shd w:val="clear" w:color="auto" w:fill="FFFFFF"/>
        </w:rPr>
        <w:t>“.</w:t>
      </w:r>
    </w:p>
    <w:p w14:paraId="06A7DD2D" w14:textId="77777777" w:rsidR="005A368E" w:rsidRPr="00334A9F" w:rsidRDefault="005A368E" w:rsidP="00AD4468">
      <w:pPr>
        <w:spacing w:after="0"/>
        <w:jc w:val="both"/>
        <w:rPr>
          <w:rFonts w:ascii="Times New Roman" w:hAnsi="Times New Roman" w:cs="Times New Roman"/>
          <w:sz w:val="24"/>
          <w:szCs w:val="24"/>
          <w:shd w:val="clear" w:color="auto" w:fill="FFFFFF"/>
        </w:rPr>
      </w:pPr>
    </w:p>
    <w:p w14:paraId="3B304DD9" w14:textId="464569C1" w:rsidR="0071041A" w:rsidRPr="00334A9F" w:rsidRDefault="004F310B" w:rsidP="00AD4468">
      <w:pPr>
        <w:spacing w:after="0"/>
        <w:jc w:val="both"/>
        <w:rPr>
          <w:rFonts w:ascii="Times New Roman" w:hAnsi="Times New Roman" w:cs="Times New Roman"/>
          <w:sz w:val="24"/>
          <w:szCs w:val="24"/>
          <w:shd w:val="clear" w:color="auto" w:fill="FFFFFF"/>
        </w:rPr>
      </w:pPr>
      <w:r w:rsidRPr="00334A9F">
        <w:rPr>
          <w:rFonts w:ascii="Times New Roman" w:hAnsi="Times New Roman" w:cs="Times New Roman"/>
          <w:sz w:val="24"/>
          <w:szCs w:val="24"/>
          <w:shd w:val="clear" w:color="auto" w:fill="FFFFFF"/>
        </w:rPr>
        <w:t>3</w:t>
      </w:r>
      <w:r w:rsidR="00D1439F" w:rsidRPr="00334A9F">
        <w:rPr>
          <w:rFonts w:ascii="Times New Roman" w:hAnsi="Times New Roman" w:cs="Times New Roman"/>
          <w:sz w:val="24"/>
          <w:szCs w:val="24"/>
          <w:shd w:val="clear" w:color="auto" w:fill="FFFFFF"/>
        </w:rPr>
        <w:t>1</w:t>
      </w:r>
      <w:r w:rsidR="0071041A" w:rsidRPr="00334A9F">
        <w:rPr>
          <w:rFonts w:ascii="Times New Roman" w:hAnsi="Times New Roman" w:cs="Times New Roman"/>
          <w:sz w:val="24"/>
          <w:szCs w:val="24"/>
          <w:shd w:val="clear" w:color="auto" w:fill="FFFFFF"/>
        </w:rPr>
        <w:t xml:space="preserve">. </w:t>
      </w:r>
      <w:r w:rsidR="002D0520" w:rsidRPr="00334A9F">
        <w:rPr>
          <w:rFonts w:ascii="Times New Roman" w:hAnsi="Times New Roman" w:cs="Times New Roman"/>
          <w:sz w:val="24"/>
          <w:szCs w:val="24"/>
          <w:shd w:val="clear" w:color="auto" w:fill="FFFFFF"/>
        </w:rPr>
        <w:t xml:space="preserve">V </w:t>
      </w:r>
      <w:r w:rsidR="0071041A" w:rsidRPr="00334A9F">
        <w:rPr>
          <w:rFonts w:ascii="Times New Roman" w:hAnsi="Times New Roman" w:cs="Times New Roman"/>
          <w:sz w:val="24"/>
          <w:szCs w:val="24"/>
          <w:shd w:val="clear" w:color="auto" w:fill="FFFFFF"/>
        </w:rPr>
        <w:t>§ 66</w:t>
      </w:r>
      <w:r w:rsidR="002D0520" w:rsidRPr="00334A9F">
        <w:rPr>
          <w:rFonts w:ascii="Times New Roman" w:hAnsi="Times New Roman" w:cs="Times New Roman"/>
          <w:sz w:val="24"/>
          <w:szCs w:val="24"/>
          <w:shd w:val="clear" w:color="auto" w:fill="FFFFFF"/>
        </w:rPr>
        <w:t xml:space="preserve"> ods. 2 písmeno a) znie:</w:t>
      </w:r>
    </w:p>
    <w:p w14:paraId="47275F77" w14:textId="77777777" w:rsidR="002D0520" w:rsidRPr="00334A9F" w:rsidRDefault="002D0520" w:rsidP="00AD4468">
      <w:pPr>
        <w:spacing w:after="0"/>
        <w:jc w:val="both"/>
        <w:rPr>
          <w:rFonts w:ascii="Times New Roman" w:hAnsi="Times New Roman" w:cs="Times New Roman"/>
          <w:sz w:val="24"/>
          <w:szCs w:val="24"/>
          <w:shd w:val="clear" w:color="auto" w:fill="FFFFFF"/>
        </w:rPr>
      </w:pPr>
      <w:r w:rsidRPr="00334A9F">
        <w:rPr>
          <w:rFonts w:ascii="Times New Roman" w:hAnsi="Times New Roman" w:cs="Times New Roman"/>
          <w:sz w:val="24"/>
          <w:szCs w:val="24"/>
          <w:shd w:val="clear" w:color="auto" w:fill="FFFFFF"/>
        </w:rPr>
        <w:t>„a)</w:t>
      </w:r>
      <w:r w:rsidR="00577FC2" w:rsidRPr="00334A9F">
        <w:rPr>
          <w:rFonts w:ascii="Times New Roman" w:hAnsi="Times New Roman" w:cs="Times New Roman"/>
          <w:sz w:val="24"/>
          <w:szCs w:val="24"/>
          <w:shd w:val="clear" w:color="auto" w:fill="FFFFFF"/>
        </w:rPr>
        <w:t xml:space="preserve"> zdaniteľnou osobou, ktorá nie je platiteľom podľa § 4</w:t>
      </w:r>
      <w:r w:rsidR="002A5C86" w:rsidRPr="00334A9F">
        <w:rPr>
          <w:rFonts w:ascii="Times New Roman" w:hAnsi="Times New Roman" w:cs="Times New Roman"/>
          <w:sz w:val="24"/>
          <w:szCs w:val="24"/>
          <w:shd w:val="clear" w:color="auto" w:fill="FFFFFF"/>
        </w:rPr>
        <w:t xml:space="preserve">, </w:t>
      </w:r>
      <w:r w:rsidR="00864994" w:rsidRPr="00334A9F">
        <w:rPr>
          <w:rFonts w:ascii="Times New Roman" w:hAnsi="Times New Roman" w:cs="Times New Roman"/>
          <w:sz w:val="24"/>
          <w:szCs w:val="24"/>
          <w:shd w:val="clear" w:color="auto" w:fill="FFFFFF"/>
        </w:rPr>
        <w:t xml:space="preserve">§ </w:t>
      </w:r>
      <w:r w:rsidR="002A5C86" w:rsidRPr="00334A9F">
        <w:rPr>
          <w:rFonts w:ascii="Times New Roman" w:hAnsi="Times New Roman" w:cs="Times New Roman"/>
          <w:sz w:val="24"/>
          <w:szCs w:val="24"/>
          <w:shd w:val="clear" w:color="auto" w:fill="FFFFFF"/>
        </w:rPr>
        <w:t xml:space="preserve">4b alebo § </w:t>
      </w:r>
      <w:r w:rsidR="00577FC2" w:rsidRPr="00334A9F">
        <w:rPr>
          <w:rFonts w:ascii="Times New Roman" w:hAnsi="Times New Roman" w:cs="Times New Roman"/>
          <w:sz w:val="24"/>
          <w:szCs w:val="24"/>
          <w:shd w:val="clear" w:color="auto" w:fill="FFFFFF"/>
        </w:rPr>
        <w:t>5 alebo ktorá nemá tento status podľa zodpovedajúceho ustanovenia zákona platného v inom členskom štáte,</w:t>
      </w:r>
      <w:r w:rsidR="0035622B" w:rsidRPr="00334A9F">
        <w:rPr>
          <w:rFonts w:ascii="Times New Roman" w:hAnsi="Times New Roman" w:cs="Times New Roman"/>
          <w:sz w:val="24"/>
          <w:szCs w:val="24"/>
          <w:shd w:val="clear" w:color="auto" w:fill="FFFFFF"/>
        </w:rPr>
        <w:t xml:space="preserve"> alebo nezdaniteľnou osobou,</w:t>
      </w:r>
      <w:r w:rsidR="00577FC2" w:rsidRPr="00334A9F">
        <w:rPr>
          <w:rFonts w:ascii="Times New Roman" w:hAnsi="Times New Roman" w:cs="Times New Roman"/>
          <w:sz w:val="24"/>
          <w:szCs w:val="24"/>
          <w:shd w:val="clear" w:color="auto" w:fill="FFFFFF"/>
        </w:rPr>
        <w:t>“.</w:t>
      </w:r>
    </w:p>
    <w:p w14:paraId="4C8625B5" w14:textId="77777777" w:rsidR="004945F9" w:rsidRPr="00334A9F" w:rsidRDefault="004945F9" w:rsidP="00321352">
      <w:pPr>
        <w:jc w:val="both"/>
        <w:rPr>
          <w:rFonts w:ascii="Times New Roman" w:hAnsi="Times New Roman" w:cs="Times New Roman"/>
          <w:sz w:val="24"/>
          <w:szCs w:val="24"/>
          <w:shd w:val="clear" w:color="auto" w:fill="FFFFFF"/>
        </w:rPr>
      </w:pPr>
    </w:p>
    <w:p w14:paraId="5161638D" w14:textId="14F1971A" w:rsidR="00E845DB" w:rsidRPr="00334A9F" w:rsidRDefault="004F310B" w:rsidP="00321352">
      <w:pPr>
        <w:jc w:val="both"/>
        <w:rPr>
          <w:rFonts w:ascii="Times New Roman" w:hAnsi="Times New Roman" w:cs="Times New Roman"/>
          <w:sz w:val="24"/>
          <w:szCs w:val="24"/>
          <w:shd w:val="clear" w:color="auto" w:fill="FFFFFF"/>
        </w:rPr>
      </w:pPr>
      <w:r w:rsidRPr="00060E6B">
        <w:rPr>
          <w:rFonts w:ascii="Times New Roman" w:hAnsi="Times New Roman" w:cs="Times New Roman"/>
          <w:sz w:val="24"/>
          <w:szCs w:val="24"/>
          <w:shd w:val="clear" w:color="auto" w:fill="FFFFFF"/>
        </w:rPr>
        <w:t>3</w:t>
      </w:r>
      <w:r w:rsidR="00D1439F" w:rsidRPr="00060E6B">
        <w:rPr>
          <w:rFonts w:ascii="Times New Roman" w:hAnsi="Times New Roman" w:cs="Times New Roman"/>
          <w:sz w:val="24"/>
          <w:szCs w:val="24"/>
          <w:shd w:val="clear" w:color="auto" w:fill="FFFFFF"/>
        </w:rPr>
        <w:t>2</w:t>
      </w:r>
      <w:r w:rsidR="00E845DB" w:rsidRPr="00060E6B">
        <w:rPr>
          <w:rFonts w:ascii="Times New Roman" w:hAnsi="Times New Roman" w:cs="Times New Roman"/>
          <w:sz w:val="24"/>
          <w:szCs w:val="24"/>
          <w:shd w:val="clear" w:color="auto" w:fill="FFFFFF"/>
        </w:rPr>
        <w:t xml:space="preserve">. </w:t>
      </w:r>
      <w:r w:rsidR="00247E8F" w:rsidRPr="00060E6B">
        <w:rPr>
          <w:rFonts w:ascii="Times New Roman" w:hAnsi="Times New Roman" w:cs="Times New Roman"/>
          <w:sz w:val="24"/>
          <w:szCs w:val="24"/>
          <w:shd w:val="clear" w:color="auto" w:fill="FFFFFF"/>
        </w:rPr>
        <w:t>Za § 68d sa vklad</w:t>
      </w:r>
      <w:r w:rsidR="00C527AD" w:rsidRPr="00060E6B">
        <w:rPr>
          <w:rFonts w:ascii="Times New Roman" w:hAnsi="Times New Roman" w:cs="Times New Roman"/>
          <w:sz w:val="24"/>
          <w:szCs w:val="24"/>
          <w:shd w:val="clear" w:color="auto" w:fill="FFFFFF"/>
        </w:rPr>
        <w:t>ajú</w:t>
      </w:r>
      <w:r w:rsidR="00247E8F" w:rsidRPr="00060E6B">
        <w:rPr>
          <w:rFonts w:ascii="Times New Roman" w:hAnsi="Times New Roman" w:cs="Times New Roman"/>
          <w:sz w:val="24"/>
          <w:szCs w:val="24"/>
          <w:shd w:val="clear" w:color="auto" w:fill="FFFFFF"/>
        </w:rPr>
        <w:t xml:space="preserve"> </w:t>
      </w:r>
      <w:r w:rsidR="00E845DB" w:rsidRPr="00060E6B">
        <w:rPr>
          <w:rFonts w:ascii="Times New Roman" w:hAnsi="Times New Roman" w:cs="Times New Roman"/>
          <w:sz w:val="24"/>
          <w:szCs w:val="24"/>
          <w:shd w:val="clear" w:color="auto" w:fill="FFFFFF"/>
        </w:rPr>
        <w:t>§ 68e</w:t>
      </w:r>
      <w:r w:rsidR="00470021" w:rsidRPr="00060E6B">
        <w:rPr>
          <w:rFonts w:ascii="Times New Roman" w:hAnsi="Times New Roman" w:cs="Times New Roman"/>
          <w:sz w:val="24"/>
          <w:szCs w:val="24"/>
          <w:shd w:val="clear" w:color="auto" w:fill="FFFFFF"/>
        </w:rPr>
        <w:t xml:space="preserve"> až</w:t>
      </w:r>
      <w:r w:rsidR="00C527AD" w:rsidRPr="00060E6B">
        <w:rPr>
          <w:rFonts w:ascii="Times New Roman" w:hAnsi="Times New Roman" w:cs="Times New Roman"/>
          <w:sz w:val="24"/>
          <w:szCs w:val="24"/>
          <w:shd w:val="clear" w:color="auto" w:fill="FFFFFF"/>
        </w:rPr>
        <w:t xml:space="preserve"> 68g, </w:t>
      </w:r>
      <w:r w:rsidR="00247E8F" w:rsidRPr="00060E6B">
        <w:rPr>
          <w:rFonts w:ascii="Times New Roman" w:hAnsi="Times New Roman" w:cs="Times New Roman"/>
          <w:sz w:val="24"/>
          <w:szCs w:val="24"/>
          <w:shd w:val="clear" w:color="auto" w:fill="FFFFFF"/>
        </w:rPr>
        <w:t>ktor</w:t>
      </w:r>
      <w:r w:rsidR="00C527AD" w:rsidRPr="00060E6B">
        <w:rPr>
          <w:rFonts w:ascii="Times New Roman" w:hAnsi="Times New Roman" w:cs="Times New Roman"/>
          <w:sz w:val="24"/>
          <w:szCs w:val="24"/>
          <w:shd w:val="clear" w:color="auto" w:fill="FFFFFF"/>
        </w:rPr>
        <w:t>é</w:t>
      </w:r>
      <w:r w:rsidR="00247E8F" w:rsidRPr="00060E6B">
        <w:rPr>
          <w:rFonts w:ascii="Times New Roman" w:hAnsi="Times New Roman" w:cs="Times New Roman"/>
          <w:sz w:val="24"/>
          <w:szCs w:val="24"/>
          <w:shd w:val="clear" w:color="auto" w:fill="FFFFFF"/>
        </w:rPr>
        <w:t xml:space="preserve"> vrátane nadpisu nad § 68e</w:t>
      </w:r>
      <w:r w:rsidR="00E845DB" w:rsidRPr="00060E6B">
        <w:rPr>
          <w:rFonts w:ascii="Times New Roman" w:hAnsi="Times New Roman" w:cs="Times New Roman"/>
          <w:sz w:val="24"/>
          <w:szCs w:val="24"/>
          <w:shd w:val="clear" w:color="auto" w:fill="FFFFFF"/>
        </w:rPr>
        <w:t xml:space="preserve"> </w:t>
      </w:r>
      <w:r w:rsidR="00DB7E36" w:rsidRPr="00060E6B">
        <w:rPr>
          <w:rFonts w:ascii="Times New Roman" w:hAnsi="Times New Roman" w:cs="Times New Roman"/>
          <w:sz w:val="24"/>
          <w:szCs w:val="24"/>
          <w:shd w:val="clear" w:color="auto" w:fill="FFFFFF"/>
        </w:rPr>
        <w:t>a </w:t>
      </w:r>
      <w:r w:rsidR="00C527AD" w:rsidRPr="00060E6B">
        <w:rPr>
          <w:rFonts w:ascii="Times New Roman" w:hAnsi="Times New Roman" w:cs="Times New Roman"/>
          <w:sz w:val="24"/>
          <w:szCs w:val="24"/>
          <w:shd w:val="clear" w:color="auto" w:fill="FFFFFF"/>
        </w:rPr>
        <w:t xml:space="preserve">nadpisov </w:t>
      </w:r>
      <w:r w:rsidR="00DB7E36" w:rsidRPr="00060E6B">
        <w:rPr>
          <w:rFonts w:ascii="Times New Roman" w:hAnsi="Times New Roman" w:cs="Times New Roman"/>
          <w:sz w:val="24"/>
          <w:szCs w:val="24"/>
          <w:shd w:val="clear" w:color="auto" w:fill="FFFFFF"/>
        </w:rPr>
        <w:t xml:space="preserve">§ 68f a 68g </w:t>
      </w:r>
      <w:r w:rsidR="00E845DB" w:rsidRPr="00060E6B">
        <w:rPr>
          <w:rFonts w:ascii="Times New Roman" w:hAnsi="Times New Roman" w:cs="Times New Roman"/>
          <w:sz w:val="24"/>
          <w:szCs w:val="24"/>
          <w:shd w:val="clear" w:color="auto" w:fill="FFFFFF"/>
        </w:rPr>
        <w:t>zn</w:t>
      </w:r>
      <w:r w:rsidR="00C527AD" w:rsidRPr="00060E6B">
        <w:rPr>
          <w:rFonts w:ascii="Times New Roman" w:hAnsi="Times New Roman" w:cs="Times New Roman"/>
          <w:sz w:val="24"/>
          <w:szCs w:val="24"/>
          <w:shd w:val="clear" w:color="auto" w:fill="FFFFFF"/>
        </w:rPr>
        <w:t>ejú</w:t>
      </w:r>
      <w:r w:rsidR="00E845DB" w:rsidRPr="00060E6B">
        <w:rPr>
          <w:rFonts w:ascii="Times New Roman" w:hAnsi="Times New Roman" w:cs="Times New Roman"/>
          <w:sz w:val="24"/>
          <w:szCs w:val="24"/>
          <w:shd w:val="clear" w:color="auto" w:fill="FFFFFF"/>
        </w:rPr>
        <w:t>:</w:t>
      </w:r>
      <w:r w:rsidR="00DB7E36">
        <w:rPr>
          <w:rFonts w:ascii="Times New Roman" w:hAnsi="Times New Roman" w:cs="Times New Roman"/>
          <w:sz w:val="24"/>
          <w:szCs w:val="24"/>
          <w:shd w:val="clear" w:color="auto" w:fill="FFFFFF"/>
        </w:rPr>
        <w:t xml:space="preserve"> </w:t>
      </w:r>
    </w:p>
    <w:p w14:paraId="2034E70D" w14:textId="77777777" w:rsidR="00CD7FBE" w:rsidRPr="00334A9F" w:rsidRDefault="00CD7FBE" w:rsidP="00AD4468">
      <w:pPr>
        <w:spacing w:after="0"/>
        <w:jc w:val="center"/>
        <w:rPr>
          <w:rFonts w:ascii="Times New Roman" w:hAnsi="Times New Roman" w:cs="Times New Roman"/>
          <w:sz w:val="24"/>
          <w:szCs w:val="24"/>
          <w:shd w:val="clear" w:color="auto" w:fill="FFFFFF"/>
        </w:rPr>
      </w:pPr>
      <w:r w:rsidRPr="00334A9F">
        <w:rPr>
          <w:rFonts w:ascii="Times New Roman" w:hAnsi="Times New Roman" w:cs="Times New Roman"/>
          <w:sz w:val="24"/>
          <w:szCs w:val="24"/>
          <w:shd w:val="clear" w:color="auto" w:fill="FFFFFF"/>
        </w:rPr>
        <w:t>„Osobitn</w:t>
      </w:r>
      <w:r w:rsidR="00DF5F6B" w:rsidRPr="00334A9F">
        <w:rPr>
          <w:rFonts w:ascii="Times New Roman" w:hAnsi="Times New Roman" w:cs="Times New Roman"/>
          <w:sz w:val="24"/>
          <w:szCs w:val="24"/>
          <w:shd w:val="clear" w:color="auto" w:fill="FFFFFF"/>
        </w:rPr>
        <w:t>é</w:t>
      </w:r>
      <w:r w:rsidRPr="00334A9F">
        <w:rPr>
          <w:rFonts w:ascii="Times New Roman" w:hAnsi="Times New Roman" w:cs="Times New Roman"/>
          <w:sz w:val="24"/>
          <w:szCs w:val="24"/>
          <w:shd w:val="clear" w:color="auto" w:fill="FFFFFF"/>
        </w:rPr>
        <w:t xml:space="preserve"> úprav</w:t>
      </w:r>
      <w:r w:rsidR="00DF5F6B" w:rsidRPr="00334A9F">
        <w:rPr>
          <w:rFonts w:ascii="Times New Roman" w:hAnsi="Times New Roman" w:cs="Times New Roman"/>
          <w:sz w:val="24"/>
          <w:szCs w:val="24"/>
          <w:shd w:val="clear" w:color="auto" w:fill="FFFFFF"/>
        </w:rPr>
        <w:t>y</w:t>
      </w:r>
      <w:r w:rsidRPr="00334A9F">
        <w:rPr>
          <w:rFonts w:ascii="Times New Roman" w:hAnsi="Times New Roman" w:cs="Times New Roman"/>
          <w:sz w:val="24"/>
          <w:szCs w:val="24"/>
          <w:shd w:val="clear" w:color="auto" w:fill="FFFFFF"/>
        </w:rPr>
        <w:t xml:space="preserve"> pre mal</w:t>
      </w:r>
      <w:r w:rsidR="00DF5F6B" w:rsidRPr="00334A9F">
        <w:rPr>
          <w:rFonts w:ascii="Times New Roman" w:hAnsi="Times New Roman" w:cs="Times New Roman"/>
          <w:sz w:val="24"/>
          <w:szCs w:val="24"/>
          <w:shd w:val="clear" w:color="auto" w:fill="FFFFFF"/>
        </w:rPr>
        <w:t>é</w:t>
      </w:r>
      <w:r w:rsidRPr="00334A9F">
        <w:rPr>
          <w:rFonts w:ascii="Times New Roman" w:hAnsi="Times New Roman" w:cs="Times New Roman"/>
          <w:sz w:val="24"/>
          <w:szCs w:val="24"/>
          <w:shd w:val="clear" w:color="auto" w:fill="FFFFFF"/>
        </w:rPr>
        <w:t xml:space="preserve"> podnik</w:t>
      </w:r>
      <w:r w:rsidR="00DF5F6B" w:rsidRPr="00334A9F">
        <w:rPr>
          <w:rFonts w:ascii="Times New Roman" w:hAnsi="Times New Roman" w:cs="Times New Roman"/>
          <w:sz w:val="24"/>
          <w:szCs w:val="24"/>
          <w:shd w:val="clear" w:color="auto" w:fill="FFFFFF"/>
        </w:rPr>
        <w:t>y</w:t>
      </w:r>
    </w:p>
    <w:p w14:paraId="2890947F" w14:textId="77777777" w:rsidR="00CD7FBE" w:rsidRPr="00334A9F" w:rsidRDefault="00CD7FBE" w:rsidP="00AD4468">
      <w:pPr>
        <w:spacing w:after="0"/>
        <w:jc w:val="center"/>
        <w:rPr>
          <w:rFonts w:ascii="Times New Roman" w:hAnsi="Times New Roman" w:cs="Times New Roman"/>
          <w:b/>
          <w:sz w:val="24"/>
          <w:szCs w:val="24"/>
          <w:shd w:val="clear" w:color="auto" w:fill="FFFFFF"/>
        </w:rPr>
      </w:pPr>
      <w:r w:rsidRPr="00334A9F">
        <w:rPr>
          <w:rFonts w:ascii="Times New Roman" w:hAnsi="Times New Roman" w:cs="Times New Roman"/>
          <w:sz w:val="24"/>
          <w:szCs w:val="24"/>
          <w:shd w:val="clear" w:color="auto" w:fill="FFFFFF"/>
        </w:rPr>
        <w:t>§ 68e</w:t>
      </w:r>
    </w:p>
    <w:p w14:paraId="4D9D9D82" w14:textId="77777777" w:rsidR="00247E8F" w:rsidRPr="00334A9F" w:rsidRDefault="00247E8F" w:rsidP="00321352">
      <w:pPr>
        <w:spacing w:after="0"/>
        <w:jc w:val="both"/>
        <w:rPr>
          <w:rFonts w:ascii="Times New Roman" w:hAnsi="Times New Roman" w:cs="Times New Roman"/>
          <w:b/>
          <w:sz w:val="24"/>
          <w:szCs w:val="24"/>
          <w:shd w:val="clear" w:color="auto" w:fill="FFFFFF"/>
        </w:rPr>
      </w:pPr>
    </w:p>
    <w:p w14:paraId="32B0681B" w14:textId="77777777" w:rsidR="00BB4269" w:rsidRPr="00334A9F" w:rsidRDefault="00BB4269" w:rsidP="00321352">
      <w:pPr>
        <w:spacing w:after="0"/>
        <w:jc w:val="both"/>
        <w:rPr>
          <w:rFonts w:ascii="Times New Roman" w:hAnsi="Times New Roman" w:cs="Times New Roman"/>
          <w:sz w:val="24"/>
          <w:szCs w:val="24"/>
          <w:shd w:val="clear" w:color="auto" w:fill="FFFFFF"/>
        </w:rPr>
      </w:pPr>
      <w:r w:rsidRPr="00334A9F">
        <w:rPr>
          <w:rFonts w:ascii="Times New Roman" w:hAnsi="Times New Roman" w:cs="Times New Roman"/>
          <w:sz w:val="24"/>
          <w:szCs w:val="24"/>
          <w:shd w:val="clear" w:color="auto" w:fill="FFFFFF"/>
        </w:rPr>
        <w:t>Na účely uplatňovania osobitných úprav podľa § 68f a 68g je</w:t>
      </w:r>
    </w:p>
    <w:p w14:paraId="3496B285" w14:textId="6F04FFC9" w:rsidR="00BB4269" w:rsidRPr="00334A9F" w:rsidRDefault="00BB4269" w:rsidP="00321352">
      <w:pPr>
        <w:spacing w:after="0"/>
        <w:jc w:val="both"/>
        <w:rPr>
          <w:rFonts w:ascii="Times New Roman" w:hAnsi="Times New Roman" w:cs="Times New Roman"/>
          <w:sz w:val="24"/>
          <w:szCs w:val="24"/>
          <w:shd w:val="clear" w:color="auto" w:fill="FFFFFF"/>
        </w:rPr>
      </w:pPr>
      <w:r w:rsidRPr="00334A9F">
        <w:rPr>
          <w:rFonts w:ascii="Times New Roman" w:hAnsi="Times New Roman" w:cs="Times New Roman"/>
          <w:sz w:val="24"/>
          <w:szCs w:val="24"/>
          <w:shd w:val="clear" w:color="auto" w:fill="FFFFFF"/>
        </w:rPr>
        <w:t xml:space="preserve">a) </w:t>
      </w:r>
      <w:r w:rsidR="00E91B5A" w:rsidRPr="00334A9F">
        <w:rPr>
          <w:rFonts w:ascii="Times New Roman" w:hAnsi="Times New Roman" w:cs="Times New Roman"/>
          <w:sz w:val="24"/>
          <w:szCs w:val="24"/>
          <w:shd w:val="clear" w:color="auto" w:fill="FFFFFF"/>
        </w:rPr>
        <w:t xml:space="preserve">ročným </w:t>
      </w:r>
      <w:r w:rsidRPr="00334A9F">
        <w:rPr>
          <w:rFonts w:ascii="Times New Roman" w:hAnsi="Times New Roman" w:cs="Times New Roman"/>
          <w:sz w:val="24"/>
          <w:szCs w:val="24"/>
          <w:shd w:val="clear" w:color="auto" w:fill="FFFFFF"/>
        </w:rPr>
        <w:t xml:space="preserve">obratom v tuzemsku celková ročná hodnota </w:t>
      </w:r>
      <w:r w:rsidR="00D70738" w:rsidRPr="00334A9F">
        <w:rPr>
          <w:rFonts w:ascii="Times New Roman" w:hAnsi="Times New Roman" w:cs="Times New Roman"/>
          <w:sz w:val="24"/>
          <w:szCs w:val="24"/>
          <w:shd w:val="clear" w:color="auto" w:fill="FFFFFF"/>
        </w:rPr>
        <w:t>bez dane</w:t>
      </w:r>
      <w:r w:rsidR="000B378C" w:rsidRPr="00334A9F">
        <w:rPr>
          <w:rFonts w:ascii="Times New Roman" w:hAnsi="Times New Roman" w:cs="Times New Roman"/>
          <w:sz w:val="24"/>
          <w:szCs w:val="24"/>
          <w:shd w:val="clear" w:color="auto" w:fill="FFFFFF"/>
        </w:rPr>
        <w:t xml:space="preserve"> dodaných</w:t>
      </w:r>
      <w:r w:rsidR="00D70738" w:rsidRPr="00334A9F">
        <w:rPr>
          <w:rFonts w:ascii="Times New Roman" w:hAnsi="Times New Roman" w:cs="Times New Roman"/>
          <w:sz w:val="24"/>
          <w:szCs w:val="24"/>
          <w:shd w:val="clear" w:color="auto" w:fill="FFFFFF"/>
        </w:rPr>
        <w:t xml:space="preserve"> </w:t>
      </w:r>
      <w:r w:rsidRPr="00334A9F">
        <w:rPr>
          <w:rFonts w:ascii="Times New Roman" w:hAnsi="Times New Roman" w:cs="Times New Roman"/>
          <w:sz w:val="24"/>
          <w:szCs w:val="24"/>
          <w:shd w:val="clear" w:color="auto" w:fill="FFFFFF"/>
        </w:rPr>
        <w:t>tovarov a</w:t>
      </w:r>
      <w:r w:rsidR="00341B87" w:rsidRPr="00334A9F">
        <w:rPr>
          <w:rFonts w:ascii="Times New Roman" w:hAnsi="Times New Roman" w:cs="Times New Roman"/>
          <w:sz w:val="24"/>
          <w:szCs w:val="24"/>
          <w:shd w:val="clear" w:color="auto" w:fill="FFFFFF"/>
        </w:rPr>
        <w:t> </w:t>
      </w:r>
      <w:r w:rsidRPr="00334A9F">
        <w:rPr>
          <w:rFonts w:ascii="Times New Roman" w:hAnsi="Times New Roman" w:cs="Times New Roman"/>
          <w:sz w:val="24"/>
          <w:szCs w:val="24"/>
          <w:shd w:val="clear" w:color="auto" w:fill="FFFFFF"/>
        </w:rPr>
        <w:t>služieb</w:t>
      </w:r>
      <w:r w:rsidR="0084673A" w:rsidRPr="00334A9F">
        <w:rPr>
          <w:rFonts w:ascii="Times New Roman" w:hAnsi="Times New Roman" w:cs="Times New Roman"/>
          <w:sz w:val="24"/>
          <w:szCs w:val="24"/>
          <w:shd w:val="clear" w:color="auto" w:fill="FFFFFF"/>
        </w:rPr>
        <w:t xml:space="preserve"> zdaniteľnou osobou počas kalendárneho roka, </w:t>
      </w:r>
      <w:r w:rsidR="00091884" w:rsidRPr="00334A9F">
        <w:rPr>
          <w:rFonts w:ascii="Times New Roman" w:hAnsi="Times New Roman" w:cs="Times New Roman"/>
          <w:sz w:val="24"/>
          <w:szCs w:val="24"/>
          <w:shd w:val="clear" w:color="auto" w:fill="FFFFFF"/>
        </w:rPr>
        <w:t>ktoré sa zahŕňajú do obrat</w:t>
      </w:r>
      <w:r w:rsidR="00341B87" w:rsidRPr="00334A9F">
        <w:rPr>
          <w:rFonts w:ascii="Times New Roman" w:hAnsi="Times New Roman" w:cs="Times New Roman"/>
          <w:sz w:val="24"/>
          <w:szCs w:val="24"/>
          <w:shd w:val="clear" w:color="auto" w:fill="FFFFFF"/>
        </w:rPr>
        <w:t>u</w:t>
      </w:r>
      <w:r w:rsidRPr="00334A9F">
        <w:rPr>
          <w:rFonts w:ascii="Times New Roman" w:hAnsi="Times New Roman" w:cs="Times New Roman"/>
          <w:sz w:val="24"/>
          <w:szCs w:val="24"/>
          <w:shd w:val="clear" w:color="auto" w:fill="FFFFFF"/>
        </w:rPr>
        <w:t xml:space="preserve"> podľa § 4 ods. </w:t>
      </w:r>
      <w:r w:rsidR="00D36066" w:rsidRPr="00334A9F">
        <w:rPr>
          <w:rFonts w:ascii="Times New Roman" w:hAnsi="Times New Roman" w:cs="Times New Roman"/>
          <w:sz w:val="24"/>
          <w:szCs w:val="24"/>
          <w:shd w:val="clear" w:color="auto" w:fill="FFFFFF"/>
        </w:rPr>
        <w:t>15</w:t>
      </w:r>
      <w:r w:rsidR="00091884" w:rsidRPr="00334A9F">
        <w:rPr>
          <w:rFonts w:ascii="Times New Roman" w:hAnsi="Times New Roman" w:cs="Times New Roman"/>
          <w:sz w:val="24"/>
          <w:szCs w:val="24"/>
          <w:shd w:val="clear" w:color="auto" w:fill="FFFFFF"/>
        </w:rPr>
        <w:t>,</w:t>
      </w:r>
      <w:r w:rsidR="00CD7FBE" w:rsidRPr="00334A9F">
        <w:rPr>
          <w:rFonts w:ascii="Times New Roman" w:hAnsi="Times New Roman" w:cs="Times New Roman"/>
          <w:sz w:val="24"/>
          <w:szCs w:val="24"/>
          <w:shd w:val="clear" w:color="auto" w:fill="FFFFFF"/>
        </w:rPr>
        <w:t xml:space="preserve"> </w:t>
      </w:r>
    </w:p>
    <w:p w14:paraId="144B6293" w14:textId="6D666EC2" w:rsidR="00BB4269" w:rsidRPr="00334A9F" w:rsidRDefault="00BB4269" w:rsidP="00321352">
      <w:pPr>
        <w:spacing w:after="0"/>
        <w:jc w:val="both"/>
        <w:rPr>
          <w:rFonts w:ascii="Times New Roman" w:hAnsi="Times New Roman" w:cs="Times New Roman"/>
          <w:i/>
          <w:sz w:val="24"/>
          <w:szCs w:val="24"/>
          <w:shd w:val="clear" w:color="auto" w:fill="FFFFFF"/>
        </w:rPr>
      </w:pPr>
      <w:r w:rsidRPr="00334A9F">
        <w:rPr>
          <w:rFonts w:ascii="Times New Roman" w:hAnsi="Times New Roman" w:cs="Times New Roman"/>
          <w:sz w:val="24"/>
          <w:szCs w:val="24"/>
          <w:shd w:val="clear" w:color="auto" w:fill="FFFFFF"/>
        </w:rPr>
        <w:t>b</w:t>
      </w:r>
      <w:r w:rsidR="00826B95">
        <w:rPr>
          <w:rFonts w:ascii="Times New Roman" w:hAnsi="Times New Roman" w:cs="Times New Roman"/>
          <w:sz w:val="24"/>
          <w:szCs w:val="24"/>
          <w:shd w:val="clear" w:color="auto" w:fill="FFFFFF"/>
        </w:rPr>
        <w:t xml:space="preserve">) </w:t>
      </w:r>
      <w:r w:rsidR="00E91B5A" w:rsidRPr="00334A9F">
        <w:rPr>
          <w:rFonts w:ascii="Times New Roman" w:hAnsi="Times New Roman" w:cs="Times New Roman"/>
          <w:sz w:val="24"/>
          <w:szCs w:val="24"/>
          <w:shd w:val="clear" w:color="auto" w:fill="FFFFFF"/>
        </w:rPr>
        <w:t xml:space="preserve">ročným </w:t>
      </w:r>
      <w:r w:rsidRPr="00334A9F">
        <w:rPr>
          <w:rFonts w:ascii="Times New Roman" w:hAnsi="Times New Roman" w:cs="Times New Roman"/>
          <w:sz w:val="24"/>
          <w:szCs w:val="24"/>
          <w:shd w:val="clear" w:color="auto" w:fill="FFFFFF"/>
        </w:rPr>
        <w:t>obratom v</w:t>
      </w:r>
      <w:r w:rsidR="00CD7FBE" w:rsidRPr="00334A9F">
        <w:rPr>
          <w:rFonts w:ascii="Times New Roman" w:hAnsi="Times New Roman" w:cs="Times New Roman"/>
          <w:sz w:val="24"/>
          <w:szCs w:val="24"/>
          <w:shd w:val="clear" w:color="auto" w:fill="FFFFFF"/>
        </w:rPr>
        <w:t> </w:t>
      </w:r>
      <w:r w:rsidRPr="00334A9F">
        <w:rPr>
          <w:rFonts w:ascii="Times New Roman" w:hAnsi="Times New Roman" w:cs="Times New Roman"/>
          <w:sz w:val="24"/>
          <w:szCs w:val="24"/>
          <w:shd w:val="clear" w:color="auto" w:fill="FFFFFF"/>
        </w:rPr>
        <w:t>Únii</w:t>
      </w:r>
      <w:r w:rsidR="00CD7FBE" w:rsidRPr="00334A9F">
        <w:rPr>
          <w:rFonts w:ascii="Times New Roman" w:hAnsi="Times New Roman" w:cs="Times New Roman"/>
          <w:sz w:val="24"/>
          <w:szCs w:val="24"/>
          <w:shd w:val="clear" w:color="auto" w:fill="FFFFFF"/>
        </w:rPr>
        <w:t xml:space="preserve"> celková ročná hodnota </w:t>
      </w:r>
      <w:r w:rsidR="00D70738" w:rsidRPr="00334A9F">
        <w:rPr>
          <w:rFonts w:ascii="Times New Roman" w:hAnsi="Times New Roman" w:cs="Times New Roman"/>
          <w:sz w:val="24"/>
          <w:szCs w:val="24"/>
          <w:shd w:val="clear" w:color="auto" w:fill="FFFFFF"/>
        </w:rPr>
        <w:t xml:space="preserve">bez dane </w:t>
      </w:r>
      <w:r w:rsidR="000B378C" w:rsidRPr="00334A9F">
        <w:rPr>
          <w:rFonts w:ascii="Times New Roman" w:hAnsi="Times New Roman" w:cs="Times New Roman"/>
          <w:sz w:val="24"/>
          <w:szCs w:val="24"/>
          <w:shd w:val="clear" w:color="auto" w:fill="FFFFFF"/>
        </w:rPr>
        <w:t xml:space="preserve">dodaných </w:t>
      </w:r>
      <w:r w:rsidR="00CD7FBE" w:rsidRPr="00334A9F">
        <w:rPr>
          <w:rFonts w:ascii="Times New Roman" w:hAnsi="Times New Roman" w:cs="Times New Roman"/>
          <w:sz w:val="24"/>
          <w:szCs w:val="24"/>
          <w:shd w:val="clear" w:color="auto" w:fill="FFFFFF"/>
        </w:rPr>
        <w:t>tovarov a služieb zdaniteľnou osobou na území Európskej únie počas kalendárneho roka</w:t>
      </w:r>
      <w:r w:rsidR="007E6722" w:rsidRPr="00334A9F">
        <w:rPr>
          <w:rFonts w:ascii="Times New Roman" w:hAnsi="Times New Roman" w:cs="Times New Roman"/>
          <w:sz w:val="24"/>
          <w:szCs w:val="24"/>
          <w:shd w:val="clear" w:color="auto" w:fill="FFFFFF"/>
        </w:rPr>
        <w:t xml:space="preserve">, ktoré sa zahŕňajú do obratu podľa </w:t>
      </w:r>
      <w:r w:rsidR="00AD7F2E" w:rsidRPr="00334A9F">
        <w:rPr>
          <w:rFonts w:ascii="Times New Roman" w:hAnsi="Times New Roman" w:cs="Times New Roman"/>
          <w:sz w:val="24"/>
          <w:szCs w:val="24"/>
          <w:shd w:val="clear" w:color="auto" w:fill="FFFFFF"/>
        </w:rPr>
        <w:t>§</w:t>
      </w:r>
      <w:r w:rsidR="0002330C" w:rsidRPr="00334A9F">
        <w:rPr>
          <w:rFonts w:ascii="Times New Roman" w:hAnsi="Times New Roman" w:cs="Times New Roman"/>
          <w:sz w:val="24"/>
          <w:szCs w:val="24"/>
          <w:shd w:val="clear" w:color="auto" w:fill="FFFFFF"/>
        </w:rPr>
        <w:t xml:space="preserve"> </w:t>
      </w:r>
      <w:r w:rsidR="00AD7F2E" w:rsidRPr="00334A9F">
        <w:rPr>
          <w:rFonts w:ascii="Times New Roman" w:hAnsi="Times New Roman" w:cs="Times New Roman"/>
          <w:sz w:val="24"/>
          <w:szCs w:val="24"/>
          <w:shd w:val="clear" w:color="auto" w:fill="FFFFFF"/>
        </w:rPr>
        <w:t>4 ods.</w:t>
      </w:r>
      <w:r w:rsidR="0002330C" w:rsidRPr="00334A9F">
        <w:rPr>
          <w:rFonts w:ascii="Times New Roman" w:hAnsi="Times New Roman" w:cs="Times New Roman"/>
          <w:sz w:val="24"/>
          <w:szCs w:val="24"/>
          <w:shd w:val="clear" w:color="auto" w:fill="FFFFFF"/>
        </w:rPr>
        <w:t xml:space="preserve"> </w:t>
      </w:r>
      <w:r w:rsidR="00D36066" w:rsidRPr="00334A9F">
        <w:rPr>
          <w:rFonts w:ascii="Times New Roman" w:hAnsi="Times New Roman" w:cs="Times New Roman"/>
          <w:sz w:val="24"/>
          <w:szCs w:val="24"/>
          <w:shd w:val="clear" w:color="auto" w:fill="FFFFFF"/>
        </w:rPr>
        <w:t>15</w:t>
      </w:r>
      <w:r w:rsidR="007E6722" w:rsidRPr="00334A9F">
        <w:rPr>
          <w:rFonts w:ascii="Times New Roman" w:hAnsi="Times New Roman" w:cs="Times New Roman"/>
          <w:sz w:val="24"/>
          <w:szCs w:val="24"/>
          <w:shd w:val="clear" w:color="auto" w:fill="FFFFFF"/>
        </w:rPr>
        <w:t xml:space="preserve"> a podľa ustanovení zákonov platných v iných členských štátoch zodpovedajúcich § 4 ods. </w:t>
      </w:r>
      <w:r w:rsidR="00D36066" w:rsidRPr="00334A9F">
        <w:rPr>
          <w:rFonts w:ascii="Times New Roman" w:hAnsi="Times New Roman" w:cs="Times New Roman"/>
          <w:sz w:val="24"/>
          <w:szCs w:val="24"/>
          <w:shd w:val="clear" w:color="auto" w:fill="FFFFFF"/>
        </w:rPr>
        <w:t>15</w:t>
      </w:r>
      <w:r w:rsidR="002E5FDB" w:rsidRPr="00334A9F">
        <w:rPr>
          <w:rFonts w:ascii="Times New Roman" w:hAnsi="Times New Roman" w:cs="Times New Roman"/>
          <w:sz w:val="24"/>
          <w:szCs w:val="24"/>
          <w:shd w:val="clear" w:color="auto" w:fill="FFFFFF"/>
        </w:rPr>
        <w:t>.</w:t>
      </w:r>
      <w:r w:rsidR="007D36CE" w:rsidRPr="00334A9F">
        <w:rPr>
          <w:rFonts w:ascii="Times New Roman" w:hAnsi="Times New Roman" w:cs="Times New Roman"/>
          <w:i/>
          <w:sz w:val="24"/>
          <w:szCs w:val="24"/>
          <w:shd w:val="clear" w:color="auto" w:fill="FFFFFF"/>
        </w:rPr>
        <w:t xml:space="preserve"> </w:t>
      </w:r>
    </w:p>
    <w:p w14:paraId="2B11551B" w14:textId="77777777" w:rsidR="00CD7FBE" w:rsidRPr="00334A9F" w:rsidRDefault="00CD7FBE" w:rsidP="00AD4468">
      <w:pPr>
        <w:spacing w:after="0"/>
        <w:jc w:val="both"/>
        <w:rPr>
          <w:rFonts w:ascii="Times New Roman" w:hAnsi="Times New Roman" w:cs="Times New Roman"/>
          <w:sz w:val="24"/>
          <w:szCs w:val="24"/>
          <w:shd w:val="clear" w:color="auto" w:fill="FFFFFF"/>
        </w:rPr>
      </w:pPr>
    </w:p>
    <w:p w14:paraId="52FAAD05" w14:textId="77777777" w:rsidR="00CD7FBE" w:rsidRPr="00334A9F" w:rsidRDefault="00CD7FBE" w:rsidP="00AD4468">
      <w:pPr>
        <w:spacing w:after="0"/>
        <w:jc w:val="center"/>
        <w:rPr>
          <w:rFonts w:ascii="Times New Roman" w:hAnsi="Times New Roman" w:cs="Times New Roman"/>
          <w:i/>
          <w:sz w:val="24"/>
          <w:szCs w:val="24"/>
          <w:shd w:val="clear" w:color="auto" w:fill="FFFFFF"/>
        </w:rPr>
      </w:pPr>
      <w:r w:rsidRPr="00334A9F">
        <w:rPr>
          <w:rFonts w:ascii="Times New Roman" w:hAnsi="Times New Roman" w:cs="Times New Roman"/>
          <w:sz w:val="24"/>
          <w:szCs w:val="24"/>
          <w:shd w:val="clear" w:color="auto" w:fill="FFFFFF"/>
        </w:rPr>
        <w:t>§ 68f</w:t>
      </w:r>
      <w:r w:rsidR="007D36CE" w:rsidRPr="00334A9F">
        <w:rPr>
          <w:rFonts w:ascii="Times New Roman" w:hAnsi="Times New Roman" w:cs="Times New Roman"/>
          <w:sz w:val="24"/>
          <w:szCs w:val="24"/>
          <w:shd w:val="clear" w:color="auto" w:fill="FFFFFF"/>
        </w:rPr>
        <w:t xml:space="preserve"> </w:t>
      </w:r>
    </w:p>
    <w:p w14:paraId="75CC8C34" w14:textId="77777777" w:rsidR="00CD7FBE" w:rsidRPr="00334A9F" w:rsidRDefault="00CD7FBE" w:rsidP="00AD4468">
      <w:pPr>
        <w:spacing w:after="0"/>
        <w:jc w:val="center"/>
        <w:rPr>
          <w:rFonts w:ascii="Times New Roman" w:hAnsi="Times New Roman" w:cs="Times New Roman"/>
          <w:sz w:val="24"/>
          <w:szCs w:val="24"/>
          <w:shd w:val="clear" w:color="auto" w:fill="FFFFFF"/>
        </w:rPr>
      </w:pPr>
      <w:r w:rsidRPr="00334A9F">
        <w:rPr>
          <w:rFonts w:ascii="Times New Roman" w:hAnsi="Times New Roman" w:cs="Times New Roman"/>
          <w:sz w:val="24"/>
          <w:szCs w:val="24"/>
          <w:shd w:val="clear" w:color="auto" w:fill="FFFFFF"/>
        </w:rPr>
        <w:t>Osobitná úprava uplatňovania oslobodenia od dane pre malý podnik zahraničnej osoby</w:t>
      </w:r>
    </w:p>
    <w:p w14:paraId="432B9C9A" w14:textId="77777777" w:rsidR="00E845DB" w:rsidRPr="00334A9F" w:rsidRDefault="00E845DB" w:rsidP="00AD4468">
      <w:pPr>
        <w:spacing w:after="0"/>
        <w:jc w:val="center"/>
        <w:rPr>
          <w:rFonts w:ascii="Times New Roman" w:hAnsi="Times New Roman" w:cs="Times New Roman"/>
          <w:sz w:val="24"/>
          <w:szCs w:val="24"/>
          <w:shd w:val="clear" w:color="auto" w:fill="FFFFFF"/>
        </w:rPr>
      </w:pPr>
    </w:p>
    <w:p w14:paraId="7B23A791" w14:textId="50F7A9EA" w:rsidR="00E845DB" w:rsidRPr="00334A9F" w:rsidRDefault="00E845DB" w:rsidP="00321352">
      <w:pPr>
        <w:spacing w:after="0"/>
        <w:jc w:val="both"/>
        <w:rPr>
          <w:rFonts w:ascii="Times New Roman" w:hAnsi="Times New Roman" w:cs="Times New Roman"/>
          <w:sz w:val="24"/>
          <w:szCs w:val="24"/>
          <w:shd w:val="clear" w:color="auto" w:fill="FFFFFF"/>
        </w:rPr>
      </w:pPr>
      <w:r w:rsidRPr="00334A9F">
        <w:rPr>
          <w:rFonts w:ascii="Times New Roman" w:hAnsi="Times New Roman" w:cs="Times New Roman"/>
          <w:sz w:val="24"/>
          <w:szCs w:val="24"/>
          <w:shd w:val="clear" w:color="auto" w:fill="FFFFFF"/>
        </w:rPr>
        <w:t xml:space="preserve">(1) Na účely uplatňovania osobitnej úpravy </w:t>
      </w:r>
      <w:r w:rsidR="00C66A3B" w:rsidRPr="00334A9F">
        <w:rPr>
          <w:rFonts w:ascii="Times New Roman" w:hAnsi="Times New Roman" w:cs="Times New Roman"/>
          <w:sz w:val="24"/>
          <w:szCs w:val="24"/>
          <w:shd w:val="clear" w:color="auto" w:fill="FFFFFF"/>
        </w:rPr>
        <w:t xml:space="preserve">podľa odsekov </w:t>
      </w:r>
      <w:r w:rsidR="008353EE" w:rsidRPr="00334A9F">
        <w:rPr>
          <w:rFonts w:ascii="Times New Roman" w:hAnsi="Times New Roman" w:cs="Times New Roman"/>
          <w:sz w:val="24"/>
          <w:szCs w:val="24"/>
          <w:shd w:val="clear" w:color="auto" w:fill="FFFFFF"/>
        </w:rPr>
        <w:t>2</w:t>
      </w:r>
      <w:r w:rsidR="00C66A3B" w:rsidRPr="00334A9F">
        <w:rPr>
          <w:rFonts w:ascii="Times New Roman" w:hAnsi="Times New Roman" w:cs="Times New Roman"/>
          <w:sz w:val="24"/>
          <w:szCs w:val="24"/>
          <w:shd w:val="clear" w:color="auto" w:fill="FFFFFF"/>
        </w:rPr>
        <w:t xml:space="preserve"> až </w:t>
      </w:r>
      <w:r w:rsidR="00EF4EE2">
        <w:rPr>
          <w:rFonts w:ascii="Times New Roman" w:hAnsi="Times New Roman" w:cs="Times New Roman"/>
          <w:sz w:val="24"/>
          <w:szCs w:val="24"/>
          <w:shd w:val="clear" w:color="auto" w:fill="FFFFFF"/>
        </w:rPr>
        <w:t>7</w:t>
      </w:r>
      <w:r w:rsidRPr="00334A9F">
        <w:rPr>
          <w:rFonts w:ascii="Times New Roman" w:hAnsi="Times New Roman" w:cs="Times New Roman"/>
          <w:sz w:val="24"/>
          <w:szCs w:val="24"/>
          <w:shd w:val="clear" w:color="auto" w:fill="FFFFFF"/>
        </w:rPr>
        <w:t xml:space="preserve"> je</w:t>
      </w:r>
    </w:p>
    <w:p w14:paraId="21E06DE6" w14:textId="2ECE07A6" w:rsidR="00237AAC" w:rsidRPr="00334A9F" w:rsidRDefault="00237AAC" w:rsidP="00321352">
      <w:pPr>
        <w:spacing w:after="0"/>
        <w:jc w:val="both"/>
        <w:rPr>
          <w:rFonts w:ascii="Times New Roman" w:hAnsi="Times New Roman" w:cs="Times New Roman"/>
          <w:sz w:val="24"/>
          <w:szCs w:val="24"/>
          <w:shd w:val="clear" w:color="auto" w:fill="FFFFFF"/>
        </w:rPr>
      </w:pPr>
      <w:r w:rsidRPr="00334A9F">
        <w:rPr>
          <w:rFonts w:ascii="Times New Roman" w:hAnsi="Times New Roman" w:cs="Times New Roman"/>
          <w:sz w:val="24"/>
          <w:szCs w:val="24"/>
          <w:shd w:val="clear" w:color="auto" w:fill="FFFFFF"/>
        </w:rPr>
        <w:lastRenderedPageBreak/>
        <w:t xml:space="preserve">a) malým podnikom </w:t>
      </w:r>
      <w:r w:rsidR="00CD7FBE" w:rsidRPr="00334A9F">
        <w:rPr>
          <w:rFonts w:ascii="Times New Roman" w:hAnsi="Times New Roman" w:cs="Times New Roman"/>
          <w:sz w:val="24"/>
          <w:szCs w:val="24"/>
          <w:shd w:val="clear" w:color="auto" w:fill="FFFFFF"/>
        </w:rPr>
        <w:t xml:space="preserve">zahraničnej osoby </w:t>
      </w:r>
      <w:r w:rsidRPr="00334A9F">
        <w:rPr>
          <w:rFonts w:ascii="Times New Roman" w:hAnsi="Times New Roman" w:cs="Times New Roman"/>
          <w:sz w:val="24"/>
          <w:szCs w:val="24"/>
          <w:shd w:val="clear" w:color="auto" w:fill="FFFFFF"/>
        </w:rPr>
        <w:t>zdaniteľná osoba</w:t>
      </w:r>
      <w:r w:rsidR="007122A0" w:rsidRPr="00334A9F">
        <w:rPr>
          <w:rFonts w:ascii="Times New Roman" w:hAnsi="Times New Roman" w:cs="Times New Roman"/>
          <w:sz w:val="24"/>
          <w:szCs w:val="24"/>
          <w:shd w:val="clear" w:color="auto" w:fill="FFFFFF"/>
        </w:rPr>
        <w:t xml:space="preserve">, ktorá </w:t>
      </w:r>
      <w:r w:rsidR="00FE5D2F" w:rsidRPr="00334A9F">
        <w:rPr>
          <w:rFonts w:ascii="Times New Roman" w:hAnsi="Times New Roman" w:cs="Times New Roman"/>
          <w:sz w:val="24"/>
          <w:szCs w:val="24"/>
          <w:shd w:val="clear" w:color="auto" w:fill="FFFFFF"/>
        </w:rPr>
        <w:t>má</w:t>
      </w:r>
      <w:r w:rsidRPr="00334A9F">
        <w:rPr>
          <w:rFonts w:ascii="Times New Roman" w:hAnsi="Times New Roman" w:cs="Times New Roman"/>
          <w:sz w:val="24"/>
          <w:szCs w:val="24"/>
          <w:shd w:val="clear" w:color="auto" w:fill="FFFFFF"/>
        </w:rPr>
        <w:t xml:space="preserve"> </w:t>
      </w:r>
      <w:r w:rsidR="00FE5D2F" w:rsidRPr="00334A9F">
        <w:rPr>
          <w:rFonts w:ascii="Times New Roman" w:hAnsi="Times New Roman" w:cs="Times New Roman"/>
          <w:sz w:val="24"/>
          <w:szCs w:val="24"/>
          <w:shd w:val="clear" w:color="auto" w:fill="FFFFFF"/>
        </w:rPr>
        <w:t xml:space="preserve">na území iného členského štátu </w:t>
      </w:r>
      <w:r w:rsidRPr="00334A9F">
        <w:rPr>
          <w:rFonts w:ascii="Times New Roman" w:hAnsi="Times New Roman" w:cs="Times New Roman"/>
          <w:sz w:val="24"/>
          <w:szCs w:val="24"/>
          <w:shd w:val="clear" w:color="auto" w:fill="FFFFFF"/>
        </w:rPr>
        <w:t>sídlo</w:t>
      </w:r>
      <w:r w:rsidR="00727068" w:rsidRPr="00334A9F">
        <w:rPr>
          <w:rFonts w:ascii="Times New Roman" w:hAnsi="Times New Roman" w:cs="Times New Roman"/>
          <w:sz w:val="24"/>
          <w:szCs w:val="24"/>
          <w:shd w:val="clear" w:color="auto" w:fill="FFFFFF"/>
        </w:rPr>
        <w:t xml:space="preserve">, </w:t>
      </w:r>
      <w:r w:rsidR="00060802" w:rsidRPr="00334A9F">
        <w:rPr>
          <w:rFonts w:ascii="Times New Roman" w:hAnsi="Times New Roman" w:cs="Times New Roman"/>
          <w:sz w:val="24"/>
          <w:szCs w:val="24"/>
          <w:shd w:val="clear" w:color="auto" w:fill="FFFFFF"/>
        </w:rPr>
        <w:t xml:space="preserve">miesto podnikania, </w:t>
      </w:r>
      <w:r w:rsidR="00727068" w:rsidRPr="00334A9F">
        <w:rPr>
          <w:rFonts w:ascii="Times New Roman" w:hAnsi="Times New Roman" w:cs="Times New Roman"/>
          <w:sz w:val="24"/>
          <w:szCs w:val="24"/>
          <w:shd w:val="clear" w:color="auto" w:fill="FFFFFF"/>
        </w:rPr>
        <w:t>bydlisko alebo</w:t>
      </w:r>
      <w:r w:rsidR="00FE5D2F" w:rsidRPr="00334A9F">
        <w:rPr>
          <w:rFonts w:ascii="Times New Roman" w:hAnsi="Times New Roman" w:cs="Times New Roman"/>
          <w:sz w:val="24"/>
          <w:szCs w:val="24"/>
          <w:shd w:val="clear" w:color="auto" w:fill="FFFFFF"/>
        </w:rPr>
        <w:t xml:space="preserve"> sa </w:t>
      </w:r>
      <w:r w:rsidR="00B122AC" w:rsidRPr="00334A9F">
        <w:rPr>
          <w:rFonts w:ascii="Times New Roman" w:hAnsi="Times New Roman" w:cs="Times New Roman"/>
          <w:sz w:val="24"/>
          <w:szCs w:val="24"/>
          <w:shd w:val="clear" w:color="auto" w:fill="FFFFFF"/>
        </w:rPr>
        <w:t xml:space="preserve">na území iného členského štátu </w:t>
      </w:r>
      <w:r w:rsidR="00FE5D2F" w:rsidRPr="00334A9F">
        <w:rPr>
          <w:rFonts w:ascii="Times New Roman" w:hAnsi="Times New Roman" w:cs="Times New Roman"/>
          <w:sz w:val="24"/>
          <w:szCs w:val="24"/>
          <w:shd w:val="clear" w:color="auto" w:fill="FFFFFF"/>
        </w:rPr>
        <w:t>obvykle zdržiava</w:t>
      </w:r>
      <w:r w:rsidR="007122A0" w:rsidRPr="00334A9F">
        <w:rPr>
          <w:rFonts w:ascii="Times New Roman" w:hAnsi="Times New Roman" w:cs="Times New Roman"/>
          <w:sz w:val="24"/>
          <w:szCs w:val="24"/>
          <w:shd w:val="clear" w:color="auto" w:fill="FFFFFF"/>
        </w:rPr>
        <w:t>,</w:t>
      </w:r>
      <w:r w:rsidR="00105EC8" w:rsidRPr="00334A9F">
        <w:rPr>
          <w:rFonts w:ascii="Times New Roman" w:hAnsi="Times New Roman" w:cs="Times New Roman"/>
          <w:sz w:val="24"/>
          <w:szCs w:val="24"/>
          <w:shd w:val="clear" w:color="auto" w:fill="FFFFFF"/>
        </w:rPr>
        <w:t xml:space="preserve"> ak</w:t>
      </w:r>
      <w:r w:rsidR="00BE7DB7" w:rsidRPr="00334A9F">
        <w:rPr>
          <w:rFonts w:ascii="Times New Roman" w:hAnsi="Times New Roman" w:cs="Times New Roman"/>
          <w:sz w:val="24"/>
          <w:szCs w:val="24"/>
          <w:shd w:val="clear" w:color="auto" w:fill="FFFFFF"/>
        </w:rPr>
        <w:t xml:space="preserve"> v</w:t>
      </w:r>
    </w:p>
    <w:p w14:paraId="39E4CCB9" w14:textId="77777777" w:rsidR="00237AAC" w:rsidRPr="00334A9F" w:rsidRDefault="00237AAC" w:rsidP="00321352">
      <w:pPr>
        <w:spacing w:after="0"/>
        <w:jc w:val="both"/>
        <w:rPr>
          <w:rFonts w:ascii="Times New Roman" w:hAnsi="Times New Roman" w:cs="Times New Roman"/>
          <w:sz w:val="24"/>
          <w:szCs w:val="24"/>
          <w:shd w:val="clear" w:color="auto" w:fill="FFFFFF"/>
        </w:rPr>
      </w:pPr>
      <w:r w:rsidRPr="00334A9F">
        <w:rPr>
          <w:rFonts w:ascii="Times New Roman" w:hAnsi="Times New Roman" w:cs="Times New Roman"/>
          <w:sz w:val="24"/>
          <w:szCs w:val="24"/>
          <w:shd w:val="clear" w:color="auto" w:fill="FFFFFF"/>
        </w:rPr>
        <w:t xml:space="preserve">1. </w:t>
      </w:r>
      <w:r w:rsidR="00A720F4" w:rsidRPr="00334A9F">
        <w:rPr>
          <w:rFonts w:ascii="Times New Roman" w:hAnsi="Times New Roman" w:cs="Times New Roman"/>
          <w:sz w:val="24"/>
          <w:szCs w:val="24"/>
          <w:shd w:val="clear" w:color="auto" w:fill="FFFFFF"/>
        </w:rPr>
        <w:t>prebiehajúcom kalendárnom roku</w:t>
      </w:r>
      <w:r w:rsidR="00364161" w:rsidRPr="00334A9F">
        <w:rPr>
          <w:rFonts w:ascii="Times New Roman" w:hAnsi="Times New Roman" w:cs="Times New Roman"/>
          <w:sz w:val="24"/>
          <w:szCs w:val="24"/>
          <w:shd w:val="clear" w:color="auto" w:fill="FFFFFF"/>
        </w:rPr>
        <w:t xml:space="preserve"> hodnota bez dane dodaných tovarov a služieb touto osobou, ktoré sa zahŕňajú do ročného obratu v tuzemsku, nepresiah</w:t>
      </w:r>
      <w:r w:rsidR="0034216E" w:rsidRPr="00334A9F">
        <w:rPr>
          <w:rFonts w:ascii="Times New Roman" w:hAnsi="Times New Roman" w:cs="Times New Roman"/>
          <w:sz w:val="24"/>
          <w:szCs w:val="24"/>
          <w:shd w:val="clear" w:color="auto" w:fill="FFFFFF"/>
        </w:rPr>
        <w:t>ne</w:t>
      </w:r>
      <w:r w:rsidR="00364161" w:rsidRPr="00334A9F">
        <w:rPr>
          <w:rFonts w:ascii="Times New Roman" w:hAnsi="Times New Roman" w:cs="Times New Roman"/>
          <w:sz w:val="24"/>
          <w:szCs w:val="24"/>
          <w:shd w:val="clear" w:color="auto" w:fill="FFFFFF"/>
        </w:rPr>
        <w:t xml:space="preserve"> </w:t>
      </w:r>
      <w:r w:rsidR="00436F08" w:rsidRPr="00334A9F">
        <w:rPr>
          <w:rFonts w:ascii="Times New Roman" w:hAnsi="Times New Roman" w:cs="Times New Roman"/>
          <w:sz w:val="24"/>
          <w:szCs w:val="24"/>
          <w:shd w:val="clear" w:color="auto" w:fill="FFFFFF"/>
        </w:rPr>
        <w:t>62 500</w:t>
      </w:r>
      <w:r w:rsidR="00364161" w:rsidRPr="00334A9F">
        <w:rPr>
          <w:rFonts w:ascii="Times New Roman" w:hAnsi="Times New Roman" w:cs="Times New Roman"/>
          <w:sz w:val="24"/>
          <w:szCs w:val="24"/>
          <w:shd w:val="clear" w:color="auto" w:fill="FFFFFF"/>
        </w:rPr>
        <w:t xml:space="preserve"> eur</w:t>
      </w:r>
      <w:r w:rsidR="00A720F4" w:rsidRPr="00334A9F">
        <w:rPr>
          <w:rFonts w:ascii="Times New Roman" w:hAnsi="Times New Roman" w:cs="Times New Roman"/>
          <w:sz w:val="24"/>
          <w:szCs w:val="24"/>
          <w:shd w:val="clear" w:color="auto" w:fill="FFFFFF"/>
        </w:rPr>
        <w:t xml:space="preserve"> a</w:t>
      </w:r>
      <w:r w:rsidR="00727068" w:rsidRPr="00334A9F">
        <w:rPr>
          <w:rFonts w:ascii="Times New Roman" w:hAnsi="Times New Roman" w:cs="Times New Roman"/>
          <w:sz w:val="24"/>
          <w:szCs w:val="24"/>
          <w:shd w:val="clear" w:color="auto" w:fill="FFFFFF"/>
        </w:rPr>
        <w:t xml:space="preserve"> súčasne </w:t>
      </w:r>
      <w:r w:rsidR="00A720F4" w:rsidRPr="00334A9F">
        <w:rPr>
          <w:rFonts w:ascii="Times New Roman" w:hAnsi="Times New Roman" w:cs="Times New Roman"/>
          <w:sz w:val="24"/>
          <w:szCs w:val="24"/>
          <w:shd w:val="clear" w:color="auto" w:fill="FFFFFF"/>
        </w:rPr>
        <w:t xml:space="preserve">v predchádzajúcom kalendárnom roku hodnota </w:t>
      </w:r>
      <w:r w:rsidR="00660186" w:rsidRPr="00334A9F">
        <w:rPr>
          <w:rFonts w:ascii="Times New Roman" w:hAnsi="Times New Roman" w:cs="Times New Roman"/>
          <w:sz w:val="24"/>
          <w:szCs w:val="24"/>
          <w:shd w:val="clear" w:color="auto" w:fill="FFFFFF"/>
        </w:rPr>
        <w:t xml:space="preserve">bez dane </w:t>
      </w:r>
      <w:r w:rsidR="000B378C" w:rsidRPr="00334A9F">
        <w:rPr>
          <w:rFonts w:ascii="Times New Roman" w:hAnsi="Times New Roman" w:cs="Times New Roman"/>
          <w:sz w:val="24"/>
          <w:szCs w:val="24"/>
          <w:shd w:val="clear" w:color="auto" w:fill="FFFFFF"/>
        </w:rPr>
        <w:t xml:space="preserve">dodaných </w:t>
      </w:r>
      <w:r w:rsidR="00A720F4" w:rsidRPr="00334A9F">
        <w:rPr>
          <w:rFonts w:ascii="Times New Roman" w:hAnsi="Times New Roman" w:cs="Times New Roman"/>
          <w:sz w:val="24"/>
          <w:szCs w:val="24"/>
          <w:shd w:val="clear" w:color="auto" w:fill="FFFFFF"/>
        </w:rPr>
        <w:t xml:space="preserve">tovarov a služieb touto osobou, ktoré sa zahŕňajú do ročného obratu v tuzemsku, </w:t>
      </w:r>
      <w:r w:rsidR="008C28C3" w:rsidRPr="00334A9F">
        <w:rPr>
          <w:rFonts w:ascii="Times New Roman" w:hAnsi="Times New Roman" w:cs="Times New Roman"/>
          <w:sz w:val="24"/>
          <w:szCs w:val="24"/>
          <w:shd w:val="clear" w:color="auto" w:fill="FFFFFF"/>
        </w:rPr>
        <w:t>ne</w:t>
      </w:r>
      <w:r w:rsidR="00180513" w:rsidRPr="00334A9F">
        <w:rPr>
          <w:rFonts w:ascii="Times New Roman" w:hAnsi="Times New Roman" w:cs="Times New Roman"/>
          <w:sz w:val="24"/>
          <w:szCs w:val="24"/>
          <w:shd w:val="clear" w:color="auto" w:fill="FFFFFF"/>
        </w:rPr>
        <w:t>pre</w:t>
      </w:r>
      <w:r w:rsidR="008C28C3" w:rsidRPr="00334A9F">
        <w:rPr>
          <w:rFonts w:ascii="Times New Roman" w:hAnsi="Times New Roman" w:cs="Times New Roman"/>
          <w:sz w:val="24"/>
          <w:szCs w:val="24"/>
          <w:shd w:val="clear" w:color="auto" w:fill="FFFFFF"/>
        </w:rPr>
        <w:t xml:space="preserve">siahla </w:t>
      </w:r>
      <w:r w:rsidRPr="00334A9F">
        <w:rPr>
          <w:rFonts w:ascii="Times New Roman" w:hAnsi="Times New Roman" w:cs="Times New Roman"/>
          <w:sz w:val="24"/>
          <w:szCs w:val="24"/>
          <w:shd w:val="clear" w:color="auto" w:fill="FFFFFF"/>
        </w:rPr>
        <w:t>50 000 eur</w:t>
      </w:r>
      <w:r w:rsidR="008C28C3" w:rsidRPr="00334A9F">
        <w:rPr>
          <w:rFonts w:ascii="Times New Roman" w:hAnsi="Times New Roman" w:cs="Times New Roman"/>
          <w:sz w:val="24"/>
          <w:szCs w:val="24"/>
          <w:shd w:val="clear" w:color="auto" w:fill="FFFFFF"/>
        </w:rPr>
        <w:t xml:space="preserve"> a</w:t>
      </w:r>
    </w:p>
    <w:p w14:paraId="198EA994" w14:textId="77777777" w:rsidR="008C28C3" w:rsidRPr="00334A9F" w:rsidRDefault="003B42BF">
      <w:pPr>
        <w:spacing w:after="0"/>
        <w:jc w:val="both"/>
        <w:rPr>
          <w:rFonts w:ascii="Times New Roman" w:hAnsi="Times New Roman" w:cs="Times New Roman"/>
          <w:sz w:val="24"/>
          <w:szCs w:val="24"/>
          <w:shd w:val="clear" w:color="auto" w:fill="FFFFFF"/>
        </w:rPr>
      </w:pPr>
      <w:r w:rsidRPr="00334A9F">
        <w:rPr>
          <w:rFonts w:ascii="Times New Roman" w:hAnsi="Times New Roman" w:cs="Times New Roman"/>
          <w:sz w:val="24"/>
          <w:szCs w:val="24"/>
          <w:shd w:val="clear" w:color="auto" w:fill="FFFFFF"/>
        </w:rPr>
        <w:t xml:space="preserve">2. </w:t>
      </w:r>
      <w:r w:rsidR="008C28C3" w:rsidRPr="00334A9F">
        <w:rPr>
          <w:rFonts w:ascii="Times New Roman" w:hAnsi="Times New Roman" w:cs="Times New Roman"/>
          <w:sz w:val="24"/>
          <w:szCs w:val="24"/>
          <w:shd w:val="clear" w:color="auto" w:fill="FFFFFF"/>
        </w:rPr>
        <w:t>prebiehajúcom kalendárnom roku</w:t>
      </w:r>
      <w:r w:rsidR="00364161" w:rsidRPr="00334A9F">
        <w:rPr>
          <w:rFonts w:ascii="Times New Roman" w:hAnsi="Times New Roman" w:cs="Times New Roman"/>
          <w:sz w:val="24"/>
          <w:szCs w:val="24"/>
          <w:shd w:val="clear" w:color="auto" w:fill="FFFFFF"/>
        </w:rPr>
        <w:t xml:space="preserve"> hodnota bez dane dodaných tovarov a služieb touto osobou, ktoré sa zahŕňajú do ročného obratu v Únii, </w:t>
      </w:r>
      <w:r w:rsidR="0065725B" w:rsidRPr="00334A9F">
        <w:rPr>
          <w:rFonts w:ascii="Times New Roman" w:hAnsi="Times New Roman" w:cs="Times New Roman"/>
          <w:sz w:val="24"/>
          <w:szCs w:val="24"/>
          <w:shd w:val="clear" w:color="auto" w:fill="FFFFFF"/>
        </w:rPr>
        <w:t xml:space="preserve">nepresiahne </w:t>
      </w:r>
      <w:r w:rsidR="00364161" w:rsidRPr="00334A9F">
        <w:rPr>
          <w:rFonts w:ascii="Times New Roman" w:hAnsi="Times New Roman" w:cs="Times New Roman"/>
          <w:sz w:val="24"/>
          <w:szCs w:val="24"/>
          <w:shd w:val="clear" w:color="auto" w:fill="FFFFFF"/>
        </w:rPr>
        <w:t>100 000 eur</w:t>
      </w:r>
      <w:r w:rsidR="008C28C3" w:rsidRPr="00334A9F">
        <w:rPr>
          <w:rFonts w:ascii="Times New Roman" w:hAnsi="Times New Roman" w:cs="Times New Roman"/>
          <w:sz w:val="24"/>
          <w:szCs w:val="24"/>
          <w:shd w:val="clear" w:color="auto" w:fill="FFFFFF"/>
        </w:rPr>
        <w:t xml:space="preserve"> a</w:t>
      </w:r>
      <w:r w:rsidR="00727068" w:rsidRPr="00334A9F">
        <w:rPr>
          <w:rFonts w:ascii="Times New Roman" w:hAnsi="Times New Roman" w:cs="Times New Roman"/>
          <w:sz w:val="24"/>
          <w:szCs w:val="24"/>
          <w:shd w:val="clear" w:color="auto" w:fill="FFFFFF"/>
        </w:rPr>
        <w:t xml:space="preserve"> súčasne </w:t>
      </w:r>
      <w:r w:rsidR="008C28C3" w:rsidRPr="00334A9F">
        <w:rPr>
          <w:rFonts w:ascii="Times New Roman" w:hAnsi="Times New Roman" w:cs="Times New Roman"/>
          <w:sz w:val="24"/>
          <w:szCs w:val="24"/>
          <w:shd w:val="clear" w:color="auto" w:fill="FFFFFF"/>
        </w:rPr>
        <w:t>v predc</w:t>
      </w:r>
      <w:r w:rsidR="00180513" w:rsidRPr="00334A9F">
        <w:rPr>
          <w:rFonts w:ascii="Times New Roman" w:hAnsi="Times New Roman" w:cs="Times New Roman"/>
          <w:sz w:val="24"/>
          <w:szCs w:val="24"/>
          <w:shd w:val="clear" w:color="auto" w:fill="FFFFFF"/>
        </w:rPr>
        <w:t xml:space="preserve">hádzajúcom kalendárnom roku </w:t>
      </w:r>
      <w:r w:rsidR="00A720F4" w:rsidRPr="00334A9F">
        <w:rPr>
          <w:rFonts w:ascii="Times New Roman" w:hAnsi="Times New Roman" w:cs="Times New Roman"/>
          <w:sz w:val="24"/>
          <w:szCs w:val="24"/>
          <w:shd w:val="clear" w:color="auto" w:fill="FFFFFF"/>
        </w:rPr>
        <w:t>hodnota</w:t>
      </w:r>
      <w:r w:rsidR="00660186" w:rsidRPr="00334A9F">
        <w:rPr>
          <w:rFonts w:ascii="Times New Roman" w:hAnsi="Times New Roman" w:cs="Times New Roman"/>
          <w:sz w:val="24"/>
          <w:szCs w:val="24"/>
          <w:shd w:val="clear" w:color="auto" w:fill="FFFFFF"/>
        </w:rPr>
        <w:t xml:space="preserve"> bez dane</w:t>
      </w:r>
      <w:r w:rsidR="00A720F4" w:rsidRPr="00334A9F">
        <w:rPr>
          <w:rFonts w:ascii="Times New Roman" w:hAnsi="Times New Roman" w:cs="Times New Roman"/>
          <w:sz w:val="24"/>
          <w:szCs w:val="24"/>
          <w:shd w:val="clear" w:color="auto" w:fill="FFFFFF"/>
        </w:rPr>
        <w:t xml:space="preserve"> </w:t>
      </w:r>
      <w:r w:rsidR="000B378C" w:rsidRPr="00334A9F">
        <w:rPr>
          <w:rFonts w:ascii="Times New Roman" w:hAnsi="Times New Roman" w:cs="Times New Roman"/>
          <w:sz w:val="24"/>
          <w:szCs w:val="24"/>
          <w:shd w:val="clear" w:color="auto" w:fill="FFFFFF"/>
        </w:rPr>
        <w:t xml:space="preserve">dodaných </w:t>
      </w:r>
      <w:r w:rsidR="00A720F4" w:rsidRPr="00334A9F">
        <w:rPr>
          <w:rFonts w:ascii="Times New Roman" w:hAnsi="Times New Roman" w:cs="Times New Roman"/>
          <w:sz w:val="24"/>
          <w:szCs w:val="24"/>
          <w:shd w:val="clear" w:color="auto" w:fill="FFFFFF"/>
        </w:rPr>
        <w:t xml:space="preserve">tovarov a služieb touto osobou, ktoré sa zahŕňajú do ročného obratu </w:t>
      </w:r>
      <w:r w:rsidR="00E91B5A" w:rsidRPr="00334A9F">
        <w:rPr>
          <w:rFonts w:ascii="Times New Roman" w:hAnsi="Times New Roman" w:cs="Times New Roman"/>
          <w:sz w:val="24"/>
          <w:szCs w:val="24"/>
          <w:shd w:val="clear" w:color="auto" w:fill="FFFFFF"/>
        </w:rPr>
        <w:t>v</w:t>
      </w:r>
      <w:r w:rsidR="00A720F4" w:rsidRPr="00334A9F">
        <w:rPr>
          <w:rFonts w:ascii="Times New Roman" w:hAnsi="Times New Roman" w:cs="Times New Roman"/>
          <w:sz w:val="24"/>
          <w:szCs w:val="24"/>
          <w:shd w:val="clear" w:color="auto" w:fill="FFFFFF"/>
        </w:rPr>
        <w:t> </w:t>
      </w:r>
      <w:r w:rsidR="00E91B5A" w:rsidRPr="00334A9F">
        <w:rPr>
          <w:rFonts w:ascii="Times New Roman" w:hAnsi="Times New Roman" w:cs="Times New Roman"/>
          <w:sz w:val="24"/>
          <w:szCs w:val="24"/>
          <w:shd w:val="clear" w:color="auto" w:fill="FFFFFF"/>
        </w:rPr>
        <w:t>Únii</w:t>
      </w:r>
      <w:r w:rsidR="00A720F4" w:rsidRPr="00334A9F">
        <w:rPr>
          <w:rFonts w:ascii="Times New Roman" w:hAnsi="Times New Roman" w:cs="Times New Roman"/>
          <w:sz w:val="24"/>
          <w:szCs w:val="24"/>
          <w:shd w:val="clear" w:color="auto" w:fill="FFFFFF"/>
        </w:rPr>
        <w:t>, nepresiahla</w:t>
      </w:r>
      <w:r w:rsidR="00864994" w:rsidRPr="00334A9F">
        <w:rPr>
          <w:rFonts w:ascii="Times New Roman" w:hAnsi="Times New Roman" w:cs="Times New Roman"/>
          <w:sz w:val="24"/>
          <w:szCs w:val="24"/>
          <w:shd w:val="clear" w:color="auto" w:fill="FFFFFF"/>
        </w:rPr>
        <w:t xml:space="preserve"> </w:t>
      </w:r>
      <w:r w:rsidR="008C28C3" w:rsidRPr="00334A9F">
        <w:rPr>
          <w:rFonts w:ascii="Times New Roman" w:hAnsi="Times New Roman" w:cs="Times New Roman"/>
          <w:sz w:val="24"/>
          <w:szCs w:val="24"/>
          <w:shd w:val="clear" w:color="auto" w:fill="FFFFFF"/>
        </w:rPr>
        <w:t>100 000 eur,</w:t>
      </w:r>
    </w:p>
    <w:p w14:paraId="110C5A7A" w14:textId="77777777" w:rsidR="008353EE" w:rsidRPr="00334A9F" w:rsidRDefault="00E91B5A" w:rsidP="00AD4468">
      <w:pPr>
        <w:spacing w:after="0"/>
        <w:jc w:val="both"/>
        <w:rPr>
          <w:rFonts w:ascii="Times New Roman" w:hAnsi="Times New Roman" w:cs="Times New Roman"/>
          <w:sz w:val="24"/>
          <w:szCs w:val="24"/>
          <w:shd w:val="clear" w:color="auto" w:fill="FFFFFF"/>
        </w:rPr>
      </w:pPr>
      <w:r w:rsidRPr="00334A9F">
        <w:rPr>
          <w:rFonts w:ascii="Times New Roman" w:hAnsi="Times New Roman" w:cs="Times New Roman"/>
          <w:sz w:val="24"/>
          <w:szCs w:val="24"/>
          <w:shd w:val="clear" w:color="auto" w:fill="FFFFFF"/>
        </w:rPr>
        <w:t>b</w:t>
      </w:r>
      <w:r w:rsidR="008353EE" w:rsidRPr="00334A9F">
        <w:rPr>
          <w:rFonts w:ascii="Times New Roman" w:hAnsi="Times New Roman" w:cs="Times New Roman"/>
          <w:sz w:val="24"/>
          <w:szCs w:val="24"/>
          <w:shd w:val="clear" w:color="auto" w:fill="FFFFFF"/>
        </w:rPr>
        <w:t xml:space="preserve">) členským štátom usadenia </w:t>
      </w:r>
      <w:r w:rsidR="00091884" w:rsidRPr="00334A9F">
        <w:rPr>
          <w:rFonts w:ascii="Times New Roman" w:hAnsi="Times New Roman" w:cs="Times New Roman"/>
          <w:sz w:val="24"/>
          <w:szCs w:val="24"/>
          <w:shd w:val="clear" w:color="auto" w:fill="FFFFFF"/>
        </w:rPr>
        <w:t xml:space="preserve">iný </w:t>
      </w:r>
      <w:r w:rsidR="008353EE" w:rsidRPr="00334A9F">
        <w:rPr>
          <w:rFonts w:ascii="Times New Roman" w:hAnsi="Times New Roman" w:cs="Times New Roman"/>
          <w:sz w:val="24"/>
          <w:szCs w:val="24"/>
          <w:shd w:val="clear" w:color="auto" w:fill="FFFFFF"/>
        </w:rPr>
        <w:t xml:space="preserve">členský štát, </w:t>
      </w:r>
      <w:r w:rsidR="00727068" w:rsidRPr="00334A9F">
        <w:rPr>
          <w:rFonts w:ascii="Times New Roman" w:hAnsi="Times New Roman" w:cs="Times New Roman"/>
          <w:sz w:val="24"/>
          <w:szCs w:val="24"/>
          <w:shd w:val="clear" w:color="auto" w:fill="FFFFFF"/>
        </w:rPr>
        <w:t>na území ktorého</w:t>
      </w:r>
      <w:r w:rsidR="008353EE" w:rsidRPr="00334A9F">
        <w:rPr>
          <w:rFonts w:ascii="Times New Roman" w:hAnsi="Times New Roman" w:cs="Times New Roman"/>
          <w:sz w:val="24"/>
          <w:szCs w:val="24"/>
          <w:shd w:val="clear" w:color="auto" w:fill="FFFFFF"/>
        </w:rPr>
        <w:t xml:space="preserve"> </w:t>
      </w:r>
      <w:r w:rsidR="004922F9" w:rsidRPr="00334A9F">
        <w:rPr>
          <w:rFonts w:ascii="Times New Roman" w:hAnsi="Times New Roman" w:cs="Times New Roman"/>
          <w:sz w:val="24"/>
          <w:szCs w:val="24"/>
          <w:shd w:val="clear" w:color="auto" w:fill="FFFFFF"/>
        </w:rPr>
        <w:t>má malý podnik</w:t>
      </w:r>
      <w:r w:rsidRPr="00334A9F">
        <w:rPr>
          <w:rFonts w:ascii="Times New Roman" w:hAnsi="Times New Roman" w:cs="Times New Roman"/>
          <w:sz w:val="24"/>
          <w:szCs w:val="24"/>
          <w:shd w:val="clear" w:color="auto" w:fill="FFFFFF"/>
        </w:rPr>
        <w:t xml:space="preserve"> zahraničnej osoby</w:t>
      </w:r>
      <w:r w:rsidR="004945F9" w:rsidRPr="00334A9F">
        <w:rPr>
          <w:rFonts w:ascii="Times New Roman" w:hAnsi="Times New Roman" w:cs="Times New Roman"/>
          <w:sz w:val="24"/>
          <w:szCs w:val="24"/>
          <w:shd w:val="clear" w:color="auto" w:fill="FFFFFF"/>
        </w:rPr>
        <w:t xml:space="preserve"> </w:t>
      </w:r>
      <w:r w:rsidR="004922F9" w:rsidRPr="00334A9F">
        <w:rPr>
          <w:rFonts w:ascii="Times New Roman" w:hAnsi="Times New Roman" w:cs="Times New Roman"/>
          <w:sz w:val="24"/>
          <w:szCs w:val="24"/>
          <w:shd w:val="clear" w:color="auto" w:fill="FFFFFF"/>
        </w:rPr>
        <w:t>sídlo, miesto podnikania, bydlisko alebo v ktorom sa obvykle zdržiava</w:t>
      </w:r>
      <w:r w:rsidR="008F21A9" w:rsidRPr="00334A9F">
        <w:rPr>
          <w:rFonts w:ascii="Times New Roman" w:hAnsi="Times New Roman" w:cs="Times New Roman"/>
          <w:sz w:val="24"/>
          <w:szCs w:val="24"/>
          <w:shd w:val="clear" w:color="auto" w:fill="FFFFFF"/>
        </w:rPr>
        <w:t>.</w:t>
      </w:r>
      <w:r w:rsidR="004922F9" w:rsidRPr="00334A9F">
        <w:rPr>
          <w:rFonts w:ascii="Times New Roman" w:hAnsi="Times New Roman" w:cs="Times New Roman"/>
          <w:sz w:val="24"/>
          <w:szCs w:val="24"/>
          <w:shd w:val="clear" w:color="auto" w:fill="FFFFFF"/>
        </w:rPr>
        <w:t xml:space="preserve"> </w:t>
      </w:r>
    </w:p>
    <w:p w14:paraId="21F7A748" w14:textId="16F21979" w:rsidR="008353EE" w:rsidRPr="00334A9F" w:rsidRDefault="007A5110" w:rsidP="00AA0032">
      <w:pPr>
        <w:spacing w:after="0"/>
        <w:jc w:val="both"/>
        <w:rPr>
          <w:rFonts w:ascii="Times New Roman" w:hAnsi="Times New Roman" w:cs="Times New Roman"/>
          <w:sz w:val="24"/>
          <w:szCs w:val="24"/>
          <w:shd w:val="clear" w:color="auto" w:fill="FFFFFF"/>
        </w:rPr>
      </w:pPr>
      <w:r w:rsidRPr="00334A9F">
        <w:rPr>
          <w:rFonts w:ascii="Times New Roman" w:hAnsi="Times New Roman" w:cs="Times New Roman"/>
          <w:sz w:val="24"/>
          <w:szCs w:val="24"/>
          <w:shd w:val="clear" w:color="auto" w:fill="FFFFFF"/>
        </w:rPr>
        <w:t>(</w:t>
      </w:r>
      <w:r w:rsidR="002E4033" w:rsidRPr="00334A9F">
        <w:rPr>
          <w:rFonts w:ascii="Times New Roman" w:hAnsi="Times New Roman" w:cs="Times New Roman"/>
          <w:sz w:val="24"/>
          <w:szCs w:val="24"/>
          <w:shd w:val="clear" w:color="auto" w:fill="FFFFFF"/>
        </w:rPr>
        <w:t>2</w:t>
      </w:r>
      <w:r w:rsidRPr="00334A9F">
        <w:rPr>
          <w:rFonts w:ascii="Times New Roman" w:hAnsi="Times New Roman" w:cs="Times New Roman"/>
          <w:sz w:val="24"/>
          <w:szCs w:val="24"/>
          <w:shd w:val="clear" w:color="auto" w:fill="FFFFFF"/>
        </w:rPr>
        <w:t xml:space="preserve">) </w:t>
      </w:r>
      <w:r w:rsidR="008353EE" w:rsidRPr="00334A9F">
        <w:rPr>
          <w:rFonts w:ascii="Times New Roman" w:hAnsi="Times New Roman" w:cs="Times New Roman"/>
          <w:sz w:val="24"/>
          <w:szCs w:val="24"/>
          <w:shd w:val="clear" w:color="auto" w:fill="FFFFFF"/>
        </w:rPr>
        <w:t>Dodanie tovaru a služby uskutočnené v tuzemsku malým podnikom</w:t>
      </w:r>
      <w:r w:rsidR="00E91B5A" w:rsidRPr="00334A9F">
        <w:rPr>
          <w:rFonts w:ascii="Times New Roman" w:hAnsi="Times New Roman" w:cs="Times New Roman"/>
          <w:sz w:val="24"/>
          <w:szCs w:val="24"/>
          <w:shd w:val="clear" w:color="auto" w:fill="FFFFFF"/>
        </w:rPr>
        <w:t xml:space="preserve"> zahraničnej osoby</w:t>
      </w:r>
      <w:r w:rsidR="008353EE" w:rsidRPr="00334A9F">
        <w:rPr>
          <w:rFonts w:ascii="Times New Roman" w:hAnsi="Times New Roman" w:cs="Times New Roman"/>
          <w:sz w:val="24"/>
          <w:szCs w:val="24"/>
          <w:shd w:val="clear" w:color="auto" w:fill="FFFFFF"/>
        </w:rPr>
        <w:t xml:space="preserve"> je oslobodené od dane, </w:t>
      </w:r>
      <w:r w:rsidR="007D0726" w:rsidRPr="00334A9F">
        <w:rPr>
          <w:rFonts w:ascii="Times New Roman" w:hAnsi="Times New Roman" w:cs="Times New Roman"/>
          <w:sz w:val="24"/>
          <w:szCs w:val="24"/>
          <w:shd w:val="clear" w:color="auto" w:fill="FFFFFF"/>
        </w:rPr>
        <w:t>ak</w:t>
      </w:r>
      <w:r w:rsidR="008353EE" w:rsidRPr="00334A9F">
        <w:rPr>
          <w:rFonts w:ascii="Times New Roman" w:hAnsi="Times New Roman" w:cs="Times New Roman"/>
          <w:sz w:val="24"/>
          <w:szCs w:val="24"/>
          <w:shd w:val="clear" w:color="auto" w:fill="FFFFFF"/>
        </w:rPr>
        <w:t xml:space="preserve"> </w:t>
      </w:r>
      <w:r w:rsidR="007021CC" w:rsidRPr="00334A9F">
        <w:rPr>
          <w:rFonts w:ascii="Times New Roman" w:hAnsi="Times New Roman" w:cs="Times New Roman"/>
          <w:sz w:val="24"/>
          <w:szCs w:val="24"/>
          <w:shd w:val="clear" w:color="auto" w:fill="FFFFFF"/>
        </w:rPr>
        <w:t xml:space="preserve">je </w:t>
      </w:r>
      <w:r w:rsidR="00727068" w:rsidRPr="00334A9F">
        <w:rPr>
          <w:rFonts w:ascii="Times New Roman" w:hAnsi="Times New Roman" w:cs="Times New Roman"/>
          <w:sz w:val="24"/>
          <w:szCs w:val="24"/>
          <w:shd w:val="clear" w:color="auto" w:fill="FFFFFF"/>
        </w:rPr>
        <w:t xml:space="preserve">malý podnik zahraničnej osoby </w:t>
      </w:r>
      <w:r w:rsidR="007021CC" w:rsidRPr="00334A9F">
        <w:rPr>
          <w:rFonts w:ascii="Times New Roman" w:hAnsi="Times New Roman" w:cs="Times New Roman"/>
          <w:sz w:val="24"/>
          <w:szCs w:val="24"/>
          <w:shd w:val="clear" w:color="auto" w:fill="FFFFFF"/>
        </w:rPr>
        <w:t>v členskom štáte usadenia identifikovaný pre túto osobitnú úpravu, a to odo dňa</w:t>
      </w:r>
      <w:r w:rsidR="007C730E" w:rsidRPr="00334A9F">
        <w:rPr>
          <w:rFonts w:ascii="Times New Roman" w:hAnsi="Times New Roman" w:cs="Times New Roman"/>
          <w:sz w:val="24"/>
          <w:szCs w:val="24"/>
          <w:shd w:val="clear" w:color="auto" w:fill="FFFFFF"/>
        </w:rPr>
        <w:t>,</w:t>
      </w:r>
      <w:r w:rsidR="007021CC" w:rsidRPr="00334A9F">
        <w:rPr>
          <w:rFonts w:ascii="Times New Roman" w:hAnsi="Times New Roman" w:cs="Times New Roman"/>
          <w:sz w:val="24"/>
          <w:szCs w:val="24"/>
          <w:shd w:val="clear" w:color="auto" w:fill="FFFFFF"/>
        </w:rPr>
        <w:t xml:space="preserve"> </w:t>
      </w:r>
      <w:r w:rsidR="00AA0424" w:rsidRPr="00334A9F">
        <w:rPr>
          <w:rFonts w:ascii="Times New Roman" w:hAnsi="Times New Roman" w:cs="Times New Roman"/>
          <w:sz w:val="24"/>
          <w:szCs w:val="24"/>
          <w:shd w:val="clear" w:color="auto" w:fill="FFFFFF"/>
        </w:rPr>
        <w:t>kedy mu bolo</w:t>
      </w:r>
      <w:r w:rsidR="008079C4" w:rsidRPr="00334A9F">
        <w:rPr>
          <w:rFonts w:ascii="Times New Roman" w:hAnsi="Times New Roman" w:cs="Times New Roman"/>
          <w:sz w:val="24"/>
          <w:szCs w:val="24"/>
          <w:shd w:val="clear" w:color="auto" w:fill="FFFFFF"/>
        </w:rPr>
        <w:t xml:space="preserve"> príslušným orgánom členského štátu usadenia</w:t>
      </w:r>
      <w:r w:rsidR="00AA0424" w:rsidRPr="00334A9F">
        <w:rPr>
          <w:rFonts w:ascii="Times New Roman" w:hAnsi="Times New Roman" w:cs="Times New Roman"/>
          <w:sz w:val="24"/>
          <w:szCs w:val="24"/>
          <w:shd w:val="clear" w:color="auto" w:fill="FFFFFF"/>
        </w:rPr>
        <w:t xml:space="preserve"> oznámené </w:t>
      </w:r>
      <w:r w:rsidR="007021CC" w:rsidRPr="00334A9F">
        <w:rPr>
          <w:rFonts w:ascii="Times New Roman" w:hAnsi="Times New Roman" w:cs="Times New Roman"/>
          <w:sz w:val="24"/>
          <w:szCs w:val="24"/>
          <w:shd w:val="clear" w:color="auto" w:fill="FFFFFF"/>
        </w:rPr>
        <w:t>individuálne</w:t>
      </w:r>
      <w:r w:rsidR="00AA0424" w:rsidRPr="00334A9F">
        <w:rPr>
          <w:rFonts w:ascii="Times New Roman" w:hAnsi="Times New Roman" w:cs="Times New Roman"/>
          <w:sz w:val="24"/>
          <w:szCs w:val="24"/>
          <w:shd w:val="clear" w:color="auto" w:fill="FFFFFF"/>
        </w:rPr>
        <w:t xml:space="preserve"> identifikačné číslo</w:t>
      </w:r>
      <w:r w:rsidR="007021CC" w:rsidRPr="00334A9F">
        <w:rPr>
          <w:rFonts w:ascii="Times New Roman" w:hAnsi="Times New Roman" w:cs="Times New Roman"/>
          <w:sz w:val="24"/>
          <w:szCs w:val="24"/>
          <w:shd w:val="clear" w:color="auto" w:fill="FFFFFF"/>
        </w:rPr>
        <w:t xml:space="preserve"> s príponou EX pre tuzemsko</w:t>
      </w:r>
      <w:r w:rsidR="007C730E" w:rsidRPr="00334A9F">
        <w:rPr>
          <w:rFonts w:ascii="Times New Roman" w:hAnsi="Times New Roman" w:cs="Times New Roman"/>
          <w:sz w:val="24"/>
          <w:szCs w:val="24"/>
          <w:shd w:val="clear" w:color="auto" w:fill="FFFFFF"/>
        </w:rPr>
        <w:t xml:space="preserve">, do </w:t>
      </w:r>
      <w:r w:rsidR="00DA3C24" w:rsidRPr="00334A9F">
        <w:rPr>
          <w:rFonts w:ascii="Times New Roman" w:hAnsi="Times New Roman" w:cs="Times New Roman"/>
          <w:sz w:val="24"/>
          <w:szCs w:val="24"/>
          <w:shd w:val="clear" w:color="auto" w:fill="FFFFFF"/>
        </w:rPr>
        <w:t xml:space="preserve"> dňa podľa odseku 5 alebo </w:t>
      </w:r>
      <w:r w:rsidR="00CD6656" w:rsidRPr="00334A9F">
        <w:rPr>
          <w:rFonts w:ascii="Times New Roman" w:hAnsi="Times New Roman" w:cs="Times New Roman"/>
          <w:sz w:val="24"/>
          <w:szCs w:val="24"/>
          <w:shd w:val="clear" w:color="auto" w:fill="FFFFFF"/>
        </w:rPr>
        <w:t xml:space="preserve">do </w:t>
      </w:r>
      <w:r w:rsidR="00DA3C24" w:rsidRPr="00334A9F">
        <w:rPr>
          <w:rFonts w:ascii="Times New Roman" w:hAnsi="Times New Roman" w:cs="Times New Roman"/>
          <w:sz w:val="24"/>
          <w:szCs w:val="24"/>
          <w:shd w:val="clear" w:color="auto" w:fill="FFFFFF"/>
        </w:rPr>
        <w:t>okamihu podľa odseku 6.</w:t>
      </w:r>
      <w:r w:rsidR="007C730E" w:rsidRPr="00334A9F">
        <w:rPr>
          <w:rFonts w:ascii="Times New Roman" w:hAnsi="Times New Roman" w:cs="Times New Roman"/>
          <w:sz w:val="24"/>
          <w:szCs w:val="24"/>
          <w:shd w:val="clear" w:color="auto" w:fill="FFFFFF"/>
        </w:rPr>
        <w:t xml:space="preserve"> </w:t>
      </w:r>
    </w:p>
    <w:p w14:paraId="34D92809" w14:textId="3A2CD1EC" w:rsidR="007D0726" w:rsidRPr="00334A9F" w:rsidRDefault="007D0726" w:rsidP="00AD4468">
      <w:pPr>
        <w:spacing w:after="0"/>
        <w:jc w:val="both"/>
        <w:rPr>
          <w:rFonts w:ascii="Times New Roman" w:hAnsi="Times New Roman" w:cs="Times New Roman"/>
          <w:sz w:val="24"/>
          <w:szCs w:val="24"/>
          <w:shd w:val="clear" w:color="auto" w:fill="FFFFFF"/>
        </w:rPr>
      </w:pPr>
      <w:r w:rsidRPr="00334A9F">
        <w:rPr>
          <w:rFonts w:ascii="Times New Roman" w:hAnsi="Times New Roman" w:cs="Times New Roman"/>
          <w:sz w:val="24"/>
          <w:szCs w:val="24"/>
          <w:shd w:val="clear" w:color="auto" w:fill="FFFFFF"/>
        </w:rPr>
        <w:t>(3)</w:t>
      </w:r>
      <w:r w:rsidR="00A51009" w:rsidRPr="00334A9F">
        <w:rPr>
          <w:rFonts w:ascii="Times New Roman" w:hAnsi="Times New Roman" w:cs="Times New Roman"/>
          <w:sz w:val="24"/>
          <w:szCs w:val="24"/>
          <w:shd w:val="clear" w:color="auto" w:fill="FFFFFF"/>
        </w:rPr>
        <w:t xml:space="preserve"> Na malý podnik </w:t>
      </w:r>
      <w:r w:rsidR="00E91B5A" w:rsidRPr="00334A9F">
        <w:rPr>
          <w:rFonts w:ascii="Times New Roman" w:hAnsi="Times New Roman" w:cs="Times New Roman"/>
          <w:sz w:val="24"/>
          <w:szCs w:val="24"/>
          <w:shd w:val="clear" w:color="auto" w:fill="FFFFFF"/>
        </w:rPr>
        <w:t xml:space="preserve">zahraničnej osoby </w:t>
      </w:r>
      <w:r w:rsidR="00A51009" w:rsidRPr="00334A9F">
        <w:rPr>
          <w:rFonts w:ascii="Times New Roman" w:hAnsi="Times New Roman" w:cs="Times New Roman"/>
          <w:sz w:val="24"/>
          <w:szCs w:val="24"/>
          <w:shd w:val="clear" w:color="auto" w:fill="FFFFFF"/>
        </w:rPr>
        <w:t>sa v súvislosti s dodaním tovarov a služieb v</w:t>
      </w:r>
      <w:r w:rsidR="00180513" w:rsidRPr="00334A9F">
        <w:rPr>
          <w:rFonts w:ascii="Times New Roman" w:hAnsi="Times New Roman" w:cs="Times New Roman"/>
          <w:sz w:val="24"/>
          <w:szCs w:val="24"/>
          <w:shd w:val="clear" w:color="auto" w:fill="FFFFFF"/>
        </w:rPr>
        <w:t> </w:t>
      </w:r>
      <w:r w:rsidR="00A51009" w:rsidRPr="00334A9F">
        <w:rPr>
          <w:rFonts w:ascii="Times New Roman" w:hAnsi="Times New Roman" w:cs="Times New Roman"/>
          <w:sz w:val="24"/>
          <w:szCs w:val="24"/>
          <w:shd w:val="clear" w:color="auto" w:fill="FFFFFF"/>
        </w:rPr>
        <w:t>tuzemsku</w:t>
      </w:r>
      <w:r w:rsidR="00180513" w:rsidRPr="00334A9F">
        <w:rPr>
          <w:rFonts w:ascii="Times New Roman" w:hAnsi="Times New Roman" w:cs="Times New Roman"/>
          <w:sz w:val="24"/>
          <w:szCs w:val="24"/>
          <w:shd w:val="clear" w:color="auto" w:fill="FFFFFF"/>
        </w:rPr>
        <w:t>, ktoré sú</w:t>
      </w:r>
      <w:r w:rsidR="00A51009" w:rsidRPr="00334A9F">
        <w:rPr>
          <w:rFonts w:ascii="Times New Roman" w:hAnsi="Times New Roman" w:cs="Times New Roman"/>
          <w:sz w:val="24"/>
          <w:szCs w:val="24"/>
          <w:shd w:val="clear" w:color="auto" w:fill="FFFFFF"/>
        </w:rPr>
        <w:t xml:space="preserve"> osloboden</w:t>
      </w:r>
      <w:r w:rsidR="00180513" w:rsidRPr="00334A9F">
        <w:rPr>
          <w:rFonts w:ascii="Times New Roman" w:hAnsi="Times New Roman" w:cs="Times New Roman"/>
          <w:sz w:val="24"/>
          <w:szCs w:val="24"/>
          <w:shd w:val="clear" w:color="auto" w:fill="FFFFFF"/>
        </w:rPr>
        <w:t>é</w:t>
      </w:r>
      <w:r w:rsidR="00A51009" w:rsidRPr="00334A9F">
        <w:rPr>
          <w:rFonts w:ascii="Times New Roman" w:hAnsi="Times New Roman" w:cs="Times New Roman"/>
          <w:sz w:val="24"/>
          <w:szCs w:val="24"/>
          <w:shd w:val="clear" w:color="auto" w:fill="FFFFFF"/>
        </w:rPr>
        <w:t xml:space="preserve"> od dane podľa odseku 2</w:t>
      </w:r>
      <w:r w:rsidR="00180513" w:rsidRPr="00334A9F">
        <w:rPr>
          <w:rFonts w:ascii="Times New Roman" w:hAnsi="Times New Roman" w:cs="Times New Roman"/>
          <w:sz w:val="24"/>
          <w:szCs w:val="24"/>
          <w:shd w:val="clear" w:color="auto" w:fill="FFFFFF"/>
        </w:rPr>
        <w:t>,</w:t>
      </w:r>
      <w:r w:rsidR="00A51009" w:rsidRPr="00334A9F">
        <w:rPr>
          <w:rFonts w:ascii="Times New Roman" w:hAnsi="Times New Roman" w:cs="Times New Roman"/>
          <w:sz w:val="24"/>
          <w:szCs w:val="24"/>
          <w:shd w:val="clear" w:color="auto" w:fill="FFFFFF"/>
        </w:rPr>
        <w:t xml:space="preserve"> nevzťahuje povinnosť podať žiadosť o registráciu pre daň podľa</w:t>
      </w:r>
      <w:r w:rsidR="00B96691" w:rsidRPr="00334A9F">
        <w:rPr>
          <w:rFonts w:ascii="Times New Roman" w:hAnsi="Times New Roman" w:cs="Times New Roman"/>
          <w:sz w:val="24"/>
          <w:szCs w:val="24"/>
          <w:shd w:val="clear" w:color="auto" w:fill="FFFFFF"/>
        </w:rPr>
        <w:t xml:space="preserve"> § 4 alebo</w:t>
      </w:r>
      <w:r w:rsidR="00A51009" w:rsidRPr="00334A9F">
        <w:rPr>
          <w:rFonts w:ascii="Times New Roman" w:hAnsi="Times New Roman" w:cs="Times New Roman"/>
          <w:sz w:val="24"/>
          <w:szCs w:val="24"/>
          <w:shd w:val="clear" w:color="auto" w:fill="FFFFFF"/>
        </w:rPr>
        <w:t xml:space="preserve"> § 5 a ani povinnosť podať daňové priznanie podľa § 78</w:t>
      </w:r>
      <w:r w:rsidR="00BF5E2A" w:rsidRPr="00334A9F">
        <w:rPr>
          <w:rFonts w:ascii="Times New Roman" w:hAnsi="Times New Roman" w:cs="Times New Roman"/>
          <w:sz w:val="24"/>
          <w:szCs w:val="24"/>
          <w:shd w:val="clear" w:color="auto" w:fill="FFFFFF"/>
        </w:rPr>
        <w:t>.</w:t>
      </w:r>
    </w:p>
    <w:p w14:paraId="09E1A190" w14:textId="31082680" w:rsidR="00111D72" w:rsidRPr="00334A9F" w:rsidRDefault="00111D72">
      <w:pPr>
        <w:spacing w:after="0"/>
        <w:jc w:val="both"/>
        <w:rPr>
          <w:rFonts w:ascii="Times New Roman" w:hAnsi="Times New Roman" w:cs="Times New Roman"/>
          <w:sz w:val="20"/>
          <w:szCs w:val="20"/>
          <w:shd w:val="clear" w:color="auto" w:fill="FFFFFF"/>
        </w:rPr>
      </w:pPr>
      <w:r w:rsidRPr="00334A9F">
        <w:rPr>
          <w:rFonts w:ascii="Times New Roman" w:hAnsi="Times New Roman" w:cs="Times New Roman"/>
          <w:sz w:val="24"/>
          <w:szCs w:val="24"/>
          <w:shd w:val="clear" w:color="auto" w:fill="FFFFFF"/>
        </w:rPr>
        <w:t>(4) Ak malý podnik</w:t>
      </w:r>
      <w:r w:rsidR="00E91B5A" w:rsidRPr="00334A9F">
        <w:rPr>
          <w:rFonts w:ascii="Times New Roman" w:hAnsi="Times New Roman" w:cs="Times New Roman"/>
          <w:sz w:val="24"/>
          <w:szCs w:val="24"/>
          <w:shd w:val="clear" w:color="auto" w:fill="FFFFFF"/>
        </w:rPr>
        <w:t xml:space="preserve"> zahraničnej osoby</w:t>
      </w:r>
      <w:r w:rsidRPr="00334A9F">
        <w:rPr>
          <w:rFonts w:ascii="Times New Roman" w:hAnsi="Times New Roman" w:cs="Times New Roman"/>
          <w:sz w:val="24"/>
          <w:szCs w:val="24"/>
          <w:shd w:val="clear" w:color="auto" w:fill="FFFFFF"/>
        </w:rPr>
        <w:t xml:space="preserve"> nesplní povinnosť ustanovenú zákonom platným v</w:t>
      </w:r>
      <w:r w:rsidR="003072A9" w:rsidRPr="00334A9F">
        <w:rPr>
          <w:rFonts w:ascii="Times New Roman" w:hAnsi="Times New Roman" w:cs="Times New Roman"/>
          <w:sz w:val="24"/>
          <w:szCs w:val="24"/>
          <w:shd w:val="clear" w:color="auto" w:fill="FFFFFF"/>
        </w:rPr>
        <w:t xml:space="preserve"> </w:t>
      </w:r>
      <w:r w:rsidRPr="00334A9F">
        <w:rPr>
          <w:rFonts w:ascii="Times New Roman" w:hAnsi="Times New Roman" w:cs="Times New Roman"/>
          <w:sz w:val="24"/>
          <w:szCs w:val="24"/>
          <w:shd w:val="clear" w:color="auto" w:fill="FFFFFF"/>
        </w:rPr>
        <w:t xml:space="preserve">členskom </w:t>
      </w:r>
      <w:r w:rsidR="00B122AC" w:rsidRPr="00334A9F">
        <w:rPr>
          <w:rFonts w:ascii="Times New Roman" w:hAnsi="Times New Roman" w:cs="Times New Roman"/>
          <w:sz w:val="24"/>
          <w:szCs w:val="24"/>
          <w:shd w:val="clear" w:color="auto" w:fill="FFFFFF"/>
        </w:rPr>
        <w:t>štáte usadenia zodpovedajúcu § 68g</w:t>
      </w:r>
      <w:r w:rsidR="00180513" w:rsidRPr="00334A9F">
        <w:rPr>
          <w:rFonts w:ascii="Times New Roman" w:hAnsi="Times New Roman" w:cs="Times New Roman"/>
          <w:sz w:val="24"/>
          <w:szCs w:val="24"/>
          <w:shd w:val="clear" w:color="auto" w:fill="FFFFFF"/>
        </w:rPr>
        <w:t xml:space="preserve"> ods. </w:t>
      </w:r>
      <w:r w:rsidR="00FA23E1" w:rsidRPr="00334A9F">
        <w:rPr>
          <w:rFonts w:ascii="Times New Roman" w:hAnsi="Times New Roman" w:cs="Times New Roman"/>
          <w:sz w:val="24"/>
          <w:szCs w:val="24"/>
          <w:shd w:val="clear" w:color="auto" w:fill="FFFFFF"/>
        </w:rPr>
        <w:t>8</w:t>
      </w:r>
      <w:r w:rsidRPr="00334A9F">
        <w:rPr>
          <w:rFonts w:ascii="Times New Roman" w:hAnsi="Times New Roman" w:cs="Times New Roman"/>
          <w:sz w:val="24"/>
          <w:szCs w:val="24"/>
          <w:shd w:val="clear" w:color="auto" w:fill="FFFFFF"/>
        </w:rPr>
        <w:t>, je povinný</w:t>
      </w:r>
      <w:r w:rsidR="008716E6" w:rsidRPr="00334A9F">
        <w:rPr>
          <w:rFonts w:ascii="Times New Roman" w:hAnsi="Times New Roman" w:cs="Times New Roman"/>
          <w:sz w:val="24"/>
          <w:szCs w:val="24"/>
          <w:shd w:val="clear" w:color="auto" w:fill="FFFFFF"/>
        </w:rPr>
        <w:t xml:space="preserve"> </w:t>
      </w:r>
      <w:r w:rsidR="00EC5F74" w:rsidRPr="00334A9F">
        <w:rPr>
          <w:rFonts w:ascii="Times New Roman" w:hAnsi="Times New Roman" w:cs="Times New Roman"/>
          <w:sz w:val="24"/>
          <w:szCs w:val="24"/>
          <w:shd w:val="clear" w:color="auto" w:fill="FFFFFF"/>
        </w:rPr>
        <w:t xml:space="preserve">za príslušný kalendárny štvrťrok </w:t>
      </w:r>
      <w:r w:rsidRPr="00334A9F">
        <w:rPr>
          <w:rFonts w:ascii="Times New Roman" w:hAnsi="Times New Roman" w:cs="Times New Roman"/>
          <w:sz w:val="24"/>
          <w:szCs w:val="24"/>
          <w:shd w:val="clear" w:color="auto" w:fill="FFFFFF"/>
        </w:rPr>
        <w:t xml:space="preserve">podať </w:t>
      </w:r>
      <w:r w:rsidR="00101EC6" w:rsidRPr="00334A9F">
        <w:rPr>
          <w:rFonts w:ascii="Times New Roman" w:hAnsi="Times New Roman" w:cs="Times New Roman"/>
          <w:sz w:val="24"/>
          <w:szCs w:val="24"/>
          <w:shd w:val="clear" w:color="auto" w:fill="FFFFFF"/>
        </w:rPr>
        <w:t xml:space="preserve">daňovému úradu </w:t>
      </w:r>
      <w:r w:rsidR="00192E22" w:rsidRPr="00334A9F">
        <w:rPr>
          <w:rFonts w:ascii="Times New Roman" w:hAnsi="Times New Roman" w:cs="Times New Roman"/>
          <w:sz w:val="24"/>
          <w:szCs w:val="24"/>
          <w:shd w:val="clear" w:color="auto" w:fill="FFFFFF"/>
        </w:rPr>
        <w:t xml:space="preserve">daňové priznanie elektronickými prostriedkami </w:t>
      </w:r>
      <w:r w:rsidRPr="00334A9F">
        <w:rPr>
          <w:rFonts w:ascii="Times New Roman" w:hAnsi="Times New Roman" w:cs="Times New Roman"/>
          <w:sz w:val="24"/>
          <w:szCs w:val="24"/>
          <w:shd w:val="clear" w:color="auto" w:fill="FFFFFF"/>
        </w:rPr>
        <w:t>do konca kalendárneho mesiaca nasledujúceho po kalendárnom mesiaci, v ktorom uplynula lehot</w:t>
      </w:r>
      <w:r w:rsidR="00192E22" w:rsidRPr="00334A9F">
        <w:rPr>
          <w:rFonts w:ascii="Times New Roman" w:hAnsi="Times New Roman" w:cs="Times New Roman"/>
          <w:sz w:val="24"/>
          <w:szCs w:val="24"/>
          <w:shd w:val="clear" w:color="auto" w:fill="FFFFFF"/>
        </w:rPr>
        <w:t xml:space="preserve">a na splnenie tejto povinnosti, </w:t>
      </w:r>
      <w:r w:rsidRPr="00334A9F">
        <w:rPr>
          <w:rFonts w:ascii="Times New Roman" w:hAnsi="Times New Roman" w:cs="Times New Roman"/>
          <w:sz w:val="24"/>
          <w:szCs w:val="24"/>
          <w:shd w:val="clear" w:color="auto" w:fill="FFFFFF"/>
        </w:rPr>
        <w:t>v ktorom uvedie dodania tovarov a služieb os</w:t>
      </w:r>
      <w:r w:rsidR="00DF5E33" w:rsidRPr="00334A9F">
        <w:rPr>
          <w:rFonts w:ascii="Times New Roman" w:hAnsi="Times New Roman" w:cs="Times New Roman"/>
          <w:sz w:val="24"/>
          <w:szCs w:val="24"/>
          <w:shd w:val="clear" w:color="auto" w:fill="FFFFFF"/>
        </w:rPr>
        <w:t>lobodené od dane podľa odseku 2;</w:t>
      </w:r>
      <w:r w:rsidR="00586776" w:rsidRPr="00334A9F">
        <w:rPr>
          <w:rFonts w:ascii="Times New Roman" w:hAnsi="Times New Roman" w:cs="Times New Roman"/>
          <w:sz w:val="24"/>
          <w:szCs w:val="24"/>
          <w:shd w:val="clear" w:color="auto" w:fill="FFFFFF"/>
        </w:rPr>
        <w:t xml:space="preserve"> táto povinnosť sa vzťahuje aj na malý podnik zahraničnej osoby, ktorý v príslušnom kalendárnom štvrťroku nedodal žiadne takéto tovary alebo služby. </w:t>
      </w:r>
      <w:r w:rsidR="00666A4E" w:rsidRPr="00334A9F">
        <w:rPr>
          <w:rFonts w:ascii="Times New Roman" w:hAnsi="Times New Roman" w:cs="Times New Roman"/>
          <w:sz w:val="24"/>
          <w:szCs w:val="24"/>
          <w:shd w:val="clear" w:color="auto" w:fill="FFFFFF"/>
        </w:rPr>
        <w:t>Ak sa na malý podnik zahraničnej osoby nevzťahuje povinnosť doručovať písomnosti spôsobom podľa osobitného predpisu,</w:t>
      </w:r>
      <w:r w:rsidR="00666A4E" w:rsidRPr="00334A9F">
        <w:rPr>
          <w:rFonts w:ascii="Times New Roman" w:hAnsi="Times New Roman" w:cs="Times New Roman"/>
          <w:sz w:val="24"/>
          <w:szCs w:val="24"/>
          <w:shd w:val="clear" w:color="auto" w:fill="FFFFFF"/>
          <w:vertAlign w:val="superscript"/>
        </w:rPr>
        <w:t>28ab</w:t>
      </w:r>
      <w:r w:rsidR="00666A4E" w:rsidRPr="00334A9F">
        <w:rPr>
          <w:rFonts w:ascii="Times New Roman" w:hAnsi="Times New Roman" w:cs="Times New Roman"/>
          <w:sz w:val="24"/>
          <w:szCs w:val="24"/>
          <w:shd w:val="clear" w:color="auto" w:fill="FFFFFF"/>
        </w:rPr>
        <w:t>) spôsob podania daňového priznania podľa</w:t>
      </w:r>
      <w:r w:rsidR="008716E6" w:rsidRPr="00334A9F">
        <w:rPr>
          <w:rFonts w:ascii="Times New Roman" w:hAnsi="Times New Roman" w:cs="Times New Roman"/>
          <w:sz w:val="24"/>
          <w:szCs w:val="24"/>
          <w:shd w:val="clear" w:color="auto" w:fill="FFFFFF"/>
        </w:rPr>
        <w:t xml:space="preserve"> </w:t>
      </w:r>
      <w:r w:rsidR="00666A4E" w:rsidRPr="00334A9F">
        <w:rPr>
          <w:rFonts w:ascii="Times New Roman" w:hAnsi="Times New Roman" w:cs="Times New Roman"/>
          <w:sz w:val="24"/>
          <w:szCs w:val="24"/>
          <w:shd w:val="clear" w:color="auto" w:fill="FFFFFF"/>
        </w:rPr>
        <w:t xml:space="preserve">prvej vety určí finančné riaditeľstvo a uverejní ho na webovom sídle finančného riaditeľstva. </w:t>
      </w:r>
    </w:p>
    <w:p w14:paraId="2FFFBEF2" w14:textId="77777777" w:rsidR="00D77F10" w:rsidRPr="00334A9F" w:rsidRDefault="00111D72">
      <w:pPr>
        <w:spacing w:after="0"/>
        <w:jc w:val="both"/>
        <w:rPr>
          <w:rFonts w:ascii="Times New Roman" w:hAnsi="Times New Roman" w:cs="Times New Roman"/>
          <w:sz w:val="24"/>
          <w:szCs w:val="24"/>
          <w:shd w:val="clear" w:color="auto" w:fill="FFFFFF"/>
        </w:rPr>
      </w:pPr>
      <w:r w:rsidRPr="00334A9F">
        <w:rPr>
          <w:rFonts w:ascii="Times New Roman" w:hAnsi="Times New Roman" w:cs="Times New Roman"/>
          <w:sz w:val="24"/>
          <w:szCs w:val="24"/>
          <w:shd w:val="clear" w:color="auto" w:fill="FFFFFF"/>
        </w:rPr>
        <w:t>(5</w:t>
      </w:r>
      <w:r w:rsidR="00D77F10" w:rsidRPr="00334A9F">
        <w:rPr>
          <w:rFonts w:ascii="Times New Roman" w:hAnsi="Times New Roman" w:cs="Times New Roman"/>
          <w:sz w:val="24"/>
          <w:szCs w:val="24"/>
          <w:shd w:val="clear" w:color="auto" w:fill="FFFFFF"/>
        </w:rPr>
        <w:t xml:space="preserve">) </w:t>
      </w:r>
      <w:r w:rsidR="0084171E" w:rsidRPr="00334A9F">
        <w:rPr>
          <w:rFonts w:ascii="Times New Roman" w:hAnsi="Times New Roman" w:cs="Times New Roman"/>
          <w:sz w:val="24"/>
          <w:szCs w:val="24"/>
          <w:shd w:val="clear" w:color="auto" w:fill="FFFFFF"/>
        </w:rPr>
        <w:t>Ak sa m</w:t>
      </w:r>
      <w:r w:rsidR="00D77F10" w:rsidRPr="00334A9F">
        <w:rPr>
          <w:rFonts w:ascii="Times New Roman" w:hAnsi="Times New Roman" w:cs="Times New Roman"/>
          <w:sz w:val="24"/>
          <w:szCs w:val="24"/>
          <w:shd w:val="clear" w:color="auto" w:fill="FFFFFF"/>
        </w:rPr>
        <w:t xml:space="preserve">alý podnik </w:t>
      </w:r>
      <w:r w:rsidR="00E91B5A" w:rsidRPr="00334A9F">
        <w:rPr>
          <w:rFonts w:ascii="Times New Roman" w:hAnsi="Times New Roman" w:cs="Times New Roman"/>
          <w:sz w:val="24"/>
          <w:szCs w:val="24"/>
          <w:shd w:val="clear" w:color="auto" w:fill="FFFFFF"/>
        </w:rPr>
        <w:t xml:space="preserve">zahraničnej osoby </w:t>
      </w:r>
      <w:r w:rsidR="0084171E" w:rsidRPr="00334A9F">
        <w:rPr>
          <w:rFonts w:ascii="Times New Roman" w:hAnsi="Times New Roman" w:cs="Times New Roman"/>
          <w:sz w:val="24"/>
          <w:szCs w:val="24"/>
          <w:shd w:val="clear" w:color="auto" w:fill="FFFFFF"/>
        </w:rPr>
        <w:t>rozhodne</w:t>
      </w:r>
      <w:r w:rsidR="00D77F10" w:rsidRPr="00334A9F">
        <w:rPr>
          <w:rFonts w:ascii="Times New Roman" w:hAnsi="Times New Roman" w:cs="Times New Roman"/>
          <w:sz w:val="24"/>
          <w:szCs w:val="24"/>
          <w:shd w:val="clear" w:color="auto" w:fill="FFFFFF"/>
        </w:rPr>
        <w:t xml:space="preserve"> prestať uplatňovať oslobodenie od dane podľa odseku 2</w:t>
      </w:r>
      <w:r w:rsidR="0084171E" w:rsidRPr="00334A9F">
        <w:rPr>
          <w:rFonts w:ascii="Times New Roman" w:hAnsi="Times New Roman" w:cs="Times New Roman"/>
          <w:sz w:val="24"/>
          <w:szCs w:val="24"/>
          <w:shd w:val="clear" w:color="auto" w:fill="FFFFFF"/>
        </w:rPr>
        <w:t>, t</w:t>
      </w:r>
      <w:r w:rsidR="00D77F10" w:rsidRPr="00334A9F">
        <w:rPr>
          <w:rFonts w:ascii="Times New Roman" w:hAnsi="Times New Roman" w:cs="Times New Roman"/>
          <w:sz w:val="24"/>
          <w:szCs w:val="24"/>
          <w:shd w:val="clear" w:color="auto" w:fill="FFFFFF"/>
        </w:rPr>
        <w:t xml:space="preserve">oto oslobodenie sa prestane uplatňovať </w:t>
      </w:r>
    </w:p>
    <w:p w14:paraId="014D1525" w14:textId="77777777" w:rsidR="00D77F10" w:rsidRPr="00334A9F" w:rsidRDefault="00D77F10">
      <w:pPr>
        <w:spacing w:after="0"/>
        <w:jc w:val="both"/>
        <w:rPr>
          <w:rFonts w:ascii="Times New Roman" w:hAnsi="Times New Roman" w:cs="Times New Roman"/>
          <w:sz w:val="24"/>
          <w:szCs w:val="24"/>
          <w:shd w:val="clear" w:color="auto" w:fill="FFFFFF"/>
        </w:rPr>
      </w:pPr>
      <w:r w:rsidRPr="00334A9F">
        <w:rPr>
          <w:rFonts w:ascii="Times New Roman" w:hAnsi="Times New Roman" w:cs="Times New Roman"/>
          <w:sz w:val="24"/>
          <w:szCs w:val="24"/>
          <w:shd w:val="clear" w:color="auto" w:fill="FFFFFF"/>
        </w:rPr>
        <w:t xml:space="preserve">a) od prvého dňa </w:t>
      </w:r>
      <w:r w:rsidR="00E91B5A" w:rsidRPr="00334A9F">
        <w:rPr>
          <w:rFonts w:ascii="Times New Roman" w:hAnsi="Times New Roman" w:cs="Times New Roman"/>
          <w:sz w:val="24"/>
          <w:szCs w:val="24"/>
          <w:shd w:val="clear" w:color="auto" w:fill="FFFFFF"/>
        </w:rPr>
        <w:t>kalendárneho štvrťroka nasledujúceho po kalendárnom štvrťroku, v ktorom malý podnik zahraničnej osoby</w:t>
      </w:r>
      <w:r w:rsidRPr="00334A9F">
        <w:rPr>
          <w:rFonts w:ascii="Times New Roman" w:hAnsi="Times New Roman" w:cs="Times New Roman"/>
          <w:sz w:val="24"/>
          <w:szCs w:val="24"/>
          <w:shd w:val="clear" w:color="auto" w:fill="FFFFFF"/>
        </w:rPr>
        <w:t xml:space="preserve"> </w:t>
      </w:r>
      <w:r w:rsidR="00E91B5A" w:rsidRPr="00334A9F">
        <w:rPr>
          <w:rFonts w:ascii="Times New Roman" w:hAnsi="Times New Roman" w:cs="Times New Roman"/>
          <w:sz w:val="24"/>
          <w:szCs w:val="24"/>
          <w:shd w:val="clear" w:color="auto" w:fill="FFFFFF"/>
        </w:rPr>
        <w:t xml:space="preserve">oznámi </w:t>
      </w:r>
      <w:r w:rsidR="00864994" w:rsidRPr="00334A9F">
        <w:rPr>
          <w:rFonts w:ascii="Times New Roman" w:hAnsi="Times New Roman" w:cs="Times New Roman"/>
          <w:sz w:val="24"/>
          <w:szCs w:val="24"/>
          <w:shd w:val="clear" w:color="auto" w:fill="FFFFFF"/>
        </w:rPr>
        <w:t xml:space="preserve">príslušnému orgánu </w:t>
      </w:r>
      <w:r w:rsidRPr="00334A9F">
        <w:rPr>
          <w:rFonts w:ascii="Times New Roman" w:hAnsi="Times New Roman" w:cs="Times New Roman"/>
          <w:sz w:val="24"/>
          <w:szCs w:val="24"/>
          <w:shd w:val="clear" w:color="auto" w:fill="FFFFFF"/>
        </w:rPr>
        <w:t>členské</w:t>
      </w:r>
      <w:r w:rsidR="009C1982" w:rsidRPr="00334A9F">
        <w:rPr>
          <w:rFonts w:ascii="Times New Roman" w:hAnsi="Times New Roman" w:cs="Times New Roman"/>
          <w:sz w:val="24"/>
          <w:szCs w:val="24"/>
          <w:shd w:val="clear" w:color="auto" w:fill="FFFFFF"/>
        </w:rPr>
        <w:t>ho</w:t>
      </w:r>
      <w:r w:rsidRPr="00334A9F">
        <w:rPr>
          <w:rFonts w:ascii="Times New Roman" w:hAnsi="Times New Roman" w:cs="Times New Roman"/>
          <w:sz w:val="24"/>
          <w:szCs w:val="24"/>
          <w:shd w:val="clear" w:color="auto" w:fill="FFFFFF"/>
        </w:rPr>
        <w:t xml:space="preserve"> štátu usadenia</w:t>
      </w:r>
      <w:r w:rsidR="00E91B5A" w:rsidRPr="00334A9F">
        <w:rPr>
          <w:rFonts w:ascii="Times New Roman" w:hAnsi="Times New Roman" w:cs="Times New Roman"/>
          <w:sz w:val="24"/>
          <w:szCs w:val="24"/>
          <w:shd w:val="clear" w:color="auto" w:fill="FFFFFF"/>
        </w:rPr>
        <w:t xml:space="preserve"> rozhodnutie</w:t>
      </w:r>
      <w:r w:rsidRPr="00334A9F">
        <w:rPr>
          <w:rFonts w:ascii="Times New Roman" w:hAnsi="Times New Roman" w:cs="Times New Roman"/>
          <w:sz w:val="24"/>
          <w:szCs w:val="24"/>
          <w:shd w:val="clear" w:color="auto" w:fill="FFFFFF"/>
        </w:rPr>
        <w:t xml:space="preserve"> prestať uplatňovať toto oslobodenie v tuzemsku alebo</w:t>
      </w:r>
    </w:p>
    <w:p w14:paraId="0530EE02" w14:textId="77777777" w:rsidR="00D77F10" w:rsidRPr="00334A9F" w:rsidRDefault="00D77F10">
      <w:pPr>
        <w:spacing w:after="0"/>
        <w:jc w:val="both"/>
        <w:rPr>
          <w:rFonts w:ascii="Times New Roman" w:hAnsi="Times New Roman" w:cs="Times New Roman"/>
          <w:sz w:val="24"/>
          <w:szCs w:val="24"/>
          <w:shd w:val="clear" w:color="auto" w:fill="FFFFFF"/>
        </w:rPr>
      </w:pPr>
      <w:r w:rsidRPr="00334A9F">
        <w:rPr>
          <w:rFonts w:ascii="Times New Roman" w:hAnsi="Times New Roman" w:cs="Times New Roman"/>
          <w:sz w:val="24"/>
          <w:szCs w:val="24"/>
          <w:shd w:val="clear" w:color="auto" w:fill="FFFFFF"/>
        </w:rPr>
        <w:t>b) od prvého dňa druhého mesiaca kalendárneho štvrťroka</w:t>
      </w:r>
      <w:r w:rsidR="00393477" w:rsidRPr="00334A9F">
        <w:rPr>
          <w:rFonts w:ascii="Times New Roman" w:hAnsi="Times New Roman" w:cs="Times New Roman"/>
          <w:sz w:val="24"/>
          <w:szCs w:val="24"/>
          <w:shd w:val="clear" w:color="auto" w:fill="FFFFFF"/>
        </w:rPr>
        <w:t xml:space="preserve"> nasledujúceho po kalendárnom štvrťroku</w:t>
      </w:r>
      <w:r w:rsidRPr="00334A9F">
        <w:rPr>
          <w:rFonts w:ascii="Times New Roman" w:hAnsi="Times New Roman" w:cs="Times New Roman"/>
          <w:sz w:val="24"/>
          <w:szCs w:val="24"/>
          <w:shd w:val="clear" w:color="auto" w:fill="FFFFFF"/>
        </w:rPr>
        <w:t xml:space="preserve">, </w:t>
      </w:r>
      <w:r w:rsidR="00393477" w:rsidRPr="00334A9F">
        <w:rPr>
          <w:rFonts w:ascii="Times New Roman" w:hAnsi="Times New Roman" w:cs="Times New Roman"/>
          <w:sz w:val="24"/>
          <w:szCs w:val="24"/>
          <w:shd w:val="clear" w:color="auto" w:fill="FFFFFF"/>
        </w:rPr>
        <w:t xml:space="preserve">v ktorom </w:t>
      </w:r>
      <w:r w:rsidRPr="00334A9F">
        <w:rPr>
          <w:rFonts w:ascii="Times New Roman" w:hAnsi="Times New Roman" w:cs="Times New Roman"/>
          <w:sz w:val="24"/>
          <w:szCs w:val="24"/>
          <w:shd w:val="clear" w:color="auto" w:fill="FFFFFF"/>
        </w:rPr>
        <w:t xml:space="preserve">malý </w:t>
      </w:r>
      <w:r w:rsidR="00795906" w:rsidRPr="00334A9F">
        <w:rPr>
          <w:rFonts w:ascii="Times New Roman" w:hAnsi="Times New Roman" w:cs="Times New Roman"/>
          <w:sz w:val="24"/>
          <w:szCs w:val="24"/>
          <w:shd w:val="clear" w:color="auto" w:fill="FFFFFF"/>
        </w:rPr>
        <w:t>podnik</w:t>
      </w:r>
      <w:r w:rsidR="00E91B5A" w:rsidRPr="00334A9F">
        <w:rPr>
          <w:rFonts w:ascii="Times New Roman" w:hAnsi="Times New Roman" w:cs="Times New Roman"/>
          <w:sz w:val="24"/>
          <w:szCs w:val="24"/>
          <w:shd w:val="clear" w:color="auto" w:fill="FFFFFF"/>
        </w:rPr>
        <w:t xml:space="preserve"> zahraničnej osoby</w:t>
      </w:r>
      <w:r w:rsidR="00795906" w:rsidRPr="00334A9F">
        <w:rPr>
          <w:rFonts w:ascii="Times New Roman" w:hAnsi="Times New Roman" w:cs="Times New Roman"/>
          <w:sz w:val="24"/>
          <w:szCs w:val="24"/>
          <w:shd w:val="clear" w:color="auto" w:fill="FFFFFF"/>
        </w:rPr>
        <w:t xml:space="preserve"> </w:t>
      </w:r>
      <w:r w:rsidRPr="00334A9F">
        <w:rPr>
          <w:rFonts w:ascii="Times New Roman" w:hAnsi="Times New Roman" w:cs="Times New Roman"/>
          <w:sz w:val="24"/>
          <w:szCs w:val="24"/>
          <w:shd w:val="clear" w:color="auto" w:fill="FFFFFF"/>
        </w:rPr>
        <w:t xml:space="preserve">oznámi </w:t>
      </w:r>
      <w:r w:rsidR="00864994" w:rsidRPr="00334A9F">
        <w:rPr>
          <w:rFonts w:ascii="Times New Roman" w:hAnsi="Times New Roman" w:cs="Times New Roman"/>
          <w:sz w:val="24"/>
          <w:szCs w:val="24"/>
          <w:shd w:val="clear" w:color="auto" w:fill="FFFFFF"/>
        </w:rPr>
        <w:t xml:space="preserve">príslušnému orgánu </w:t>
      </w:r>
      <w:r w:rsidR="009C1982" w:rsidRPr="00334A9F">
        <w:rPr>
          <w:rFonts w:ascii="Times New Roman" w:hAnsi="Times New Roman" w:cs="Times New Roman"/>
          <w:sz w:val="24"/>
          <w:szCs w:val="24"/>
          <w:shd w:val="clear" w:color="auto" w:fill="FFFFFF"/>
        </w:rPr>
        <w:t xml:space="preserve">členského </w:t>
      </w:r>
      <w:r w:rsidRPr="00334A9F">
        <w:rPr>
          <w:rFonts w:ascii="Times New Roman" w:hAnsi="Times New Roman" w:cs="Times New Roman"/>
          <w:sz w:val="24"/>
          <w:szCs w:val="24"/>
          <w:shd w:val="clear" w:color="auto" w:fill="FFFFFF"/>
        </w:rPr>
        <w:t xml:space="preserve">štátu usadenia </w:t>
      </w:r>
      <w:r w:rsidR="00795906" w:rsidRPr="00334A9F">
        <w:rPr>
          <w:rFonts w:ascii="Times New Roman" w:hAnsi="Times New Roman" w:cs="Times New Roman"/>
          <w:sz w:val="24"/>
          <w:szCs w:val="24"/>
          <w:shd w:val="clear" w:color="auto" w:fill="FFFFFF"/>
        </w:rPr>
        <w:t>rozhodnutie prestať uplatňovať toto oslobodenie</w:t>
      </w:r>
      <w:r w:rsidR="00393477" w:rsidRPr="00334A9F">
        <w:rPr>
          <w:rFonts w:ascii="Times New Roman" w:hAnsi="Times New Roman" w:cs="Times New Roman"/>
          <w:sz w:val="24"/>
          <w:szCs w:val="24"/>
          <w:shd w:val="clear" w:color="auto" w:fill="FFFFFF"/>
        </w:rPr>
        <w:t xml:space="preserve">, ak bolo toto rozhodnutie oznámené </w:t>
      </w:r>
      <w:r w:rsidRPr="00334A9F">
        <w:rPr>
          <w:rFonts w:ascii="Times New Roman" w:hAnsi="Times New Roman" w:cs="Times New Roman"/>
          <w:sz w:val="24"/>
          <w:szCs w:val="24"/>
          <w:shd w:val="clear" w:color="auto" w:fill="FFFFFF"/>
        </w:rPr>
        <w:t>počas posledného mesiaca</w:t>
      </w:r>
      <w:r w:rsidR="00E91B5A" w:rsidRPr="00334A9F">
        <w:rPr>
          <w:rFonts w:ascii="Times New Roman" w:hAnsi="Times New Roman" w:cs="Times New Roman"/>
          <w:sz w:val="24"/>
          <w:szCs w:val="24"/>
          <w:shd w:val="clear" w:color="auto" w:fill="FFFFFF"/>
        </w:rPr>
        <w:t xml:space="preserve"> </w:t>
      </w:r>
      <w:r w:rsidRPr="00334A9F">
        <w:rPr>
          <w:rFonts w:ascii="Times New Roman" w:hAnsi="Times New Roman" w:cs="Times New Roman"/>
          <w:sz w:val="24"/>
          <w:szCs w:val="24"/>
          <w:shd w:val="clear" w:color="auto" w:fill="FFFFFF"/>
        </w:rPr>
        <w:t xml:space="preserve">kalendárneho štvrťroka. </w:t>
      </w:r>
    </w:p>
    <w:p w14:paraId="412773BB" w14:textId="77777777" w:rsidR="00847658" w:rsidRPr="00334A9F" w:rsidRDefault="00111D72" w:rsidP="00AD4468">
      <w:pPr>
        <w:spacing w:after="0"/>
        <w:jc w:val="both"/>
        <w:rPr>
          <w:rFonts w:ascii="Times New Roman" w:hAnsi="Times New Roman" w:cs="Times New Roman"/>
          <w:sz w:val="24"/>
          <w:szCs w:val="24"/>
          <w:shd w:val="clear" w:color="auto" w:fill="FFFFFF"/>
        </w:rPr>
      </w:pPr>
      <w:r w:rsidRPr="00334A9F">
        <w:rPr>
          <w:rFonts w:ascii="Times New Roman" w:hAnsi="Times New Roman" w:cs="Times New Roman"/>
          <w:sz w:val="24"/>
          <w:szCs w:val="24"/>
          <w:shd w:val="clear" w:color="auto" w:fill="FFFFFF"/>
        </w:rPr>
        <w:t>(6</w:t>
      </w:r>
      <w:r w:rsidR="00BF5E2A" w:rsidRPr="00334A9F">
        <w:rPr>
          <w:rFonts w:ascii="Times New Roman" w:hAnsi="Times New Roman" w:cs="Times New Roman"/>
          <w:sz w:val="24"/>
          <w:szCs w:val="24"/>
          <w:shd w:val="clear" w:color="auto" w:fill="FFFFFF"/>
        </w:rPr>
        <w:t>)</w:t>
      </w:r>
      <w:r w:rsidR="00B70C9D" w:rsidRPr="00334A9F">
        <w:rPr>
          <w:rFonts w:ascii="Times New Roman" w:hAnsi="Times New Roman" w:cs="Times New Roman"/>
          <w:sz w:val="24"/>
          <w:szCs w:val="24"/>
          <w:shd w:val="clear" w:color="auto" w:fill="FFFFFF"/>
        </w:rPr>
        <w:t xml:space="preserve"> </w:t>
      </w:r>
      <w:r w:rsidR="002A6BBD" w:rsidRPr="00334A9F">
        <w:rPr>
          <w:rFonts w:ascii="Times New Roman" w:hAnsi="Times New Roman" w:cs="Times New Roman"/>
          <w:sz w:val="24"/>
          <w:szCs w:val="24"/>
          <w:shd w:val="clear" w:color="auto" w:fill="FFFFFF"/>
        </w:rPr>
        <w:t>Zdaniteľná osoba</w:t>
      </w:r>
      <w:r w:rsidR="004945F9" w:rsidRPr="00334A9F">
        <w:rPr>
          <w:rFonts w:ascii="Times New Roman" w:hAnsi="Times New Roman" w:cs="Times New Roman"/>
          <w:sz w:val="24"/>
          <w:szCs w:val="24"/>
          <w:shd w:val="clear" w:color="auto" w:fill="FFFFFF"/>
        </w:rPr>
        <w:t>, ktorá má na území iného členského štátu sídlo,</w:t>
      </w:r>
      <w:r w:rsidR="00060802" w:rsidRPr="00334A9F">
        <w:rPr>
          <w:rFonts w:ascii="Times New Roman" w:hAnsi="Times New Roman" w:cs="Times New Roman"/>
          <w:sz w:val="24"/>
          <w:szCs w:val="24"/>
          <w:shd w:val="clear" w:color="auto" w:fill="FFFFFF"/>
        </w:rPr>
        <w:t xml:space="preserve"> miesto podnikania,</w:t>
      </w:r>
      <w:r w:rsidR="004945F9" w:rsidRPr="00334A9F">
        <w:rPr>
          <w:rFonts w:ascii="Times New Roman" w:hAnsi="Times New Roman" w:cs="Times New Roman"/>
          <w:sz w:val="24"/>
          <w:szCs w:val="24"/>
          <w:shd w:val="clear" w:color="auto" w:fill="FFFFFF"/>
        </w:rPr>
        <w:t xml:space="preserve"> bydlisko alebo sa na území iného členského štátu obvykle zdržiava,</w:t>
      </w:r>
      <w:r w:rsidR="002A6BBD" w:rsidRPr="00334A9F">
        <w:rPr>
          <w:rFonts w:ascii="Times New Roman" w:hAnsi="Times New Roman" w:cs="Times New Roman"/>
          <w:sz w:val="24"/>
          <w:szCs w:val="24"/>
          <w:shd w:val="clear" w:color="auto" w:fill="FFFFFF"/>
        </w:rPr>
        <w:t xml:space="preserve"> nemôže uplatňovať o</w:t>
      </w:r>
      <w:r w:rsidR="00B70C9D" w:rsidRPr="00334A9F">
        <w:rPr>
          <w:rFonts w:ascii="Times New Roman" w:hAnsi="Times New Roman" w:cs="Times New Roman"/>
          <w:sz w:val="24"/>
          <w:szCs w:val="24"/>
          <w:shd w:val="clear" w:color="auto" w:fill="FFFFFF"/>
        </w:rPr>
        <w:t>slobodenie od dane podľa odseku 2</w:t>
      </w:r>
      <w:r w:rsidR="00091884" w:rsidRPr="00334A9F">
        <w:rPr>
          <w:rFonts w:ascii="Times New Roman" w:hAnsi="Times New Roman" w:cs="Times New Roman"/>
          <w:sz w:val="24"/>
          <w:szCs w:val="24"/>
          <w:shd w:val="clear" w:color="auto" w:fill="FFFFFF"/>
        </w:rPr>
        <w:t xml:space="preserve">, </w:t>
      </w:r>
      <w:r w:rsidR="0065725B" w:rsidRPr="00334A9F">
        <w:rPr>
          <w:rFonts w:ascii="Times New Roman" w:hAnsi="Times New Roman" w:cs="Times New Roman"/>
          <w:sz w:val="24"/>
          <w:szCs w:val="24"/>
          <w:shd w:val="clear" w:color="auto" w:fill="FFFFFF"/>
        </w:rPr>
        <w:t>počnúc</w:t>
      </w:r>
    </w:p>
    <w:p w14:paraId="218FAA54" w14:textId="77777777" w:rsidR="00847658" w:rsidRPr="00334A9F" w:rsidRDefault="00847658" w:rsidP="00847658">
      <w:pPr>
        <w:spacing w:after="0"/>
        <w:jc w:val="both"/>
        <w:rPr>
          <w:rFonts w:ascii="Times New Roman" w:hAnsi="Times New Roman" w:cs="Times New Roman"/>
          <w:sz w:val="24"/>
          <w:szCs w:val="24"/>
          <w:shd w:val="clear" w:color="auto" w:fill="FFFFFF"/>
        </w:rPr>
      </w:pPr>
      <w:r w:rsidRPr="00334A9F">
        <w:rPr>
          <w:rFonts w:ascii="Times New Roman" w:hAnsi="Times New Roman" w:cs="Times New Roman"/>
          <w:sz w:val="24"/>
          <w:szCs w:val="24"/>
          <w:shd w:val="clear" w:color="auto" w:fill="FFFFFF"/>
        </w:rPr>
        <w:t xml:space="preserve">a) prvým dňom kalendárneho roka nasledujúceho po kalendárnom roku, v ktorom hodnota bez dane dodaných tovarov alebo služieb touto </w:t>
      </w:r>
      <w:r w:rsidR="00085782" w:rsidRPr="00334A9F">
        <w:rPr>
          <w:rFonts w:ascii="Times New Roman" w:hAnsi="Times New Roman" w:cs="Times New Roman"/>
          <w:sz w:val="24"/>
          <w:szCs w:val="24"/>
          <w:shd w:val="clear" w:color="auto" w:fill="FFFFFF"/>
        </w:rPr>
        <w:t xml:space="preserve">zdaniteľnou </w:t>
      </w:r>
      <w:r w:rsidRPr="00334A9F">
        <w:rPr>
          <w:rFonts w:ascii="Times New Roman" w:hAnsi="Times New Roman" w:cs="Times New Roman"/>
          <w:sz w:val="24"/>
          <w:szCs w:val="24"/>
          <w:shd w:val="clear" w:color="auto" w:fill="FFFFFF"/>
        </w:rPr>
        <w:t>osobou, ktoré sa zahŕňajú do ročného obratu v tuzemsku, presiahla 50 000 eur,</w:t>
      </w:r>
    </w:p>
    <w:p w14:paraId="1F86277E" w14:textId="77777777" w:rsidR="00847658" w:rsidRPr="00334A9F" w:rsidRDefault="00847658" w:rsidP="00AD4468">
      <w:pPr>
        <w:spacing w:after="0"/>
        <w:jc w:val="both"/>
        <w:rPr>
          <w:rFonts w:ascii="Times New Roman" w:hAnsi="Times New Roman" w:cs="Times New Roman"/>
          <w:sz w:val="24"/>
          <w:szCs w:val="24"/>
          <w:shd w:val="clear" w:color="auto" w:fill="FFFFFF"/>
        </w:rPr>
      </w:pPr>
      <w:r w:rsidRPr="00334A9F">
        <w:rPr>
          <w:rFonts w:ascii="Times New Roman" w:hAnsi="Times New Roman" w:cs="Times New Roman"/>
          <w:sz w:val="24"/>
          <w:szCs w:val="24"/>
          <w:shd w:val="clear" w:color="auto" w:fill="FFFFFF"/>
        </w:rPr>
        <w:lastRenderedPageBreak/>
        <w:t>b)</w:t>
      </w:r>
      <w:r w:rsidR="00B70C9D" w:rsidRPr="00334A9F">
        <w:rPr>
          <w:rFonts w:ascii="Times New Roman" w:hAnsi="Times New Roman" w:cs="Times New Roman"/>
          <w:sz w:val="24"/>
          <w:szCs w:val="24"/>
          <w:shd w:val="clear" w:color="auto" w:fill="FFFFFF"/>
        </w:rPr>
        <w:t xml:space="preserve"> </w:t>
      </w:r>
      <w:r w:rsidR="00EC58CA" w:rsidRPr="00334A9F">
        <w:rPr>
          <w:rFonts w:ascii="Times New Roman" w:hAnsi="Times New Roman" w:cs="Times New Roman"/>
          <w:sz w:val="24"/>
          <w:szCs w:val="24"/>
          <w:shd w:val="clear" w:color="auto" w:fill="FFFFFF"/>
        </w:rPr>
        <w:t>dodan</w:t>
      </w:r>
      <w:r w:rsidR="0065725B" w:rsidRPr="00334A9F">
        <w:rPr>
          <w:rFonts w:ascii="Times New Roman" w:hAnsi="Times New Roman" w:cs="Times New Roman"/>
          <w:sz w:val="24"/>
          <w:szCs w:val="24"/>
          <w:shd w:val="clear" w:color="auto" w:fill="FFFFFF"/>
        </w:rPr>
        <w:t>ím</w:t>
      </w:r>
      <w:r w:rsidR="00EC58CA" w:rsidRPr="00334A9F">
        <w:rPr>
          <w:rFonts w:ascii="Times New Roman" w:hAnsi="Times New Roman" w:cs="Times New Roman"/>
          <w:sz w:val="24"/>
          <w:szCs w:val="24"/>
          <w:shd w:val="clear" w:color="auto" w:fill="FFFFFF"/>
        </w:rPr>
        <w:t xml:space="preserve"> tovaru alebo služby, ktorým</w:t>
      </w:r>
      <w:r w:rsidR="0065725B" w:rsidRPr="00334A9F">
        <w:rPr>
          <w:rFonts w:ascii="Times New Roman" w:hAnsi="Times New Roman" w:cs="Times New Roman"/>
          <w:sz w:val="24"/>
          <w:szCs w:val="24"/>
          <w:shd w:val="clear" w:color="auto" w:fill="FFFFFF"/>
        </w:rPr>
        <w:t xml:space="preserve"> hodnota</w:t>
      </w:r>
      <w:r w:rsidR="00660186" w:rsidRPr="00334A9F">
        <w:rPr>
          <w:rFonts w:ascii="Times New Roman" w:hAnsi="Times New Roman" w:cs="Times New Roman"/>
          <w:sz w:val="24"/>
          <w:szCs w:val="24"/>
          <w:shd w:val="clear" w:color="auto" w:fill="FFFFFF"/>
        </w:rPr>
        <w:t xml:space="preserve"> bez dane</w:t>
      </w:r>
      <w:r w:rsidR="00A720F4" w:rsidRPr="00334A9F">
        <w:rPr>
          <w:rFonts w:ascii="Times New Roman" w:hAnsi="Times New Roman" w:cs="Times New Roman"/>
          <w:sz w:val="24"/>
          <w:szCs w:val="24"/>
          <w:shd w:val="clear" w:color="auto" w:fill="FFFFFF"/>
        </w:rPr>
        <w:t xml:space="preserve"> </w:t>
      </w:r>
      <w:r w:rsidR="000B378C" w:rsidRPr="00334A9F">
        <w:rPr>
          <w:rFonts w:ascii="Times New Roman" w:hAnsi="Times New Roman" w:cs="Times New Roman"/>
          <w:sz w:val="24"/>
          <w:szCs w:val="24"/>
          <w:shd w:val="clear" w:color="auto" w:fill="FFFFFF"/>
        </w:rPr>
        <w:t xml:space="preserve">dodaných </w:t>
      </w:r>
      <w:r w:rsidR="00A720F4" w:rsidRPr="00334A9F">
        <w:rPr>
          <w:rFonts w:ascii="Times New Roman" w:hAnsi="Times New Roman" w:cs="Times New Roman"/>
          <w:sz w:val="24"/>
          <w:szCs w:val="24"/>
          <w:shd w:val="clear" w:color="auto" w:fill="FFFFFF"/>
        </w:rPr>
        <w:t>tovarov a služieb touto zdaniteľnou osobou, ktoré sa zahŕňajú do ročného obratu v</w:t>
      </w:r>
      <w:r w:rsidR="00520C3E" w:rsidRPr="00334A9F">
        <w:rPr>
          <w:rFonts w:ascii="Times New Roman" w:hAnsi="Times New Roman" w:cs="Times New Roman"/>
          <w:sz w:val="24"/>
          <w:szCs w:val="24"/>
          <w:shd w:val="clear" w:color="auto" w:fill="FFFFFF"/>
        </w:rPr>
        <w:t> </w:t>
      </w:r>
      <w:r w:rsidR="00A720F4" w:rsidRPr="00334A9F">
        <w:rPr>
          <w:rFonts w:ascii="Times New Roman" w:hAnsi="Times New Roman" w:cs="Times New Roman"/>
          <w:sz w:val="24"/>
          <w:szCs w:val="24"/>
          <w:shd w:val="clear" w:color="auto" w:fill="FFFFFF"/>
        </w:rPr>
        <w:t>tuzemsku</w:t>
      </w:r>
      <w:r w:rsidR="00520C3E" w:rsidRPr="00334A9F">
        <w:rPr>
          <w:rFonts w:ascii="Times New Roman" w:hAnsi="Times New Roman" w:cs="Times New Roman"/>
          <w:sz w:val="24"/>
          <w:szCs w:val="24"/>
          <w:shd w:val="clear" w:color="auto" w:fill="FFFFFF"/>
        </w:rPr>
        <w:t>,</w:t>
      </w:r>
      <w:r w:rsidR="00A720F4" w:rsidRPr="00334A9F">
        <w:rPr>
          <w:rFonts w:ascii="Times New Roman" w:hAnsi="Times New Roman" w:cs="Times New Roman"/>
          <w:sz w:val="24"/>
          <w:szCs w:val="24"/>
          <w:shd w:val="clear" w:color="auto" w:fill="FFFFFF"/>
        </w:rPr>
        <w:t xml:space="preserve"> presiahla </w:t>
      </w:r>
      <w:r w:rsidRPr="00334A9F">
        <w:rPr>
          <w:rFonts w:ascii="Times New Roman" w:hAnsi="Times New Roman" w:cs="Times New Roman"/>
          <w:sz w:val="24"/>
          <w:szCs w:val="24"/>
          <w:shd w:val="clear" w:color="auto" w:fill="FFFFFF"/>
        </w:rPr>
        <w:t xml:space="preserve">v prebiehajúcom kalendárnom roku </w:t>
      </w:r>
      <w:r w:rsidR="00436F08" w:rsidRPr="00334A9F">
        <w:rPr>
          <w:rFonts w:ascii="Times New Roman" w:hAnsi="Times New Roman" w:cs="Times New Roman"/>
          <w:sz w:val="24"/>
          <w:szCs w:val="24"/>
          <w:shd w:val="clear" w:color="auto" w:fill="FFFFFF"/>
        </w:rPr>
        <w:t>62 500</w:t>
      </w:r>
      <w:r w:rsidR="00F57E06" w:rsidRPr="00334A9F">
        <w:rPr>
          <w:rFonts w:ascii="Times New Roman" w:hAnsi="Times New Roman" w:cs="Times New Roman"/>
          <w:sz w:val="24"/>
          <w:szCs w:val="24"/>
          <w:shd w:val="clear" w:color="auto" w:fill="FFFFFF"/>
        </w:rPr>
        <w:t xml:space="preserve"> eur alebo</w:t>
      </w:r>
      <w:r w:rsidR="00D77F10" w:rsidRPr="00334A9F">
        <w:rPr>
          <w:rFonts w:ascii="Times New Roman" w:hAnsi="Times New Roman" w:cs="Times New Roman"/>
          <w:sz w:val="24"/>
          <w:szCs w:val="24"/>
          <w:shd w:val="clear" w:color="auto" w:fill="FFFFFF"/>
        </w:rPr>
        <w:t xml:space="preserve"> </w:t>
      </w:r>
    </w:p>
    <w:p w14:paraId="78A5D17B" w14:textId="77777777" w:rsidR="00847658" w:rsidRPr="00334A9F" w:rsidRDefault="00847658" w:rsidP="00AD4468">
      <w:pPr>
        <w:spacing w:after="0"/>
        <w:jc w:val="both"/>
        <w:rPr>
          <w:rFonts w:ascii="Times New Roman" w:hAnsi="Times New Roman" w:cs="Times New Roman"/>
          <w:sz w:val="24"/>
          <w:szCs w:val="24"/>
          <w:shd w:val="clear" w:color="auto" w:fill="FFFFFF"/>
        </w:rPr>
      </w:pPr>
      <w:r w:rsidRPr="00334A9F">
        <w:rPr>
          <w:rFonts w:ascii="Times New Roman" w:hAnsi="Times New Roman" w:cs="Times New Roman"/>
          <w:sz w:val="24"/>
          <w:szCs w:val="24"/>
          <w:shd w:val="clear" w:color="auto" w:fill="FFFFFF"/>
        </w:rPr>
        <w:t xml:space="preserve">c) </w:t>
      </w:r>
      <w:r w:rsidR="00EC58CA" w:rsidRPr="00334A9F">
        <w:rPr>
          <w:rFonts w:ascii="Times New Roman" w:hAnsi="Times New Roman" w:cs="Times New Roman"/>
          <w:sz w:val="24"/>
          <w:szCs w:val="24"/>
          <w:shd w:val="clear" w:color="auto" w:fill="FFFFFF"/>
        </w:rPr>
        <w:t>d</w:t>
      </w:r>
      <w:r w:rsidR="0065725B" w:rsidRPr="00334A9F">
        <w:rPr>
          <w:rFonts w:ascii="Times New Roman" w:hAnsi="Times New Roman" w:cs="Times New Roman"/>
          <w:sz w:val="24"/>
          <w:szCs w:val="24"/>
          <w:shd w:val="clear" w:color="auto" w:fill="FFFFFF"/>
        </w:rPr>
        <w:t>odaním</w:t>
      </w:r>
      <w:r w:rsidR="00EC58CA" w:rsidRPr="00334A9F">
        <w:rPr>
          <w:rFonts w:ascii="Times New Roman" w:hAnsi="Times New Roman" w:cs="Times New Roman"/>
          <w:sz w:val="24"/>
          <w:szCs w:val="24"/>
          <w:shd w:val="clear" w:color="auto" w:fill="FFFFFF"/>
        </w:rPr>
        <w:t xml:space="preserve"> tovaru alebo služby</w:t>
      </w:r>
      <w:r w:rsidR="00D77F10" w:rsidRPr="00334A9F">
        <w:rPr>
          <w:rFonts w:ascii="Times New Roman" w:hAnsi="Times New Roman" w:cs="Times New Roman"/>
          <w:sz w:val="24"/>
          <w:szCs w:val="24"/>
          <w:shd w:val="clear" w:color="auto" w:fill="FFFFFF"/>
        </w:rPr>
        <w:t xml:space="preserve">, </w:t>
      </w:r>
      <w:r w:rsidR="00EC58CA" w:rsidRPr="00334A9F">
        <w:rPr>
          <w:rFonts w:ascii="Times New Roman" w:hAnsi="Times New Roman" w:cs="Times New Roman"/>
          <w:sz w:val="24"/>
          <w:szCs w:val="24"/>
          <w:shd w:val="clear" w:color="auto" w:fill="FFFFFF"/>
        </w:rPr>
        <w:t>ktorým</w:t>
      </w:r>
      <w:r w:rsidR="00D77F10" w:rsidRPr="00334A9F">
        <w:rPr>
          <w:rFonts w:ascii="Times New Roman" w:hAnsi="Times New Roman" w:cs="Times New Roman"/>
          <w:sz w:val="24"/>
          <w:szCs w:val="24"/>
          <w:shd w:val="clear" w:color="auto" w:fill="FFFFFF"/>
        </w:rPr>
        <w:t xml:space="preserve"> </w:t>
      </w:r>
      <w:r w:rsidR="00A720F4" w:rsidRPr="00334A9F">
        <w:rPr>
          <w:rFonts w:ascii="Times New Roman" w:hAnsi="Times New Roman" w:cs="Times New Roman"/>
          <w:sz w:val="24"/>
          <w:szCs w:val="24"/>
          <w:shd w:val="clear" w:color="auto" w:fill="FFFFFF"/>
        </w:rPr>
        <w:t>hodnota</w:t>
      </w:r>
      <w:r w:rsidR="00660186" w:rsidRPr="00334A9F">
        <w:rPr>
          <w:rFonts w:ascii="Times New Roman" w:hAnsi="Times New Roman" w:cs="Times New Roman"/>
          <w:sz w:val="24"/>
          <w:szCs w:val="24"/>
          <w:shd w:val="clear" w:color="auto" w:fill="FFFFFF"/>
        </w:rPr>
        <w:t xml:space="preserve"> bez dane</w:t>
      </w:r>
      <w:r w:rsidR="00A720F4" w:rsidRPr="00334A9F">
        <w:rPr>
          <w:rFonts w:ascii="Times New Roman" w:hAnsi="Times New Roman" w:cs="Times New Roman"/>
          <w:sz w:val="24"/>
          <w:szCs w:val="24"/>
          <w:shd w:val="clear" w:color="auto" w:fill="FFFFFF"/>
        </w:rPr>
        <w:t xml:space="preserve"> </w:t>
      </w:r>
      <w:r w:rsidR="000B378C" w:rsidRPr="00334A9F">
        <w:rPr>
          <w:rFonts w:ascii="Times New Roman" w:hAnsi="Times New Roman" w:cs="Times New Roman"/>
          <w:sz w:val="24"/>
          <w:szCs w:val="24"/>
          <w:shd w:val="clear" w:color="auto" w:fill="FFFFFF"/>
        </w:rPr>
        <w:t xml:space="preserve">dodaných </w:t>
      </w:r>
      <w:r w:rsidR="00A720F4" w:rsidRPr="00334A9F">
        <w:rPr>
          <w:rFonts w:ascii="Times New Roman" w:hAnsi="Times New Roman" w:cs="Times New Roman"/>
          <w:sz w:val="24"/>
          <w:szCs w:val="24"/>
          <w:shd w:val="clear" w:color="auto" w:fill="FFFFFF"/>
        </w:rPr>
        <w:t>tovarov a služieb touto zdaniteľnou osobou, ktoré sa zahŕňajú do ročného obratu v</w:t>
      </w:r>
      <w:r w:rsidR="00520C3E" w:rsidRPr="00334A9F">
        <w:rPr>
          <w:rFonts w:ascii="Times New Roman" w:hAnsi="Times New Roman" w:cs="Times New Roman"/>
          <w:sz w:val="24"/>
          <w:szCs w:val="24"/>
          <w:shd w:val="clear" w:color="auto" w:fill="FFFFFF"/>
        </w:rPr>
        <w:t> </w:t>
      </w:r>
      <w:r w:rsidR="00A720F4" w:rsidRPr="00334A9F">
        <w:rPr>
          <w:rFonts w:ascii="Times New Roman" w:hAnsi="Times New Roman" w:cs="Times New Roman"/>
          <w:sz w:val="24"/>
          <w:szCs w:val="24"/>
          <w:shd w:val="clear" w:color="auto" w:fill="FFFFFF"/>
        </w:rPr>
        <w:t>Únii</w:t>
      </w:r>
      <w:r w:rsidR="00520C3E" w:rsidRPr="00334A9F">
        <w:rPr>
          <w:rFonts w:ascii="Times New Roman" w:hAnsi="Times New Roman" w:cs="Times New Roman"/>
          <w:sz w:val="24"/>
          <w:szCs w:val="24"/>
          <w:shd w:val="clear" w:color="auto" w:fill="FFFFFF"/>
        </w:rPr>
        <w:t>,</w:t>
      </w:r>
      <w:r w:rsidR="00F57E06" w:rsidRPr="00334A9F">
        <w:rPr>
          <w:rFonts w:ascii="Times New Roman" w:hAnsi="Times New Roman" w:cs="Times New Roman"/>
          <w:sz w:val="24"/>
          <w:szCs w:val="24"/>
          <w:shd w:val="clear" w:color="auto" w:fill="FFFFFF"/>
        </w:rPr>
        <w:t xml:space="preserve"> </w:t>
      </w:r>
      <w:r w:rsidR="00A720F4" w:rsidRPr="00334A9F">
        <w:rPr>
          <w:rFonts w:ascii="Times New Roman" w:hAnsi="Times New Roman" w:cs="Times New Roman"/>
          <w:sz w:val="24"/>
          <w:szCs w:val="24"/>
          <w:shd w:val="clear" w:color="auto" w:fill="FFFFFF"/>
        </w:rPr>
        <w:t xml:space="preserve">presiahla </w:t>
      </w:r>
      <w:r w:rsidRPr="00334A9F">
        <w:rPr>
          <w:rFonts w:ascii="Times New Roman" w:hAnsi="Times New Roman" w:cs="Times New Roman"/>
          <w:sz w:val="24"/>
          <w:szCs w:val="24"/>
          <w:shd w:val="clear" w:color="auto" w:fill="FFFFFF"/>
        </w:rPr>
        <w:t xml:space="preserve">v prebiehajúcom kalendárnom roku </w:t>
      </w:r>
      <w:r w:rsidR="00F57E06" w:rsidRPr="00334A9F">
        <w:rPr>
          <w:rFonts w:ascii="Times New Roman" w:hAnsi="Times New Roman" w:cs="Times New Roman"/>
          <w:sz w:val="24"/>
          <w:szCs w:val="24"/>
          <w:shd w:val="clear" w:color="auto" w:fill="FFFFFF"/>
        </w:rPr>
        <w:t>100 000 eur</w:t>
      </w:r>
      <w:r w:rsidRPr="00334A9F">
        <w:rPr>
          <w:rFonts w:ascii="Times New Roman" w:hAnsi="Times New Roman" w:cs="Times New Roman"/>
          <w:sz w:val="24"/>
          <w:szCs w:val="24"/>
          <w:shd w:val="clear" w:color="auto" w:fill="FFFFFF"/>
        </w:rPr>
        <w:t>.</w:t>
      </w:r>
    </w:p>
    <w:p w14:paraId="0C624B2E" w14:textId="254CADAF" w:rsidR="007C730E" w:rsidRPr="00334A9F" w:rsidRDefault="00847658" w:rsidP="00AD4468">
      <w:pPr>
        <w:spacing w:after="0"/>
        <w:jc w:val="both"/>
        <w:rPr>
          <w:rFonts w:ascii="Times New Roman" w:hAnsi="Times New Roman" w:cs="Times New Roman"/>
          <w:sz w:val="24"/>
          <w:szCs w:val="24"/>
          <w:shd w:val="clear" w:color="auto" w:fill="FFFFFF"/>
        </w:rPr>
      </w:pPr>
      <w:r w:rsidRPr="00334A9F">
        <w:rPr>
          <w:rFonts w:ascii="Times New Roman" w:hAnsi="Times New Roman" w:cs="Times New Roman"/>
          <w:sz w:val="24"/>
          <w:szCs w:val="24"/>
          <w:shd w:val="clear" w:color="auto" w:fill="FFFFFF"/>
        </w:rPr>
        <w:t>(7) Z</w:t>
      </w:r>
      <w:r w:rsidR="0084171E" w:rsidRPr="00334A9F">
        <w:rPr>
          <w:rFonts w:ascii="Times New Roman" w:hAnsi="Times New Roman" w:cs="Times New Roman"/>
          <w:sz w:val="24"/>
          <w:szCs w:val="24"/>
          <w:shd w:val="clear" w:color="auto" w:fill="FFFFFF"/>
        </w:rPr>
        <w:t xml:space="preserve">daniteľná osoba </w:t>
      </w:r>
      <w:r w:rsidRPr="00334A9F">
        <w:rPr>
          <w:rFonts w:ascii="Times New Roman" w:hAnsi="Times New Roman" w:cs="Times New Roman"/>
          <w:sz w:val="24"/>
          <w:szCs w:val="24"/>
          <w:shd w:val="clear" w:color="auto" w:fill="FFFFFF"/>
        </w:rPr>
        <w:t xml:space="preserve">podľa odseku 6 </w:t>
      </w:r>
      <w:r w:rsidR="0084171E" w:rsidRPr="00334A9F">
        <w:rPr>
          <w:rFonts w:ascii="Times New Roman" w:hAnsi="Times New Roman" w:cs="Times New Roman"/>
          <w:sz w:val="24"/>
          <w:szCs w:val="24"/>
          <w:shd w:val="clear" w:color="auto" w:fill="FFFFFF"/>
        </w:rPr>
        <w:t>nemôže uplatňovať oslobodenie</w:t>
      </w:r>
      <w:r w:rsidR="00744ADE" w:rsidRPr="00334A9F">
        <w:rPr>
          <w:rFonts w:ascii="Times New Roman" w:hAnsi="Times New Roman" w:cs="Times New Roman"/>
          <w:sz w:val="24"/>
          <w:szCs w:val="24"/>
          <w:shd w:val="clear" w:color="auto" w:fill="FFFFFF"/>
        </w:rPr>
        <w:t xml:space="preserve"> od dane</w:t>
      </w:r>
      <w:r w:rsidR="00520C3E" w:rsidRPr="00334A9F">
        <w:rPr>
          <w:rFonts w:ascii="Times New Roman" w:hAnsi="Times New Roman" w:cs="Times New Roman"/>
          <w:sz w:val="24"/>
          <w:szCs w:val="24"/>
          <w:shd w:val="clear" w:color="auto" w:fill="FFFFFF"/>
        </w:rPr>
        <w:t xml:space="preserve"> podľa odseku 2</w:t>
      </w:r>
      <w:r w:rsidR="0084171E" w:rsidRPr="00334A9F">
        <w:rPr>
          <w:rFonts w:ascii="Times New Roman" w:hAnsi="Times New Roman" w:cs="Times New Roman"/>
          <w:sz w:val="24"/>
          <w:szCs w:val="24"/>
          <w:shd w:val="clear" w:color="auto" w:fill="FFFFFF"/>
        </w:rPr>
        <w:t xml:space="preserve"> </w:t>
      </w:r>
      <w:r w:rsidR="002A6BBD" w:rsidRPr="00334A9F">
        <w:rPr>
          <w:rFonts w:ascii="Times New Roman" w:hAnsi="Times New Roman" w:cs="Times New Roman"/>
          <w:sz w:val="24"/>
          <w:szCs w:val="24"/>
          <w:shd w:val="clear" w:color="auto" w:fill="FFFFFF"/>
        </w:rPr>
        <w:t xml:space="preserve">ani počas </w:t>
      </w:r>
      <w:r w:rsidR="0084171E" w:rsidRPr="00334A9F">
        <w:rPr>
          <w:rFonts w:ascii="Times New Roman" w:hAnsi="Times New Roman" w:cs="Times New Roman"/>
          <w:sz w:val="24"/>
          <w:szCs w:val="24"/>
          <w:shd w:val="clear" w:color="auto" w:fill="FFFFFF"/>
        </w:rPr>
        <w:t>kalendárneho roka</w:t>
      </w:r>
      <w:r w:rsidR="00085782" w:rsidRPr="00334A9F">
        <w:rPr>
          <w:rFonts w:ascii="Times New Roman" w:hAnsi="Times New Roman" w:cs="Times New Roman"/>
          <w:sz w:val="24"/>
          <w:szCs w:val="24"/>
          <w:shd w:val="clear" w:color="auto" w:fill="FFFFFF"/>
        </w:rPr>
        <w:t xml:space="preserve"> nasledujúceho po kalendárnom roku, v ktorom presiahla obrat podľa odseku 6 písm. a), b) alebo písm. c)</w:t>
      </w:r>
      <w:r w:rsidR="0084171E" w:rsidRPr="00334A9F">
        <w:rPr>
          <w:rFonts w:ascii="Times New Roman" w:hAnsi="Times New Roman" w:cs="Times New Roman"/>
          <w:sz w:val="24"/>
          <w:szCs w:val="24"/>
          <w:shd w:val="clear" w:color="auto" w:fill="FFFFFF"/>
        </w:rPr>
        <w:t>.</w:t>
      </w:r>
      <w:r w:rsidR="00E51FDA" w:rsidRPr="00334A9F">
        <w:rPr>
          <w:rFonts w:ascii="Times New Roman" w:hAnsi="Times New Roman" w:cs="Times New Roman"/>
          <w:sz w:val="24"/>
          <w:szCs w:val="24"/>
          <w:shd w:val="clear" w:color="auto" w:fill="FFFFFF"/>
        </w:rPr>
        <w:t xml:space="preserve"> </w:t>
      </w:r>
    </w:p>
    <w:p w14:paraId="48C9E732" w14:textId="07638168" w:rsidR="0093279B" w:rsidRPr="00334A9F" w:rsidRDefault="0093279B" w:rsidP="0093279B">
      <w:pPr>
        <w:spacing w:after="0"/>
        <w:jc w:val="both"/>
        <w:rPr>
          <w:rFonts w:ascii="Times New Roman" w:hAnsi="Times New Roman" w:cs="Times New Roman"/>
          <w:sz w:val="24"/>
          <w:szCs w:val="24"/>
          <w:shd w:val="clear" w:color="auto" w:fill="FFFFFF"/>
        </w:rPr>
      </w:pPr>
      <w:r w:rsidRPr="00334A9F">
        <w:rPr>
          <w:rFonts w:ascii="Times New Roman" w:hAnsi="Times New Roman" w:cs="Times New Roman"/>
          <w:sz w:val="24"/>
          <w:szCs w:val="24"/>
          <w:shd w:val="clear" w:color="auto" w:fill="FFFFFF"/>
        </w:rPr>
        <w:t xml:space="preserve">(8) Ak príslušný orgán členského štátu usadenia neoznámil </w:t>
      </w:r>
      <w:r w:rsidR="0000385D" w:rsidRPr="00334A9F">
        <w:rPr>
          <w:rFonts w:ascii="Times New Roman" w:hAnsi="Times New Roman" w:cs="Times New Roman"/>
          <w:sz w:val="24"/>
          <w:szCs w:val="24"/>
          <w:shd w:val="clear" w:color="auto" w:fill="FFFFFF"/>
        </w:rPr>
        <w:t xml:space="preserve">alebo nepotvrdil </w:t>
      </w:r>
      <w:r w:rsidRPr="00334A9F">
        <w:rPr>
          <w:rFonts w:ascii="Times New Roman" w:hAnsi="Times New Roman" w:cs="Times New Roman"/>
          <w:sz w:val="24"/>
          <w:szCs w:val="24"/>
          <w:shd w:val="clear" w:color="auto" w:fill="FFFFFF"/>
        </w:rPr>
        <w:t>zdaniteľnej osobe individuálne identifikačné číslo s príponou EX pre tuzemsko z dôvodu, že nespĺňa podmienky pre uplatňovanie osobitnej úpravy</w:t>
      </w:r>
      <w:r w:rsidR="00EF4EE2">
        <w:rPr>
          <w:rFonts w:ascii="Times New Roman" w:hAnsi="Times New Roman" w:cs="Times New Roman"/>
          <w:sz w:val="24"/>
          <w:szCs w:val="24"/>
          <w:shd w:val="clear" w:color="auto" w:fill="FFFFFF"/>
        </w:rPr>
        <w:t xml:space="preserve"> podľa odsekov 2 až 7</w:t>
      </w:r>
      <w:r w:rsidRPr="00334A9F">
        <w:rPr>
          <w:rFonts w:ascii="Times New Roman" w:hAnsi="Times New Roman" w:cs="Times New Roman"/>
          <w:sz w:val="24"/>
          <w:szCs w:val="24"/>
          <w:shd w:val="clear" w:color="auto" w:fill="FFFFFF"/>
        </w:rPr>
        <w:t xml:space="preserve">, zdaniteľná osoba môže podať námietku </w:t>
      </w:r>
      <w:r w:rsidR="00856BF6" w:rsidRPr="00334A9F">
        <w:rPr>
          <w:rFonts w:ascii="Times New Roman" w:hAnsi="Times New Roman" w:cs="Times New Roman"/>
          <w:sz w:val="24"/>
          <w:szCs w:val="24"/>
          <w:shd w:val="clear" w:color="auto" w:fill="FFFFFF"/>
        </w:rPr>
        <w:t xml:space="preserve">v slovenskom jazyku alebo v anglickom jazyku </w:t>
      </w:r>
      <w:r w:rsidRPr="00334A9F">
        <w:rPr>
          <w:rFonts w:ascii="Times New Roman" w:hAnsi="Times New Roman" w:cs="Times New Roman"/>
          <w:sz w:val="24"/>
          <w:szCs w:val="24"/>
          <w:shd w:val="clear" w:color="auto" w:fill="FFFFFF"/>
        </w:rPr>
        <w:t>miestne príslušnému daňovému úradu v lehote do 30 dní odo dňa</w:t>
      </w:r>
      <w:r w:rsidR="00A02677" w:rsidRPr="00334A9F">
        <w:rPr>
          <w:rFonts w:ascii="Times New Roman" w:hAnsi="Times New Roman" w:cs="Times New Roman"/>
          <w:sz w:val="24"/>
          <w:szCs w:val="24"/>
          <w:shd w:val="clear" w:color="auto" w:fill="FFFFFF"/>
        </w:rPr>
        <w:t>, kedy bola zdaniteľná osoba o tejto skutočnosti príslušným orgánom členského štátu usadenia vyrozumená</w:t>
      </w:r>
      <w:r w:rsidRPr="00334A9F">
        <w:rPr>
          <w:rFonts w:ascii="Times New Roman" w:hAnsi="Times New Roman" w:cs="Times New Roman"/>
          <w:sz w:val="24"/>
          <w:szCs w:val="24"/>
          <w:shd w:val="clear" w:color="auto" w:fill="FFFFFF"/>
        </w:rPr>
        <w:t xml:space="preserve">. </w:t>
      </w:r>
      <w:r w:rsidR="00082719" w:rsidRPr="00334A9F">
        <w:rPr>
          <w:rFonts w:ascii="Times New Roman" w:hAnsi="Times New Roman" w:cs="Times New Roman"/>
          <w:sz w:val="24"/>
          <w:szCs w:val="24"/>
          <w:shd w:val="clear" w:color="auto" w:fill="FFFFFF"/>
        </w:rPr>
        <w:t>Podaná námietka musí byť vecne odôvodnená a</w:t>
      </w:r>
      <w:r w:rsidRPr="00334A9F">
        <w:rPr>
          <w:rFonts w:ascii="Times New Roman" w:hAnsi="Times New Roman" w:cs="Times New Roman"/>
          <w:sz w:val="24"/>
          <w:szCs w:val="24"/>
          <w:shd w:val="clear" w:color="auto" w:fill="FFFFFF"/>
        </w:rPr>
        <w:t xml:space="preserve"> zdaniteľná osoba</w:t>
      </w:r>
      <w:r w:rsidR="00082719" w:rsidRPr="00334A9F">
        <w:rPr>
          <w:rFonts w:ascii="Times New Roman" w:hAnsi="Times New Roman" w:cs="Times New Roman"/>
          <w:sz w:val="24"/>
          <w:szCs w:val="24"/>
          <w:shd w:val="clear" w:color="auto" w:fill="FFFFFF"/>
        </w:rPr>
        <w:t xml:space="preserve"> je </w:t>
      </w:r>
      <w:r w:rsidRPr="00334A9F">
        <w:rPr>
          <w:rFonts w:ascii="Times New Roman" w:hAnsi="Times New Roman" w:cs="Times New Roman"/>
          <w:sz w:val="24"/>
          <w:szCs w:val="24"/>
          <w:shd w:val="clear" w:color="auto" w:fill="FFFFFF"/>
        </w:rPr>
        <w:t>povinná preukázať</w:t>
      </w:r>
      <w:r w:rsidR="00A02677" w:rsidRPr="00334A9F">
        <w:rPr>
          <w:rFonts w:ascii="Times New Roman" w:hAnsi="Times New Roman" w:cs="Times New Roman"/>
          <w:sz w:val="24"/>
          <w:szCs w:val="24"/>
          <w:shd w:val="clear" w:color="auto" w:fill="FFFFFF"/>
        </w:rPr>
        <w:t>, že námietka je podaná v lehote podľa prvej vety</w:t>
      </w:r>
      <w:r w:rsidRPr="00334A9F">
        <w:rPr>
          <w:rFonts w:ascii="Times New Roman" w:hAnsi="Times New Roman" w:cs="Times New Roman"/>
          <w:sz w:val="24"/>
          <w:szCs w:val="24"/>
          <w:shd w:val="clear" w:color="auto" w:fill="FFFFFF"/>
        </w:rPr>
        <w:t>.</w:t>
      </w:r>
      <w:r w:rsidR="00A02677" w:rsidRPr="00334A9F">
        <w:rPr>
          <w:rFonts w:ascii="Times New Roman" w:hAnsi="Times New Roman" w:cs="Times New Roman"/>
          <w:sz w:val="24"/>
          <w:szCs w:val="24"/>
          <w:shd w:val="clear" w:color="auto" w:fill="FFFFFF"/>
        </w:rPr>
        <w:t xml:space="preserve"> </w:t>
      </w:r>
    </w:p>
    <w:p w14:paraId="09AFE3CD" w14:textId="2C970433" w:rsidR="0093279B" w:rsidRPr="00334A9F" w:rsidRDefault="0093279B" w:rsidP="00AD4468">
      <w:pPr>
        <w:spacing w:after="0"/>
        <w:jc w:val="both"/>
        <w:rPr>
          <w:rFonts w:ascii="Times New Roman" w:hAnsi="Times New Roman" w:cs="Times New Roman"/>
          <w:sz w:val="24"/>
          <w:szCs w:val="24"/>
          <w:shd w:val="clear" w:color="auto" w:fill="FFFFFF"/>
        </w:rPr>
      </w:pPr>
    </w:p>
    <w:p w14:paraId="1AEC0B7D" w14:textId="77777777" w:rsidR="00111D72" w:rsidRPr="00334A9F" w:rsidRDefault="00393477" w:rsidP="00AD4468">
      <w:pPr>
        <w:spacing w:after="0"/>
        <w:jc w:val="center"/>
        <w:rPr>
          <w:rFonts w:ascii="Times New Roman" w:hAnsi="Times New Roman" w:cs="Times New Roman"/>
          <w:sz w:val="24"/>
          <w:szCs w:val="24"/>
          <w:shd w:val="clear" w:color="auto" w:fill="FFFFFF"/>
        </w:rPr>
      </w:pPr>
      <w:r w:rsidRPr="00334A9F">
        <w:rPr>
          <w:rFonts w:ascii="Times New Roman" w:hAnsi="Times New Roman" w:cs="Times New Roman"/>
          <w:sz w:val="24"/>
          <w:szCs w:val="24"/>
          <w:shd w:val="clear" w:color="auto" w:fill="FFFFFF"/>
        </w:rPr>
        <w:t>§ 68</w:t>
      </w:r>
      <w:r w:rsidR="00B333CC" w:rsidRPr="00334A9F">
        <w:rPr>
          <w:rFonts w:ascii="Times New Roman" w:hAnsi="Times New Roman" w:cs="Times New Roman"/>
          <w:sz w:val="24"/>
          <w:szCs w:val="24"/>
          <w:shd w:val="clear" w:color="auto" w:fill="FFFFFF"/>
        </w:rPr>
        <w:t>g</w:t>
      </w:r>
    </w:p>
    <w:p w14:paraId="6C8181D0" w14:textId="77777777" w:rsidR="00393477" w:rsidRPr="00334A9F" w:rsidRDefault="00393477" w:rsidP="00AD4468">
      <w:pPr>
        <w:spacing w:after="0"/>
        <w:jc w:val="center"/>
        <w:rPr>
          <w:rFonts w:ascii="Times New Roman" w:hAnsi="Times New Roman" w:cs="Times New Roman"/>
          <w:sz w:val="24"/>
          <w:szCs w:val="24"/>
          <w:shd w:val="clear" w:color="auto" w:fill="FFFFFF"/>
        </w:rPr>
      </w:pPr>
      <w:r w:rsidRPr="00334A9F">
        <w:rPr>
          <w:rFonts w:ascii="Times New Roman" w:hAnsi="Times New Roman" w:cs="Times New Roman"/>
          <w:sz w:val="24"/>
          <w:szCs w:val="24"/>
          <w:shd w:val="clear" w:color="auto" w:fill="FFFFFF"/>
        </w:rPr>
        <w:t xml:space="preserve">Osobitná úprava uplatňovania oslobodenia od dane </w:t>
      </w:r>
      <w:r w:rsidR="00FE5D2F" w:rsidRPr="00334A9F">
        <w:rPr>
          <w:rFonts w:ascii="Times New Roman" w:hAnsi="Times New Roman" w:cs="Times New Roman"/>
          <w:sz w:val="24"/>
          <w:szCs w:val="24"/>
          <w:shd w:val="clear" w:color="auto" w:fill="FFFFFF"/>
        </w:rPr>
        <w:t xml:space="preserve">v inom členskom štáte </w:t>
      </w:r>
      <w:r w:rsidRPr="00334A9F">
        <w:rPr>
          <w:rFonts w:ascii="Times New Roman" w:hAnsi="Times New Roman" w:cs="Times New Roman"/>
          <w:sz w:val="24"/>
          <w:szCs w:val="24"/>
          <w:shd w:val="clear" w:color="auto" w:fill="FFFFFF"/>
        </w:rPr>
        <w:t>pre malý podnik tuzemskej osoby</w:t>
      </w:r>
    </w:p>
    <w:p w14:paraId="3F5E0CBD" w14:textId="77777777" w:rsidR="00BD453B" w:rsidRPr="00334A9F" w:rsidRDefault="00BD453B" w:rsidP="00AD4468">
      <w:pPr>
        <w:spacing w:after="0"/>
        <w:jc w:val="both"/>
        <w:rPr>
          <w:rFonts w:ascii="Times New Roman" w:hAnsi="Times New Roman" w:cs="Times New Roman"/>
          <w:sz w:val="24"/>
          <w:szCs w:val="24"/>
          <w:shd w:val="clear" w:color="auto" w:fill="FFFFFF"/>
        </w:rPr>
      </w:pPr>
    </w:p>
    <w:p w14:paraId="161B7206" w14:textId="20B9C302" w:rsidR="00111D72" w:rsidRPr="00334A9F" w:rsidRDefault="00D46045" w:rsidP="00EB0310">
      <w:pPr>
        <w:spacing w:after="0"/>
        <w:jc w:val="both"/>
        <w:rPr>
          <w:rFonts w:ascii="Times New Roman" w:hAnsi="Times New Roman" w:cs="Times New Roman"/>
          <w:sz w:val="24"/>
          <w:szCs w:val="24"/>
          <w:shd w:val="clear" w:color="auto" w:fill="FFFFFF"/>
        </w:rPr>
      </w:pPr>
      <w:r w:rsidRPr="00334A9F">
        <w:rPr>
          <w:rFonts w:ascii="Times New Roman" w:hAnsi="Times New Roman" w:cs="Times New Roman"/>
          <w:sz w:val="24"/>
          <w:szCs w:val="24"/>
          <w:shd w:val="clear" w:color="auto" w:fill="FFFFFF"/>
        </w:rPr>
        <w:t>(1)</w:t>
      </w:r>
      <w:r w:rsidR="00BD453B" w:rsidRPr="00334A9F">
        <w:rPr>
          <w:rFonts w:ascii="Times New Roman" w:hAnsi="Times New Roman" w:cs="Times New Roman"/>
          <w:sz w:val="24"/>
          <w:szCs w:val="24"/>
          <w:shd w:val="clear" w:color="auto" w:fill="FFFFFF"/>
        </w:rPr>
        <w:t xml:space="preserve"> Na účely uplatňovania osobitnej úpravy podľa odsekov 2 až </w:t>
      </w:r>
      <w:r w:rsidR="00FE3ACF" w:rsidRPr="00334A9F">
        <w:rPr>
          <w:rFonts w:ascii="Times New Roman" w:hAnsi="Times New Roman" w:cs="Times New Roman"/>
          <w:sz w:val="24"/>
          <w:szCs w:val="24"/>
          <w:shd w:val="clear" w:color="auto" w:fill="FFFFFF"/>
        </w:rPr>
        <w:t>1</w:t>
      </w:r>
      <w:r w:rsidR="008036C3" w:rsidRPr="00334A9F">
        <w:rPr>
          <w:rFonts w:ascii="Times New Roman" w:hAnsi="Times New Roman" w:cs="Times New Roman"/>
          <w:sz w:val="24"/>
          <w:szCs w:val="24"/>
          <w:shd w:val="clear" w:color="auto" w:fill="FFFFFF"/>
        </w:rPr>
        <w:t>3</w:t>
      </w:r>
      <w:r w:rsidR="00BD453B" w:rsidRPr="00334A9F">
        <w:rPr>
          <w:rFonts w:ascii="Times New Roman" w:hAnsi="Times New Roman" w:cs="Times New Roman"/>
          <w:sz w:val="24"/>
          <w:szCs w:val="24"/>
          <w:shd w:val="clear" w:color="auto" w:fill="FFFFFF"/>
        </w:rPr>
        <w:t xml:space="preserve"> je malým podnikom tuzemskej osoby zdaniteľná osoba</w:t>
      </w:r>
      <w:r w:rsidR="00FE5D2F" w:rsidRPr="00334A9F">
        <w:rPr>
          <w:rFonts w:ascii="Times New Roman" w:hAnsi="Times New Roman" w:cs="Times New Roman"/>
          <w:sz w:val="24"/>
          <w:szCs w:val="24"/>
          <w:shd w:val="clear" w:color="auto" w:fill="FFFFFF"/>
        </w:rPr>
        <w:t>, ktorá má v tuzemsku sídlo</w:t>
      </w:r>
      <w:r w:rsidR="00BD453B" w:rsidRPr="00334A9F">
        <w:rPr>
          <w:rFonts w:ascii="Times New Roman" w:hAnsi="Times New Roman" w:cs="Times New Roman"/>
          <w:sz w:val="24"/>
          <w:szCs w:val="24"/>
          <w:shd w:val="clear" w:color="auto" w:fill="FFFFFF"/>
        </w:rPr>
        <w:t>,</w:t>
      </w:r>
      <w:r w:rsidR="00060802" w:rsidRPr="00334A9F">
        <w:rPr>
          <w:rFonts w:ascii="Times New Roman" w:hAnsi="Times New Roman" w:cs="Times New Roman"/>
          <w:sz w:val="24"/>
          <w:szCs w:val="24"/>
          <w:shd w:val="clear" w:color="auto" w:fill="FFFFFF"/>
        </w:rPr>
        <w:t xml:space="preserve"> miesto podnikania,</w:t>
      </w:r>
      <w:r w:rsidR="00FE5D2F" w:rsidRPr="00334A9F">
        <w:rPr>
          <w:rFonts w:ascii="Times New Roman" w:hAnsi="Times New Roman" w:cs="Times New Roman"/>
          <w:sz w:val="24"/>
          <w:szCs w:val="24"/>
          <w:shd w:val="clear" w:color="auto" w:fill="FFFFFF"/>
        </w:rPr>
        <w:t xml:space="preserve"> bydlisko alebo sa v tuzemsku obvykle zdržiava,</w:t>
      </w:r>
      <w:r w:rsidR="00BD453B" w:rsidRPr="00334A9F">
        <w:rPr>
          <w:rFonts w:ascii="Times New Roman" w:hAnsi="Times New Roman" w:cs="Times New Roman"/>
          <w:sz w:val="24"/>
          <w:szCs w:val="24"/>
          <w:shd w:val="clear" w:color="auto" w:fill="FFFFFF"/>
        </w:rPr>
        <w:t xml:space="preserve"> ak v prebiehajúcom kalendárnom roku </w:t>
      </w:r>
      <w:r w:rsidR="003072A9" w:rsidRPr="00334A9F">
        <w:rPr>
          <w:rFonts w:ascii="Times New Roman" w:hAnsi="Times New Roman" w:cs="Times New Roman"/>
          <w:sz w:val="24"/>
          <w:szCs w:val="24"/>
          <w:shd w:val="clear" w:color="auto" w:fill="FFFFFF"/>
        </w:rPr>
        <w:t xml:space="preserve">nepresiahne </w:t>
      </w:r>
      <w:r w:rsidR="00D17894" w:rsidRPr="00334A9F">
        <w:rPr>
          <w:rFonts w:ascii="Times New Roman" w:hAnsi="Times New Roman" w:cs="Times New Roman"/>
          <w:sz w:val="24"/>
          <w:szCs w:val="24"/>
          <w:shd w:val="clear" w:color="auto" w:fill="FFFFFF"/>
        </w:rPr>
        <w:t>hodnota</w:t>
      </w:r>
      <w:r w:rsidR="00660186" w:rsidRPr="00334A9F">
        <w:rPr>
          <w:rFonts w:ascii="Times New Roman" w:hAnsi="Times New Roman" w:cs="Times New Roman"/>
          <w:sz w:val="24"/>
          <w:szCs w:val="24"/>
          <w:shd w:val="clear" w:color="auto" w:fill="FFFFFF"/>
        </w:rPr>
        <w:t xml:space="preserve"> bez dane</w:t>
      </w:r>
      <w:r w:rsidR="00D17894" w:rsidRPr="00334A9F">
        <w:rPr>
          <w:rFonts w:ascii="Times New Roman" w:hAnsi="Times New Roman" w:cs="Times New Roman"/>
          <w:sz w:val="24"/>
          <w:szCs w:val="24"/>
          <w:shd w:val="clear" w:color="auto" w:fill="FFFFFF"/>
        </w:rPr>
        <w:t xml:space="preserve"> dodaných tovarov a služieb touto osobou, ktoré sa zahŕňajú do ročného obratu v</w:t>
      </w:r>
      <w:r w:rsidR="00EB0310" w:rsidRPr="00334A9F">
        <w:rPr>
          <w:rFonts w:ascii="Times New Roman" w:hAnsi="Times New Roman" w:cs="Times New Roman"/>
          <w:sz w:val="24"/>
          <w:szCs w:val="24"/>
          <w:shd w:val="clear" w:color="auto" w:fill="FFFFFF"/>
        </w:rPr>
        <w:t> </w:t>
      </w:r>
      <w:r w:rsidR="00D17894" w:rsidRPr="00334A9F">
        <w:rPr>
          <w:rFonts w:ascii="Times New Roman" w:hAnsi="Times New Roman" w:cs="Times New Roman"/>
          <w:sz w:val="24"/>
          <w:szCs w:val="24"/>
          <w:shd w:val="clear" w:color="auto" w:fill="FFFFFF"/>
        </w:rPr>
        <w:t>Únii</w:t>
      </w:r>
      <w:r w:rsidR="003072A9" w:rsidRPr="00334A9F">
        <w:rPr>
          <w:rFonts w:ascii="Times New Roman" w:hAnsi="Times New Roman" w:cs="Times New Roman"/>
          <w:sz w:val="24"/>
          <w:szCs w:val="24"/>
          <w:shd w:val="clear" w:color="auto" w:fill="FFFFFF"/>
        </w:rPr>
        <w:t xml:space="preserve">, </w:t>
      </w:r>
      <w:r w:rsidR="00BD453B" w:rsidRPr="00334A9F">
        <w:rPr>
          <w:rFonts w:ascii="Times New Roman" w:hAnsi="Times New Roman" w:cs="Times New Roman"/>
          <w:sz w:val="24"/>
          <w:szCs w:val="24"/>
          <w:shd w:val="clear" w:color="auto" w:fill="FFFFFF"/>
        </w:rPr>
        <w:t>100 000 eur</w:t>
      </w:r>
      <w:r w:rsidR="003072A9" w:rsidRPr="00334A9F">
        <w:rPr>
          <w:rFonts w:ascii="Times New Roman" w:hAnsi="Times New Roman" w:cs="Times New Roman"/>
          <w:sz w:val="24"/>
          <w:szCs w:val="24"/>
          <w:shd w:val="clear" w:color="auto" w:fill="FFFFFF"/>
        </w:rPr>
        <w:t xml:space="preserve"> a súčasne v predchádzajúcom kalendárnom roku nepresiahla hodnota</w:t>
      </w:r>
      <w:r w:rsidR="00660186" w:rsidRPr="00334A9F">
        <w:rPr>
          <w:rFonts w:ascii="Times New Roman" w:hAnsi="Times New Roman" w:cs="Times New Roman"/>
          <w:sz w:val="24"/>
          <w:szCs w:val="24"/>
          <w:shd w:val="clear" w:color="auto" w:fill="FFFFFF"/>
        </w:rPr>
        <w:t xml:space="preserve"> bez dane</w:t>
      </w:r>
      <w:r w:rsidR="003072A9" w:rsidRPr="00334A9F">
        <w:rPr>
          <w:rFonts w:ascii="Times New Roman" w:hAnsi="Times New Roman" w:cs="Times New Roman"/>
          <w:sz w:val="24"/>
          <w:szCs w:val="24"/>
          <w:shd w:val="clear" w:color="auto" w:fill="FFFFFF"/>
        </w:rPr>
        <w:t xml:space="preserve"> dodaných tovarov a služieb touto osobou, ktoré sa zahŕňajú do ročného obratu v Únii, 100 000 eur</w:t>
      </w:r>
      <w:r w:rsidR="00BD453B" w:rsidRPr="00334A9F">
        <w:rPr>
          <w:rFonts w:ascii="Times New Roman" w:hAnsi="Times New Roman" w:cs="Times New Roman"/>
          <w:sz w:val="24"/>
          <w:szCs w:val="24"/>
          <w:shd w:val="clear" w:color="auto" w:fill="FFFFFF"/>
        </w:rPr>
        <w:t xml:space="preserve">. </w:t>
      </w:r>
    </w:p>
    <w:p w14:paraId="35F20EF8" w14:textId="71E1D9AF" w:rsidR="00111D72" w:rsidRPr="00334A9F" w:rsidRDefault="00BD453B" w:rsidP="00AD4468">
      <w:pPr>
        <w:spacing w:after="0"/>
        <w:jc w:val="both"/>
        <w:rPr>
          <w:rFonts w:ascii="Times New Roman" w:hAnsi="Times New Roman" w:cs="Times New Roman"/>
          <w:sz w:val="24"/>
          <w:szCs w:val="24"/>
          <w:shd w:val="clear" w:color="auto" w:fill="FFFFFF"/>
        </w:rPr>
      </w:pPr>
      <w:r w:rsidRPr="00334A9F">
        <w:rPr>
          <w:rFonts w:ascii="Times New Roman" w:hAnsi="Times New Roman" w:cs="Times New Roman"/>
          <w:sz w:val="24"/>
          <w:szCs w:val="24"/>
          <w:shd w:val="clear" w:color="auto" w:fill="FFFFFF"/>
        </w:rPr>
        <w:t xml:space="preserve">(2) </w:t>
      </w:r>
      <w:r w:rsidR="00DF5E33" w:rsidRPr="00334A9F">
        <w:rPr>
          <w:rFonts w:ascii="Times New Roman" w:hAnsi="Times New Roman" w:cs="Times New Roman"/>
          <w:sz w:val="24"/>
          <w:szCs w:val="24"/>
          <w:shd w:val="clear" w:color="auto" w:fill="FFFFFF"/>
        </w:rPr>
        <w:t xml:space="preserve">Ak </w:t>
      </w:r>
      <w:r w:rsidR="00476EA0" w:rsidRPr="00334A9F">
        <w:rPr>
          <w:rFonts w:ascii="Times New Roman" w:hAnsi="Times New Roman" w:cs="Times New Roman"/>
          <w:sz w:val="24"/>
          <w:szCs w:val="24"/>
          <w:shd w:val="clear" w:color="auto" w:fill="FFFFFF"/>
        </w:rPr>
        <w:t xml:space="preserve">zdaniteľná osoba, ktorá má v tuzemsku sídlo, miesto podnikania, bydlisko alebo sa v tuzemsku obvykle zdržiava </w:t>
      </w:r>
      <w:r w:rsidR="0000385D" w:rsidRPr="00334A9F">
        <w:rPr>
          <w:rFonts w:ascii="Times New Roman" w:hAnsi="Times New Roman" w:cs="Times New Roman"/>
          <w:sz w:val="24"/>
          <w:szCs w:val="24"/>
          <w:shd w:val="clear" w:color="auto" w:fill="FFFFFF"/>
        </w:rPr>
        <w:t xml:space="preserve">chce </w:t>
      </w:r>
      <w:r w:rsidR="00DF5E33" w:rsidRPr="00334A9F">
        <w:rPr>
          <w:rFonts w:ascii="Times New Roman" w:hAnsi="Times New Roman" w:cs="Times New Roman"/>
          <w:sz w:val="24"/>
          <w:szCs w:val="24"/>
          <w:shd w:val="clear" w:color="auto" w:fill="FFFFFF"/>
        </w:rPr>
        <w:t>uplatňovať osobitnú úpravu, je povinn</w:t>
      </w:r>
      <w:r w:rsidR="0000385D" w:rsidRPr="00334A9F">
        <w:rPr>
          <w:rFonts w:ascii="Times New Roman" w:hAnsi="Times New Roman" w:cs="Times New Roman"/>
          <w:sz w:val="24"/>
          <w:szCs w:val="24"/>
          <w:shd w:val="clear" w:color="auto" w:fill="FFFFFF"/>
        </w:rPr>
        <w:t>á</w:t>
      </w:r>
      <w:r w:rsidR="00DF5E33" w:rsidRPr="00334A9F">
        <w:rPr>
          <w:rFonts w:ascii="Times New Roman" w:hAnsi="Times New Roman" w:cs="Times New Roman"/>
          <w:sz w:val="24"/>
          <w:szCs w:val="24"/>
          <w:shd w:val="clear" w:color="auto" w:fill="FFFFFF"/>
        </w:rPr>
        <w:t xml:space="preserve"> </w:t>
      </w:r>
      <w:r w:rsidR="0089396A" w:rsidRPr="00334A9F">
        <w:rPr>
          <w:rFonts w:ascii="Times New Roman" w:hAnsi="Times New Roman" w:cs="Times New Roman"/>
          <w:sz w:val="24"/>
          <w:szCs w:val="24"/>
          <w:shd w:val="clear" w:color="auto" w:fill="FFFFFF"/>
        </w:rPr>
        <w:t xml:space="preserve">vopred </w:t>
      </w:r>
      <w:r w:rsidR="00DF5E33" w:rsidRPr="00334A9F">
        <w:rPr>
          <w:rFonts w:ascii="Times New Roman" w:hAnsi="Times New Roman" w:cs="Times New Roman"/>
          <w:sz w:val="24"/>
          <w:szCs w:val="24"/>
          <w:shd w:val="clear" w:color="auto" w:fill="FFFFFF"/>
        </w:rPr>
        <w:t>oznámiť t</w:t>
      </w:r>
      <w:r w:rsidR="008325C2" w:rsidRPr="00334A9F">
        <w:rPr>
          <w:rFonts w:ascii="Times New Roman" w:hAnsi="Times New Roman" w:cs="Times New Roman"/>
          <w:sz w:val="24"/>
          <w:szCs w:val="24"/>
          <w:shd w:val="clear" w:color="auto" w:fill="FFFFFF"/>
        </w:rPr>
        <w:t xml:space="preserve">úto skutočnosť </w:t>
      </w:r>
      <w:r w:rsidR="00DF5E33" w:rsidRPr="00334A9F">
        <w:rPr>
          <w:rFonts w:ascii="Times New Roman" w:hAnsi="Times New Roman" w:cs="Times New Roman"/>
          <w:sz w:val="24"/>
          <w:szCs w:val="24"/>
          <w:shd w:val="clear" w:color="auto" w:fill="FFFFFF"/>
        </w:rPr>
        <w:t>daňovému úradu</w:t>
      </w:r>
      <w:r w:rsidR="00AD7F2E" w:rsidRPr="00334A9F">
        <w:rPr>
          <w:rFonts w:ascii="Times New Roman" w:hAnsi="Times New Roman" w:cs="Times New Roman"/>
          <w:sz w:val="24"/>
          <w:szCs w:val="24"/>
          <w:shd w:val="clear" w:color="auto" w:fill="FFFFFF"/>
        </w:rPr>
        <w:t xml:space="preserve"> na</w:t>
      </w:r>
      <w:r w:rsidR="00192E22" w:rsidRPr="00334A9F">
        <w:rPr>
          <w:rFonts w:ascii="Times New Roman" w:hAnsi="Times New Roman" w:cs="Times New Roman"/>
          <w:sz w:val="24"/>
          <w:szCs w:val="24"/>
          <w:shd w:val="clear" w:color="auto" w:fill="FFFFFF"/>
        </w:rPr>
        <w:t xml:space="preserve"> tlačive</w:t>
      </w:r>
      <w:r w:rsidR="00AD7F2E" w:rsidRPr="00334A9F">
        <w:rPr>
          <w:rFonts w:ascii="Times New Roman" w:hAnsi="Times New Roman" w:cs="Times New Roman"/>
          <w:sz w:val="24"/>
          <w:szCs w:val="24"/>
          <w:shd w:val="clear" w:color="auto" w:fill="FFFFFF"/>
        </w:rPr>
        <w:t>, ktorého vzor určí a uverejní finančné riaditeľstvo na webovom sídle finančného riaditeľstva. Oznámenie podľa prvej vety obsahuje najmä</w:t>
      </w:r>
    </w:p>
    <w:p w14:paraId="2235222D" w14:textId="0068FEE5" w:rsidR="00AD7F2E" w:rsidRPr="00334A9F" w:rsidRDefault="00AD7F2E" w:rsidP="00AD4468">
      <w:pPr>
        <w:spacing w:after="0"/>
        <w:jc w:val="both"/>
        <w:rPr>
          <w:rFonts w:ascii="Times New Roman" w:hAnsi="Times New Roman" w:cs="Times New Roman"/>
          <w:sz w:val="24"/>
          <w:szCs w:val="24"/>
          <w:shd w:val="clear" w:color="auto" w:fill="FFFFFF"/>
        </w:rPr>
      </w:pPr>
      <w:r w:rsidRPr="00334A9F">
        <w:rPr>
          <w:rFonts w:ascii="Times New Roman" w:hAnsi="Times New Roman" w:cs="Times New Roman"/>
          <w:sz w:val="24"/>
          <w:szCs w:val="24"/>
          <w:shd w:val="clear" w:color="auto" w:fill="FFFFFF"/>
        </w:rPr>
        <w:t xml:space="preserve">a) obchodné meno alebo názov </w:t>
      </w:r>
      <w:r w:rsidR="00476EA0" w:rsidRPr="00334A9F">
        <w:rPr>
          <w:rFonts w:ascii="Times New Roman" w:hAnsi="Times New Roman" w:cs="Times New Roman"/>
          <w:sz w:val="24"/>
          <w:szCs w:val="24"/>
          <w:shd w:val="clear" w:color="auto" w:fill="FFFFFF"/>
        </w:rPr>
        <w:t>zdaniteľnej</w:t>
      </w:r>
      <w:r w:rsidRPr="00334A9F">
        <w:rPr>
          <w:rFonts w:ascii="Times New Roman" w:hAnsi="Times New Roman" w:cs="Times New Roman"/>
          <w:sz w:val="24"/>
          <w:szCs w:val="24"/>
          <w:shd w:val="clear" w:color="auto" w:fill="FFFFFF"/>
        </w:rPr>
        <w:t xml:space="preserve"> osoby, predmet podnikania, právnu formu a adresu,</w:t>
      </w:r>
    </w:p>
    <w:p w14:paraId="6B6CE945" w14:textId="27AD4D4F" w:rsidR="00AD7F2E" w:rsidRPr="00334A9F" w:rsidRDefault="00AD7F2E" w:rsidP="00AD4468">
      <w:pPr>
        <w:spacing w:after="0"/>
        <w:jc w:val="both"/>
        <w:rPr>
          <w:rFonts w:ascii="Times New Roman" w:hAnsi="Times New Roman" w:cs="Times New Roman"/>
          <w:sz w:val="24"/>
          <w:szCs w:val="24"/>
          <w:shd w:val="clear" w:color="auto" w:fill="FFFFFF"/>
        </w:rPr>
      </w:pPr>
      <w:r w:rsidRPr="00334A9F">
        <w:rPr>
          <w:rFonts w:ascii="Times New Roman" w:hAnsi="Times New Roman" w:cs="Times New Roman"/>
          <w:sz w:val="24"/>
          <w:szCs w:val="24"/>
          <w:shd w:val="clear" w:color="auto" w:fill="FFFFFF"/>
        </w:rPr>
        <w:t>b) členský štát alebo členské štáty, v ktorých</w:t>
      </w:r>
      <w:r w:rsidR="008716E6" w:rsidRPr="00334A9F">
        <w:rPr>
          <w:rFonts w:ascii="Times New Roman" w:hAnsi="Times New Roman" w:cs="Times New Roman"/>
          <w:sz w:val="24"/>
          <w:szCs w:val="24"/>
          <w:shd w:val="clear" w:color="auto" w:fill="FFFFFF"/>
        </w:rPr>
        <w:t xml:space="preserve"> </w:t>
      </w:r>
      <w:r w:rsidR="00476EA0" w:rsidRPr="00334A9F">
        <w:rPr>
          <w:rFonts w:ascii="Times New Roman" w:hAnsi="Times New Roman" w:cs="Times New Roman"/>
          <w:sz w:val="24"/>
          <w:szCs w:val="24"/>
          <w:shd w:val="clear" w:color="auto" w:fill="FFFFFF"/>
        </w:rPr>
        <w:t xml:space="preserve">chce zdaniteľná osoba </w:t>
      </w:r>
      <w:r w:rsidRPr="00334A9F">
        <w:rPr>
          <w:rFonts w:ascii="Times New Roman" w:hAnsi="Times New Roman" w:cs="Times New Roman"/>
          <w:sz w:val="24"/>
          <w:szCs w:val="24"/>
          <w:shd w:val="clear" w:color="auto" w:fill="FFFFFF"/>
        </w:rPr>
        <w:t>uplatňovať túto osobitnú úpravu,</w:t>
      </w:r>
    </w:p>
    <w:p w14:paraId="4C3DDC80" w14:textId="3E7BA172" w:rsidR="00AD7F2E" w:rsidRPr="00334A9F" w:rsidRDefault="00AD7F2E" w:rsidP="00AD4468">
      <w:pPr>
        <w:spacing w:after="0"/>
        <w:jc w:val="both"/>
        <w:rPr>
          <w:rFonts w:ascii="Times New Roman" w:hAnsi="Times New Roman" w:cs="Times New Roman"/>
          <w:sz w:val="24"/>
          <w:szCs w:val="24"/>
          <w:shd w:val="clear" w:color="auto" w:fill="FFFFFF"/>
        </w:rPr>
      </w:pPr>
      <w:r w:rsidRPr="00334A9F">
        <w:rPr>
          <w:rFonts w:ascii="Times New Roman" w:hAnsi="Times New Roman" w:cs="Times New Roman"/>
          <w:sz w:val="24"/>
          <w:szCs w:val="24"/>
          <w:shd w:val="clear" w:color="auto" w:fill="FFFFFF"/>
        </w:rPr>
        <w:t>c) celkov</w:t>
      </w:r>
      <w:r w:rsidR="003D5A18" w:rsidRPr="00334A9F">
        <w:rPr>
          <w:rFonts w:ascii="Times New Roman" w:hAnsi="Times New Roman" w:cs="Times New Roman"/>
          <w:sz w:val="24"/>
          <w:szCs w:val="24"/>
          <w:shd w:val="clear" w:color="auto" w:fill="FFFFFF"/>
        </w:rPr>
        <w:t>ú hodnotu</w:t>
      </w:r>
      <w:r w:rsidR="003857E7" w:rsidRPr="00334A9F">
        <w:rPr>
          <w:rFonts w:ascii="Times New Roman" w:hAnsi="Times New Roman" w:cs="Times New Roman"/>
          <w:sz w:val="24"/>
          <w:szCs w:val="24"/>
          <w:shd w:val="clear" w:color="auto" w:fill="FFFFFF"/>
        </w:rPr>
        <w:t xml:space="preserve"> bez dane</w:t>
      </w:r>
      <w:r w:rsidR="003D5A18" w:rsidRPr="00334A9F">
        <w:rPr>
          <w:rFonts w:ascii="Times New Roman" w:hAnsi="Times New Roman" w:cs="Times New Roman"/>
          <w:sz w:val="24"/>
          <w:szCs w:val="24"/>
          <w:shd w:val="clear" w:color="auto" w:fill="FFFFFF"/>
        </w:rPr>
        <w:t xml:space="preserve"> tovarov a</w:t>
      </w:r>
      <w:r w:rsidR="008B5F91" w:rsidRPr="00334A9F">
        <w:rPr>
          <w:rFonts w:ascii="Times New Roman" w:hAnsi="Times New Roman" w:cs="Times New Roman"/>
          <w:sz w:val="24"/>
          <w:szCs w:val="24"/>
          <w:shd w:val="clear" w:color="auto" w:fill="FFFFFF"/>
        </w:rPr>
        <w:t> </w:t>
      </w:r>
      <w:r w:rsidRPr="00334A9F">
        <w:rPr>
          <w:rFonts w:ascii="Times New Roman" w:hAnsi="Times New Roman" w:cs="Times New Roman"/>
          <w:sz w:val="24"/>
          <w:szCs w:val="24"/>
          <w:shd w:val="clear" w:color="auto" w:fill="FFFFFF"/>
        </w:rPr>
        <w:t>služieb</w:t>
      </w:r>
      <w:r w:rsidR="008B5F91" w:rsidRPr="00334A9F">
        <w:rPr>
          <w:rFonts w:ascii="Times New Roman" w:hAnsi="Times New Roman" w:cs="Times New Roman"/>
          <w:sz w:val="24"/>
          <w:szCs w:val="24"/>
          <w:shd w:val="clear" w:color="auto" w:fill="FFFFFF"/>
        </w:rPr>
        <w:t xml:space="preserve"> v</w:t>
      </w:r>
      <w:r w:rsidR="00BD7A23" w:rsidRPr="00334A9F">
        <w:rPr>
          <w:rFonts w:ascii="Times New Roman" w:hAnsi="Times New Roman" w:cs="Times New Roman"/>
          <w:sz w:val="24"/>
          <w:szCs w:val="24"/>
          <w:shd w:val="clear" w:color="auto" w:fill="FFFFFF"/>
        </w:rPr>
        <w:t> </w:t>
      </w:r>
      <w:r w:rsidR="008B5F91" w:rsidRPr="00334A9F">
        <w:rPr>
          <w:rFonts w:ascii="Times New Roman" w:hAnsi="Times New Roman" w:cs="Times New Roman"/>
          <w:sz w:val="24"/>
          <w:szCs w:val="24"/>
          <w:shd w:val="clear" w:color="auto" w:fill="FFFFFF"/>
        </w:rPr>
        <w:t>eurách</w:t>
      </w:r>
      <w:r w:rsidRPr="00334A9F">
        <w:rPr>
          <w:rFonts w:ascii="Times New Roman" w:hAnsi="Times New Roman" w:cs="Times New Roman"/>
          <w:sz w:val="24"/>
          <w:szCs w:val="24"/>
          <w:shd w:val="clear" w:color="auto" w:fill="FFFFFF"/>
        </w:rPr>
        <w:t xml:space="preserve"> </w:t>
      </w:r>
      <w:r w:rsidR="00D17894" w:rsidRPr="00334A9F">
        <w:rPr>
          <w:rFonts w:ascii="Times New Roman" w:hAnsi="Times New Roman" w:cs="Times New Roman"/>
          <w:sz w:val="24"/>
          <w:szCs w:val="24"/>
          <w:shd w:val="clear" w:color="auto" w:fill="FFFFFF"/>
        </w:rPr>
        <w:t xml:space="preserve">dodaných </w:t>
      </w:r>
      <w:r w:rsidR="00476EA0" w:rsidRPr="00334A9F">
        <w:rPr>
          <w:rFonts w:ascii="Times New Roman" w:hAnsi="Times New Roman" w:cs="Times New Roman"/>
          <w:sz w:val="24"/>
          <w:szCs w:val="24"/>
          <w:shd w:val="clear" w:color="auto" w:fill="FFFFFF"/>
        </w:rPr>
        <w:t>zdaniteľnou osobou</w:t>
      </w:r>
      <w:r w:rsidR="00F22E73" w:rsidRPr="00334A9F">
        <w:rPr>
          <w:rFonts w:ascii="Times New Roman" w:hAnsi="Times New Roman" w:cs="Times New Roman"/>
          <w:sz w:val="24"/>
          <w:szCs w:val="24"/>
          <w:shd w:val="clear" w:color="auto" w:fill="FFFFFF"/>
        </w:rPr>
        <w:t xml:space="preserve"> </w:t>
      </w:r>
      <w:r w:rsidR="003D5A18" w:rsidRPr="00334A9F">
        <w:rPr>
          <w:rFonts w:ascii="Times New Roman" w:hAnsi="Times New Roman" w:cs="Times New Roman"/>
          <w:sz w:val="24"/>
          <w:szCs w:val="24"/>
          <w:shd w:val="clear" w:color="auto" w:fill="FFFFFF"/>
        </w:rPr>
        <w:t>na území Európskej únie</w:t>
      </w:r>
      <w:r w:rsidR="00D17894" w:rsidRPr="00334A9F">
        <w:rPr>
          <w:rFonts w:ascii="Times New Roman" w:hAnsi="Times New Roman" w:cs="Times New Roman"/>
          <w:sz w:val="24"/>
          <w:szCs w:val="24"/>
          <w:shd w:val="clear" w:color="auto" w:fill="FFFFFF"/>
        </w:rPr>
        <w:t>, ktoré sa zahŕňajú do ročného obratu v Únii,</w:t>
      </w:r>
      <w:r w:rsidR="003D5A18" w:rsidRPr="00334A9F">
        <w:rPr>
          <w:rFonts w:ascii="Times New Roman" w:hAnsi="Times New Roman" w:cs="Times New Roman"/>
          <w:sz w:val="24"/>
          <w:szCs w:val="24"/>
          <w:shd w:val="clear" w:color="auto" w:fill="FFFFFF"/>
        </w:rPr>
        <w:t xml:space="preserve"> počas</w:t>
      </w:r>
      <w:r w:rsidRPr="00334A9F">
        <w:rPr>
          <w:rFonts w:ascii="Times New Roman" w:hAnsi="Times New Roman" w:cs="Times New Roman"/>
          <w:sz w:val="24"/>
          <w:szCs w:val="24"/>
          <w:shd w:val="clear" w:color="auto" w:fill="FFFFFF"/>
        </w:rPr>
        <w:t xml:space="preserve"> kalendárneho roka</w:t>
      </w:r>
      <w:r w:rsidR="00DC2F3E" w:rsidRPr="00334A9F">
        <w:rPr>
          <w:rFonts w:ascii="Times New Roman" w:hAnsi="Times New Roman" w:cs="Times New Roman"/>
          <w:sz w:val="24"/>
          <w:szCs w:val="24"/>
          <w:shd w:val="clear" w:color="auto" w:fill="FFFFFF"/>
        </w:rPr>
        <w:t xml:space="preserve"> predchádzajúceho kalendárnemu roku</w:t>
      </w:r>
      <w:r w:rsidRPr="00334A9F">
        <w:rPr>
          <w:rFonts w:ascii="Times New Roman" w:hAnsi="Times New Roman" w:cs="Times New Roman"/>
          <w:sz w:val="24"/>
          <w:szCs w:val="24"/>
          <w:shd w:val="clear" w:color="auto" w:fill="FFFFFF"/>
        </w:rPr>
        <w:t>,</w:t>
      </w:r>
      <w:r w:rsidR="00DC2F3E" w:rsidRPr="00334A9F">
        <w:rPr>
          <w:rFonts w:ascii="Times New Roman" w:hAnsi="Times New Roman" w:cs="Times New Roman"/>
          <w:sz w:val="24"/>
          <w:szCs w:val="24"/>
          <w:shd w:val="clear" w:color="auto" w:fill="FFFFFF"/>
        </w:rPr>
        <w:t xml:space="preserve"> v ktorom bolo oznámenie podané</w:t>
      </w:r>
      <w:r w:rsidR="00BD7A23" w:rsidRPr="00334A9F">
        <w:rPr>
          <w:rFonts w:ascii="Times New Roman" w:hAnsi="Times New Roman" w:cs="Times New Roman"/>
          <w:sz w:val="24"/>
          <w:szCs w:val="24"/>
          <w:shd w:val="clear" w:color="auto" w:fill="FFFFFF"/>
        </w:rPr>
        <w:t>,</w:t>
      </w:r>
      <w:r w:rsidR="008256E0" w:rsidRPr="00334A9F">
        <w:rPr>
          <w:rFonts w:ascii="Times New Roman" w:hAnsi="Times New Roman" w:cs="Times New Roman"/>
          <w:sz w:val="24"/>
          <w:szCs w:val="24"/>
          <w:shd w:val="clear" w:color="auto" w:fill="FFFFFF"/>
        </w:rPr>
        <w:t xml:space="preserve"> </w:t>
      </w:r>
      <w:r w:rsidR="00040E9D" w:rsidRPr="00334A9F">
        <w:rPr>
          <w:rFonts w:ascii="Times New Roman" w:hAnsi="Times New Roman" w:cs="Times New Roman"/>
          <w:sz w:val="24"/>
          <w:szCs w:val="24"/>
          <w:shd w:val="clear" w:color="auto" w:fill="FFFFFF"/>
        </w:rPr>
        <w:t xml:space="preserve">v členení podľa jednotlivých členských štátov </w:t>
      </w:r>
      <w:r w:rsidR="008256E0" w:rsidRPr="00334A9F">
        <w:rPr>
          <w:rFonts w:ascii="Times New Roman" w:hAnsi="Times New Roman" w:cs="Times New Roman"/>
          <w:sz w:val="24"/>
          <w:szCs w:val="24"/>
          <w:shd w:val="clear" w:color="auto" w:fill="FFFFFF"/>
        </w:rPr>
        <w:t>a podľa limitov pre jednotlivé odvetvia podnikania, ak sú v iných členských štátoch ustanovené,</w:t>
      </w:r>
    </w:p>
    <w:p w14:paraId="7C40EBA5" w14:textId="27ED72C6" w:rsidR="00AD7F2E" w:rsidRPr="00334A9F" w:rsidRDefault="00AD7F2E" w:rsidP="00AD4468">
      <w:pPr>
        <w:spacing w:after="0"/>
        <w:jc w:val="both"/>
        <w:rPr>
          <w:rFonts w:ascii="Times New Roman" w:hAnsi="Times New Roman" w:cs="Times New Roman"/>
          <w:sz w:val="24"/>
          <w:szCs w:val="24"/>
          <w:shd w:val="clear" w:color="auto" w:fill="FFFFFF"/>
        </w:rPr>
      </w:pPr>
      <w:r w:rsidRPr="00334A9F">
        <w:rPr>
          <w:rFonts w:ascii="Times New Roman" w:hAnsi="Times New Roman" w:cs="Times New Roman"/>
          <w:sz w:val="24"/>
          <w:szCs w:val="24"/>
          <w:shd w:val="clear" w:color="auto" w:fill="FFFFFF"/>
        </w:rPr>
        <w:t>d) celkovú hodnotu</w:t>
      </w:r>
      <w:r w:rsidR="003857E7" w:rsidRPr="00334A9F">
        <w:rPr>
          <w:rFonts w:ascii="Times New Roman" w:hAnsi="Times New Roman" w:cs="Times New Roman"/>
          <w:sz w:val="24"/>
          <w:szCs w:val="24"/>
          <w:shd w:val="clear" w:color="auto" w:fill="FFFFFF"/>
        </w:rPr>
        <w:t xml:space="preserve"> bez dane</w:t>
      </w:r>
      <w:r w:rsidRPr="00334A9F">
        <w:rPr>
          <w:rFonts w:ascii="Times New Roman" w:hAnsi="Times New Roman" w:cs="Times New Roman"/>
          <w:sz w:val="24"/>
          <w:szCs w:val="24"/>
          <w:shd w:val="clear" w:color="auto" w:fill="FFFFFF"/>
        </w:rPr>
        <w:t xml:space="preserve"> tovarov a</w:t>
      </w:r>
      <w:r w:rsidR="008B5F91" w:rsidRPr="00334A9F">
        <w:rPr>
          <w:rFonts w:ascii="Times New Roman" w:hAnsi="Times New Roman" w:cs="Times New Roman"/>
          <w:sz w:val="24"/>
          <w:szCs w:val="24"/>
          <w:shd w:val="clear" w:color="auto" w:fill="FFFFFF"/>
        </w:rPr>
        <w:t> </w:t>
      </w:r>
      <w:r w:rsidRPr="00334A9F">
        <w:rPr>
          <w:rFonts w:ascii="Times New Roman" w:hAnsi="Times New Roman" w:cs="Times New Roman"/>
          <w:sz w:val="24"/>
          <w:szCs w:val="24"/>
          <w:shd w:val="clear" w:color="auto" w:fill="FFFFFF"/>
        </w:rPr>
        <w:t>služieb</w:t>
      </w:r>
      <w:r w:rsidR="008B5F91" w:rsidRPr="00334A9F">
        <w:rPr>
          <w:rFonts w:ascii="Times New Roman" w:hAnsi="Times New Roman" w:cs="Times New Roman"/>
          <w:sz w:val="24"/>
          <w:szCs w:val="24"/>
          <w:shd w:val="clear" w:color="auto" w:fill="FFFFFF"/>
        </w:rPr>
        <w:t xml:space="preserve"> v eurách</w:t>
      </w:r>
      <w:r w:rsidRPr="00334A9F">
        <w:rPr>
          <w:rFonts w:ascii="Times New Roman" w:hAnsi="Times New Roman" w:cs="Times New Roman"/>
          <w:sz w:val="24"/>
          <w:szCs w:val="24"/>
          <w:shd w:val="clear" w:color="auto" w:fill="FFFFFF"/>
        </w:rPr>
        <w:t xml:space="preserve"> </w:t>
      </w:r>
      <w:r w:rsidR="00622262" w:rsidRPr="00334A9F">
        <w:rPr>
          <w:rFonts w:ascii="Times New Roman" w:hAnsi="Times New Roman" w:cs="Times New Roman"/>
          <w:sz w:val="24"/>
          <w:szCs w:val="24"/>
          <w:shd w:val="clear" w:color="auto" w:fill="FFFFFF"/>
        </w:rPr>
        <w:t>dodaných</w:t>
      </w:r>
      <w:r w:rsidRPr="00334A9F">
        <w:rPr>
          <w:rFonts w:ascii="Times New Roman" w:hAnsi="Times New Roman" w:cs="Times New Roman"/>
          <w:sz w:val="24"/>
          <w:szCs w:val="24"/>
          <w:shd w:val="clear" w:color="auto" w:fill="FFFFFF"/>
        </w:rPr>
        <w:t xml:space="preserve"> </w:t>
      </w:r>
      <w:r w:rsidR="00476EA0" w:rsidRPr="00334A9F">
        <w:rPr>
          <w:rFonts w:ascii="Times New Roman" w:hAnsi="Times New Roman" w:cs="Times New Roman"/>
          <w:sz w:val="24"/>
          <w:szCs w:val="24"/>
          <w:shd w:val="clear" w:color="auto" w:fill="FFFFFF"/>
        </w:rPr>
        <w:t>zdaniteľnou osobou</w:t>
      </w:r>
      <w:r w:rsidR="00CE1205" w:rsidRPr="00334A9F">
        <w:rPr>
          <w:rFonts w:ascii="Times New Roman" w:hAnsi="Times New Roman" w:cs="Times New Roman"/>
          <w:sz w:val="24"/>
          <w:szCs w:val="24"/>
          <w:shd w:val="clear" w:color="auto" w:fill="FFFFFF"/>
        </w:rPr>
        <w:t xml:space="preserve"> </w:t>
      </w:r>
      <w:r w:rsidR="00D17894" w:rsidRPr="00334A9F">
        <w:rPr>
          <w:rFonts w:ascii="Times New Roman" w:hAnsi="Times New Roman" w:cs="Times New Roman"/>
          <w:sz w:val="24"/>
          <w:szCs w:val="24"/>
          <w:shd w:val="clear" w:color="auto" w:fill="FFFFFF"/>
        </w:rPr>
        <w:t xml:space="preserve">na území Európskej únie, ktoré sa zahŕňajú do ročného obratu v Únii, </w:t>
      </w:r>
      <w:r w:rsidR="00622262" w:rsidRPr="00334A9F">
        <w:rPr>
          <w:rFonts w:ascii="Times New Roman" w:hAnsi="Times New Roman" w:cs="Times New Roman"/>
          <w:sz w:val="24"/>
          <w:szCs w:val="24"/>
          <w:shd w:val="clear" w:color="auto" w:fill="FFFFFF"/>
        </w:rPr>
        <w:t xml:space="preserve">od začiatku </w:t>
      </w:r>
      <w:r w:rsidR="00CE1205" w:rsidRPr="00334A9F">
        <w:rPr>
          <w:rFonts w:ascii="Times New Roman" w:hAnsi="Times New Roman" w:cs="Times New Roman"/>
          <w:sz w:val="24"/>
          <w:szCs w:val="24"/>
          <w:shd w:val="clear" w:color="auto" w:fill="FFFFFF"/>
        </w:rPr>
        <w:t>prebiehajúceho</w:t>
      </w:r>
      <w:r w:rsidRPr="00334A9F">
        <w:rPr>
          <w:rFonts w:ascii="Times New Roman" w:hAnsi="Times New Roman" w:cs="Times New Roman"/>
          <w:sz w:val="24"/>
          <w:szCs w:val="24"/>
          <w:shd w:val="clear" w:color="auto" w:fill="FFFFFF"/>
        </w:rPr>
        <w:t xml:space="preserve"> kalendárneho </w:t>
      </w:r>
      <w:r w:rsidR="00622262" w:rsidRPr="00334A9F">
        <w:rPr>
          <w:rFonts w:ascii="Times New Roman" w:hAnsi="Times New Roman" w:cs="Times New Roman"/>
          <w:sz w:val="24"/>
          <w:szCs w:val="24"/>
          <w:shd w:val="clear" w:color="auto" w:fill="FFFFFF"/>
        </w:rPr>
        <w:t>roka do podania</w:t>
      </w:r>
      <w:r w:rsidR="00DC2F3E" w:rsidRPr="00334A9F">
        <w:rPr>
          <w:rFonts w:ascii="Times New Roman" w:hAnsi="Times New Roman" w:cs="Times New Roman"/>
          <w:sz w:val="24"/>
          <w:szCs w:val="24"/>
          <w:shd w:val="clear" w:color="auto" w:fill="FFFFFF"/>
        </w:rPr>
        <w:t xml:space="preserve"> oznámenia</w:t>
      </w:r>
      <w:r w:rsidR="00D351F7" w:rsidRPr="00334A9F">
        <w:rPr>
          <w:rFonts w:ascii="Times New Roman" w:hAnsi="Times New Roman" w:cs="Times New Roman"/>
          <w:sz w:val="24"/>
          <w:szCs w:val="24"/>
          <w:shd w:val="clear" w:color="auto" w:fill="FFFFFF"/>
        </w:rPr>
        <w:t xml:space="preserve">, </w:t>
      </w:r>
      <w:r w:rsidR="00040E9D" w:rsidRPr="00334A9F">
        <w:rPr>
          <w:rFonts w:ascii="Times New Roman" w:hAnsi="Times New Roman" w:cs="Times New Roman"/>
          <w:sz w:val="24"/>
          <w:szCs w:val="24"/>
          <w:shd w:val="clear" w:color="auto" w:fill="FFFFFF"/>
        </w:rPr>
        <w:t>v členení podľa</w:t>
      </w:r>
      <w:r w:rsidR="0089396A" w:rsidRPr="00334A9F">
        <w:rPr>
          <w:rFonts w:ascii="Times New Roman" w:hAnsi="Times New Roman" w:cs="Times New Roman"/>
          <w:sz w:val="24"/>
          <w:szCs w:val="24"/>
          <w:shd w:val="clear" w:color="auto" w:fill="FFFFFF"/>
        </w:rPr>
        <w:t xml:space="preserve"> jednotlivých</w:t>
      </w:r>
      <w:r w:rsidR="00040E9D" w:rsidRPr="00334A9F">
        <w:rPr>
          <w:rFonts w:ascii="Times New Roman" w:hAnsi="Times New Roman" w:cs="Times New Roman"/>
          <w:sz w:val="24"/>
          <w:szCs w:val="24"/>
          <w:shd w:val="clear" w:color="auto" w:fill="FFFFFF"/>
        </w:rPr>
        <w:t xml:space="preserve"> členských štátov </w:t>
      </w:r>
      <w:r w:rsidR="008256E0" w:rsidRPr="00334A9F">
        <w:rPr>
          <w:rFonts w:ascii="Times New Roman" w:hAnsi="Times New Roman" w:cs="Times New Roman"/>
          <w:sz w:val="24"/>
          <w:szCs w:val="24"/>
          <w:shd w:val="clear" w:color="auto" w:fill="FFFFFF"/>
        </w:rPr>
        <w:t>a podľa limitov pre jednotlivé odvetvia podnikania, ak sú v iných členských štátoch ustanovené</w:t>
      </w:r>
      <w:r w:rsidR="00BD7A23" w:rsidRPr="00334A9F">
        <w:rPr>
          <w:rFonts w:ascii="Times New Roman" w:hAnsi="Times New Roman" w:cs="Times New Roman"/>
          <w:sz w:val="24"/>
          <w:szCs w:val="24"/>
          <w:shd w:val="clear" w:color="auto" w:fill="FFFFFF"/>
        </w:rPr>
        <w:t>.</w:t>
      </w:r>
      <w:r w:rsidR="00DC2F3E" w:rsidRPr="00334A9F">
        <w:rPr>
          <w:rFonts w:ascii="Times New Roman" w:hAnsi="Times New Roman" w:cs="Times New Roman"/>
          <w:sz w:val="24"/>
          <w:szCs w:val="24"/>
          <w:shd w:val="clear" w:color="auto" w:fill="FFFFFF"/>
        </w:rPr>
        <w:t xml:space="preserve"> </w:t>
      </w:r>
    </w:p>
    <w:p w14:paraId="619D0E47" w14:textId="5B58E008" w:rsidR="00D351F7" w:rsidRPr="00334A9F" w:rsidRDefault="00D351F7" w:rsidP="00D351F7">
      <w:pPr>
        <w:spacing w:after="0"/>
        <w:jc w:val="both"/>
        <w:rPr>
          <w:rFonts w:ascii="Times New Roman" w:hAnsi="Times New Roman" w:cs="Times New Roman"/>
          <w:sz w:val="24"/>
          <w:szCs w:val="24"/>
          <w:shd w:val="clear" w:color="auto" w:fill="FFFFFF"/>
        </w:rPr>
      </w:pPr>
      <w:r w:rsidRPr="00334A9F">
        <w:rPr>
          <w:rFonts w:ascii="Times New Roman" w:hAnsi="Times New Roman" w:cs="Times New Roman"/>
          <w:sz w:val="24"/>
          <w:szCs w:val="24"/>
          <w:shd w:val="clear" w:color="auto" w:fill="FFFFFF"/>
        </w:rPr>
        <w:t xml:space="preserve">(3) Ak </w:t>
      </w:r>
      <w:r w:rsidR="00EE22AA" w:rsidRPr="00334A9F">
        <w:rPr>
          <w:rFonts w:ascii="Times New Roman" w:hAnsi="Times New Roman" w:cs="Times New Roman"/>
          <w:sz w:val="24"/>
          <w:szCs w:val="24"/>
          <w:shd w:val="clear" w:color="auto" w:fill="FFFFFF"/>
        </w:rPr>
        <w:t>v inom</w:t>
      </w:r>
      <w:r w:rsidRPr="00334A9F">
        <w:rPr>
          <w:rFonts w:ascii="Times New Roman" w:hAnsi="Times New Roman" w:cs="Times New Roman"/>
          <w:sz w:val="24"/>
          <w:szCs w:val="24"/>
          <w:shd w:val="clear" w:color="auto" w:fill="FFFFFF"/>
        </w:rPr>
        <w:t xml:space="preserve"> členskom štáte </w:t>
      </w:r>
      <w:r w:rsidR="004E4881" w:rsidRPr="00334A9F">
        <w:rPr>
          <w:rFonts w:ascii="Times New Roman" w:hAnsi="Times New Roman" w:cs="Times New Roman"/>
          <w:sz w:val="24"/>
          <w:szCs w:val="24"/>
          <w:shd w:val="clear" w:color="auto" w:fill="FFFFFF"/>
        </w:rPr>
        <w:t>nie je možné uplatňovať</w:t>
      </w:r>
      <w:r w:rsidRPr="00334A9F">
        <w:rPr>
          <w:rFonts w:ascii="Times New Roman" w:hAnsi="Times New Roman" w:cs="Times New Roman"/>
          <w:sz w:val="24"/>
          <w:szCs w:val="24"/>
          <w:shd w:val="clear" w:color="auto" w:fill="FFFFFF"/>
        </w:rPr>
        <w:t xml:space="preserve"> osobitn</w:t>
      </w:r>
      <w:r w:rsidR="004E4881" w:rsidRPr="00334A9F">
        <w:rPr>
          <w:rFonts w:ascii="Times New Roman" w:hAnsi="Times New Roman" w:cs="Times New Roman"/>
          <w:sz w:val="24"/>
          <w:szCs w:val="24"/>
          <w:shd w:val="clear" w:color="auto" w:fill="FFFFFF"/>
        </w:rPr>
        <w:t>ú úpravu</w:t>
      </w:r>
      <w:r w:rsidRPr="00334A9F">
        <w:rPr>
          <w:rFonts w:ascii="Times New Roman" w:hAnsi="Times New Roman" w:cs="Times New Roman"/>
          <w:sz w:val="24"/>
          <w:szCs w:val="24"/>
          <w:shd w:val="clear" w:color="auto" w:fill="FFFFFF"/>
        </w:rPr>
        <w:t xml:space="preserve"> po dobu dvoch kalendárnych rokov nasledujúcich po kalendárnom roku, v ktorom bol presiahnutý ročný obrat ustanovený týmto členským štátom, na účely odseku 2 písm. c) sa uvádza celková hodnota</w:t>
      </w:r>
      <w:r w:rsidR="00623E45" w:rsidRPr="00334A9F">
        <w:rPr>
          <w:rFonts w:ascii="Times New Roman" w:hAnsi="Times New Roman" w:cs="Times New Roman"/>
          <w:sz w:val="24"/>
          <w:szCs w:val="24"/>
          <w:shd w:val="clear" w:color="auto" w:fill="FFFFFF"/>
        </w:rPr>
        <w:t xml:space="preserve"> bez </w:t>
      </w:r>
      <w:r w:rsidR="00623E45" w:rsidRPr="00334A9F">
        <w:rPr>
          <w:rFonts w:ascii="Times New Roman" w:hAnsi="Times New Roman" w:cs="Times New Roman"/>
          <w:sz w:val="24"/>
          <w:szCs w:val="24"/>
          <w:shd w:val="clear" w:color="auto" w:fill="FFFFFF"/>
        </w:rPr>
        <w:lastRenderedPageBreak/>
        <w:t>dane</w:t>
      </w:r>
      <w:r w:rsidRPr="00334A9F">
        <w:rPr>
          <w:rFonts w:ascii="Times New Roman" w:hAnsi="Times New Roman" w:cs="Times New Roman"/>
          <w:sz w:val="24"/>
          <w:szCs w:val="24"/>
          <w:shd w:val="clear" w:color="auto" w:fill="FFFFFF"/>
        </w:rPr>
        <w:t xml:space="preserve"> </w:t>
      </w:r>
      <w:r w:rsidR="0079058D" w:rsidRPr="00334A9F">
        <w:rPr>
          <w:rFonts w:ascii="Times New Roman" w:hAnsi="Times New Roman" w:cs="Times New Roman"/>
          <w:sz w:val="24"/>
          <w:szCs w:val="24"/>
          <w:shd w:val="clear" w:color="auto" w:fill="FFFFFF"/>
        </w:rPr>
        <w:t xml:space="preserve">dodaných </w:t>
      </w:r>
      <w:r w:rsidRPr="00334A9F">
        <w:rPr>
          <w:rFonts w:ascii="Times New Roman" w:hAnsi="Times New Roman" w:cs="Times New Roman"/>
          <w:sz w:val="24"/>
          <w:szCs w:val="24"/>
          <w:shd w:val="clear" w:color="auto" w:fill="FFFFFF"/>
        </w:rPr>
        <w:t xml:space="preserve">tovarov a služieb </w:t>
      </w:r>
      <w:r w:rsidR="00476EA0" w:rsidRPr="00334A9F">
        <w:rPr>
          <w:rFonts w:ascii="Times New Roman" w:hAnsi="Times New Roman" w:cs="Times New Roman"/>
          <w:sz w:val="24"/>
          <w:szCs w:val="24"/>
          <w:shd w:val="clear" w:color="auto" w:fill="FFFFFF"/>
        </w:rPr>
        <w:t>zdaniteľnou osobou</w:t>
      </w:r>
      <w:r w:rsidRPr="00334A9F">
        <w:rPr>
          <w:rFonts w:ascii="Times New Roman" w:hAnsi="Times New Roman" w:cs="Times New Roman"/>
          <w:sz w:val="24"/>
          <w:szCs w:val="24"/>
          <w:shd w:val="clear" w:color="auto" w:fill="FFFFFF"/>
        </w:rPr>
        <w:t xml:space="preserve"> v tomto členskom štáte počas dvoch kalendárnych rokov predchádzajúcich kalendárnemu roku, v ktorom bol</w:t>
      </w:r>
      <w:r w:rsidR="00DF5F6B" w:rsidRPr="00334A9F">
        <w:rPr>
          <w:rFonts w:ascii="Times New Roman" w:hAnsi="Times New Roman" w:cs="Times New Roman"/>
          <w:sz w:val="24"/>
          <w:szCs w:val="24"/>
          <w:shd w:val="clear" w:color="auto" w:fill="FFFFFF"/>
        </w:rPr>
        <w:t>o oznámenie podľa ods</w:t>
      </w:r>
      <w:r w:rsidR="00864994" w:rsidRPr="00334A9F">
        <w:rPr>
          <w:rFonts w:ascii="Times New Roman" w:hAnsi="Times New Roman" w:cs="Times New Roman"/>
          <w:sz w:val="24"/>
          <w:szCs w:val="24"/>
          <w:shd w:val="clear" w:color="auto" w:fill="FFFFFF"/>
        </w:rPr>
        <w:t>eku</w:t>
      </w:r>
      <w:r w:rsidR="00DF5F6B" w:rsidRPr="00334A9F">
        <w:rPr>
          <w:rFonts w:ascii="Times New Roman" w:hAnsi="Times New Roman" w:cs="Times New Roman"/>
          <w:sz w:val="24"/>
          <w:szCs w:val="24"/>
          <w:shd w:val="clear" w:color="auto" w:fill="FFFFFF"/>
        </w:rPr>
        <w:t xml:space="preserve"> 2 podané</w:t>
      </w:r>
      <w:r w:rsidRPr="00334A9F">
        <w:rPr>
          <w:rFonts w:ascii="Times New Roman" w:hAnsi="Times New Roman" w:cs="Times New Roman"/>
          <w:sz w:val="24"/>
          <w:szCs w:val="24"/>
          <w:shd w:val="clear" w:color="auto" w:fill="FFFFFF"/>
        </w:rPr>
        <w:t xml:space="preserve">. </w:t>
      </w:r>
    </w:p>
    <w:p w14:paraId="6139A503" w14:textId="410107F1" w:rsidR="00EF4E77" w:rsidRPr="00334A9F" w:rsidRDefault="00D351F7" w:rsidP="00AD4468">
      <w:pPr>
        <w:spacing w:after="0"/>
        <w:jc w:val="both"/>
        <w:rPr>
          <w:rFonts w:ascii="Times New Roman" w:hAnsi="Times New Roman" w:cs="Times New Roman"/>
          <w:sz w:val="24"/>
          <w:szCs w:val="24"/>
          <w:shd w:val="clear" w:color="auto" w:fill="FFFFFF"/>
        </w:rPr>
      </w:pPr>
      <w:r w:rsidRPr="00334A9F">
        <w:rPr>
          <w:rFonts w:ascii="Times New Roman" w:hAnsi="Times New Roman" w:cs="Times New Roman"/>
          <w:sz w:val="24"/>
          <w:szCs w:val="24"/>
          <w:shd w:val="clear" w:color="auto" w:fill="FFFFFF"/>
        </w:rPr>
        <w:t>(4</w:t>
      </w:r>
      <w:r w:rsidR="00EF4E77" w:rsidRPr="00334A9F">
        <w:rPr>
          <w:rFonts w:ascii="Times New Roman" w:hAnsi="Times New Roman" w:cs="Times New Roman"/>
          <w:sz w:val="24"/>
          <w:szCs w:val="24"/>
          <w:shd w:val="clear" w:color="auto" w:fill="FFFFFF"/>
        </w:rPr>
        <w:t xml:space="preserve">) </w:t>
      </w:r>
      <w:r w:rsidR="00C85718" w:rsidRPr="00334A9F">
        <w:rPr>
          <w:rFonts w:ascii="Times New Roman" w:hAnsi="Times New Roman" w:cs="Times New Roman"/>
          <w:sz w:val="24"/>
          <w:szCs w:val="24"/>
          <w:shd w:val="clear" w:color="auto" w:fill="FFFFFF"/>
        </w:rPr>
        <w:t>Ak boli údaje podľa odseku 2 oznámené nesprávne</w:t>
      </w:r>
      <w:r w:rsidR="006B1366" w:rsidRPr="00334A9F">
        <w:rPr>
          <w:rFonts w:ascii="Times New Roman" w:hAnsi="Times New Roman" w:cs="Times New Roman"/>
          <w:sz w:val="24"/>
          <w:szCs w:val="24"/>
          <w:shd w:val="clear" w:color="auto" w:fill="FFFFFF"/>
        </w:rPr>
        <w:t>,</w:t>
      </w:r>
      <w:r w:rsidR="00C85718" w:rsidRPr="00334A9F">
        <w:rPr>
          <w:rFonts w:ascii="Times New Roman" w:hAnsi="Times New Roman" w:cs="Times New Roman"/>
          <w:sz w:val="24"/>
          <w:szCs w:val="24"/>
          <w:shd w:val="clear" w:color="auto" w:fill="FFFFFF"/>
        </w:rPr>
        <w:t xml:space="preserve"> alebo ak nastala akákoľvek zmena v týchto údajoch, je </w:t>
      </w:r>
      <w:r w:rsidR="00476EA0" w:rsidRPr="00334A9F">
        <w:rPr>
          <w:rFonts w:ascii="Times New Roman" w:hAnsi="Times New Roman" w:cs="Times New Roman"/>
          <w:sz w:val="24"/>
          <w:szCs w:val="24"/>
          <w:shd w:val="clear" w:color="auto" w:fill="FFFFFF"/>
        </w:rPr>
        <w:t>zdaniteľná osoba</w:t>
      </w:r>
      <w:r w:rsidR="00A81AA4" w:rsidRPr="00334A9F">
        <w:rPr>
          <w:rFonts w:ascii="Times New Roman" w:hAnsi="Times New Roman" w:cs="Times New Roman"/>
          <w:sz w:val="24"/>
          <w:szCs w:val="24"/>
          <w:shd w:val="clear" w:color="auto" w:fill="FFFFFF"/>
        </w:rPr>
        <w:t xml:space="preserve"> povinn</w:t>
      </w:r>
      <w:r w:rsidR="00476EA0" w:rsidRPr="00334A9F">
        <w:rPr>
          <w:rFonts w:ascii="Times New Roman" w:hAnsi="Times New Roman" w:cs="Times New Roman"/>
          <w:sz w:val="24"/>
          <w:szCs w:val="24"/>
          <w:shd w:val="clear" w:color="auto" w:fill="FFFFFF"/>
        </w:rPr>
        <w:t>á</w:t>
      </w:r>
      <w:r w:rsidR="00A81AA4" w:rsidRPr="00334A9F">
        <w:rPr>
          <w:rFonts w:ascii="Times New Roman" w:hAnsi="Times New Roman" w:cs="Times New Roman"/>
          <w:sz w:val="24"/>
          <w:szCs w:val="24"/>
          <w:shd w:val="clear" w:color="auto" w:fill="FFFFFF"/>
        </w:rPr>
        <w:t xml:space="preserve"> </w:t>
      </w:r>
      <w:r w:rsidR="00C85718" w:rsidRPr="00334A9F">
        <w:rPr>
          <w:rFonts w:ascii="Times New Roman" w:hAnsi="Times New Roman" w:cs="Times New Roman"/>
          <w:sz w:val="24"/>
          <w:szCs w:val="24"/>
          <w:shd w:val="clear" w:color="auto" w:fill="FFFFFF"/>
        </w:rPr>
        <w:t xml:space="preserve">bezodkladne oznámiť správne alebo </w:t>
      </w:r>
      <w:r w:rsidR="00B122AC" w:rsidRPr="00334A9F">
        <w:rPr>
          <w:rFonts w:ascii="Times New Roman" w:hAnsi="Times New Roman" w:cs="Times New Roman"/>
          <w:sz w:val="24"/>
          <w:szCs w:val="24"/>
          <w:shd w:val="clear" w:color="auto" w:fill="FFFFFF"/>
        </w:rPr>
        <w:t>z</w:t>
      </w:r>
      <w:r w:rsidR="00C85718" w:rsidRPr="00334A9F">
        <w:rPr>
          <w:rFonts w:ascii="Times New Roman" w:hAnsi="Times New Roman" w:cs="Times New Roman"/>
          <w:sz w:val="24"/>
          <w:szCs w:val="24"/>
          <w:shd w:val="clear" w:color="auto" w:fill="FFFFFF"/>
        </w:rPr>
        <w:t>menené údaje na tlačive podľa odseku 2.</w:t>
      </w:r>
      <w:r w:rsidR="00EE22AA" w:rsidRPr="00334A9F">
        <w:rPr>
          <w:rFonts w:ascii="Times New Roman" w:hAnsi="Times New Roman" w:cs="Times New Roman"/>
          <w:sz w:val="24"/>
          <w:szCs w:val="24"/>
          <w:shd w:val="clear" w:color="auto" w:fill="FFFFFF"/>
        </w:rPr>
        <w:t xml:space="preserve"> </w:t>
      </w:r>
    </w:p>
    <w:p w14:paraId="50E82118" w14:textId="28CFE7BC" w:rsidR="009B1779" w:rsidRPr="00334A9F" w:rsidRDefault="00C85718" w:rsidP="00AD4468">
      <w:pPr>
        <w:spacing w:after="0"/>
        <w:jc w:val="both"/>
        <w:rPr>
          <w:rFonts w:ascii="Times New Roman" w:hAnsi="Times New Roman" w:cs="Times New Roman"/>
          <w:sz w:val="24"/>
          <w:szCs w:val="24"/>
          <w:shd w:val="clear" w:color="auto" w:fill="FFFFFF"/>
        </w:rPr>
      </w:pPr>
      <w:r w:rsidRPr="00334A9F">
        <w:rPr>
          <w:rFonts w:ascii="Times New Roman" w:hAnsi="Times New Roman" w:cs="Times New Roman"/>
          <w:sz w:val="24"/>
          <w:szCs w:val="24"/>
          <w:shd w:val="clear" w:color="auto" w:fill="FFFFFF"/>
        </w:rPr>
        <w:t>(5</w:t>
      </w:r>
      <w:r w:rsidR="008079C4" w:rsidRPr="00334A9F">
        <w:rPr>
          <w:rFonts w:ascii="Times New Roman" w:hAnsi="Times New Roman" w:cs="Times New Roman"/>
          <w:sz w:val="24"/>
          <w:szCs w:val="24"/>
          <w:shd w:val="clear" w:color="auto" w:fill="FFFFFF"/>
        </w:rPr>
        <w:t xml:space="preserve">) Ak </w:t>
      </w:r>
      <w:r w:rsidR="00476EA0" w:rsidRPr="00334A9F">
        <w:rPr>
          <w:rFonts w:ascii="Times New Roman" w:hAnsi="Times New Roman" w:cs="Times New Roman"/>
          <w:sz w:val="24"/>
          <w:szCs w:val="24"/>
          <w:shd w:val="clear" w:color="auto" w:fill="FFFFFF"/>
        </w:rPr>
        <w:t>je zdaniteľná osoba</w:t>
      </w:r>
      <w:r w:rsidR="002C5628" w:rsidRPr="00334A9F">
        <w:rPr>
          <w:rFonts w:ascii="Times New Roman" w:hAnsi="Times New Roman" w:cs="Times New Roman"/>
          <w:sz w:val="24"/>
          <w:szCs w:val="24"/>
          <w:shd w:val="clear" w:color="auto" w:fill="FFFFFF"/>
        </w:rPr>
        <w:t xml:space="preserve"> podľa odseku 2</w:t>
      </w:r>
      <w:r w:rsidR="00476EA0" w:rsidRPr="00334A9F">
        <w:rPr>
          <w:rFonts w:ascii="Times New Roman" w:hAnsi="Times New Roman" w:cs="Times New Roman"/>
          <w:sz w:val="24"/>
          <w:szCs w:val="24"/>
          <w:shd w:val="clear" w:color="auto" w:fill="FFFFFF"/>
        </w:rPr>
        <w:t xml:space="preserve"> </w:t>
      </w:r>
      <w:r w:rsidR="008079C4" w:rsidRPr="00334A9F">
        <w:rPr>
          <w:rFonts w:ascii="Times New Roman" w:hAnsi="Times New Roman" w:cs="Times New Roman"/>
          <w:sz w:val="24"/>
          <w:szCs w:val="24"/>
          <w:shd w:val="clear" w:color="auto" w:fill="FFFFFF"/>
        </w:rPr>
        <w:t>malý</w:t>
      </w:r>
      <w:r w:rsidR="00476EA0" w:rsidRPr="00334A9F">
        <w:rPr>
          <w:rFonts w:ascii="Times New Roman" w:hAnsi="Times New Roman" w:cs="Times New Roman"/>
          <w:sz w:val="24"/>
          <w:szCs w:val="24"/>
          <w:shd w:val="clear" w:color="auto" w:fill="FFFFFF"/>
        </w:rPr>
        <w:t>m</w:t>
      </w:r>
      <w:r w:rsidR="008079C4" w:rsidRPr="00334A9F">
        <w:rPr>
          <w:rFonts w:ascii="Times New Roman" w:hAnsi="Times New Roman" w:cs="Times New Roman"/>
          <w:sz w:val="24"/>
          <w:szCs w:val="24"/>
          <w:shd w:val="clear" w:color="auto" w:fill="FFFFFF"/>
        </w:rPr>
        <w:t xml:space="preserve"> podnik</w:t>
      </w:r>
      <w:r w:rsidR="00476EA0" w:rsidRPr="00334A9F">
        <w:rPr>
          <w:rFonts w:ascii="Times New Roman" w:hAnsi="Times New Roman" w:cs="Times New Roman"/>
          <w:sz w:val="24"/>
          <w:szCs w:val="24"/>
          <w:shd w:val="clear" w:color="auto" w:fill="FFFFFF"/>
        </w:rPr>
        <w:t>om</w:t>
      </w:r>
      <w:r w:rsidR="008079C4" w:rsidRPr="00334A9F">
        <w:rPr>
          <w:rFonts w:ascii="Times New Roman" w:hAnsi="Times New Roman" w:cs="Times New Roman"/>
          <w:sz w:val="24"/>
          <w:szCs w:val="24"/>
          <w:shd w:val="clear" w:color="auto" w:fill="FFFFFF"/>
        </w:rPr>
        <w:t xml:space="preserve"> tuzemskej osoby</w:t>
      </w:r>
      <w:r w:rsidR="008433AA" w:rsidRPr="00334A9F">
        <w:rPr>
          <w:rFonts w:ascii="Times New Roman" w:hAnsi="Times New Roman" w:cs="Times New Roman"/>
          <w:sz w:val="24"/>
          <w:szCs w:val="24"/>
          <w:shd w:val="clear" w:color="auto" w:fill="FFFFFF"/>
        </w:rPr>
        <w:t>, daňový úrad</w:t>
      </w:r>
      <w:r w:rsidR="00476EA0" w:rsidRPr="00334A9F">
        <w:rPr>
          <w:rFonts w:ascii="Times New Roman" w:hAnsi="Times New Roman" w:cs="Times New Roman"/>
          <w:sz w:val="24"/>
          <w:szCs w:val="24"/>
          <w:shd w:val="clear" w:color="auto" w:fill="FFFFFF"/>
        </w:rPr>
        <w:t> </w:t>
      </w:r>
      <w:r w:rsidR="002C5628" w:rsidRPr="00334A9F">
        <w:rPr>
          <w:rFonts w:ascii="Times New Roman" w:hAnsi="Times New Roman" w:cs="Times New Roman"/>
          <w:sz w:val="24"/>
          <w:szCs w:val="24"/>
          <w:shd w:val="clear" w:color="auto" w:fill="FFFFFF"/>
        </w:rPr>
        <w:t>jej</w:t>
      </w:r>
      <w:r w:rsidR="00476EA0" w:rsidRPr="00334A9F">
        <w:rPr>
          <w:rFonts w:ascii="Times New Roman" w:hAnsi="Times New Roman" w:cs="Times New Roman"/>
          <w:sz w:val="24"/>
          <w:szCs w:val="24"/>
          <w:shd w:val="clear" w:color="auto" w:fill="FFFFFF"/>
        </w:rPr>
        <w:t xml:space="preserve"> </w:t>
      </w:r>
      <w:r w:rsidR="008079C4" w:rsidRPr="00334A9F">
        <w:rPr>
          <w:rFonts w:ascii="Times New Roman" w:hAnsi="Times New Roman" w:cs="Times New Roman"/>
          <w:sz w:val="24"/>
          <w:szCs w:val="24"/>
          <w:shd w:val="clear" w:color="auto" w:fill="FFFFFF"/>
        </w:rPr>
        <w:t>pridelí</w:t>
      </w:r>
      <w:r w:rsidR="008433AA" w:rsidRPr="00334A9F">
        <w:rPr>
          <w:rFonts w:ascii="Times New Roman" w:hAnsi="Times New Roman" w:cs="Times New Roman"/>
          <w:sz w:val="24"/>
          <w:szCs w:val="24"/>
          <w:shd w:val="clear" w:color="auto" w:fill="FFFFFF"/>
        </w:rPr>
        <w:t xml:space="preserve"> </w:t>
      </w:r>
      <w:r w:rsidR="008079C4" w:rsidRPr="00334A9F">
        <w:rPr>
          <w:rFonts w:ascii="Times New Roman" w:hAnsi="Times New Roman" w:cs="Times New Roman"/>
          <w:sz w:val="24"/>
          <w:szCs w:val="24"/>
          <w:shd w:val="clear" w:color="auto" w:fill="FFFFFF"/>
        </w:rPr>
        <w:t xml:space="preserve">individuálne identifikačné číslo s príponou </w:t>
      </w:r>
      <w:r w:rsidR="008433AA" w:rsidRPr="00334A9F">
        <w:rPr>
          <w:rFonts w:ascii="Times New Roman" w:hAnsi="Times New Roman" w:cs="Times New Roman"/>
          <w:sz w:val="24"/>
          <w:szCs w:val="24"/>
          <w:shd w:val="clear" w:color="auto" w:fill="FFFFFF"/>
        </w:rPr>
        <w:t xml:space="preserve">EX </w:t>
      </w:r>
      <w:r w:rsidR="00476EA0" w:rsidRPr="00334A9F">
        <w:rPr>
          <w:rFonts w:ascii="Times New Roman" w:hAnsi="Times New Roman" w:cs="Times New Roman"/>
          <w:sz w:val="24"/>
          <w:szCs w:val="24"/>
          <w:shd w:val="clear" w:color="auto" w:fill="FFFFFF"/>
        </w:rPr>
        <w:t>a</w:t>
      </w:r>
      <w:r w:rsidR="002C5628" w:rsidRPr="00334A9F">
        <w:rPr>
          <w:rFonts w:ascii="Times New Roman" w:hAnsi="Times New Roman" w:cs="Times New Roman"/>
          <w:sz w:val="24"/>
          <w:szCs w:val="24"/>
          <w:shd w:val="clear" w:color="auto" w:fill="FFFFFF"/>
        </w:rPr>
        <w:t> </w:t>
      </w:r>
      <w:r w:rsidR="00476EA0" w:rsidRPr="00334A9F">
        <w:rPr>
          <w:rFonts w:ascii="Times New Roman" w:hAnsi="Times New Roman" w:cs="Times New Roman"/>
          <w:sz w:val="24"/>
          <w:szCs w:val="24"/>
          <w:shd w:val="clear" w:color="auto" w:fill="FFFFFF"/>
        </w:rPr>
        <w:t>oznámi</w:t>
      </w:r>
      <w:r w:rsidR="002C5628" w:rsidRPr="00334A9F">
        <w:rPr>
          <w:rFonts w:ascii="Times New Roman" w:hAnsi="Times New Roman" w:cs="Times New Roman"/>
          <w:sz w:val="24"/>
          <w:szCs w:val="24"/>
          <w:shd w:val="clear" w:color="auto" w:fill="FFFFFF"/>
        </w:rPr>
        <w:t xml:space="preserve"> jej</w:t>
      </w:r>
      <w:r w:rsidR="00476EA0" w:rsidRPr="00334A9F">
        <w:rPr>
          <w:rFonts w:ascii="Times New Roman" w:hAnsi="Times New Roman" w:cs="Times New Roman"/>
          <w:sz w:val="24"/>
          <w:szCs w:val="24"/>
          <w:shd w:val="clear" w:color="auto" w:fill="FFFFFF"/>
        </w:rPr>
        <w:t xml:space="preserve"> každý členský štát</w:t>
      </w:r>
      <w:r w:rsidR="002C5628" w:rsidRPr="00334A9F">
        <w:rPr>
          <w:rFonts w:ascii="Times New Roman" w:hAnsi="Times New Roman" w:cs="Times New Roman"/>
          <w:sz w:val="24"/>
          <w:szCs w:val="24"/>
          <w:shd w:val="clear" w:color="auto" w:fill="FFFFFF"/>
        </w:rPr>
        <w:t xml:space="preserve"> podľa odseku 2 písm. b)</w:t>
      </w:r>
      <w:r w:rsidR="00476EA0" w:rsidRPr="00334A9F">
        <w:rPr>
          <w:rFonts w:ascii="Times New Roman" w:hAnsi="Times New Roman" w:cs="Times New Roman"/>
          <w:sz w:val="24"/>
          <w:szCs w:val="24"/>
          <w:shd w:val="clear" w:color="auto" w:fill="FFFFFF"/>
        </w:rPr>
        <w:t>, ktorý spôsobom podľa osobitného predpisu</w:t>
      </w:r>
      <w:r w:rsidR="00AA5146" w:rsidRPr="00334A9F">
        <w:rPr>
          <w:rFonts w:ascii="Times New Roman" w:hAnsi="Times New Roman" w:cs="Times New Roman"/>
          <w:sz w:val="24"/>
          <w:szCs w:val="24"/>
          <w:shd w:val="clear" w:color="auto" w:fill="FFFFFF"/>
          <w:vertAlign w:val="superscript"/>
        </w:rPr>
        <w:t>28af</w:t>
      </w:r>
      <w:r w:rsidR="00476EA0" w:rsidRPr="00334A9F">
        <w:rPr>
          <w:rFonts w:ascii="Times New Roman" w:hAnsi="Times New Roman" w:cs="Times New Roman"/>
          <w:sz w:val="24"/>
          <w:szCs w:val="24"/>
          <w:shd w:val="clear" w:color="auto" w:fill="FFFFFF"/>
        </w:rPr>
        <w:t xml:space="preserve">) potvrdil splnenie podmienok pre uplatňovanie osobitnej úpravy na </w:t>
      </w:r>
      <w:r w:rsidR="002C5628" w:rsidRPr="00334A9F">
        <w:rPr>
          <w:rFonts w:ascii="Times New Roman" w:hAnsi="Times New Roman" w:cs="Times New Roman"/>
          <w:sz w:val="24"/>
          <w:szCs w:val="24"/>
          <w:shd w:val="clear" w:color="auto" w:fill="FFFFFF"/>
        </w:rPr>
        <w:t>jeho</w:t>
      </w:r>
      <w:r w:rsidR="00476EA0" w:rsidRPr="00334A9F">
        <w:rPr>
          <w:rFonts w:ascii="Times New Roman" w:hAnsi="Times New Roman" w:cs="Times New Roman"/>
          <w:sz w:val="24"/>
          <w:szCs w:val="24"/>
          <w:shd w:val="clear" w:color="auto" w:fill="FFFFFF"/>
        </w:rPr>
        <w:t xml:space="preserve"> území</w:t>
      </w:r>
      <w:r w:rsidR="002C5628" w:rsidRPr="00334A9F">
        <w:rPr>
          <w:rFonts w:ascii="Times New Roman" w:hAnsi="Times New Roman" w:cs="Times New Roman"/>
          <w:sz w:val="24"/>
          <w:szCs w:val="24"/>
          <w:shd w:val="clear" w:color="auto" w:fill="FFFFFF"/>
        </w:rPr>
        <w:t xml:space="preserve">, a každý členský štát, ktorý spôsobom podľa osobitného predpisu potvrdil, že </w:t>
      </w:r>
      <w:r w:rsidR="009B1779" w:rsidRPr="00334A9F">
        <w:rPr>
          <w:rFonts w:ascii="Times New Roman" w:hAnsi="Times New Roman" w:cs="Times New Roman"/>
          <w:sz w:val="24"/>
          <w:szCs w:val="24"/>
          <w:shd w:val="clear" w:color="auto" w:fill="FFFFFF"/>
        </w:rPr>
        <w:t>malý podnik tuzemskej osoby</w:t>
      </w:r>
      <w:r w:rsidR="002C5628" w:rsidRPr="00334A9F">
        <w:rPr>
          <w:rFonts w:ascii="Times New Roman" w:hAnsi="Times New Roman" w:cs="Times New Roman"/>
          <w:sz w:val="24"/>
          <w:szCs w:val="24"/>
          <w:shd w:val="clear" w:color="auto" w:fill="FFFFFF"/>
        </w:rPr>
        <w:t xml:space="preserve"> nespĺňa podmienky pre uplatňovanie osobitnej úpravy na jeho území. </w:t>
      </w:r>
      <w:r w:rsidR="000110B7" w:rsidRPr="00334A9F">
        <w:rPr>
          <w:rFonts w:ascii="Times New Roman" w:hAnsi="Times New Roman" w:cs="Times New Roman"/>
          <w:sz w:val="24"/>
          <w:szCs w:val="24"/>
          <w:shd w:val="clear" w:color="auto" w:fill="FFFFFF"/>
        </w:rPr>
        <w:t>Rozhodnutie podľa prvej vety musí byť malému podniku tuzemskej osoby doručené do 35 pracovných dní odo dňa dor</w:t>
      </w:r>
      <w:r w:rsidR="0026467D" w:rsidRPr="00334A9F">
        <w:rPr>
          <w:rFonts w:ascii="Times New Roman" w:hAnsi="Times New Roman" w:cs="Times New Roman"/>
          <w:sz w:val="24"/>
          <w:szCs w:val="24"/>
          <w:shd w:val="clear" w:color="auto" w:fill="FFFFFF"/>
        </w:rPr>
        <w:t>učenia oznámenia podľa odseku 2</w:t>
      </w:r>
      <w:r w:rsidR="00C42E3A" w:rsidRPr="00334A9F">
        <w:rPr>
          <w:rFonts w:ascii="Times New Roman" w:hAnsi="Times New Roman" w:cs="Times New Roman"/>
          <w:sz w:val="24"/>
          <w:szCs w:val="24"/>
          <w:shd w:val="clear" w:color="auto" w:fill="FFFFFF"/>
        </w:rPr>
        <w:t>;</w:t>
      </w:r>
      <w:r w:rsidR="0026467D" w:rsidRPr="00334A9F">
        <w:rPr>
          <w:rFonts w:ascii="Times New Roman" w:hAnsi="Times New Roman" w:cs="Times New Roman"/>
          <w:sz w:val="24"/>
          <w:szCs w:val="24"/>
          <w:shd w:val="clear" w:color="auto" w:fill="FFFFFF"/>
        </w:rPr>
        <w:t xml:space="preserve"> ak </w:t>
      </w:r>
      <w:r w:rsidR="002C33CB" w:rsidRPr="00334A9F">
        <w:rPr>
          <w:rFonts w:ascii="Times New Roman" w:hAnsi="Times New Roman" w:cs="Times New Roman"/>
          <w:sz w:val="24"/>
          <w:szCs w:val="24"/>
          <w:shd w:val="clear" w:color="auto" w:fill="FFFFFF"/>
        </w:rPr>
        <w:t>v lehote podľa osobitného predpisu</w:t>
      </w:r>
      <w:r w:rsidR="002C33CB" w:rsidRPr="00334A9F">
        <w:rPr>
          <w:rFonts w:ascii="Times New Roman" w:hAnsi="Times New Roman" w:cs="Times New Roman"/>
          <w:sz w:val="24"/>
          <w:szCs w:val="24"/>
          <w:shd w:val="clear" w:color="auto" w:fill="FFFFFF"/>
          <w:vertAlign w:val="superscript"/>
        </w:rPr>
        <w:t>28af</w:t>
      </w:r>
      <w:r w:rsidR="002C33CB" w:rsidRPr="00334A9F">
        <w:rPr>
          <w:rFonts w:ascii="Times New Roman" w:hAnsi="Times New Roman" w:cs="Times New Roman"/>
          <w:sz w:val="24"/>
          <w:szCs w:val="24"/>
          <w:shd w:val="clear" w:color="auto" w:fill="FFFFFF"/>
        </w:rPr>
        <w:t xml:space="preserve">) nebolo doručené vyjadrenie príslušného orgánu členského štátu podľa odseku 2 písm. b) o splnení podmienok pre uplatňovanie osobitnej úpravy v tomto členskom štáte alebo </w:t>
      </w:r>
      <w:r w:rsidR="00C42E3A" w:rsidRPr="00334A9F">
        <w:rPr>
          <w:rFonts w:ascii="Times New Roman" w:hAnsi="Times New Roman" w:cs="Times New Roman"/>
          <w:sz w:val="24"/>
          <w:szCs w:val="24"/>
          <w:shd w:val="clear" w:color="auto" w:fill="FFFFFF"/>
        </w:rPr>
        <w:t xml:space="preserve">príslušný orgán </w:t>
      </w:r>
      <w:r w:rsidR="0026467D" w:rsidRPr="00334A9F">
        <w:rPr>
          <w:rFonts w:ascii="Times New Roman" w:hAnsi="Times New Roman" w:cs="Times New Roman"/>
          <w:sz w:val="24"/>
          <w:szCs w:val="24"/>
          <w:shd w:val="clear" w:color="auto" w:fill="FFFFFF"/>
        </w:rPr>
        <w:t>č</w:t>
      </w:r>
      <w:r w:rsidR="00C42E3A" w:rsidRPr="00334A9F">
        <w:rPr>
          <w:rFonts w:ascii="Times New Roman" w:hAnsi="Times New Roman" w:cs="Times New Roman"/>
          <w:sz w:val="24"/>
          <w:szCs w:val="24"/>
          <w:shd w:val="clear" w:color="auto" w:fill="FFFFFF"/>
        </w:rPr>
        <w:t>lenského</w:t>
      </w:r>
      <w:r w:rsidR="0026467D" w:rsidRPr="00334A9F">
        <w:rPr>
          <w:rFonts w:ascii="Times New Roman" w:hAnsi="Times New Roman" w:cs="Times New Roman"/>
          <w:sz w:val="24"/>
          <w:szCs w:val="24"/>
          <w:shd w:val="clear" w:color="auto" w:fill="FFFFFF"/>
        </w:rPr>
        <w:t xml:space="preserve"> štát</w:t>
      </w:r>
      <w:r w:rsidR="00C42E3A" w:rsidRPr="00334A9F">
        <w:rPr>
          <w:rFonts w:ascii="Times New Roman" w:hAnsi="Times New Roman" w:cs="Times New Roman"/>
          <w:sz w:val="24"/>
          <w:szCs w:val="24"/>
          <w:shd w:val="clear" w:color="auto" w:fill="FFFFFF"/>
        </w:rPr>
        <w:t>u</w:t>
      </w:r>
      <w:r w:rsidR="0026467D" w:rsidRPr="00334A9F">
        <w:rPr>
          <w:rFonts w:ascii="Times New Roman" w:hAnsi="Times New Roman" w:cs="Times New Roman"/>
          <w:sz w:val="24"/>
          <w:szCs w:val="24"/>
          <w:shd w:val="clear" w:color="auto" w:fill="FFFFFF"/>
        </w:rPr>
        <w:t xml:space="preserve"> podľa odseku 2 písm. b)</w:t>
      </w:r>
      <w:r w:rsidR="002C33CB" w:rsidRPr="00334A9F">
        <w:rPr>
          <w:rFonts w:ascii="Times New Roman" w:hAnsi="Times New Roman" w:cs="Times New Roman"/>
          <w:sz w:val="24"/>
          <w:szCs w:val="24"/>
          <w:shd w:val="clear" w:color="auto" w:fill="FFFFFF"/>
        </w:rPr>
        <w:t xml:space="preserve"> </w:t>
      </w:r>
      <w:r w:rsidR="0026467D" w:rsidRPr="00334A9F">
        <w:rPr>
          <w:rFonts w:ascii="Times New Roman" w:hAnsi="Times New Roman" w:cs="Times New Roman"/>
          <w:sz w:val="24"/>
          <w:szCs w:val="24"/>
          <w:shd w:val="clear" w:color="auto" w:fill="FFFFFF"/>
        </w:rPr>
        <w:t xml:space="preserve">požiadal </w:t>
      </w:r>
      <w:r w:rsidR="002C33CB" w:rsidRPr="00334A9F">
        <w:rPr>
          <w:rFonts w:ascii="Times New Roman" w:hAnsi="Times New Roman" w:cs="Times New Roman"/>
          <w:sz w:val="24"/>
          <w:szCs w:val="24"/>
          <w:shd w:val="clear" w:color="auto" w:fill="FFFFFF"/>
        </w:rPr>
        <w:t xml:space="preserve">daňový úrad </w:t>
      </w:r>
      <w:r w:rsidR="0026467D" w:rsidRPr="00334A9F">
        <w:rPr>
          <w:rFonts w:ascii="Times New Roman" w:hAnsi="Times New Roman" w:cs="Times New Roman"/>
          <w:sz w:val="24"/>
          <w:szCs w:val="24"/>
          <w:shd w:val="clear" w:color="auto" w:fill="FFFFFF"/>
        </w:rPr>
        <w:t>o</w:t>
      </w:r>
      <w:r w:rsidR="002C33CB" w:rsidRPr="00334A9F">
        <w:rPr>
          <w:rFonts w:ascii="Times New Roman" w:hAnsi="Times New Roman" w:cs="Times New Roman"/>
          <w:sz w:val="24"/>
          <w:szCs w:val="24"/>
          <w:shd w:val="clear" w:color="auto" w:fill="FFFFFF"/>
        </w:rPr>
        <w:t> predĺženie tejto lehoty</w:t>
      </w:r>
      <w:r w:rsidR="00C42E3A" w:rsidRPr="00334A9F">
        <w:rPr>
          <w:rFonts w:ascii="Times New Roman" w:hAnsi="Times New Roman" w:cs="Times New Roman"/>
          <w:sz w:val="24"/>
          <w:szCs w:val="24"/>
          <w:shd w:val="clear" w:color="auto" w:fill="FFFFFF"/>
        </w:rPr>
        <w:t>, daňový úrad rozhodnutie doručí bezodkladne po tom, ako získa</w:t>
      </w:r>
      <w:r w:rsidR="002C33CB" w:rsidRPr="00334A9F">
        <w:rPr>
          <w:rFonts w:ascii="Times New Roman" w:hAnsi="Times New Roman" w:cs="Times New Roman"/>
          <w:sz w:val="24"/>
          <w:szCs w:val="24"/>
          <w:shd w:val="clear" w:color="auto" w:fill="FFFFFF"/>
        </w:rPr>
        <w:t xml:space="preserve"> vyjadrenie tohto príslušného orgánu o splnení podmienok pre uplatňovanie osobitnej úpravy v tomto členskom štáte</w:t>
      </w:r>
      <w:r w:rsidR="00C42E3A" w:rsidRPr="00334A9F">
        <w:rPr>
          <w:rFonts w:ascii="Times New Roman" w:hAnsi="Times New Roman" w:cs="Times New Roman"/>
          <w:sz w:val="24"/>
          <w:szCs w:val="24"/>
          <w:shd w:val="clear" w:color="auto" w:fill="FFFFFF"/>
        </w:rPr>
        <w:t>.</w:t>
      </w:r>
      <w:r w:rsidR="00EE22AA" w:rsidRPr="00334A9F">
        <w:rPr>
          <w:rFonts w:ascii="Times New Roman" w:hAnsi="Times New Roman" w:cs="Times New Roman"/>
          <w:sz w:val="24"/>
          <w:szCs w:val="24"/>
          <w:shd w:val="clear" w:color="auto" w:fill="FFFFFF"/>
        </w:rPr>
        <w:t xml:space="preserve"> </w:t>
      </w:r>
    </w:p>
    <w:p w14:paraId="4131F843" w14:textId="59080C55" w:rsidR="009B1779" w:rsidRPr="00334A9F" w:rsidRDefault="00313746" w:rsidP="00AD4468">
      <w:pPr>
        <w:spacing w:after="0"/>
        <w:jc w:val="both"/>
        <w:rPr>
          <w:rFonts w:ascii="Times New Roman" w:hAnsi="Times New Roman" w:cs="Times New Roman"/>
          <w:sz w:val="24"/>
          <w:szCs w:val="24"/>
          <w:shd w:val="clear" w:color="auto" w:fill="FFFFFF"/>
        </w:rPr>
      </w:pPr>
      <w:r w:rsidRPr="00334A9F">
        <w:rPr>
          <w:rFonts w:ascii="Times New Roman" w:hAnsi="Times New Roman" w:cs="Times New Roman"/>
          <w:sz w:val="24"/>
          <w:szCs w:val="24"/>
          <w:shd w:val="clear" w:color="auto" w:fill="FFFFFF"/>
        </w:rPr>
        <w:t>(6</w:t>
      </w:r>
      <w:r w:rsidR="009B1779" w:rsidRPr="00334A9F">
        <w:rPr>
          <w:rFonts w:ascii="Times New Roman" w:hAnsi="Times New Roman" w:cs="Times New Roman"/>
          <w:sz w:val="24"/>
          <w:szCs w:val="24"/>
          <w:shd w:val="clear" w:color="auto" w:fill="FFFFFF"/>
        </w:rPr>
        <w:t>) Ak členský štát podľa odseku 2 písm. b) spôsobom podľa osobitného predpisu potvrdil, že malý podnik tuzemskej osoby nespĺňa podmienky pre uplatňovanie osobitnej úpravy na jeho území, na podanie opravného prostriedku malým podnikom tuzemskej osoby sa vzťa</w:t>
      </w:r>
      <w:r w:rsidR="005866AF" w:rsidRPr="00334A9F">
        <w:rPr>
          <w:rFonts w:ascii="Times New Roman" w:hAnsi="Times New Roman" w:cs="Times New Roman"/>
          <w:sz w:val="24"/>
          <w:szCs w:val="24"/>
          <w:shd w:val="clear" w:color="auto" w:fill="FFFFFF"/>
        </w:rPr>
        <w:t>huje</w:t>
      </w:r>
      <w:r w:rsidR="009B1779" w:rsidRPr="00334A9F">
        <w:rPr>
          <w:rFonts w:ascii="Times New Roman" w:hAnsi="Times New Roman" w:cs="Times New Roman"/>
          <w:sz w:val="24"/>
          <w:szCs w:val="24"/>
          <w:shd w:val="clear" w:color="auto" w:fill="FFFFFF"/>
        </w:rPr>
        <w:t xml:space="preserve"> právny p</w:t>
      </w:r>
      <w:r w:rsidR="005866AF" w:rsidRPr="00334A9F">
        <w:rPr>
          <w:rFonts w:ascii="Times New Roman" w:hAnsi="Times New Roman" w:cs="Times New Roman"/>
          <w:sz w:val="24"/>
          <w:szCs w:val="24"/>
          <w:shd w:val="clear" w:color="auto" w:fill="FFFFFF"/>
        </w:rPr>
        <w:t>redpis</w:t>
      </w:r>
      <w:r w:rsidR="009B1779" w:rsidRPr="00334A9F">
        <w:rPr>
          <w:rFonts w:ascii="Times New Roman" w:hAnsi="Times New Roman" w:cs="Times New Roman"/>
          <w:sz w:val="24"/>
          <w:szCs w:val="24"/>
          <w:shd w:val="clear" w:color="auto" w:fill="FFFFFF"/>
        </w:rPr>
        <w:t xml:space="preserve"> tohto členského štátu.</w:t>
      </w:r>
    </w:p>
    <w:p w14:paraId="14391002" w14:textId="0877164E" w:rsidR="00313746" w:rsidRPr="00334A9F" w:rsidRDefault="00C85718" w:rsidP="00AD4468">
      <w:pPr>
        <w:spacing w:after="0"/>
        <w:jc w:val="both"/>
        <w:rPr>
          <w:rFonts w:ascii="Times New Roman" w:hAnsi="Times New Roman" w:cs="Times New Roman"/>
          <w:sz w:val="24"/>
          <w:szCs w:val="24"/>
          <w:shd w:val="clear" w:color="auto" w:fill="FFFFFF"/>
        </w:rPr>
      </w:pPr>
      <w:r w:rsidRPr="00334A9F">
        <w:rPr>
          <w:rFonts w:ascii="Times New Roman" w:hAnsi="Times New Roman" w:cs="Times New Roman"/>
          <w:sz w:val="24"/>
          <w:szCs w:val="24"/>
          <w:shd w:val="clear" w:color="auto" w:fill="FFFFFF"/>
        </w:rPr>
        <w:t>(</w:t>
      </w:r>
      <w:r w:rsidR="00313746" w:rsidRPr="00334A9F">
        <w:rPr>
          <w:rFonts w:ascii="Times New Roman" w:hAnsi="Times New Roman" w:cs="Times New Roman"/>
          <w:sz w:val="24"/>
          <w:szCs w:val="24"/>
          <w:shd w:val="clear" w:color="auto" w:fill="FFFFFF"/>
        </w:rPr>
        <w:t>7</w:t>
      </w:r>
      <w:r w:rsidR="00813655" w:rsidRPr="00334A9F">
        <w:rPr>
          <w:rFonts w:ascii="Times New Roman" w:hAnsi="Times New Roman" w:cs="Times New Roman"/>
          <w:sz w:val="24"/>
          <w:szCs w:val="24"/>
          <w:shd w:val="clear" w:color="auto" w:fill="FFFFFF"/>
        </w:rPr>
        <w:t xml:space="preserve">) Ak </w:t>
      </w:r>
      <w:r w:rsidR="002C5628" w:rsidRPr="00334A9F">
        <w:rPr>
          <w:rFonts w:ascii="Times New Roman" w:hAnsi="Times New Roman" w:cs="Times New Roman"/>
          <w:sz w:val="24"/>
          <w:szCs w:val="24"/>
          <w:shd w:val="clear" w:color="auto" w:fill="FFFFFF"/>
        </w:rPr>
        <w:t>zdaniteľná</w:t>
      </w:r>
      <w:r w:rsidR="00813655" w:rsidRPr="00334A9F">
        <w:rPr>
          <w:rFonts w:ascii="Times New Roman" w:hAnsi="Times New Roman" w:cs="Times New Roman"/>
          <w:sz w:val="24"/>
          <w:szCs w:val="24"/>
          <w:shd w:val="clear" w:color="auto" w:fill="FFFFFF"/>
        </w:rPr>
        <w:t xml:space="preserve"> osob</w:t>
      </w:r>
      <w:r w:rsidR="002C5628" w:rsidRPr="00334A9F">
        <w:rPr>
          <w:rFonts w:ascii="Times New Roman" w:hAnsi="Times New Roman" w:cs="Times New Roman"/>
          <w:sz w:val="24"/>
          <w:szCs w:val="24"/>
          <w:shd w:val="clear" w:color="auto" w:fill="FFFFFF"/>
        </w:rPr>
        <w:t>a podľa odseku 2 nie je malým podnikom tuzemskej osoby</w:t>
      </w:r>
      <w:r w:rsidR="00813655" w:rsidRPr="00334A9F">
        <w:rPr>
          <w:rFonts w:ascii="Times New Roman" w:hAnsi="Times New Roman" w:cs="Times New Roman"/>
          <w:sz w:val="24"/>
          <w:szCs w:val="24"/>
          <w:shd w:val="clear" w:color="auto" w:fill="FFFFFF"/>
        </w:rPr>
        <w:t>, daňový úrad</w:t>
      </w:r>
      <w:r w:rsidR="0089396A" w:rsidRPr="00334A9F">
        <w:rPr>
          <w:rFonts w:ascii="Times New Roman" w:hAnsi="Times New Roman" w:cs="Times New Roman"/>
          <w:sz w:val="24"/>
          <w:szCs w:val="24"/>
          <w:shd w:val="clear" w:color="auto" w:fill="FFFFFF"/>
        </w:rPr>
        <w:t xml:space="preserve"> </w:t>
      </w:r>
      <w:r w:rsidR="007A0BDD" w:rsidRPr="00334A9F">
        <w:rPr>
          <w:rFonts w:ascii="Times New Roman" w:hAnsi="Times New Roman" w:cs="Times New Roman"/>
          <w:sz w:val="24"/>
          <w:szCs w:val="24"/>
          <w:shd w:val="clear" w:color="auto" w:fill="FFFFFF"/>
        </w:rPr>
        <w:t xml:space="preserve">jej </w:t>
      </w:r>
      <w:r w:rsidR="0061584F" w:rsidRPr="00334A9F">
        <w:rPr>
          <w:rFonts w:ascii="Times New Roman" w:hAnsi="Times New Roman" w:cs="Times New Roman"/>
          <w:sz w:val="24"/>
          <w:szCs w:val="24"/>
          <w:shd w:val="clear" w:color="auto" w:fill="FFFFFF"/>
        </w:rPr>
        <w:t>nepridelí individuálne identifikačné číslo s príponou EX</w:t>
      </w:r>
      <w:r w:rsidR="00C42E3A" w:rsidRPr="00334A9F">
        <w:rPr>
          <w:rFonts w:ascii="Times New Roman" w:hAnsi="Times New Roman" w:cs="Times New Roman"/>
          <w:sz w:val="24"/>
          <w:szCs w:val="24"/>
          <w:shd w:val="clear" w:color="auto" w:fill="FFFFFF"/>
        </w:rPr>
        <w:t xml:space="preserve">. </w:t>
      </w:r>
      <w:r w:rsidR="000110B7" w:rsidRPr="00334A9F">
        <w:rPr>
          <w:rFonts w:ascii="Times New Roman" w:hAnsi="Times New Roman" w:cs="Times New Roman"/>
          <w:sz w:val="24"/>
          <w:szCs w:val="24"/>
          <w:shd w:val="clear" w:color="auto" w:fill="FFFFFF"/>
        </w:rPr>
        <w:t xml:space="preserve">Rozhodnutie podľa prvej vety musí byť </w:t>
      </w:r>
      <w:r w:rsidR="007A0BDD" w:rsidRPr="00334A9F">
        <w:rPr>
          <w:rFonts w:ascii="Times New Roman" w:hAnsi="Times New Roman" w:cs="Times New Roman"/>
          <w:sz w:val="24"/>
          <w:szCs w:val="24"/>
          <w:shd w:val="clear" w:color="auto" w:fill="FFFFFF"/>
        </w:rPr>
        <w:t>zdaniteľnej osobe</w:t>
      </w:r>
      <w:r w:rsidR="000110B7" w:rsidRPr="00334A9F">
        <w:rPr>
          <w:rFonts w:ascii="Times New Roman" w:hAnsi="Times New Roman" w:cs="Times New Roman"/>
          <w:sz w:val="24"/>
          <w:szCs w:val="24"/>
          <w:shd w:val="clear" w:color="auto" w:fill="FFFFFF"/>
        </w:rPr>
        <w:t xml:space="preserve"> doručené do 35 pracovných dní odo dňa dor</w:t>
      </w:r>
      <w:r w:rsidR="00612959" w:rsidRPr="00334A9F">
        <w:rPr>
          <w:rFonts w:ascii="Times New Roman" w:hAnsi="Times New Roman" w:cs="Times New Roman"/>
          <w:sz w:val="24"/>
          <w:szCs w:val="24"/>
          <w:shd w:val="clear" w:color="auto" w:fill="FFFFFF"/>
        </w:rPr>
        <w:t>učenia oznámenia podľa odseku 2;</w:t>
      </w:r>
      <w:r w:rsidR="002C33CB" w:rsidRPr="00334A9F">
        <w:rPr>
          <w:rFonts w:ascii="Times New Roman" w:hAnsi="Times New Roman" w:cs="Times New Roman"/>
          <w:sz w:val="24"/>
          <w:szCs w:val="24"/>
          <w:shd w:val="clear" w:color="auto" w:fill="FFFFFF"/>
        </w:rPr>
        <w:t xml:space="preserve"> ak v lehote podľa osobitného predpisu</w:t>
      </w:r>
      <w:r w:rsidR="002C33CB" w:rsidRPr="00334A9F">
        <w:rPr>
          <w:rFonts w:ascii="Times New Roman" w:hAnsi="Times New Roman" w:cs="Times New Roman"/>
          <w:sz w:val="24"/>
          <w:szCs w:val="24"/>
          <w:shd w:val="clear" w:color="auto" w:fill="FFFFFF"/>
          <w:vertAlign w:val="superscript"/>
        </w:rPr>
        <w:t>28af</w:t>
      </w:r>
      <w:r w:rsidR="002C33CB" w:rsidRPr="00334A9F">
        <w:rPr>
          <w:rFonts w:ascii="Times New Roman" w:hAnsi="Times New Roman" w:cs="Times New Roman"/>
          <w:sz w:val="24"/>
          <w:szCs w:val="24"/>
          <w:shd w:val="clear" w:color="auto" w:fill="FFFFFF"/>
        </w:rPr>
        <w:t>) nebolo doručené vyjadrenie príslušného orgánu členského štátu podľa odseku 2 písm. b) o splnení podmienok pre uplatňovanie osobitnej úpravy v tomto členskom štáte alebo príslušný orgán členského štátu podľa odseku 2 písm. b) požiadal daňový úrad o predĺženie tejto lehoty</w:t>
      </w:r>
      <w:r w:rsidR="0071604C" w:rsidRPr="00334A9F">
        <w:rPr>
          <w:rFonts w:ascii="Times New Roman" w:hAnsi="Times New Roman" w:cs="Times New Roman"/>
          <w:sz w:val="24"/>
          <w:szCs w:val="24"/>
          <w:shd w:val="clear" w:color="auto" w:fill="FFFFFF"/>
        </w:rPr>
        <w:t xml:space="preserve">, </w:t>
      </w:r>
      <w:r w:rsidR="00612959" w:rsidRPr="00334A9F">
        <w:rPr>
          <w:rFonts w:ascii="Times New Roman" w:hAnsi="Times New Roman" w:cs="Times New Roman"/>
          <w:sz w:val="24"/>
          <w:szCs w:val="24"/>
          <w:shd w:val="clear" w:color="auto" w:fill="FFFFFF"/>
        </w:rPr>
        <w:t xml:space="preserve">daňový úrad rozhodnutie doručí bezodkladne po tom, ako získa vyjadrenie tohto príslušného orgánu o nesplnení podmienok pre uplatňovanie osobitnej úpravy v tomto členskom štáte. </w:t>
      </w:r>
    </w:p>
    <w:p w14:paraId="7B525CE1" w14:textId="5B9F646F" w:rsidR="00153C37" w:rsidRPr="00334A9F" w:rsidRDefault="00C85718" w:rsidP="00AD4468">
      <w:pPr>
        <w:spacing w:after="0"/>
        <w:jc w:val="both"/>
        <w:rPr>
          <w:rFonts w:ascii="Times New Roman" w:hAnsi="Times New Roman" w:cs="Times New Roman"/>
          <w:sz w:val="24"/>
          <w:szCs w:val="24"/>
          <w:shd w:val="clear" w:color="auto" w:fill="FFFFFF"/>
        </w:rPr>
      </w:pPr>
      <w:r w:rsidRPr="00334A9F">
        <w:rPr>
          <w:rFonts w:ascii="Times New Roman" w:hAnsi="Times New Roman" w:cs="Times New Roman"/>
          <w:sz w:val="24"/>
          <w:szCs w:val="24"/>
          <w:shd w:val="clear" w:color="auto" w:fill="FFFFFF"/>
        </w:rPr>
        <w:t>(</w:t>
      </w:r>
      <w:r w:rsidR="00313746" w:rsidRPr="00334A9F">
        <w:rPr>
          <w:rFonts w:ascii="Times New Roman" w:hAnsi="Times New Roman" w:cs="Times New Roman"/>
          <w:sz w:val="24"/>
          <w:szCs w:val="24"/>
          <w:shd w:val="clear" w:color="auto" w:fill="FFFFFF"/>
        </w:rPr>
        <w:t>8</w:t>
      </w:r>
      <w:r w:rsidR="000110B7" w:rsidRPr="00334A9F">
        <w:rPr>
          <w:rFonts w:ascii="Times New Roman" w:hAnsi="Times New Roman" w:cs="Times New Roman"/>
          <w:sz w:val="24"/>
          <w:szCs w:val="24"/>
          <w:shd w:val="clear" w:color="auto" w:fill="FFFFFF"/>
        </w:rPr>
        <w:t xml:space="preserve">) </w:t>
      </w:r>
      <w:r w:rsidR="00612959" w:rsidRPr="00334A9F">
        <w:rPr>
          <w:rFonts w:ascii="Times New Roman" w:hAnsi="Times New Roman" w:cs="Times New Roman"/>
          <w:sz w:val="24"/>
          <w:szCs w:val="24"/>
          <w:shd w:val="clear" w:color="auto" w:fill="FFFFFF"/>
        </w:rPr>
        <w:t>Malý podnik tuzemskej osoby je povinný do konca kalendárneho mesiaca nasledujúceho po skončení kalendárneho štvrťroka</w:t>
      </w:r>
      <w:r w:rsidR="00153C37" w:rsidRPr="00334A9F">
        <w:rPr>
          <w:rFonts w:ascii="Times New Roman" w:hAnsi="Times New Roman" w:cs="Times New Roman"/>
          <w:sz w:val="24"/>
          <w:szCs w:val="24"/>
          <w:shd w:val="clear" w:color="auto" w:fill="FFFFFF"/>
        </w:rPr>
        <w:t xml:space="preserve">, </w:t>
      </w:r>
      <w:r w:rsidR="00612959" w:rsidRPr="00334A9F">
        <w:rPr>
          <w:rFonts w:ascii="Times New Roman" w:hAnsi="Times New Roman" w:cs="Times New Roman"/>
          <w:sz w:val="24"/>
          <w:szCs w:val="24"/>
          <w:shd w:val="clear" w:color="auto" w:fill="FFFFFF"/>
        </w:rPr>
        <w:t xml:space="preserve">v ktorom </w:t>
      </w:r>
      <w:r w:rsidR="00153C37" w:rsidRPr="00334A9F">
        <w:rPr>
          <w:rFonts w:ascii="Times New Roman" w:hAnsi="Times New Roman" w:cs="Times New Roman"/>
          <w:sz w:val="24"/>
          <w:szCs w:val="24"/>
          <w:shd w:val="clear" w:color="auto" w:fill="FFFFFF"/>
        </w:rPr>
        <w:t>uplatňoval osobitnú úpravu, podať výkaz, v ktorom uvedie tieto údaje:</w:t>
      </w:r>
    </w:p>
    <w:p w14:paraId="21C21183" w14:textId="77777777" w:rsidR="00153C37" w:rsidRPr="00334A9F" w:rsidRDefault="00153C37" w:rsidP="00AD4468">
      <w:pPr>
        <w:spacing w:after="0"/>
        <w:jc w:val="both"/>
        <w:rPr>
          <w:rFonts w:ascii="Times New Roman" w:hAnsi="Times New Roman" w:cs="Times New Roman"/>
          <w:sz w:val="24"/>
          <w:szCs w:val="24"/>
          <w:shd w:val="clear" w:color="auto" w:fill="FFFFFF"/>
        </w:rPr>
      </w:pPr>
      <w:r w:rsidRPr="00334A9F">
        <w:rPr>
          <w:rFonts w:ascii="Times New Roman" w:hAnsi="Times New Roman" w:cs="Times New Roman"/>
          <w:sz w:val="24"/>
          <w:szCs w:val="24"/>
          <w:shd w:val="clear" w:color="auto" w:fill="FFFFFF"/>
        </w:rPr>
        <w:t>a) individuálne identifikačné číslo s príponou EX,</w:t>
      </w:r>
    </w:p>
    <w:p w14:paraId="2D26861D" w14:textId="56E488B7" w:rsidR="00153C37" w:rsidRPr="00334A9F" w:rsidRDefault="00153C37" w:rsidP="00AD4468">
      <w:pPr>
        <w:tabs>
          <w:tab w:val="left" w:pos="284"/>
        </w:tabs>
        <w:spacing w:after="0"/>
        <w:jc w:val="both"/>
        <w:rPr>
          <w:rFonts w:ascii="Times New Roman" w:hAnsi="Times New Roman" w:cs="Times New Roman"/>
          <w:sz w:val="24"/>
          <w:szCs w:val="24"/>
          <w:shd w:val="clear" w:color="auto" w:fill="FFFFFF"/>
        </w:rPr>
      </w:pPr>
      <w:r w:rsidRPr="00334A9F">
        <w:rPr>
          <w:rFonts w:ascii="Times New Roman" w:hAnsi="Times New Roman" w:cs="Times New Roman"/>
          <w:sz w:val="24"/>
          <w:szCs w:val="24"/>
          <w:shd w:val="clear" w:color="auto" w:fill="FFFFFF"/>
        </w:rPr>
        <w:t>b)</w:t>
      </w:r>
      <w:r w:rsidR="00B122AC" w:rsidRPr="00334A9F">
        <w:rPr>
          <w:rFonts w:ascii="Times New Roman" w:hAnsi="Times New Roman" w:cs="Times New Roman"/>
          <w:sz w:val="24"/>
          <w:szCs w:val="24"/>
          <w:shd w:val="clear" w:color="auto" w:fill="FFFFFF"/>
        </w:rPr>
        <w:t xml:space="preserve"> </w:t>
      </w:r>
      <w:r w:rsidRPr="00334A9F">
        <w:rPr>
          <w:rFonts w:ascii="Times New Roman" w:hAnsi="Times New Roman" w:cs="Times New Roman"/>
          <w:sz w:val="24"/>
          <w:szCs w:val="24"/>
          <w:shd w:val="clear" w:color="auto" w:fill="FFFFFF"/>
        </w:rPr>
        <w:t xml:space="preserve">celkovú hodnotu </w:t>
      </w:r>
      <w:r w:rsidR="00786FAB" w:rsidRPr="00334A9F">
        <w:rPr>
          <w:rFonts w:ascii="Times New Roman" w:hAnsi="Times New Roman" w:cs="Times New Roman"/>
          <w:sz w:val="24"/>
          <w:szCs w:val="24"/>
          <w:shd w:val="clear" w:color="auto" w:fill="FFFFFF"/>
        </w:rPr>
        <w:t xml:space="preserve">bez dane </w:t>
      </w:r>
      <w:r w:rsidRPr="00334A9F">
        <w:rPr>
          <w:rFonts w:ascii="Times New Roman" w:hAnsi="Times New Roman" w:cs="Times New Roman"/>
          <w:sz w:val="24"/>
          <w:szCs w:val="24"/>
          <w:shd w:val="clear" w:color="auto" w:fill="FFFFFF"/>
        </w:rPr>
        <w:t>tovarov a</w:t>
      </w:r>
      <w:r w:rsidR="008B5F91" w:rsidRPr="00334A9F">
        <w:rPr>
          <w:rFonts w:ascii="Times New Roman" w:hAnsi="Times New Roman" w:cs="Times New Roman"/>
          <w:sz w:val="24"/>
          <w:szCs w:val="24"/>
          <w:shd w:val="clear" w:color="auto" w:fill="FFFFFF"/>
        </w:rPr>
        <w:t> </w:t>
      </w:r>
      <w:r w:rsidRPr="00334A9F">
        <w:rPr>
          <w:rFonts w:ascii="Times New Roman" w:hAnsi="Times New Roman" w:cs="Times New Roman"/>
          <w:sz w:val="24"/>
          <w:szCs w:val="24"/>
          <w:shd w:val="clear" w:color="auto" w:fill="FFFFFF"/>
        </w:rPr>
        <w:t>služieb</w:t>
      </w:r>
      <w:r w:rsidR="008B5F91" w:rsidRPr="00334A9F">
        <w:rPr>
          <w:rFonts w:ascii="Times New Roman" w:hAnsi="Times New Roman" w:cs="Times New Roman"/>
          <w:sz w:val="24"/>
          <w:szCs w:val="24"/>
          <w:shd w:val="clear" w:color="auto" w:fill="FFFFFF"/>
        </w:rPr>
        <w:t xml:space="preserve"> v eurách</w:t>
      </w:r>
      <w:r w:rsidRPr="00334A9F">
        <w:rPr>
          <w:rFonts w:ascii="Times New Roman" w:hAnsi="Times New Roman" w:cs="Times New Roman"/>
          <w:sz w:val="24"/>
          <w:szCs w:val="24"/>
          <w:shd w:val="clear" w:color="auto" w:fill="FFFFFF"/>
        </w:rPr>
        <w:t xml:space="preserve"> </w:t>
      </w:r>
      <w:r w:rsidR="0089396A" w:rsidRPr="00334A9F">
        <w:rPr>
          <w:rFonts w:ascii="Times New Roman" w:hAnsi="Times New Roman" w:cs="Times New Roman"/>
          <w:sz w:val="24"/>
          <w:szCs w:val="24"/>
          <w:shd w:val="clear" w:color="auto" w:fill="FFFFFF"/>
        </w:rPr>
        <w:t xml:space="preserve">dodaných </w:t>
      </w:r>
      <w:r w:rsidRPr="00334A9F">
        <w:rPr>
          <w:rFonts w:ascii="Times New Roman" w:hAnsi="Times New Roman" w:cs="Times New Roman"/>
          <w:sz w:val="24"/>
          <w:szCs w:val="24"/>
          <w:shd w:val="clear" w:color="auto" w:fill="FFFFFF"/>
        </w:rPr>
        <w:t>v</w:t>
      </w:r>
      <w:r w:rsidR="00BD7A23" w:rsidRPr="00334A9F">
        <w:rPr>
          <w:rFonts w:ascii="Times New Roman" w:hAnsi="Times New Roman" w:cs="Times New Roman"/>
          <w:sz w:val="24"/>
          <w:szCs w:val="24"/>
          <w:shd w:val="clear" w:color="auto" w:fill="FFFFFF"/>
        </w:rPr>
        <w:t> </w:t>
      </w:r>
      <w:r w:rsidRPr="00334A9F">
        <w:rPr>
          <w:rFonts w:ascii="Times New Roman" w:hAnsi="Times New Roman" w:cs="Times New Roman"/>
          <w:sz w:val="24"/>
          <w:szCs w:val="24"/>
          <w:shd w:val="clear" w:color="auto" w:fill="FFFFFF"/>
        </w:rPr>
        <w:t>tuzemsku</w:t>
      </w:r>
      <w:r w:rsidR="00BD7A23" w:rsidRPr="00334A9F">
        <w:rPr>
          <w:rFonts w:ascii="Times New Roman" w:hAnsi="Times New Roman" w:cs="Times New Roman"/>
          <w:sz w:val="24"/>
          <w:szCs w:val="24"/>
          <w:shd w:val="clear" w:color="auto" w:fill="FFFFFF"/>
        </w:rPr>
        <w:t xml:space="preserve"> </w:t>
      </w:r>
      <w:r w:rsidRPr="00334A9F">
        <w:rPr>
          <w:rFonts w:ascii="Times New Roman" w:hAnsi="Times New Roman" w:cs="Times New Roman"/>
          <w:sz w:val="24"/>
          <w:szCs w:val="24"/>
          <w:shd w:val="clear" w:color="auto" w:fill="FFFFFF"/>
        </w:rPr>
        <w:t>v príslušnom kalendárnom štvrťroku</w:t>
      </w:r>
      <w:r w:rsidR="00BD7A23" w:rsidRPr="00334A9F">
        <w:rPr>
          <w:rFonts w:ascii="Times New Roman" w:hAnsi="Times New Roman" w:cs="Times New Roman"/>
          <w:sz w:val="24"/>
          <w:szCs w:val="24"/>
          <w:shd w:val="clear" w:color="auto" w:fill="FFFFFF"/>
        </w:rPr>
        <w:t xml:space="preserve">, ktoré sa zahŕňajú do obratu </w:t>
      </w:r>
      <w:r w:rsidR="005D5C2E" w:rsidRPr="00334A9F">
        <w:rPr>
          <w:rFonts w:ascii="Times New Roman" w:hAnsi="Times New Roman" w:cs="Times New Roman"/>
          <w:sz w:val="24"/>
          <w:szCs w:val="24"/>
          <w:shd w:val="clear" w:color="auto" w:fill="FFFFFF"/>
        </w:rPr>
        <w:t xml:space="preserve">podľa § 4 ods. </w:t>
      </w:r>
      <w:r w:rsidR="00D36066" w:rsidRPr="00334A9F">
        <w:rPr>
          <w:rFonts w:ascii="Times New Roman" w:hAnsi="Times New Roman" w:cs="Times New Roman"/>
          <w:sz w:val="24"/>
          <w:szCs w:val="24"/>
          <w:shd w:val="clear" w:color="auto" w:fill="FFFFFF"/>
        </w:rPr>
        <w:t>15</w:t>
      </w:r>
      <w:r w:rsidR="00BD7A23" w:rsidRPr="00334A9F">
        <w:rPr>
          <w:rFonts w:ascii="Times New Roman" w:hAnsi="Times New Roman" w:cs="Times New Roman"/>
          <w:sz w:val="24"/>
          <w:szCs w:val="24"/>
          <w:shd w:val="clear" w:color="auto" w:fill="FFFFFF"/>
        </w:rPr>
        <w:t>,</w:t>
      </w:r>
      <w:r w:rsidRPr="00334A9F">
        <w:rPr>
          <w:rFonts w:ascii="Times New Roman" w:hAnsi="Times New Roman" w:cs="Times New Roman"/>
          <w:sz w:val="24"/>
          <w:szCs w:val="24"/>
          <w:shd w:val="clear" w:color="auto" w:fill="FFFFFF"/>
        </w:rPr>
        <w:t xml:space="preserve"> alebo hodnotu „0“, ak </w:t>
      </w:r>
      <w:r w:rsidR="00BD7A23" w:rsidRPr="00334A9F">
        <w:rPr>
          <w:rFonts w:ascii="Times New Roman" w:hAnsi="Times New Roman" w:cs="Times New Roman"/>
          <w:sz w:val="24"/>
          <w:szCs w:val="24"/>
          <w:shd w:val="clear" w:color="auto" w:fill="FFFFFF"/>
        </w:rPr>
        <w:t xml:space="preserve">v príslušnom kalendárnom štvrťroku </w:t>
      </w:r>
      <w:r w:rsidRPr="00334A9F">
        <w:rPr>
          <w:rFonts w:ascii="Times New Roman" w:hAnsi="Times New Roman" w:cs="Times New Roman"/>
          <w:sz w:val="24"/>
          <w:szCs w:val="24"/>
          <w:shd w:val="clear" w:color="auto" w:fill="FFFFFF"/>
        </w:rPr>
        <w:t>nedodal</w:t>
      </w:r>
      <w:r w:rsidR="00BD7A23" w:rsidRPr="00334A9F">
        <w:rPr>
          <w:rFonts w:ascii="Times New Roman" w:hAnsi="Times New Roman" w:cs="Times New Roman"/>
          <w:sz w:val="24"/>
          <w:szCs w:val="24"/>
          <w:shd w:val="clear" w:color="auto" w:fill="FFFFFF"/>
        </w:rPr>
        <w:t xml:space="preserve"> v tuzemsku</w:t>
      </w:r>
      <w:r w:rsidRPr="00334A9F">
        <w:rPr>
          <w:rFonts w:ascii="Times New Roman" w:hAnsi="Times New Roman" w:cs="Times New Roman"/>
          <w:sz w:val="24"/>
          <w:szCs w:val="24"/>
          <w:shd w:val="clear" w:color="auto" w:fill="FFFFFF"/>
        </w:rPr>
        <w:t xml:space="preserve"> žiadne </w:t>
      </w:r>
      <w:r w:rsidR="00B122AC" w:rsidRPr="00334A9F">
        <w:rPr>
          <w:rFonts w:ascii="Times New Roman" w:hAnsi="Times New Roman" w:cs="Times New Roman"/>
          <w:sz w:val="24"/>
          <w:szCs w:val="24"/>
          <w:shd w:val="clear" w:color="auto" w:fill="FFFFFF"/>
        </w:rPr>
        <w:t xml:space="preserve">takéto </w:t>
      </w:r>
      <w:r w:rsidRPr="00334A9F">
        <w:rPr>
          <w:rFonts w:ascii="Times New Roman" w:hAnsi="Times New Roman" w:cs="Times New Roman"/>
          <w:sz w:val="24"/>
          <w:szCs w:val="24"/>
          <w:shd w:val="clear" w:color="auto" w:fill="FFFFFF"/>
        </w:rPr>
        <w:t>tovary alebo služby</w:t>
      </w:r>
      <w:r w:rsidR="00B122AC" w:rsidRPr="00334A9F">
        <w:rPr>
          <w:rFonts w:ascii="Times New Roman" w:hAnsi="Times New Roman" w:cs="Times New Roman"/>
          <w:sz w:val="24"/>
          <w:szCs w:val="24"/>
          <w:shd w:val="clear" w:color="auto" w:fill="FFFFFF"/>
        </w:rPr>
        <w:t>,</w:t>
      </w:r>
    </w:p>
    <w:p w14:paraId="39F3D0DD" w14:textId="185DA721" w:rsidR="00153C37" w:rsidRPr="00334A9F" w:rsidRDefault="00153C37" w:rsidP="00AD4468">
      <w:pPr>
        <w:spacing w:after="0"/>
        <w:jc w:val="both"/>
        <w:rPr>
          <w:rFonts w:ascii="Times New Roman" w:hAnsi="Times New Roman" w:cs="Times New Roman"/>
          <w:sz w:val="24"/>
          <w:szCs w:val="24"/>
          <w:shd w:val="clear" w:color="auto" w:fill="FFFFFF"/>
        </w:rPr>
      </w:pPr>
      <w:r w:rsidRPr="00334A9F">
        <w:rPr>
          <w:rFonts w:ascii="Times New Roman" w:hAnsi="Times New Roman" w:cs="Times New Roman"/>
          <w:sz w:val="24"/>
          <w:szCs w:val="24"/>
          <w:shd w:val="clear" w:color="auto" w:fill="FFFFFF"/>
        </w:rPr>
        <w:t>c) celkovú hodnotu</w:t>
      </w:r>
      <w:r w:rsidR="00786FAB" w:rsidRPr="00334A9F">
        <w:rPr>
          <w:rFonts w:ascii="Times New Roman" w:hAnsi="Times New Roman" w:cs="Times New Roman"/>
          <w:sz w:val="24"/>
          <w:szCs w:val="24"/>
          <w:shd w:val="clear" w:color="auto" w:fill="FFFFFF"/>
        </w:rPr>
        <w:t xml:space="preserve"> bez dane</w:t>
      </w:r>
      <w:r w:rsidRPr="00334A9F">
        <w:rPr>
          <w:rFonts w:ascii="Times New Roman" w:hAnsi="Times New Roman" w:cs="Times New Roman"/>
          <w:sz w:val="24"/>
          <w:szCs w:val="24"/>
          <w:shd w:val="clear" w:color="auto" w:fill="FFFFFF"/>
        </w:rPr>
        <w:t xml:space="preserve"> tovarov a</w:t>
      </w:r>
      <w:r w:rsidR="00804682" w:rsidRPr="00334A9F">
        <w:rPr>
          <w:rFonts w:ascii="Times New Roman" w:hAnsi="Times New Roman" w:cs="Times New Roman"/>
          <w:sz w:val="24"/>
          <w:szCs w:val="24"/>
          <w:shd w:val="clear" w:color="auto" w:fill="FFFFFF"/>
        </w:rPr>
        <w:t> </w:t>
      </w:r>
      <w:r w:rsidRPr="00334A9F">
        <w:rPr>
          <w:rFonts w:ascii="Times New Roman" w:hAnsi="Times New Roman" w:cs="Times New Roman"/>
          <w:sz w:val="24"/>
          <w:szCs w:val="24"/>
          <w:shd w:val="clear" w:color="auto" w:fill="FFFFFF"/>
        </w:rPr>
        <w:t>služieb</w:t>
      </w:r>
      <w:r w:rsidR="00804682" w:rsidRPr="00334A9F">
        <w:rPr>
          <w:rFonts w:ascii="Times New Roman" w:hAnsi="Times New Roman" w:cs="Times New Roman"/>
          <w:sz w:val="24"/>
          <w:szCs w:val="24"/>
          <w:shd w:val="clear" w:color="auto" w:fill="FFFFFF"/>
        </w:rPr>
        <w:t xml:space="preserve"> v eurách</w:t>
      </w:r>
      <w:r w:rsidRPr="00334A9F">
        <w:rPr>
          <w:rFonts w:ascii="Times New Roman" w:hAnsi="Times New Roman" w:cs="Times New Roman"/>
          <w:sz w:val="24"/>
          <w:szCs w:val="24"/>
          <w:shd w:val="clear" w:color="auto" w:fill="FFFFFF"/>
        </w:rPr>
        <w:t xml:space="preserve"> </w:t>
      </w:r>
      <w:r w:rsidR="0089396A" w:rsidRPr="00334A9F">
        <w:rPr>
          <w:rFonts w:ascii="Times New Roman" w:hAnsi="Times New Roman" w:cs="Times New Roman"/>
          <w:sz w:val="24"/>
          <w:szCs w:val="24"/>
          <w:shd w:val="clear" w:color="auto" w:fill="FFFFFF"/>
        </w:rPr>
        <w:t xml:space="preserve">dodaných </w:t>
      </w:r>
      <w:r w:rsidR="0008384C" w:rsidRPr="00334A9F">
        <w:rPr>
          <w:rFonts w:ascii="Times New Roman" w:hAnsi="Times New Roman" w:cs="Times New Roman"/>
          <w:sz w:val="24"/>
          <w:szCs w:val="24"/>
          <w:shd w:val="clear" w:color="auto" w:fill="FFFFFF"/>
        </w:rPr>
        <w:t>v </w:t>
      </w:r>
      <w:r w:rsidR="0089396A" w:rsidRPr="00334A9F">
        <w:rPr>
          <w:rFonts w:ascii="Times New Roman" w:hAnsi="Times New Roman" w:cs="Times New Roman"/>
          <w:sz w:val="24"/>
          <w:szCs w:val="24"/>
          <w:shd w:val="clear" w:color="auto" w:fill="FFFFFF"/>
        </w:rPr>
        <w:t xml:space="preserve">iných členských štátoch </w:t>
      </w:r>
      <w:r w:rsidR="00557628" w:rsidRPr="00334A9F">
        <w:rPr>
          <w:rFonts w:ascii="Times New Roman" w:hAnsi="Times New Roman" w:cs="Times New Roman"/>
          <w:sz w:val="24"/>
          <w:szCs w:val="24"/>
          <w:shd w:val="clear" w:color="auto" w:fill="FFFFFF"/>
        </w:rPr>
        <w:t xml:space="preserve">v </w:t>
      </w:r>
      <w:r w:rsidR="0008384C" w:rsidRPr="00334A9F">
        <w:rPr>
          <w:rFonts w:ascii="Times New Roman" w:hAnsi="Times New Roman" w:cs="Times New Roman"/>
          <w:sz w:val="24"/>
          <w:szCs w:val="24"/>
          <w:shd w:val="clear" w:color="auto" w:fill="FFFFFF"/>
        </w:rPr>
        <w:t>príslušnom kalendárnom štvrťroku</w:t>
      </w:r>
      <w:r w:rsidR="00D65498" w:rsidRPr="00334A9F">
        <w:rPr>
          <w:rFonts w:ascii="Times New Roman" w:hAnsi="Times New Roman" w:cs="Times New Roman"/>
          <w:sz w:val="24"/>
          <w:szCs w:val="24"/>
          <w:shd w:val="clear" w:color="auto" w:fill="FFFFFF"/>
        </w:rPr>
        <w:t>, ktoré sa zahŕňajú do obratu podľa ustanovení zákonov platných v týchto členských št</w:t>
      </w:r>
      <w:r w:rsidR="00786FAB" w:rsidRPr="00334A9F">
        <w:rPr>
          <w:rFonts w:ascii="Times New Roman" w:hAnsi="Times New Roman" w:cs="Times New Roman"/>
          <w:sz w:val="24"/>
          <w:szCs w:val="24"/>
          <w:shd w:val="clear" w:color="auto" w:fill="FFFFFF"/>
        </w:rPr>
        <w:t xml:space="preserve">átoch zodpovedajúcich § 4 ods. </w:t>
      </w:r>
      <w:r w:rsidR="00B13394" w:rsidRPr="00334A9F">
        <w:rPr>
          <w:rFonts w:ascii="Times New Roman" w:hAnsi="Times New Roman" w:cs="Times New Roman"/>
          <w:sz w:val="24"/>
          <w:szCs w:val="24"/>
          <w:shd w:val="clear" w:color="auto" w:fill="FFFFFF"/>
        </w:rPr>
        <w:t>1</w:t>
      </w:r>
      <w:r w:rsidR="00D36066" w:rsidRPr="00334A9F">
        <w:rPr>
          <w:rFonts w:ascii="Times New Roman" w:hAnsi="Times New Roman" w:cs="Times New Roman"/>
          <w:sz w:val="24"/>
          <w:szCs w:val="24"/>
          <w:shd w:val="clear" w:color="auto" w:fill="FFFFFF"/>
        </w:rPr>
        <w:t>5</w:t>
      </w:r>
      <w:r w:rsidR="00D65498" w:rsidRPr="00334A9F">
        <w:rPr>
          <w:rFonts w:ascii="Times New Roman" w:hAnsi="Times New Roman" w:cs="Times New Roman"/>
          <w:sz w:val="24"/>
          <w:szCs w:val="24"/>
          <w:shd w:val="clear" w:color="auto" w:fill="FFFFFF"/>
        </w:rPr>
        <w:t>,</w:t>
      </w:r>
      <w:r w:rsidR="0054242E" w:rsidRPr="00334A9F">
        <w:rPr>
          <w:rFonts w:ascii="Times New Roman" w:hAnsi="Times New Roman" w:cs="Times New Roman"/>
          <w:sz w:val="24"/>
          <w:szCs w:val="24"/>
          <w:shd w:val="clear" w:color="auto" w:fill="FFFFFF"/>
        </w:rPr>
        <w:t xml:space="preserve"> </w:t>
      </w:r>
      <w:r w:rsidR="005D5C2E" w:rsidRPr="00334A9F">
        <w:rPr>
          <w:rFonts w:ascii="Times New Roman" w:hAnsi="Times New Roman" w:cs="Times New Roman"/>
          <w:sz w:val="24"/>
          <w:szCs w:val="24"/>
          <w:shd w:val="clear" w:color="auto" w:fill="FFFFFF"/>
        </w:rPr>
        <w:t>v členení podľ</w:t>
      </w:r>
      <w:r w:rsidR="0089396A" w:rsidRPr="00334A9F">
        <w:rPr>
          <w:rFonts w:ascii="Times New Roman" w:hAnsi="Times New Roman" w:cs="Times New Roman"/>
          <w:sz w:val="24"/>
          <w:szCs w:val="24"/>
          <w:shd w:val="clear" w:color="auto" w:fill="FFFFFF"/>
        </w:rPr>
        <w:t>a jednotlivých členských štátov</w:t>
      </w:r>
      <w:r w:rsidR="005D5C2E" w:rsidRPr="00334A9F">
        <w:rPr>
          <w:rFonts w:ascii="Times New Roman" w:hAnsi="Times New Roman" w:cs="Times New Roman"/>
          <w:sz w:val="24"/>
          <w:szCs w:val="24"/>
          <w:shd w:val="clear" w:color="auto" w:fill="FFFFFF"/>
        </w:rPr>
        <w:t xml:space="preserve"> </w:t>
      </w:r>
      <w:r w:rsidR="008256E0" w:rsidRPr="00334A9F">
        <w:rPr>
          <w:rFonts w:ascii="Times New Roman" w:hAnsi="Times New Roman" w:cs="Times New Roman"/>
          <w:sz w:val="24"/>
          <w:szCs w:val="24"/>
          <w:shd w:val="clear" w:color="auto" w:fill="FFFFFF"/>
        </w:rPr>
        <w:t xml:space="preserve">a </w:t>
      </w:r>
      <w:r w:rsidR="0054242E" w:rsidRPr="00334A9F">
        <w:rPr>
          <w:rFonts w:ascii="Times New Roman" w:hAnsi="Times New Roman" w:cs="Times New Roman"/>
          <w:sz w:val="24"/>
          <w:szCs w:val="24"/>
          <w:shd w:val="clear" w:color="auto" w:fill="FFFFFF"/>
        </w:rPr>
        <w:t>p</w:t>
      </w:r>
      <w:r w:rsidR="008256E0" w:rsidRPr="00334A9F">
        <w:rPr>
          <w:rFonts w:ascii="Times New Roman" w:hAnsi="Times New Roman" w:cs="Times New Roman"/>
          <w:sz w:val="24"/>
          <w:szCs w:val="24"/>
          <w:shd w:val="clear" w:color="auto" w:fill="FFFFFF"/>
        </w:rPr>
        <w:t>odľa limitov pre jednotlivé odvetvia podnikania</w:t>
      </w:r>
      <w:r w:rsidR="0054242E" w:rsidRPr="00334A9F">
        <w:rPr>
          <w:rFonts w:ascii="Times New Roman" w:hAnsi="Times New Roman" w:cs="Times New Roman"/>
          <w:sz w:val="24"/>
          <w:szCs w:val="24"/>
          <w:shd w:val="clear" w:color="auto" w:fill="FFFFFF"/>
        </w:rPr>
        <w:t>, ak sú v </w:t>
      </w:r>
      <w:r w:rsidR="008256E0" w:rsidRPr="00334A9F">
        <w:rPr>
          <w:rFonts w:ascii="Times New Roman" w:hAnsi="Times New Roman" w:cs="Times New Roman"/>
          <w:sz w:val="24"/>
          <w:szCs w:val="24"/>
          <w:shd w:val="clear" w:color="auto" w:fill="FFFFFF"/>
        </w:rPr>
        <w:t>iných</w:t>
      </w:r>
      <w:r w:rsidR="0054242E" w:rsidRPr="00334A9F">
        <w:rPr>
          <w:rFonts w:ascii="Times New Roman" w:hAnsi="Times New Roman" w:cs="Times New Roman"/>
          <w:sz w:val="24"/>
          <w:szCs w:val="24"/>
          <w:shd w:val="clear" w:color="auto" w:fill="FFFFFF"/>
        </w:rPr>
        <w:t xml:space="preserve"> členských štátoch ustanovené,</w:t>
      </w:r>
      <w:r w:rsidR="003072A9" w:rsidRPr="00334A9F">
        <w:rPr>
          <w:rFonts w:ascii="Times New Roman" w:hAnsi="Times New Roman" w:cs="Times New Roman"/>
          <w:sz w:val="24"/>
          <w:szCs w:val="24"/>
          <w:shd w:val="clear" w:color="auto" w:fill="FFFFFF"/>
        </w:rPr>
        <w:t xml:space="preserve"> </w:t>
      </w:r>
      <w:r w:rsidR="0008384C" w:rsidRPr="00334A9F">
        <w:rPr>
          <w:rFonts w:ascii="Times New Roman" w:hAnsi="Times New Roman" w:cs="Times New Roman"/>
          <w:sz w:val="24"/>
          <w:szCs w:val="24"/>
          <w:shd w:val="clear" w:color="auto" w:fill="FFFFFF"/>
        </w:rPr>
        <w:t xml:space="preserve">alebo hodnotu „0“, ak </w:t>
      </w:r>
      <w:r w:rsidR="00D65498" w:rsidRPr="00334A9F">
        <w:rPr>
          <w:rFonts w:ascii="Times New Roman" w:hAnsi="Times New Roman" w:cs="Times New Roman"/>
          <w:sz w:val="24"/>
          <w:szCs w:val="24"/>
          <w:shd w:val="clear" w:color="auto" w:fill="FFFFFF"/>
        </w:rPr>
        <w:t>v príslušnom kalendárnom štvrťroku</w:t>
      </w:r>
      <w:r w:rsidR="0008384C" w:rsidRPr="00334A9F">
        <w:rPr>
          <w:rFonts w:ascii="Times New Roman" w:hAnsi="Times New Roman" w:cs="Times New Roman"/>
          <w:sz w:val="24"/>
          <w:szCs w:val="24"/>
          <w:shd w:val="clear" w:color="auto" w:fill="FFFFFF"/>
        </w:rPr>
        <w:t xml:space="preserve"> </w:t>
      </w:r>
      <w:r w:rsidR="00D65498" w:rsidRPr="00334A9F">
        <w:rPr>
          <w:rFonts w:ascii="Times New Roman" w:hAnsi="Times New Roman" w:cs="Times New Roman"/>
          <w:sz w:val="24"/>
          <w:szCs w:val="24"/>
          <w:shd w:val="clear" w:color="auto" w:fill="FFFFFF"/>
        </w:rPr>
        <w:t>nedodal v</w:t>
      </w:r>
      <w:r w:rsidR="003857E7" w:rsidRPr="00334A9F">
        <w:rPr>
          <w:rFonts w:ascii="Times New Roman" w:hAnsi="Times New Roman" w:cs="Times New Roman"/>
          <w:sz w:val="24"/>
          <w:szCs w:val="24"/>
          <w:shd w:val="clear" w:color="auto" w:fill="FFFFFF"/>
        </w:rPr>
        <w:t xml:space="preserve"> </w:t>
      </w:r>
      <w:r w:rsidR="00557628" w:rsidRPr="00334A9F">
        <w:rPr>
          <w:rFonts w:ascii="Times New Roman" w:hAnsi="Times New Roman" w:cs="Times New Roman"/>
          <w:sz w:val="24"/>
          <w:szCs w:val="24"/>
          <w:shd w:val="clear" w:color="auto" w:fill="FFFFFF"/>
        </w:rPr>
        <w:t>týchto </w:t>
      </w:r>
      <w:r w:rsidR="00D65498" w:rsidRPr="00334A9F">
        <w:rPr>
          <w:rFonts w:ascii="Times New Roman" w:hAnsi="Times New Roman" w:cs="Times New Roman"/>
          <w:sz w:val="24"/>
          <w:szCs w:val="24"/>
          <w:shd w:val="clear" w:color="auto" w:fill="FFFFFF"/>
        </w:rPr>
        <w:t>člensk</w:t>
      </w:r>
      <w:r w:rsidR="00557628" w:rsidRPr="00334A9F">
        <w:rPr>
          <w:rFonts w:ascii="Times New Roman" w:hAnsi="Times New Roman" w:cs="Times New Roman"/>
          <w:sz w:val="24"/>
          <w:szCs w:val="24"/>
          <w:shd w:val="clear" w:color="auto" w:fill="FFFFFF"/>
        </w:rPr>
        <w:t>ých</w:t>
      </w:r>
      <w:r w:rsidR="00D65498" w:rsidRPr="00334A9F">
        <w:rPr>
          <w:rFonts w:ascii="Times New Roman" w:hAnsi="Times New Roman" w:cs="Times New Roman"/>
          <w:sz w:val="24"/>
          <w:szCs w:val="24"/>
          <w:shd w:val="clear" w:color="auto" w:fill="FFFFFF"/>
        </w:rPr>
        <w:t xml:space="preserve"> štát</w:t>
      </w:r>
      <w:r w:rsidR="00557628" w:rsidRPr="00334A9F">
        <w:rPr>
          <w:rFonts w:ascii="Times New Roman" w:hAnsi="Times New Roman" w:cs="Times New Roman"/>
          <w:sz w:val="24"/>
          <w:szCs w:val="24"/>
          <w:shd w:val="clear" w:color="auto" w:fill="FFFFFF"/>
        </w:rPr>
        <w:t>och</w:t>
      </w:r>
      <w:r w:rsidR="00D65498" w:rsidRPr="00334A9F">
        <w:rPr>
          <w:rFonts w:ascii="Times New Roman" w:hAnsi="Times New Roman" w:cs="Times New Roman"/>
          <w:sz w:val="24"/>
          <w:szCs w:val="24"/>
          <w:shd w:val="clear" w:color="auto" w:fill="FFFFFF"/>
        </w:rPr>
        <w:t xml:space="preserve"> </w:t>
      </w:r>
      <w:r w:rsidR="0008384C" w:rsidRPr="00334A9F">
        <w:rPr>
          <w:rFonts w:ascii="Times New Roman" w:hAnsi="Times New Roman" w:cs="Times New Roman"/>
          <w:sz w:val="24"/>
          <w:szCs w:val="24"/>
          <w:shd w:val="clear" w:color="auto" w:fill="FFFFFF"/>
        </w:rPr>
        <w:t>žiadne</w:t>
      </w:r>
      <w:r w:rsidR="00B122AC" w:rsidRPr="00334A9F">
        <w:rPr>
          <w:rFonts w:ascii="Times New Roman" w:hAnsi="Times New Roman" w:cs="Times New Roman"/>
          <w:sz w:val="24"/>
          <w:szCs w:val="24"/>
          <w:shd w:val="clear" w:color="auto" w:fill="FFFFFF"/>
        </w:rPr>
        <w:t xml:space="preserve"> takéto</w:t>
      </w:r>
      <w:r w:rsidR="0008384C" w:rsidRPr="00334A9F">
        <w:rPr>
          <w:rFonts w:ascii="Times New Roman" w:hAnsi="Times New Roman" w:cs="Times New Roman"/>
          <w:sz w:val="24"/>
          <w:szCs w:val="24"/>
          <w:shd w:val="clear" w:color="auto" w:fill="FFFFFF"/>
        </w:rPr>
        <w:t xml:space="preserve"> tovary alebo služby</w:t>
      </w:r>
      <w:r w:rsidR="00D65498" w:rsidRPr="00334A9F">
        <w:rPr>
          <w:rFonts w:ascii="Times New Roman" w:hAnsi="Times New Roman" w:cs="Times New Roman"/>
          <w:sz w:val="24"/>
          <w:szCs w:val="24"/>
          <w:shd w:val="clear" w:color="auto" w:fill="FFFFFF"/>
        </w:rPr>
        <w:t>.</w:t>
      </w:r>
      <w:r w:rsidR="008B5F91" w:rsidRPr="00334A9F">
        <w:rPr>
          <w:rFonts w:ascii="Times New Roman" w:hAnsi="Times New Roman" w:cs="Times New Roman"/>
          <w:sz w:val="24"/>
          <w:szCs w:val="24"/>
          <w:shd w:val="clear" w:color="auto" w:fill="FFFFFF"/>
        </w:rPr>
        <w:t xml:space="preserve"> </w:t>
      </w:r>
    </w:p>
    <w:p w14:paraId="59A08F51" w14:textId="0EFF635D" w:rsidR="001606A9" w:rsidRPr="00334A9F" w:rsidRDefault="001606A9" w:rsidP="001606A9">
      <w:pPr>
        <w:spacing w:after="0"/>
        <w:jc w:val="both"/>
        <w:rPr>
          <w:rFonts w:ascii="Times New Roman" w:hAnsi="Times New Roman" w:cs="Times New Roman"/>
          <w:sz w:val="20"/>
          <w:szCs w:val="20"/>
          <w:shd w:val="clear" w:color="auto" w:fill="FFFFFF"/>
        </w:rPr>
      </w:pPr>
      <w:r w:rsidRPr="00334A9F">
        <w:rPr>
          <w:rFonts w:ascii="Times New Roman" w:hAnsi="Times New Roman" w:cs="Times New Roman"/>
          <w:sz w:val="24"/>
          <w:szCs w:val="24"/>
          <w:shd w:val="clear" w:color="auto" w:fill="FFFFFF"/>
        </w:rPr>
        <w:t>(</w:t>
      </w:r>
      <w:r w:rsidR="00313746" w:rsidRPr="00334A9F">
        <w:rPr>
          <w:rFonts w:ascii="Times New Roman" w:hAnsi="Times New Roman" w:cs="Times New Roman"/>
          <w:sz w:val="24"/>
          <w:szCs w:val="24"/>
          <w:shd w:val="clear" w:color="auto" w:fill="FFFFFF"/>
        </w:rPr>
        <w:t>9</w:t>
      </w:r>
      <w:r w:rsidRPr="00334A9F">
        <w:rPr>
          <w:rFonts w:ascii="Times New Roman" w:hAnsi="Times New Roman" w:cs="Times New Roman"/>
          <w:sz w:val="24"/>
          <w:szCs w:val="24"/>
          <w:shd w:val="clear" w:color="auto" w:fill="FFFFFF"/>
        </w:rPr>
        <w:t>) Ak malý podnik tuzemskej osoby pri dodaní tovaru alebo služby uskutočnenom v inom členskom štáte prijíma platbu v cudzej mene, táto platba sa</w:t>
      </w:r>
      <w:r w:rsidR="003072A9" w:rsidRPr="00334A9F">
        <w:rPr>
          <w:rFonts w:ascii="Times New Roman" w:hAnsi="Times New Roman" w:cs="Times New Roman"/>
          <w:sz w:val="24"/>
          <w:szCs w:val="24"/>
          <w:shd w:val="clear" w:color="auto" w:fill="FFFFFF"/>
        </w:rPr>
        <w:t xml:space="preserve"> </w:t>
      </w:r>
      <w:r w:rsidRPr="00334A9F">
        <w:rPr>
          <w:rFonts w:ascii="Times New Roman" w:hAnsi="Times New Roman" w:cs="Times New Roman"/>
          <w:sz w:val="24"/>
          <w:szCs w:val="24"/>
          <w:shd w:val="clear" w:color="auto" w:fill="FFFFFF"/>
        </w:rPr>
        <w:t xml:space="preserve">na účely splnenia povinnosti </w:t>
      </w:r>
      <w:r w:rsidRPr="00334A9F">
        <w:rPr>
          <w:rFonts w:ascii="Times New Roman" w:hAnsi="Times New Roman" w:cs="Times New Roman"/>
          <w:sz w:val="24"/>
          <w:szCs w:val="24"/>
          <w:shd w:val="clear" w:color="auto" w:fill="FFFFFF"/>
        </w:rPr>
        <w:lastRenderedPageBreak/>
        <w:t xml:space="preserve">ustanovenej v odseku 2 písm. c) a d) a odseku </w:t>
      </w:r>
      <w:r w:rsidR="00313746" w:rsidRPr="00334A9F">
        <w:rPr>
          <w:rFonts w:ascii="Times New Roman" w:hAnsi="Times New Roman" w:cs="Times New Roman"/>
          <w:sz w:val="24"/>
          <w:szCs w:val="24"/>
          <w:shd w:val="clear" w:color="auto" w:fill="FFFFFF"/>
        </w:rPr>
        <w:t>8</w:t>
      </w:r>
      <w:r w:rsidRPr="00334A9F">
        <w:rPr>
          <w:rFonts w:ascii="Times New Roman" w:hAnsi="Times New Roman" w:cs="Times New Roman"/>
          <w:sz w:val="24"/>
          <w:szCs w:val="24"/>
          <w:shd w:val="clear" w:color="auto" w:fill="FFFFFF"/>
        </w:rPr>
        <w:t xml:space="preserve"> písm. c) prepočíta na eurá referenčným výmenným kurzom určeným a vyhláseným Európskou centrálnou bankou v prvý deň príslušného kalendárneho roka alebo nasledujúci deň, ak nebol tento kurz v prvý deň príslušného kalendárneho roka určený a vyhlásený. </w:t>
      </w:r>
    </w:p>
    <w:p w14:paraId="0AE2440D" w14:textId="14709350" w:rsidR="00535A6F" w:rsidRPr="00334A9F" w:rsidRDefault="00C85718" w:rsidP="00535A6F">
      <w:pPr>
        <w:spacing w:after="0"/>
        <w:jc w:val="both"/>
        <w:rPr>
          <w:rFonts w:ascii="Times New Roman" w:hAnsi="Times New Roman" w:cs="Times New Roman"/>
          <w:sz w:val="24"/>
          <w:szCs w:val="24"/>
          <w:shd w:val="clear" w:color="auto" w:fill="FFFFFF"/>
        </w:rPr>
      </w:pPr>
      <w:r w:rsidRPr="00334A9F">
        <w:rPr>
          <w:rFonts w:ascii="Times New Roman" w:hAnsi="Times New Roman" w:cs="Times New Roman"/>
          <w:sz w:val="24"/>
          <w:szCs w:val="24"/>
          <w:shd w:val="clear" w:color="auto" w:fill="FFFFFF"/>
        </w:rPr>
        <w:t>(</w:t>
      </w:r>
      <w:r w:rsidR="00313746" w:rsidRPr="00334A9F">
        <w:rPr>
          <w:rFonts w:ascii="Times New Roman" w:hAnsi="Times New Roman" w:cs="Times New Roman"/>
          <w:sz w:val="24"/>
          <w:szCs w:val="24"/>
          <w:shd w:val="clear" w:color="auto" w:fill="FFFFFF"/>
        </w:rPr>
        <w:t>10</w:t>
      </w:r>
      <w:r w:rsidR="00690E43" w:rsidRPr="00334A9F">
        <w:rPr>
          <w:rFonts w:ascii="Times New Roman" w:hAnsi="Times New Roman" w:cs="Times New Roman"/>
          <w:sz w:val="24"/>
          <w:szCs w:val="24"/>
          <w:shd w:val="clear" w:color="auto" w:fill="FFFFFF"/>
        </w:rPr>
        <w:t>)</w:t>
      </w:r>
      <w:r w:rsidR="00EF4E77" w:rsidRPr="00334A9F">
        <w:rPr>
          <w:rFonts w:ascii="Times New Roman" w:hAnsi="Times New Roman" w:cs="Times New Roman"/>
          <w:sz w:val="24"/>
          <w:szCs w:val="24"/>
          <w:shd w:val="clear" w:color="auto" w:fill="FFFFFF"/>
        </w:rPr>
        <w:t xml:space="preserve"> Ak malý podni</w:t>
      </w:r>
      <w:r w:rsidR="004C0899" w:rsidRPr="00334A9F">
        <w:rPr>
          <w:rFonts w:ascii="Times New Roman" w:hAnsi="Times New Roman" w:cs="Times New Roman"/>
          <w:sz w:val="24"/>
          <w:szCs w:val="24"/>
          <w:shd w:val="clear" w:color="auto" w:fill="FFFFFF"/>
        </w:rPr>
        <w:t>k tuzemskej osoby podľa odseku 5</w:t>
      </w:r>
      <w:r w:rsidR="00535A6F" w:rsidRPr="00334A9F">
        <w:rPr>
          <w:rFonts w:ascii="Times New Roman" w:hAnsi="Times New Roman" w:cs="Times New Roman"/>
          <w:sz w:val="24"/>
          <w:szCs w:val="24"/>
          <w:shd w:val="clear" w:color="auto" w:fill="FFFFFF"/>
        </w:rPr>
        <w:t xml:space="preserve"> chce</w:t>
      </w:r>
      <w:r w:rsidR="00EF4E77" w:rsidRPr="00334A9F">
        <w:rPr>
          <w:rFonts w:ascii="Times New Roman" w:hAnsi="Times New Roman" w:cs="Times New Roman"/>
          <w:sz w:val="24"/>
          <w:szCs w:val="24"/>
          <w:shd w:val="clear" w:color="auto" w:fill="FFFFFF"/>
        </w:rPr>
        <w:t xml:space="preserve"> </w:t>
      </w:r>
      <w:r w:rsidR="0089396A" w:rsidRPr="00334A9F">
        <w:rPr>
          <w:rFonts w:ascii="Times New Roman" w:hAnsi="Times New Roman" w:cs="Times New Roman"/>
          <w:sz w:val="24"/>
          <w:szCs w:val="24"/>
          <w:shd w:val="clear" w:color="auto" w:fill="FFFFFF"/>
        </w:rPr>
        <w:t>uplatňovať osobitnú úpravu</w:t>
      </w:r>
      <w:r w:rsidR="00EF4E77" w:rsidRPr="00334A9F">
        <w:rPr>
          <w:rFonts w:ascii="Times New Roman" w:hAnsi="Times New Roman" w:cs="Times New Roman"/>
          <w:sz w:val="24"/>
          <w:szCs w:val="24"/>
          <w:shd w:val="clear" w:color="auto" w:fill="FFFFFF"/>
        </w:rPr>
        <w:t xml:space="preserve"> </w:t>
      </w:r>
      <w:r w:rsidR="004558F2" w:rsidRPr="00334A9F">
        <w:rPr>
          <w:rFonts w:ascii="Times New Roman" w:hAnsi="Times New Roman" w:cs="Times New Roman"/>
          <w:sz w:val="24"/>
          <w:szCs w:val="24"/>
          <w:shd w:val="clear" w:color="auto" w:fill="FFFFFF"/>
        </w:rPr>
        <w:t xml:space="preserve">aj </w:t>
      </w:r>
      <w:r w:rsidR="00EF4E77" w:rsidRPr="00334A9F">
        <w:rPr>
          <w:rFonts w:ascii="Times New Roman" w:hAnsi="Times New Roman" w:cs="Times New Roman"/>
          <w:sz w:val="24"/>
          <w:szCs w:val="24"/>
          <w:shd w:val="clear" w:color="auto" w:fill="FFFFFF"/>
        </w:rPr>
        <w:t>v inom členskom štáte</w:t>
      </w:r>
      <w:r w:rsidR="0089396A" w:rsidRPr="00334A9F">
        <w:rPr>
          <w:rFonts w:ascii="Times New Roman" w:hAnsi="Times New Roman" w:cs="Times New Roman"/>
          <w:sz w:val="24"/>
          <w:szCs w:val="24"/>
          <w:shd w:val="clear" w:color="auto" w:fill="FFFFFF"/>
        </w:rPr>
        <w:t xml:space="preserve"> ako v tom, v ktorom túto </w:t>
      </w:r>
      <w:r w:rsidR="00611266" w:rsidRPr="00334A9F">
        <w:rPr>
          <w:rFonts w:ascii="Times New Roman" w:hAnsi="Times New Roman" w:cs="Times New Roman"/>
          <w:sz w:val="24"/>
          <w:szCs w:val="24"/>
          <w:shd w:val="clear" w:color="auto" w:fill="FFFFFF"/>
        </w:rPr>
        <w:t xml:space="preserve">osobitnú </w:t>
      </w:r>
      <w:r w:rsidR="0089396A" w:rsidRPr="00334A9F">
        <w:rPr>
          <w:rFonts w:ascii="Times New Roman" w:hAnsi="Times New Roman" w:cs="Times New Roman"/>
          <w:sz w:val="24"/>
          <w:szCs w:val="24"/>
          <w:shd w:val="clear" w:color="auto" w:fill="FFFFFF"/>
        </w:rPr>
        <w:t>úpravu uplatňuje</w:t>
      </w:r>
      <w:r w:rsidR="00EF4E77" w:rsidRPr="00334A9F">
        <w:rPr>
          <w:rFonts w:ascii="Times New Roman" w:hAnsi="Times New Roman" w:cs="Times New Roman"/>
          <w:sz w:val="24"/>
          <w:szCs w:val="24"/>
          <w:shd w:val="clear" w:color="auto" w:fill="FFFFFF"/>
        </w:rPr>
        <w:t xml:space="preserve">, </w:t>
      </w:r>
      <w:r w:rsidRPr="00334A9F">
        <w:rPr>
          <w:rFonts w:ascii="Times New Roman" w:hAnsi="Times New Roman" w:cs="Times New Roman"/>
          <w:sz w:val="24"/>
          <w:szCs w:val="24"/>
          <w:shd w:val="clear" w:color="auto" w:fill="FFFFFF"/>
        </w:rPr>
        <w:t>je povinný vopred</w:t>
      </w:r>
      <w:r w:rsidR="004C0899" w:rsidRPr="00334A9F">
        <w:rPr>
          <w:rFonts w:ascii="Times New Roman" w:hAnsi="Times New Roman" w:cs="Times New Roman"/>
          <w:sz w:val="24"/>
          <w:szCs w:val="24"/>
          <w:shd w:val="clear" w:color="auto" w:fill="FFFFFF"/>
        </w:rPr>
        <w:t xml:space="preserve"> oznámiť </w:t>
      </w:r>
      <w:r w:rsidR="006261E1" w:rsidRPr="00334A9F">
        <w:rPr>
          <w:rFonts w:ascii="Times New Roman" w:hAnsi="Times New Roman" w:cs="Times New Roman"/>
          <w:sz w:val="24"/>
          <w:szCs w:val="24"/>
          <w:shd w:val="clear" w:color="auto" w:fill="FFFFFF"/>
        </w:rPr>
        <w:t>túto skutočnosť</w:t>
      </w:r>
      <w:r w:rsidR="004C0899" w:rsidRPr="00334A9F">
        <w:rPr>
          <w:rFonts w:ascii="Times New Roman" w:hAnsi="Times New Roman" w:cs="Times New Roman"/>
          <w:sz w:val="24"/>
          <w:szCs w:val="24"/>
          <w:shd w:val="clear" w:color="auto" w:fill="FFFFFF"/>
        </w:rPr>
        <w:t xml:space="preserve"> daňovému úradu na tlačive podľa odseku 2. </w:t>
      </w:r>
      <w:r w:rsidR="00835037" w:rsidRPr="00334A9F">
        <w:rPr>
          <w:rFonts w:ascii="Times New Roman" w:hAnsi="Times New Roman" w:cs="Times New Roman"/>
          <w:sz w:val="24"/>
          <w:szCs w:val="24"/>
          <w:shd w:val="clear" w:color="auto" w:fill="FFFFFF"/>
        </w:rPr>
        <w:t>Oznámenie podľa prvej vety musí obsahovať</w:t>
      </w:r>
      <w:r w:rsidR="004C0899" w:rsidRPr="00334A9F">
        <w:rPr>
          <w:rFonts w:ascii="Times New Roman" w:hAnsi="Times New Roman" w:cs="Times New Roman"/>
          <w:sz w:val="24"/>
          <w:szCs w:val="24"/>
          <w:shd w:val="clear" w:color="auto" w:fill="FFFFFF"/>
        </w:rPr>
        <w:t xml:space="preserve"> individuálne identifikačné číslo s príponou EX</w:t>
      </w:r>
      <w:r w:rsidR="00835037" w:rsidRPr="00334A9F">
        <w:rPr>
          <w:rFonts w:ascii="Times New Roman" w:hAnsi="Times New Roman" w:cs="Times New Roman"/>
          <w:sz w:val="24"/>
          <w:szCs w:val="24"/>
          <w:shd w:val="clear" w:color="auto" w:fill="FFFFFF"/>
        </w:rPr>
        <w:t xml:space="preserve">, ktoré mu bolo pridelené. Malý podnik tuzemskej osoby nie je </w:t>
      </w:r>
      <w:r w:rsidR="004558F2" w:rsidRPr="00334A9F">
        <w:rPr>
          <w:rFonts w:ascii="Times New Roman" w:hAnsi="Times New Roman" w:cs="Times New Roman"/>
          <w:sz w:val="24"/>
          <w:szCs w:val="24"/>
          <w:shd w:val="clear" w:color="auto" w:fill="FFFFFF"/>
        </w:rPr>
        <w:t xml:space="preserve">povinný </w:t>
      </w:r>
      <w:r w:rsidR="00835037" w:rsidRPr="00334A9F">
        <w:rPr>
          <w:rFonts w:ascii="Times New Roman" w:hAnsi="Times New Roman" w:cs="Times New Roman"/>
          <w:sz w:val="24"/>
          <w:szCs w:val="24"/>
          <w:shd w:val="clear" w:color="auto" w:fill="FFFFFF"/>
        </w:rPr>
        <w:t>v oznámení podľa prvej vety uviesť údaje podľa odseku 2</w:t>
      </w:r>
      <w:r w:rsidR="004558F2" w:rsidRPr="00334A9F">
        <w:rPr>
          <w:rFonts w:ascii="Times New Roman" w:hAnsi="Times New Roman" w:cs="Times New Roman"/>
          <w:sz w:val="24"/>
          <w:szCs w:val="24"/>
          <w:shd w:val="clear" w:color="auto" w:fill="FFFFFF"/>
        </w:rPr>
        <w:t xml:space="preserve"> písm. c) a d)</w:t>
      </w:r>
      <w:r w:rsidR="004C0899" w:rsidRPr="00334A9F">
        <w:rPr>
          <w:rFonts w:ascii="Times New Roman" w:hAnsi="Times New Roman" w:cs="Times New Roman"/>
          <w:sz w:val="24"/>
          <w:szCs w:val="24"/>
          <w:shd w:val="clear" w:color="auto" w:fill="FFFFFF"/>
        </w:rPr>
        <w:t xml:space="preserve">, ktoré uviedol vo výkazoch podaných podľa odseku </w:t>
      </w:r>
      <w:r w:rsidR="00313746" w:rsidRPr="00334A9F">
        <w:rPr>
          <w:rFonts w:ascii="Times New Roman" w:hAnsi="Times New Roman" w:cs="Times New Roman"/>
          <w:sz w:val="24"/>
          <w:szCs w:val="24"/>
          <w:shd w:val="clear" w:color="auto" w:fill="FFFFFF"/>
        </w:rPr>
        <w:t>8</w:t>
      </w:r>
      <w:r w:rsidR="004C0899" w:rsidRPr="00334A9F">
        <w:rPr>
          <w:rFonts w:ascii="Times New Roman" w:hAnsi="Times New Roman" w:cs="Times New Roman"/>
          <w:sz w:val="24"/>
          <w:szCs w:val="24"/>
          <w:shd w:val="clear" w:color="auto" w:fill="FFFFFF"/>
        </w:rPr>
        <w:t>.</w:t>
      </w:r>
      <w:r w:rsidR="00B33EE8" w:rsidRPr="00334A9F">
        <w:rPr>
          <w:rFonts w:ascii="Times New Roman" w:hAnsi="Times New Roman" w:cs="Times New Roman"/>
          <w:sz w:val="24"/>
          <w:szCs w:val="24"/>
          <w:shd w:val="clear" w:color="auto" w:fill="FFFFFF"/>
        </w:rPr>
        <w:t xml:space="preserve"> </w:t>
      </w:r>
      <w:r w:rsidR="00535A6F" w:rsidRPr="00334A9F">
        <w:rPr>
          <w:rFonts w:ascii="Times New Roman" w:hAnsi="Times New Roman" w:cs="Times New Roman"/>
          <w:sz w:val="24"/>
          <w:szCs w:val="24"/>
          <w:shd w:val="clear" w:color="auto" w:fill="FFFFFF"/>
        </w:rPr>
        <w:t xml:space="preserve">Ak členský štát, v ktorom </w:t>
      </w:r>
      <w:r w:rsidR="006261E1" w:rsidRPr="00334A9F">
        <w:rPr>
          <w:rFonts w:ascii="Times New Roman" w:hAnsi="Times New Roman" w:cs="Times New Roman"/>
          <w:sz w:val="24"/>
          <w:szCs w:val="24"/>
          <w:shd w:val="clear" w:color="auto" w:fill="FFFFFF"/>
        </w:rPr>
        <w:t xml:space="preserve">chce </w:t>
      </w:r>
      <w:r w:rsidR="00535A6F" w:rsidRPr="00334A9F">
        <w:rPr>
          <w:rFonts w:ascii="Times New Roman" w:hAnsi="Times New Roman" w:cs="Times New Roman"/>
          <w:sz w:val="24"/>
          <w:szCs w:val="24"/>
          <w:shd w:val="clear" w:color="auto" w:fill="FFFFFF"/>
        </w:rPr>
        <w:t>malý podnik tuzemskej osoby uplatňovať osobitnú úpravu, spôsobom podľa osobitného predpisu potvrdil splnenie podmienok pre uplatňovanie osobitnej úpravy na jeho území, daňový úrad potvrdí malému podniku tuzemskej osoby identifikačné číslo s príponou EX pre tento členský štát; na doručenie rozhodnutia sa primerane vzťahuje odsek 5. Ak členský štát, v ktorom malý podnik tuzemskej osoby chce uplatňovať osobitnú úpravu</w:t>
      </w:r>
      <w:r w:rsidR="006261E1" w:rsidRPr="00334A9F">
        <w:rPr>
          <w:rFonts w:ascii="Times New Roman" w:hAnsi="Times New Roman" w:cs="Times New Roman"/>
          <w:sz w:val="24"/>
          <w:szCs w:val="24"/>
          <w:shd w:val="clear" w:color="auto" w:fill="FFFFFF"/>
        </w:rPr>
        <w:t>,</w:t>
      </w:r>
      <w:r w:rsidR="00535A6F" w:rsidRPr="00334A9F">
        <w:rPr>
          <w:rFonts w:ascii="Times New Roman" w:hAnsi="Times New Roman" w:cs="Times New Roman"/>
          <w:sz w:val="24"/>
          <w:szCs w:val="24"/>
          <w:shd w:val="clear" w:color="auto" w:fill="FFFFFF"/>
        </w:rPr>
        <w:t xml:space="preserve"> spôsobom podľa osobitného predpisu potvrdil, že malý podnik tuzemskej osoby nespĺňa podmienky pre uplatňovanie osobitnej úpravy na jeho území, daňový úrad </w:t>
      </w:r>
      <w:r w:rsidR="008036C3" w:rsidRPr="00334A9F">
        <w:rPr>
          <w:rFonts w:ascii="Times New Roman" w:hAnsi="Times New Roman" w:cs="Times New Roman"/>
          <w:sz w:val="24"/>
          <w:szCs w:val="24"/>
          <w:shd w:val="clear" w:color="auto" w:fill="FFFFFF"/>
        </w:rPr>
        <w:t xml:space="preserve">bezodkladne oznámi túto skutočnosť </w:t>
      </w:r>
      <w:r w:rsidR="00535A6F" w:rsidRPr="00334A9F">
        <w:rPr>
          <w:rFonts w:ascii="Times New Roman" w:hAnsi="Times New Roman" w:cs="Times New Roman"/>
          <w:sz w:val="24"/>
          <w:szCs w:val="24"/>
          <w:shd w:val="clear" w:color="auto" w:fill="FFFFFF"/>
        </w:rPr>
        <w:t>malému podniku tuzemskej osoby</w:t>
      </w:r>
      <w:r w:rsidR="008036C3" w:rsidRPr="00334A9F">
        <w:rPr>
          <w:rFonts w:ascii="Times New Roman" w:hAnsi="Times New Roman" w:cs="Times New Roman"/>
          <w:sz w:val="24"/>
          <w:szCs w:val="24"/>
          <w:shd w:val="clear" w:color="auto" w:fill="FFFFFF"/>
        </w:rPr>
        <w:t>; na podanie opravného prostriedku malým podnikom tuzemskej osoby sa vzťahuje odsek 6</w:t>
      </w:r>
      <w:r w:rsidR="003F065F" w:rsidRPr="00334A9F">
        <w:rPr>
          <w:rFonts w:ascii="Times New Roman" w:hAnsi="Times New Roman" w:cs="Times New Roman"/>
          <w:sz w:val="24"/>
          <w:szCs w:val="24"/>
          <w:shd w:val="clear" w:color="auto" w:fill="FFFFFF"/>
        </w:rPr>
        <w:t>.</w:t>
      </w:r>
    </w:p>
    <w:p w14:paraId="43A6C381" w14:textId="77884A39" w:rsidR="00694F62" w:rsidRPr="00334A9F" w:rsidRDefault="005F798D">
      <w:pPr>
        <w:spacing w:after="0"/>
        <w:jc w:val="both"/>
        <w:rPr>
          <w:rFonts w:ascii="Times New Roman" w:hAnsi="Times New Roman" w:cs="Times New Roman"/>
          <w:sz w:val="20"/>
          <w:szCs w:val="20"/>
          <w:shd w:val="clear" w:color="auto" w:fill="FFFFFF"/>
        </w:rPr>
      </w:pPr>
      <w:r w:rsidRPr="00334A9F">
        <w:rPr>
          <w:rFonts w:ascii="Times New Roman" w:hAnsi="Times New Roman" w:cs="Times New Roman"/>
          <w:sz w:val="24"/>
          <w:szCs w:val="24"/>
          <w:shd w:val="clear" w:color="auto" w:fill="FFFFFF"/>
        </w:rPr>
        <w:t>(1</w:t>
      </w:r>
      <w:r w:rsidR="00313746" w:rsidRPr="00334A9F">
        <w:rPr>
          <w:rFonts w:ascii="Times New Roman" w:hAnsi="Times New Roman" w:cs="Times New Roman"/>
          <w:sz w:val="24"/>
          <w:szCs w:val="24"/>
          <w:shd w:val="clear" w:color="auto" w:fill="FFFFFF"/>
        </w:rPr>
        <w:t>1</w:t>
      </w:r>
      <w:r w:rsidRPr="00334A9F">
        <w:rPr>
          <w:rFonts w:ascii="Times New Roman" w:hAnsi="Times New Roman" w:cs="Times New Roman"/>
          <w:sz w:val="24"/>
          <w:szCs w:val="24"/>
          <w:shd w:val="clear" w:color="auto" w:fill="FFFFFF"/>
        </w:rPr>
        <w:t>) Ak sa malý podnik tuzemskej osoby, ktorému bolo vydané rozhodnutie podľ</w:t>
      </w:r>
      <w:r w:rsidR="00D70738" w:rsidRPr="00334A9F">
        <w:rPr>
          <w:rFonts w:ascii="Times New Roman" w:hAnsi="Times New Roman" w:cs="Times New Roman"/>
          <w:sz w:val="24"/>
          <w:szCs w:val="24"/>
          <w:shd w:val="clear" w:color="auto" w:fill="FFFFFF"/>
        </w:rPr>
        <w:t xml:space="preserve">a odseku 5 alebo odseku </w:t>
      </w:r>
      <w:r w:rsidR="008036C3" w:rsidRPr="00334A9F">
        <w:rPr>
          <w:rFonts w:ascii="Times New Roman" w:hAnsi="Times New Roman" w:cs="Times New Roman"/>
          <w:sz w:val="24"/>
          <w:szCs w:val="24"/>
          <w:shd w:val="clear" w:color="auto" w:fill="FFFFFF"/>
        </w:rPr>
        <w:t>10</w:t>
      </w:r>
      <w:r w:rsidRPr="00334A9F">
        <w:rPr>
          <w:rFonts w:ascii="Times New Roman" w:hAnsi="Times New Roman" w:cs="Times New Roman"/>
          <w:sz w:val="24"/>
          <w:szCs w:val="24"/>
          <w:shd w:val="clear" w:color="auto" w:fill="FFFFFF"/>
        </w:rPr>
        <w:t xml:space="preserve">, rozhodne </w:t>
      </w:r>
      <w:r w:rsidR="009C7AF2" w:rsidRPr="00334A9F">
        <w:rPr>
          <w:rFonts w:ascii="Times New Roman" w:hAnsi="Times New Roman" w:cs="Times New Roman"/>
          <w:sz w:val="24"/>
          <w:szCs w:val="24"/>
          <w:shd w:val="clear" w:color="auto" w:fill="FFFFFF"/>
        </w:rPr>
        <w:t>neu</w:t>
      </w:r>
      <w:r w:rsidRPr="00334A9F">
        <w:rPr>
          <w:rFonts w:ascii="Times New Roman" w:hAnsi="Times New Roman" w:cs="Times New Roman"/>
          <w:sz w:val="24"/>
          <w:szCs w:val="24"/>
          <w:shd w:val="clear" w:color="auto" w:fill="FFFFFF"/>
        </w:rPr>
        <w:t xml:space="preserve">platňovať osobitnú úpravu v niektorom členskom štáte alebo sa rozhodne </w:t>
      </w:r>
      <w:r w:rsidR="009C7AF2" w:rsidRPr="00334A9F">
        <w:rPr>
          <w:rFonts w:ascii="Times New Roman" w:hAnsi="Times New Roman" w:cs="Times New Roman"/>
          <w:sz w:val="24"/>
          <w:szCs w:val="24"/>
          <w:shd w:val="clear" w:color="auto" w:fill="FFFFFF"/>
        </w:rPr>
        <w:t>ne</w:t>
      </w:r>
      <w:r w:rsidRPr="00334A9F">
        <w:rPr>
          <w:rFonts w:ascii="Times New Roman" w:hAnsi="Times New Roman" w:cs="Times New Roman"/>
          <w:sz w:val="24"/>
          <w:szCs w:val="24"/>
          <w:shd w:val="clear" w:color="auto" w:fill="FFFFFF"/>
        </w:rPr>
        <w:t xml:space="preserve">uplatňovať osobitnú úpravu </w:t>
      </w:r>
      <w:r w:rsidR="00864994" w:rsidRPr="00334A9F">
        <w:rPr>
          <w:rFonts w:ascii="Times New Roman" w:hAnsi="Times New Roman" w:cs="Times New Roman"/>
          <w:sz w:val="24"/>
          <w:szCs w:val="24"/>
          <w:shd w:val="clear" w:color="auto" w:fill="FFFFFF"/>
        </w:rPr>
        <w:t>v žiadnom členskom štáte</w:t>
      </w:r>
      <w:r w:rsidRPr="00334A9F">
        <w:rPr>
          <w:rFonts w:ascii="Times New Roman" w:hAnsi="Times New Roman" w:cs="Times New Roman"/>
          <w:sz w:val="24"/>
          <w:szCs w:val="24"/>
          <w:shd w:val="clear" w:color="auto" w:fill="FFFFFF"/>
        </w:rPr>
        <w:t>,</w:t>
      </w:r>
      <w:r w:rsidR="009C7AF2" w:rsidRPr="00334A9F">
        <w:rPr>
          <w:rFonts w:ascii="Times New Roman" w:hAnsi="Times New Roman" w:cs="Times New Roman"/>
          <w:sz w:val="24"/>
          <w:szCs w:val="24"/>
          <w:shd w:val="clear" w:color="auto" w:fill="FFFFFF"/>
        </w:rPr>
        <w:t xml:space="preserve"> je povinný vopred oznámiť t</w:t>
      </w:r>
      <w:r w:rsidR="00D70738" w:rsidRPr="00334A9F">
        <w:rPr>
          <w:rFonts w:ascii="Times New Roman" w:hAnsi="Times New Roman" w:cs="Times New Roman"/>
          <w:sz w:val="24"/>
          <w:szCs w:val="24"/>
          <w:shd w:val="clear" w:color="auto" w:fill="FFFFFF"/>
        </w:rPr>
        <w:t>oto</w:t>
      </w:r>
      <w:r w:rsidR="009C7AF2" w:rsidRPr="00334A9F">
        <w:rPr>
          <w:rFonts w:ascii="Times New Roman" w:hAnsi="Times New Roman" w:cs="Times New Roman"/>
          <w:sz w:val="24"/>
          <w:szCs w:val="24"/>
          <w:shd w:val="clear" w:color="auto" w:fill="FFFFFF"/>
        </w:rPr>
        <w:t xml:space="preserve"> </w:t>
      </w:r>
      <w:r w:rsidR="00D70738" w:rsidRPr="00334A9F">
        <w:rPr>
          <w:rFonts w:ascii="Times New Roman" w:hAnsi="Times New Roman" w:cs="Times New Roman"/>
          <w:sz w:val="24"/>
          <w:szCs w:val="24"/>
          <w:shd w:val="clear" w:color="auto" w:fill="FFFFFF"/>
        </w:rPr>
        <w:t xml:space="preserve">rozhodnutie </w:t>
      </w:r>
      <w:r w:rsidR="009C7AF2" w:rsidRPr="00334A9F">
        <w:rPr>
          <w:rFonts w:ascii="Times New Roman" w:hAnsi="Times New Roman" w:cs="Times New Roman"/>
          <w:sz w:val="24"/>
          <w:szCs w:val="24"/>
          <w:shd w:val="clear" w:color="auto" w:fill="FFFFFF"/>
        </w:rPr>
        <w:t>daňovému úradu na tlačive podľa odseku 2. Oznámenie podľa prvej vety musí obsahovať individuálne identifikačné číslo s príponou EX, ktoré mu bolo pridelené, a označenie každého členského štátu, v ktorom sa malý podnik tuzemskej osoby rozhod</w:t>
      </w:r>
      <w:r w:rsidR="00040E9D" w:rsidRPr="00334A9F">
        <w:rPr>
          <w:rFonts w:ascii="Times New Roman" w:hAnsi="Times New Roman" w:cs="Times New Roman"/>
          <w:sz w:val="24"/>
          <w:szCs w:val="24"/>
          <w:shd w:val="clear" w:color="auto" w:fill="FFFFFF"/>
        </w:rPr>
        <w:t>ol neuplatňovať osobitnú úpravu; daňový úrad bezodkladne rozhodne o zrušení uplatňovania osobitnej úpravy v tomto členskom štáte</w:t>
      </w:r>
      <w:r w:rsidR="000C1B0B" w:rsidRPr="00334A9F">
        <w:rPr>
          <w:rFonts w:ascii="Times New Roman" w:hAnsi="Times New Roman" w:cs="Times New Roman"/>
          <w:sz w:val="24"/>
          <w:szCs w:val="24"/>
          <w:shd w:val="clear" w:color="auto" w:fill="FFFFFF"/>
        </w:rPr>
        <w:t xml:space="preserve"> od prvého dňa nasledujúceho kalendárneho štvrťroka</w:t>
      </w:r>
      <w:r w:rsidR="0089396A" w:rsidRPr="00334A9F">
        <w:rPr>
          <w:rFonts w:ascii="Times New Roman" w:hAnsi="Times New Roman" w:cs="Times New Roman"/>
          <w:sz w:val="24"/>
          <w:szCs w:val="24"/>
          <w:shd w:val="clear" w:color="auto" w:fill="FFFFFF"/>
        </w:rPr>
        <w:t xml:space="preserve"> po doručení oznámenia</w:t>
      </w:r>
      <w:r w:rsidR="000C1B0B" w:rsidRPr="00334A9F">
        <w:rPr>
          <w:rFonts w:ascii="Times New Roman" w:hAnsi="Times New Roman" w:cs="Times New Roman"/>
          <w:sz w:val="24"/>
          <w:szCs w:val="24"/>
          <w:shd w:val="clear" w:color="auto" w:fill="FFFFFF"/>
        </w:rPr>
        <w:t xml:space="preserve"> alebo od prvého dňa druhého kalendárneho mesiaca nasledujúceho kalendárneho štvrťroka, ak bolo oznámenie doručené počas posledného</w:t>
      </w:r>
      <w:r w:rsidR="0089396A" w:rsidRPr="00334A9F">
        <w:rPr>
          <w:rFonts w:ascii="Times New Roman" w:hAnsi="Times New Roman" w:cs="Times New Roman"/>
          <w:sz w:val="24"/>
          <w:szCs w:val="24"/>
          <w:shd w:val="clear" w:color="auto" w:fill="FFFFFF"/>
        </w:rPr>
        <w:t xml:space="preserve"> mesiaca</w:t>
      </w:r>
      <w:r w:rsidR="000C1B0B" w:rsidRPr="00334A9F">
        <w:rPr>
          <w:rFonts w:ascii="Times New Roman" w:hAnsi="Times New Roman" w:cs="Times New Roman"/>
          <w:sz w:val="24"/>
          <w:szCs w:val="24"/>
          <w:shd w:val="clear" w:color="auto" w:fill="FFFFFF"/>
        </w:rPr>
        <w:t xml:space="preserve"> predchádzajúceho kalendárneho štvrťroka,</w:t>
      </w:r>
      <w:r w:rsidR="00040E9D" w:rsidRPr="00334A9F">
        <w:rPr>
          <w:rFonts w:ascii="Times New Roman" w:hAnsi="Times New Roman" w:cs="Times New Roman"/>
          <w:sz w:val="24"/>
          <w:szCs w:val="24"/>
          <w:shd w:val="clear" w:color="auto" w:fill="FFFFFF"/>
        </w:rPr>
        <w:t xml:space="preserve"> a</w:t>
      </w:r>
      <w:r w:rsidR="000C1B0B" w:rsidRPr="00334A9F">
        <w:rPr>
          <w:rFonts w:ascii="Times New Roman" w:hAnsi="Times New Roman" w:cs="Times New Roman"/>
          <w:sz w:val="24"/>
          <w:szCs w:val="24"/>
          <w:shd w:val="clear" w:color="auto" w:fill="FFFFFF"/>
        </w:rPr>
        <w:t> </w:t>
      </w:r>
      <w:r w:rsidR="00D70738" w:rsidRPr="00334A9F">
        <w:rPr>
          <w:rFonts w:ascii="Times New Roman" w:hAnsi="Times New Roman" w:cs="Times New Roman"/>
          <w:sz w:val="24"/>
          <w:szCs w:val="24"/>
          <w:shd w:val="clear" w:color="auto" w:fill="FFFFFF"/>
        </w:rPr>
        <w:t xml:space="preserve">k tomuto dňu </w:t>
      </w:r>
      <w:r w:rsidR="000C1B0B" w:rsidRPr="00334A9F">
        <w:rPr>
          <w:rFonts w:ascii="Times New Roman" w:hAnsi="Times New Roman" w:cs="Times New Roman"/>
          <w:sz w:val="24"/>
          <w:szCs w:val="24"/>
          <w:shd w:val="clear" w:color="auto" w:fill="FFFFFF"/>
        </w:rPr>
        <w:t>odníme individuálne identifikačné číslo s príponou EX, ktoré bolo malému podniku tuzemskej osoby pre tento členský štát pridelené</w:t>
      </w:r>
      <w:r w:rsidR="008325C2" w:rsidRPr="00334A9F">
        <w:rPr>
          <w:rFonts w:ascii="Times New Roman" w:hAnsi="Times New Roman" w:cs="Times New Roman"/>
          <w:sz w:val="24"/>
          <w:szCs w:val="24"/>
          <w:shd w:val="clear" w:color="auto" w:fill="FFFFFF"/>
        </w:rPr>
        <w:t>.</w:t>
      </w:r>
      <w:r w:rsidR="008716E6" w:rsidRPr="00334A9F">
        <w:rPr>
          <w:rFonts w:ascii="Times New Roman" w:hAnsi="Times New Roman" w:cs="Times New Roman"/>
          <w:sz w:val="24"/>
          <w:szCs w:val="24"/>
          <w:shd w:val="clear" w:color="auto" w:fill="FFFFFF"/>
        </w:rPr>
        <w:t xml:space="preserve"> </w:t>
      </w:r>
    </w:p>
    <w:p w14:paraId="6FA6F7C3" w14:textId="50B61453" w:rsidR="001606A9" w:rsidRPr="00334A9F" w:rsidRDefault="001606A9">
      <w:pPr>
        <w:spacing w:after="0"/>
        <w:jc w:val="both"/>
        <w:rPr>
          <w:rFonts w:ascii="Times New Roman" w:hAnsi="Times New Roman" w:cs="Times New Roman"/>
          <w:sz w:val="24"/>
          <w:szCs w:val="24"/>
          <w:shd w:val="clear" w:color="auto" w:fill="FFFFFF"/>
        </w:rPr>
      </w:pPr>
      <w:r w:rsidRPr="00334A9F">
        <w:rPr>
          <w:rFonts w:ascii="Times New Roman" w:hAnsi="Times New Roman" w:cs="Times New Roman"/>
          <w:sz w:val="24"/>
          <w:szCs w:val="20"/>
          <w:shd w:val="clear" w:color="auto" w:fill="FFFFFF"/>
        </w:rPr>
        <w:t>(1</w:t>
      </w:r>
      <w:r w:rsidR="008036C3" w:rsidRPr="00334A9F">
        <w:rPr>
          <w:rFonts w:ascii="Times New Roman" w:hAnsi="Times New Roman" w:cs="Times New Roman"/>
          <w:sz w:val="24"/>
          <w:szCs w:val="20"/>
          <w:shd w:val="clear" w:color="auto" w:fill="FFFFFF"/>
        </w:rPr>
        <w:t>2</w:t>
      </w:r>
      <w:r w:rsidRPr="00334A9F">
        <w:rPr>
          <w:rFonts w:ascii="Times New Roman" w:hAnsi="Times New Roman" w:cs="Times New Roman"/>
          <w:sz w:val="24"/>
          <w:szCs w:val="20"/>
          <w:shd w:val="clear" w:color="auto" w:fill="FFFFFF"/>
        </w:rPr>
        <w:t xml:space="preserve">) </w:t>
      </w:r>
      <w:r w:rsidRPr="00334A9F">
        <w:rPr>
          <w:rFonts w:ascii="Times New Roman" w:hAnsi="Times New Roman" w:cs="Times New Roman"/>
          <w:sz w:val="24"/>
          <w:szCs w:val="24"/>
          <w:shd w:val="clear" w:color="auto" w:fill="FFFFFF"/>
        </w:rPr>
        <w:t>Ak hodnota</w:t>
      </w:r>
      <w:r w:rsidR="00D70738" w:rsidRPr="00334A9F">
        <w:rPr>
          <w:rFonts w:ascii="Times New Roman" w:hAnsi="Times New Roman" w:cs="Times New Roman"/>
          <w:sz w:val="24"/>
          <w:szCs w:val="24"/>
          <w:shd w:val="clear" w:color="auto" w:fill="FFFFFF"/>
        </w:rPr>
        <w:t xml:space="preserve"> bez dane</w:t>
      </w:r>
      <w:r w:rsidRPr="00334A9F">
        <w:rPr>
          <w:rFonts w:ascii="Times New Roman" w:hAnsi="Times New Roman" w:cs="Times New Roman"/>
          <w:sz w:val="24"/>
          <w:szCs w:val="24"/>
          <w:shd w:val="clear" w:color="auto" w:fill="FFFFFF"/>
        </w:rPr>
        <w:t xml:space="preserve"> </w:t>
      </w:r>
      <w:r w:rsidR="0079058D" w:rsidRPr="00334A9F">
        <w:rPr>
          <w:rFonts w:ascii="Times New Roman" w:hAnsi="Times New Roman" w:cs="Times New Roman"/>
          <w:sz w:val="24"/>
          <w:szCs w:val="24"/>
          <w:shd w:val="clear" w:color="auto" w:fill="FFFFFF"/>
        </w:rPr>
        <w:t xml:space="preserve">dodaných </w:t>
      </w:r>
      <w:r w:rsidRPr="00334A9F">
        <w:rPr>
          <w:rFonts w:ascii="Times New Roman" w:hAnsi="Times New Roman" w:cs="Times New Roman"/>
          <w:sz w:val="24"/>
          <w:szCs w:val="24"/>
          <w:shd w:val="clear" w:color="auto" w:fill="FFFFFF"/>
        </w:rPr>
        <w:t xml:space="preserve">tovarov a služieb, ktoré sa zahŕňajú do ročného obratu v Únii, zdaniteľnou osobou presiahne v prebiehajúcom kalendárnom roku 100 000 eur, je zdaniteľná osoba povinná prestať uplatňovať osobitnú úpravu </w:t>
      </w:r>
      <w:r w:rsidR="00203A7C" w:rsidRPr="00334A9F">
        <w:rPr>
          <w:rFonts w:ascii="Times New Roman" w:hAnsi="Times New Roman" w:cs="Times New Roman"/>
          <w:sz w:val="24"/>
          <w:szCs w:val="24"/>
          <w:shd w:val="clear" w:color="auto" w:fill="FFFFFF"/>
        </w:rPr>
        <w:t xml:space="preserve">počnúc </w:t>
      </w:r>
      <w:r w:rsidR="00AE1DC8" w:rsidRPr="00334A9F">
        <w:rPr>
          <w:rFonts w:ascii="Times New Roman" w:hAnsi="Times New Roman" w:cs="Times New Roman"/>
          <w:sz w:val="24"/>
          <w:szCs w:val="24"/>
          <w:shd w:val="clear" w:color="auto" w:fill="FFFFFF"/>
        </w:rPr>
        <w:t xml:space="preserve">dodaním, ktorým </w:t>
      </w:r>
      <w:r w:rsidRPr="00334A9F">
        <w:rPr>
          <w:rFonts w:ascii="Times New Roman" w:hAnsi="Times New Roman" w:cs="Times New Roman"/>
          <w:sz w:val="24"/>
          <w:szCs w:val="24"/>
          <w:shd w:val="clear" w:color="auto" w:fill="FFFFFF"/>
        </w:rPr>
        <w:t>bol tento obrat presiahnutý; zdaniteľná osoba je súčasne povinná do 15 pracovných dní od tohto dňa</w:t>
      </w:r>
      <w:r w:rsidR="003072A9" w:rsidRPr="00334A9F">
        <w:rPr>
          <w:rFonts w:ascii="Times New Roman" w:hAnsi="Times New Roman" w:cs="Times New Roman"/>
          <w:sz w:val="24"/>
          <w:szCs w:val="24"/>
          <w:shd w:val="clear" w:color="auto" w:fill="FFFFFF"/>
        </w:rPr>
        <w:t xml:space="preserve"> </w:t>
      </w:r>
      <w:r w:rsidRPr="00334A9F">
        <w:rPr>
          <w:rFonts w:ascii="Times New Roman" w:hAnsi="Times New Roman" w:cs="Times New Roman"/>
          <w:sz w:val="24"/>
          <w:szCs w:val="24"/>
          <w:shd w:val="clear" w:color="auto" w:fill="FFFFFF"/>
        </w:rPr>
        <w:t xml:space="preserve">podať výkaz podľa odseku </w:t>
      </w:r>
      <w:r w:rsidR="008036C3" w:rsidRPr="00334A9F">
        <w:rPr>
          <w:rFonts w:ascii="Times New Roman" w:hAnsi="Times New Roman" w:cs="Times New Roman"/>
          <w:sz w:val="24"/>
          <w:szCs w:val="24"/>
          <w:shd w:val="clear" w:color="auto" w:fill="FFFFFF"/>
        </w:rPr>
        <w:t>8</w:t>
      </w:r>
      <w:r w:rsidRPr="00334A9F">
        <w:rPr>
          <w:rFonts w:ascii="Times New Roman" w:hAnsi="Times New Roman" w:cs="Times New Roman"/>
          <w:sz w:val="24"/>
          <w:szCs w:val="24"/>
          <w:shd w:val="clear" w:color="auto" w:fill="FFFFFF"/>
        </w:rPr>
        <w:t xml:space="preserve"> za obdobie od začiatku príslušnéh</w:t>
      </w:r>
      <w:r w:rsidR="0016093F" w:rsidRPr="00334A9F">
        <w:rPr>
          <w:rFonts w:ascii="Times New Roman" w:hAnsi="Times New Roman" w:cs="Times New Roman"/>
          <w:sz w:val="24"/>
          <w:szCs w:val="24"/>
          <w:shd w:val="clear" w:color="auto" w:fill="FFFFFF"/>
        </w:rPr>
        <w:t xml:space="preserve">o kalendárneho štvrťroka do dňa, v ktorom hodnota bez dane </w:t>
      </w:r>
      <w:r w:rsidR="0079058D" w:rsidRPr="00334A9F">
        <w:rPr>
          <w:rFonts w:ascii="Times New Roman" w:hAnsi="Times New Roman" w:cs="Times New Roman"/>
          <w:sz w:val="24"/>
          <w:szCs w:val="24"/>
          <w:shd w:val="clear" w:color="auto" w:fill="FFFFFF"/>
        </w:rPr>
        <w:t xml:space="preserve">dodaných </w:t>
      </w:r>
      <w:r w:rsidR="0016093F" w:rsidRPr="00334A9F">
        <w:rPr>
          <w:rFonts w:ascii="Times New Roman" w:hAnsi="Times New Roman" w:cs="Times New Roman"/>
          <w:sz w:val="24"/>
          <w:szCs w:val="24"/>
          <w:shd w:val="clear" w:color="auto" w:fill="FFFFFF"/>
        </w:rPr>
        <w:t xml:space="preserve">tovarov a služieb, ktoré sa zahŕňajú do </w:t>
      </w:r>
      <w:r w:rsidRPr="00334A9F">
        <w:rPr>
          <w:rFonts w:ascii="Times New Roman" w:hAnsi="Times New Roman" w:cs="Times New Roman"/>
          <w:sz w:val="24"/>
          <w:szCs w:val="24"/>
          <w:shd w:val="clear" w:color="auto" w:fill="FFFFFF"/>
        </w:rPr>
        <w:t>ročného obratu v</w:t>
      </w:r>
      <w:r w:rsidR="0016093F" w:rsidRPr="00334A9F">
        <w:rPr>
          <w:rFonts w:ascii="Times New Roman" w:hAnsi="Times New Roman" w:cs="Times New Roman"/>
          <w:sz w:val="24"/>
          <w:szCs w:val="24"/>
          <w:shd w:val="clear" w:color="auto" w:fill="FFFFFF"/>
        </w:rPr>
        <w:t> </w:t>
      </w:r>
      <w:r w:rsidRPr="00334A9F">
        <w:rPr>
          <w:rFonts w:ascii="Times New Roman" w:hAnsi="Times New Roman" w:cs="Times New Roman"/>
          <w:sz w:val="24"/>
          <w:szCs w:val="24"/>
          <w:shd w:val="clear" w:color="auto" w:fill="FFFFFF"/>
        </w:rPr>
        <w:t>Únii</w:t>
      </w:r>
      <w:r w:rsidR="0016093F" w:rsidRPr="00334A9F">
        <w:rPr>
          <w:rFonts w:ascii="Times New Roman" w:hAnsi="Times New Roman" w:cs="Times New Roman"/>
          <w:sz w:val="24"/>
          <w:szCs w:val="24"/>
          <w:shd w:val="clear" w:color="auto" w:fill="FFFFFF"/>
        </w:rPr>
        <w:t>, presiahla 100 000 eur</w:t>
      </w:r>
      <w:r w:rsidRPr="00334A9F">
        <w:rPr>
          <w:rFonts w:ascii="Times New Roman" w:hAnsi="Times New Roman" w:cs="Times New Roman"/>
          <w:sz w:val="24"/>
          <w:szCs w:val="24"/>
          <w:shd w:val="clear" w:color="auto" w:fill="FFFFFF"/>
        </w:rPr>
        <w:t>.</w:t>
      </w:r>
      <w:r w:rsidR="008716E6" w:rsidRPr="00334A9F">
        <w:rPr>
          <w:rFonts w:ascii="Times New Roman" w:hAnsi="Times New Roman" w:cs="Times New Roman"/>
          <w:sz w:val="24"/>
          <w:szCs w:val="24"/>
          <w:shd w:val="clear" w:color="auto" w:fill="FFFFFF"/>
        </w:rPr>
        <w:t xml:space="preserve"> </w:t>
      </w:r>
    </w:p>
    <w:p w14:paraId="737BF41D" w14:textId="74369C4D" w:rsidR="00AF1C36" w:rsidRPr="00334A9F" w:rsidRDefault="00694F62">
      <w:pPr>
        <w:spacing w:after="0"/>
        <w:jc w:val="both"/>
        <w:rPr>
          <w:rFonts w:ascii="Times New Roman" w:hAnsi="Times New Roman" w:cs="Times New Roman"/>
          <w:sz w:val="24"/>
          <w:szCs w:val="24"/>
          <w:shd w:val="clear" w:color="auto" w:fill="FFFFFF"/>
        </w:rPr>
      </w:pPr>
      <w:r w:rsidRPr="00334A9F">
        <w:rPr>
          <w:rFonts w:ascii="Times New Roman" w:hAnsi="Times New Roman" w:cs="Times New Roman"/>
          <w:sz w:val="24"/>
          <w:szCs w:val="20"/>
          <w:shd w:val="clear" w:color="auto" w:fill="FFFFFF"/>
        </w:rPr>
        <w:t>(1</w:t>
      </w:r>
      <w:r w:rsidR="008036C3" w:rsidRPr="00334A9F">
        <w:rPr>
          <w:rFonts w:ascii="Times New Roman" w:hAnsi="Times New Roman" w:cs="Times New Roman"/>
          <w:sz w:val="24"/>
          <w:szCs w:val="20"/>
          <w:shd w:val="clear" w:color="auto" w:fill="FFFFFF"/>
        </w:rPr>
        <w:t>3</w:t>
      </w:r>
      <w:r w:rsidRPr="00334A9F">
        <w:rPr>
          <w:rFonts w:ascii="Times New Roman" w:hAnsi="Times New Roman" w:cs="Times New Roman"/>
          <w:sz w:val="24"/>
          <w:szCs w:val="20"/>
          <w:shd w:val="clear" w:color="auto" w:fill="FFFFFF"/>
        </w:rPr>
        <w:t xml:space="preserve">) </w:t>
      </w:r>
      <w:r w:rsidR="00AF1C36" w:rsidRPr="00334A9F">
        <w:rPr>
          <w:rFonts w:ascii="Times New Roman" w:hAnsi="Times New Roman" w:cs="Times New Roman"/>
          <w:sz w:val="24"/>
          <w:szCs w:val="20"/>
          <w:shd w:val="clear" w:color="auto" w:fill="FFFFFF"/>
        </w:rPr>
        <w:t>Daňový úrad bezodkladne rozhodne</w:t>
      </w:r>
      <w:r w:rsidR="00125334" w:rsidRPr="00334A9F">
        <w:rPr>
          <w:rFonts w:ascii="Times New Roman" w:hAnsi="Times New Roman" w:cs="Times New Roman"/>
          <w:sz w:val="24"/>
          <w:szCs w:val="20"/>
          <w:shd w:val="clear" w:color="auto" w:fill="FFFFFF"/>
        </w:rPr>
        <w:t xml:space="preserve"> o </w:t>
      </w:r>
      <w:r w:rsidR="00E74AF9" w:rsidRPr="00334A9F">
        <w:rPr>
          <w:rFonts w:ascii="Times New Roman" w:hAnsi="Times New Roman" w:cs="Times New Roman"/>
          <w:sz w:val="24"/>
          <w:szCs w:val="20"/>
          <w:shd w:val="clear" w:color="auto" w:fill="FFFFFF"/>
        </w:rPr>
        <w:t>odňatí</w:t>
      </w:r>
    </w:p>
    <w:p w14:paraId="7550FB89" w14:textId="08899080" w:rsidR="00AF1C36" w:rsidRPr="00334A9F" w:rsidRDefault="00AF1C36">
      <w:pPr>
        <w:spacing w:after="0"/>
        <w:jc w:val="both"/>
        <w:rPr>
          <w:rFonts w:ascii="Times New Roman" w:hAnsi="Times New Roman" w:cs="Times New Roman"/>
          <w:sz w:val="24"/>
          <w:szCs w:val="24"/>
          <w:shd w:val="clear" w:color="auto" w:fill="FFFFFF"/>
        </w:rPr>
      </w:pPr>
      <w:r w:rsidRPr="00334A9F">
        <w:rPr>
          <w:rFonts w:ascii="Times New Roman" w:hAnsi="Times New Roman" w:cs="Times New Roman"/>
          <w:sz w:val="24"/>
          <w:szCs w:val="24"/>
          <w:shd w:val="clear" w:color="auto" w:fill="FFFFFF"/>
        </w:rPr>
        <w:t>a)</w:t>
      </w:r>
      <w:r w:rsidR="00DD6F4D" w:rsidRPr="00334A9F">
        <w:rPr>
          <w:rFonts w:ascii="Times New Roman" w:hAnsi="Times New Roman" w:cs="Times New Roman"/>
          <w:sz w:val="24"/>
          <w:szCs w:val="24"/>
          <w:shd w:val="clear" w:color="auto" w:fill="FFFFFF"/>
        </w:rPr>
        <w:t xml:space="preserve"> individuálneho identifikačného čísla s príponou EX, ak</w:t>
      </w:r>
      <w:r w:rsidR="00AF28E3" w:rsidRPr="00334A9F">
        <w:rPr>
          <w:rFonts w:ascii="Times New Roman" w:hAnsi="Times New Roman" w:cs="Times New Roman"/>
          <w:sz w:val="24"/>
          <w:szCs w:val="24"/>
          <w:shd w:val="clear" w:color="auto" w:fill="FFFFFF"/>
        </w:rPr>
        <w:t xml:space="preserve"> </w:t>
      </w:r>
      <w:r w:rsidR="00455607" w:rsidRPr="00334A9F">
        <w:rPr>
          <w:rFonts w:ascii="Times New Roman" w:hAnsi="Times New Roman" w:cs="Times New Roman"/>
          <w:sz w:val="24"/>
          <w:szCs w:val="24"/>
          <w:shd w:val="clear" w:color="auto" w:fill="FFFFFF"/>
        </w:rPr>
        <w:t xml:space="preserve">ročný obrat v Únii </w:t>
      </w:r>
      <w:r w:rsidR="007C488A" w:rsidRPr="00334A9F">
        <w:rPr>
          <w:rFonts w:ascii="Times New Roman" w:hAnsi="Times New Roman" w:cs="Times New Roman"/>
          <w:sz w:val="24"/>
          <w:szCs w:val="24"/>
          <w:shd w:val="clear" w:color="auto" w:fill="FFFFFF"/>
        </w:rPr>
        <w:t>mal</w:t>
      </w:r>
      <w:r w:rsidR="00455607" w:rsidRPr="00334A9F">
        <w:rPr>
          <w:rFonts w:ascii="Times New Roman" w:hAnsi="Times New Roman" w:cs="Times New Roman"/>
          <w:sz w:val="24"/>
          <w:szCs w:val="24"/>
          <w:shd w:val="clear" w:color="auto" w:fill="FFFFFF"/>
        </w:rPr>
        <w:t>ého</w:t>
      </w:r>
      <w:r w:rsidR="007C488A" w:rsidRPr="00334A9F">
        <w:rPr>
          <w:rFonts w:ascii="Times New Roman" w:hAnsi="Times New Roman" w:cs="Times New Roman"/>
          <w:sz w:val="24"/>
          <w:szCs w:val="24"/>
          <w:shd w:val="clear" w:color="auto" w:fill="FFFFFF"/>
        </w:rPr>
        <w:t xml:space="preserve"> podnik</w:t>
      </w:r>
      <w:r w:rsidR="00455607" w:rsidRPr="00334A9F">
        <w:rPr>
          <w:rFonts w:ascii="Times New Roman" w:hAnsi="Times New Roman" w:cs="Times New Roman"/>
          <w:sz w:val="24"/>
          <w:szCs w:val="24"/>
          <w:shd w:val="clear" w:color="auto" w:fill="FFFFFF"/>
        </w:rPr>
        <w:t>u</w:t>
      </w:r>
      <w:r w:rsidR="007C488A" w:rsidRPr="00334A9F">
        <w:rPr>
          <w:rFonts w:ascii="Times New Roman" w:hAnsi="Times New Roman" w:cs="Times New Roman"/>
          <w:sz w:val="24"/>
          <w:szCs w:val="24"/>
          <w:shd w:val="clear" w:color="auto" w:fill="FFFFFF"/>
        </w:rPr>
        <w:t xml:space="preserve"> tuzemskej osoby </w:t>
      </w:r>
      <w:r w:rsidR="006601D2" w:rsidRPr="00334A9F">
        <w:rPr>
          <w:rFonts w:ascii="Times New Roman" w:hAnsi="Times New Roman" w:cs="Times New Roman"/>
          <w:sz w:val="24"/>
          <w:szCs w:val="24"/>
          <w:shd w:val="clear" w:color="auto" w:fill="FFFFFF"/>
        </w:rPr>
        <w:t>v prebiehajúcom kalendárnom roku</w:t>
      </w:r>
      <w:r w:rsidR="00B13394" w:rsidRPr="00334A9F">
        <w:rPr>
          <w:rFonts w:ascii="Times New Roman" w:hAnsi="Times New Roman" w:cs="Times New Roman"/>
          <w:sz w:val="24"/>
          <w:szCs w:val="24"/>
          <w:shd w:val="clear" w:color="auto" w:fill="FFFFFF"/>
        </w:rPr>
        <w:t>,</w:t>
      </w:r>
      <w:r w:rsidR="005B52FC" w:rsidRPr="00334A9F">
        <w:rPr>
          <w:rFonts w:ascii="Times New Roman" w:hAnsi="Times New Roman" w:cs="Times New Roman"/>
          <w:sz w:val="24"/>
          <w:szCs w:val="24"/>
          <w:shd w:val="clear" w:color="auto" w:fill="FFFFFF"/>
        </w:rPr>
        <w:t xml:space="preserve"> </w:t>
      </w:r>
      <w:r w:rsidR="007C488A" w:rsidRPr="00334A9F">
        <w:rPr>
          <w:rFonts w:ascii="Times New Roman" w:hAnsi="Times New Roman" w:cs="Times New Roman"/>
          <w:sz w:val="24"/>
          <w:szCs w:val="24"/>
          <w:shd w:val="clear" w:color="auto" w:fill="FFFFFF"/>
        </w:rPr>
        <w:t>uvedený vo výkaz</w:t>
      </w:r>
      <w:r w:rsidR="00B13394" w:rsidRPr="00334A9F">
        <w:rPr>
          <w:rFonts w:ascii="Times New Roman" w:hAnsi="Times New Roman" w:cs="Times New Roman"/>
          <w:sz w:val="24"/>
          <w:szCs w:val="24"/>
          <w:shd w:val="clear" w:color="auto" w:fill="FFFFFF"/>
        </w:rPr>
        <w:t>e</w:t>
      </w:r>
      <w:r w:rsidR="007C488A" w:rsidRPr="00334A9F">
        <w:rPr>
          <w:rFonts w:ascii="Times New Roman" w:hAnsi="Times New Roman" w:cs="Times New Roman"/>
          <w:sz w:val="24"/>
          <w:szCs w:val="24"/>
          <w:shd w:val="clear" w:color="auto" w:fill="FFFFFF"/>
        </w:rPr>
        <w:t xml:space="preserve"> podľa odsek</w:t>
      </w:r>
      <w:r w:rsidR="00B13394" w:rsidRPr="00334A9F">
        <w:rPr>
          <w:rFonts w:ascii="Times New Roman" w:hAnsi="Times New Roman" w:cs="Times New Roman"/>
          <w:sz w:val="24"/>
          <w:szCs w:val="24"/>
          <w:shd w:val="clear" w:color="auto" w:fill="FFFFFF"/>
        </w:rPr>
        <w:t>u</w:t>
      </w:r>
      <w:r w:rsidR="007C488A" w:rsidRPr="00334A9F">
        <w:rPr>
          <w:rFonts w:ascii="Times New Roman" w:hAnsi="Times New Roman" w:cs="Times New Roman"/>
          <w:sz w:val="24"/>
          <w:szCs w:val="24"/>
          <w:shd w:val="clear" w:color="auto" w:fill="FFFFFF"/>
        </w:rPr>
        <w:t xml:space="preserve"> </w:t>
      </w:r>
      <w:r w:rsidR="008036C3" w:rsidRPr="00334A9F">
        <w:rPr>
          <w:rFonts w:ascii="Times New Roman" w:hAnsi="Times New Roman" w:cs="Times New Roman"/>
          <w:sz w:val="24"/>
          <w:szCs w:val="24"/>
          <w:shd w:val="clear" w:color="auto" w:fill="FFFFFF"/>
        </w:rPr>
        <w:t>8</w:t>
      </w:r>
      <w:r w:rsidR="007C488A" w:rsidRPr="00334A9F">
        <w:rPr>
          <w:rFonts w:ascii="Times New Roman" w:hAnsi="Times New Roman" w:cs="Times New Roman"/>
          <w:sz w:val="24"/>
          <w:szCs w:val="24"/>
          <w:shd w:val="clear" w:color="auto" w:fill="FFFFFF"/>
        </w:rPr>
        <w:t xml:space="preserve"> a</w:t>
      </w:r>
      <w:r w:rsidR="00B13394" w:rsidRPr="00334A9F">
        <w:rPr>
          <w:rFonts w:ascii="Times New Roman" w:hAnsi="Times New Roman" w:cs="Times New Roman"/>
          <w:sz w:val="24"/>
          <w:szCs w:val="24"/>
          <w:shd w:val="clear" w:color="auto" w:fill="FFFFFF"/>
        </w:rPr>
        <w:t> v oznámení podľa odseku</w:t>
      </w:r>
      <w:r w:rsidR="006601D2" w:rsidRPr="00334A9F">
        <w:rPr>
          <w:rFonts w:ascii="Times New Roman" w:hAnsi="Times New Roman" w:cs="Times New Roman"/>
          <w:sz w:val="24"/>
          <w:szCs w:val="24"/>
          <w:shd w:val="clear" w:color="auto" w:fill="FFFFFF"/>
        </w:rPr>
        <w:t> </w:t>
      </w:r>
      <w:r w:rsidR="008036C3" w:rsidRPr="00334A9F">
        <w:rPr>
          <w:rFonts w:ascii="Times New Roman" w:hAnsi="Times New Roman" w:cs="Times New Roman"/>
          <w:sz w:val="24"/>
          <w:szCs w:val="24"/>
          <w:shd w:val="clear" w:color="auto" w:fill="FFFFFF"/>
        </w:rPr>
        <w:t>11</w:t>
      </w:r>
      <w:r w:rsidR="006601D2" w:rsidRPr="00334A9F">
        <w:rPr>
          <w:rFonts w:ascii="Times New Roman" w:hAnsi="Times New Roman" w:cs="Times New Roman"/>
          <w:sz w:val="24"/>
          <w:szCs w:val="24"/>
          <w:shd w:val="clear" w:color="auto" w:fill="FFFFFF"/>
        </w:rPr>
        <w:t>,</w:t>
      </w:r>
      <w:r w:rsidR="007C488A" w:rsidRPr="00334A9F">
        <w:rPr>
          <w:rFonts w:ascii="Times New Roman" w:hAnsi="Times New Roman" w:cs="Times New Roman"/>
          <w:sz w:val="24"/>
          <w:szCs w:val="24"/>
          <w:shd w:val="clear" w:color="auto" w:fill="FFFFFF"/>
        </w:rPr>
        <w:t xml:space="preserve"> </w:t>
      </w:r>
      <w:r w:rsidR="00E43449" w:rsidRPr="00334A9F">
        <w:rPr>
          <w:rFonts w:ascii="Times New Roman" w:hAnsi="Times New Roman" w:cs="Times New Roman"/>
          <w:sz w:val="24"/>
          <w:szCs w:val="24"/>
          <w:shd w:val="clear" w:color="auto" w:fill="FFFFFF"/>
        </w:rPr>
        <w:t>presiahol</w:t>
      </w:r>
      <w:r w:rsidR="007C488A" w:rsidRPr="00334A9F">
        <w:rPr>
          <w:rFonts w:ascii="Times New Roman" w:hAnsi="Times New Roman" w:cs="Times New Roman"/>
          <w:sz w:val="24"/>
          <w:szCs w:val="24"/>
          <w:shd w:val="clear" w:color="auto" w:fill="FFFFFF"/>
        </w:rPr>
        <w:t xml:space="preserve"> </w:t>
      </w:r>
      <w:r w:rsidR="006601D2" w:rsidRPr="00334A9F">
        <w:rPr>
          <w:rFonts w:ascii="Times New Roman" w:hAnsi="Times New Roman" w:cs="Times New Roman"/>
          <w:sz w:val="24"/>
          <w:szCs w:val="24"/>
          <w:shd w:val="clear" w:color="auto" w:fill="FFFFFF"/>
        </w:rPr>
        <w:t>100 000 eur,</w:t>
      </w:r>
    </w:p>
    <w:p w14:paraId="3ECEB27A" w14:textId="6B48D362" w:rsidR="00DD6F4D" w:rsidRPr="00334A9F" w:rsidRDefault="00DD6F4D">
      <w:pPr>
        <w:spacing w:after="0"/>
        <w:jc w:val="both"/>
        <w:rPr>
          <w:rFonts w:ascii="Times New Roman" w:hAnsi="Times New Roman" w:cs="Times New Roman"/>
          <w:sz w:val="24"/>
          <w:szCs w:val="24"/>
          <w:shd w:val="clear" w:color="auto" w:fill="FFFFFF"/>
        </w:rPr>
      </w:pPr>
      <w:r w:rsidRPr="00334A9F">
        <w:rPr>
          <w:rFonts w:ascii="Times New Roman" w:hAnsi="Times New Roman" w:cs="Times New Roman"/>
          <w:sz w:val="24"/>
          <w:szCs w:val="24"/>
          <w:shd w:val="clear" w:color="auto" w:fill="FFFFFF"/>
        </w:rPr>
        <w:t>b)</w:t>
      </w:r>
      <w:r w:rsidR="00AF28E3" w:rsidRPr="00334A9F">
        <w:rPr>
          <w:rFonts w:ascii="Times New Roman" w:hAnsi="Times New Roman" w:cs="Times New Roman"/>
          <w:sz w:val="24"/>
          <w:szCs w:val="24"/>
          <w:shd w:val="clear" w:color="auto" w:fill="FFFFFF"/>
        </w:rPr>
        <w:t xml:space="preserve"> individuálneho identifikačného čísla s príponou EX, ak</w:t>
      </w:r>
      <w:r w:rsidRPr="00334A9F">
        <w:rPr>
          <w:rFonts w:ascii="Times New Roman" w:hAnsi="Times New Roman" w:cs="Times New Roman"/>
          <w:sz w:val="24"/>
          <w:szCs w:val="24"/>
          <w:shd w:val="clear" w:color="auto" w:fill="FFFFFF"/>
        </w:rPr>
        <w:t xml:space="preserve"> malý podnik tuzemskej osoby prestal vykonávať podnikanie podľa § 3</w:t>
      </w:r>
      <w:r w:rsidR="00653EC0" w:rsidRPr="00334A9F">
        <w:rPr>
          <w:rFonts w:ascii="Times New Roman" w:hAnsi="Times New Roman" w:cs="Times New Roman"/>
          <w:sz w:val="24"/>
          <w:szCs w:val="24"/>
          <w:shd w:val="clear" w:color="auto" w:fill="FFFFFF"/>
        </w:rPr>
        <w:t>,</w:t>
      </w:r>
      <w:r w:rsidRPr="00334A9F">
        <w:rPr>
          <w:rFonts w:ascii="Times New Roman" w:hAnsi="Times New Roman" w:cs="Times New Roman"/>
          <w:sz w:val="24"/>
          <w:szCs w:val="24"/>
          <w:shd w:val="clear" w:color="auto" w:fill="FFFFFF"/>
        </w:rPr>
        <w:t xml:space="preserve"> alebo</w:t>
      </w:r>
    </w:p>
    <w:p w14:paraId="1AA1C7F7" w14:textId="7AA69660" w:rsidR="005A00B2" w:rsidRPr="00334A9F" w:rsidRDefault="00DD6F4D">
      <w:pPr>
        <w:spacing w:after="0"/>
        <w:jc w:val="both"/>
        <w:rPr>
          <w:rFonts w:ascii="Times New Roman" w:hAnsi="Times New Roman" w:cs="Times New Roman"/>
          <w:sz w:val="24"/>
          <w:szCs w:val="20"/>
          <w:shd w:val="clear" w:color="auto" w:fill="FFFFFF"/>
        </w:rPr>
      </w:pPr>
      <w:r w:rsidRPr="00334A9F">
        <w:rPr>
          <w:rFonts w:ascii="Times New Roman" w:hAnsi="Times New Roman" w:cs="Times New Roman"/>
          <w:sz w:val="24"/>
          <w:szCs w:val="24"/>
          <w:shd w:val="clear" w:color="auto" w:fill="FFFFFF"/>
        </w:rPr>
        <w:t>c</w:t>
      </w:r>
      <w:r w:rsidR="006601D2" w:rsidRPr="00334A9F">
        <w:rPr>
          <w:rFonts w:ascii="Times New Roman" w:hAnsi="Times New Roman" w:cs="Times New Roman"/>
          <w:sz w:val="24"/>
          <w:szCs w:val="24"/>
          <w:shd w:val="clear" w:color="auto" w:fill="FFFFFF"/>
        </w:rPr>
        <w:t xml:space="preserve">) </w:t>
      </w:r>
      <w:r w:rsidR="00AF28E3" w:rsidRPr="00334A9F">
        <w:rPr>
          <w:rFonts w:ascii="Times New Roman" w:hAnsi="Times New Roman" w:cs="Times New Roman"/>
          <w:sz w:val="24"/>
          <w:szCs w:val="24"/>
          <w:shd w:val="clear" w:color="auto" w:fill="FFFFFF"/>
        </w:rPr>
        <w:t xml:space="preserve">individuálneho identifikačného čísla s príponou EX </w:t>
      </w:r>
      <w:r w:rsidR="009C1982" w:rsidRPr="00334A9F">
        <w:rPr>
          <w:rFonts w:ascii="Times New Roman" w:hAnsi="Times New Roman" w:cs="Times New Roman"/>
          <w:sz w:val="24"/>
          <w:szCs w:val="24"/>
          <w:shd w:val="clear" w:color="auto" w:fill="FFFFFF"/>
        </w:rPr>
        <w:t>pridelené</w:t>
      </w:r>
      <w:r w:rsidR="00AF28E3" w:rsidRPr="00334A9F">
        <w:rPr>
          <w:rFonts w:ascii="Times New Roman" w:hAnsi="Times New Roman" w:cs="Times New Roman"/>
          <w:sz w:val="24"/>
          <w:szCs w:val="24"/>
          <w:shd w:val="clear" w:color="auto" w:fill="FFFFFF"/>
        </w:rPr>
        <w:t>ho</w:t>
      </w:r>
      <w:r w:rsidR="009C1982" w:rsidRPr="00334A9F">
        <w:rPr>
          <w:rFonts w:ascii="Times New Roman" w:hAnsi="Times New Roman" w:cs="Times New Roman"/>
          <w:sz w:val="24"/>
          <w:szCs w:val="24"/>
          <w:shd w:val="clear" w:color="auto" w:fill="FFFFFF"/>
        </w:rPr>
        <w:t xml:space="preserve"> pre </w:t>
      </w:r>
      <w:r w:rsidR="006601D2" w:rsidRPr="00334A9F">
        <w:rPr>
          <w:rFonts w:ascii="Times New Roman" w:hAnsi="Times New Roman" w:cs="Times New Roman"/>
          <w:sz w:val="24"/>
          <w:szCs w:val="24"/>
          <w:shd w:val="clear" w:color="auto" w:fill="FFFFFF"/>
        </w:rPr>
        <w:t>iný členský štát</w:t>
      </w:r>
      <w:r w:rsidR="00AF28E3" w:rsidRPr="00334A9F">
        <w:rPr>
          <w:rFonts w:ascii="Times New Roman" w:hAnsi="Times New Roman" w:cs="Times New Roman"/>
          <w:sz w:val="24"/>
          <w:szCs w:val="24"/>
          <w:shd w:val="clear" w:color="auto" w:fill="FFFFFF"/>
        </w:rPr>
        <w:t>,</w:t>
      </w:r>
      <w:r w:rsidR="009C1982" w:rsidRPr="00334A9F">
        <w:rPr>
          <w:rFonts w:ascii="Times New Roman" w:hAnsi="Times New Roman" w:cs="Times New Roman"/>
          <w:sz w:val="24"/>
          <w:szCs w:val="24"/>
          <w:shd w:val="clear" w:color="auto" w:fill="FFFFFF"/>
        </w:rPr>
        <w:t xml:space="preserve"> a</w:t>
      </w:r>
      <w:r w:rsidR="00AF28E3" w:rsidRPr="00334A9F">
        <w:rPr>
          <w:rFonts w:ascii="Times New Roman" w:hAnsi="Times New Roman" w:cs="Times New Roman"/>
          <w:sz w:val="24"/>
          <w:szCs w:val="24"/>
          <w:shd w:val="clear" w:color="auto" w:fill="FFFFFF"/>
        </w:rPr>
        <w:t>k</w:t>
      </w:r>
      <w:r w:rsidR="004B6EBD" w:rsidRPr="00334A9F">
        <w:rPr>
          <w:rFonts w:ascii="Times New Roman" w:hAnsi="Times New Roman" w:cs="Times New Roman"/>
          <w:sz w:val="24"/>
          <w:szCs w:val="24"/>
          <w:shd w:val="clear" w:color="auto" w:fill="FFFFFF"/>
        </w:rPr>
        <w:t xml:space="preserve"> tento iný členský štát, </w:t>
      </w:r>
      <w:r w:rsidR="006601D2" w:rsidRPr="00334A9F">
        <w:rPr>
          <w:rFonts w:ascii="Times New Roman" w:hAnsi="Times New Roman" w:cs="Times New Roman"/>
          <w:sz w:val="24"/>
          <w:szCs w:val="24"/>
          <w:shd w:val="clear" w:color="auto" w:fill="FFFFFF"/>
        </w:rPr>
        <w:t>v ktorom malý podnik tuzemskej osoby uplatňoval osobitnú úpravu na základe rozhodnutia podľ</w:t>
      </w:r>
      <w:r w:rsidR="004B6EBD" w:rsidRPr="00334A9F">
        <w:rPr>
          <w:rFonts w:ascii="Times New Roman" w:hAnsi="Times New Roman" w:cs="Times New Roman"/>
          <w:sz w:val="24"/>
          <w:szCs w:val="24"/>
          <w:shd w:val="clear" w:color="auto" w:fill="FFFFFF"/>
        </w:rPr>
        <w:t xml:space="preserve">a odseku 5 alebo odseku </w:t>
      </w:r>
      <w:r w:rsidR="00653EC0" w:rsidRPr="00334A9F">
        <w:rPr>
          <w:rFonts w:ascii="Times New Roman" w:hAnsi="Times New Roman" w:cs="Times New Roman"/>
          <w:sz w:val="24"/>
          <w:szCs w:val="24"/>
          <w:shd w:val="clear" w:color="auto" w:fill="FFFFFF"/>
        </w:rPr>
        <w:t>10</w:t>
      </w:r>
      <w:r w:rsidR="006601D2" w:rsidRPr="00334A9F">
        <w:rPr>
          <w:rFonts w:ascii="Times New Roman" w:hAnsi="Times New Roman" w:cs="Times New Roman"/>
          <w:sz w:val="24"/>
          <w:szCs w:val="24"/>
          <w:shd w:val="clear" w:color="auto" w:fill="FFFFFF"/>
        </w:rPr>
        <w:t>, oznámil, že malý podnik tuzemskej osoby nie</w:t>
      </w:r>
      <w:r w:rsidR="00BF1EC6" w:rsidRPr="00334A9F">
        <w:rPr>
          <w:rFonts w:ascii="Times New Roman" w:hAnsi="Times New Roman" w:cs="Times New Roman"/>
          <w:sz w:val="24"/>
          <w:szCs w:val="24"/>
          <w:shd w:val="clear" w:color="auto" w:fill="FFFFFF"/>
        </w:rPr>
        <w:t xml:space="preserve"> je</w:t>
      </w:r>
      <w:r w:rsidR="005A00B2" w:rsidRPr="00334A9F">
        <w:rPr>
          <w:rFonts w:ascii="Times New Roman" w:hAnsi="Times New Roman" w:cs="Times New Roman"/>
          <w:sz w:val="24"/>
          <w:szCs w:val="24"/>
          <w:shd w:val="clear" w:color="auto" w:fill="FFFFFF"/>
        </w:rPr>
        <w:t xml:space="preserve"> </w:t>
      </w:r>
      <w:r w:rsidR="005A00B2" w:rsidRPr="00334A9F">
        <w:rPr>
          <w:rFonts w:ascii="Times New Roman" w:hAnsi="Times New Roman" w:cs="Times New Roman"/>
          <w:sz w:val="24"/>
          <w:szCs w:val="24"/>
          <w:shd w:val="clear" w:color="auto" w:fill="FFFFFF"/>
        </w:rPr>
        <w:lastRenderedPageBreak/>
        <w:t>oprávnený na</w:t>
      </w:r>
      <w:r w:rsidR="00611266" w:rsidRPr="00334A9F">
        <w:rPr>
          <w:rFonts w:ascii="Times New Roman" w:hAnsi="Times New Roman" w:cs="Times New Roman"/>
          <w:sz w:val="24"/>
          <w:szCs w:val="24"/>
          <w:shd w:val="clear" w:color="auto" w:fill="FFFFFF"/>
        </w:rPr>
        <w:t xml:space="preserve"> </w:t>
      </w:r>
      <w:r w:rsidR="008036C3" w:rsidRPr="00334A9F">
        <w:rPr>
          <w:rFonts w:ascii="Times New Roman" w:hAnsi="Times New Roman" w:cs="Times New Roman"/>
          <w:sz w:val="24"/>
          <w:szCs w:val="24"/>
          <w:shd w:val="clear" w:color="auto" w:fill="FFFFFF"/>
        </w:rPr>
        <w:t xml:space="preserve">uplatňovanie </w:t>
      </w:r>
      <w:r w:rsidR="005A00B2" w:rsidRPr="00334A9F">
        <w:rPr>
          <w:rFonts w:ascii="Times New Roman" w:hAnsi="Times New Roman" w:cs="Times New Roman"/>
          <w:sz w:val="24"/>
          <w:szCs w:val="24"/>
          <w:shd w:val="clear" w:color="auto" w:fill="FFFFFF"/>
        </w:rPr>
        <w:t>oslobodeni</w:t>
      </w:r>
      <w:r w:rsidR="00611266" w:rsidRPr="00334A9F">
        <w:rPr>
          <w:rFonts w:ascii="Times New Roman" w:hAnsi="Times New Roman" w:cs="Times New Roman"/>
          <w:sz w:val="24"/>
          <w:szCs w:val="24"/>
          <w:shd w:val="clear" w:color="auto" w:fill="FFFFFF"/>
        </w:rPr>
        <w:t>a</w:t>
      </w:r>
      <w:r w:rsidR="005A00B2" w:rsidRPr="00334A9F">
        <w:rPr>
          <w:rFonts w:ascii="Times New Roman" w:hAnsi="Times New Roman" w:cs="Times New Roman"/>
          <w:sz w:val="24"/>
          <w:szCs w:val="24"/>
          <w:shd w:val="clear" w:color="auto" w:fill="FFFFFF"/>
        </w:rPr>
        <w:t xml:space="preserve"> od dane na jeho území</w:t>
      </w:r>
      <w:r w:rsidR="004B6EBD" w:rsidRPr="00334A9F">
        <w:rPr>
          <w:rFonts w:ascii="Times New Roman" w:hAnsi="Times New Roman" w:cs="Times New Roman"/>
          <w:sz w:val="24"/>
          <w:szCs w:val="24"/>
          <w:shd w:val="clear" w:color="auto" w:fill="FFFFFF"/>
        </w:rPr>
        <w:t>,</w:t>
      </w:r>
      <w:r w:rsidR="005A00B2" w:rsidRPr="00334A9F">
        <w:rPr>
          <w:rFonts w:ascii="Times New Roman" w:hAnsi="Times New Roman" w:cs="Times New Roman"/>
          <w:sz w:val="24"/>
          <w:szCs w:val="24"/>
          <w:shd w:val="clear" w:color="auto" w:fill="FFFFFF"/>
        </w:rPr>
        <w:t xml:space="preserve"> alebo že sa oslobodenie od dane na území tohto</w:t>
      </w:r>
      <w:r w:rsidR="00125334" w:rsidRPr="00334A9F">
        <w:rPr>
          <w:rFonts w:ascii="Times New Roman" w:hAnsi="Times New Roman" w:cs="Times New Roman"/>
          <w:sz w:val="24"/>
          <w:szCs w:val="24"/>
          <w:shd w:val="clear" w:color="auto" w:fill="FFFFFF"/>
        </w:rPr>
        <w:t xml:space="preserve"> iného</w:t>
      </w:r>
      <w:r w:rsidR="005A00B2" w:rsidRPr="00334A9F">
        <w:rPr>
          <w:rFonts w:ascii="Times New Roman" w:hAnsi="Times New Roman" w:cs="Times New Roman"/>
          <w:sz w:val="24"/>
          <w:szCs w:val="24"/>
          <w:shd w:val="clear" w:color="auto" w:fill="FFFFFF"/>
        </w:rPr>
        <w:t xml:space="preserve"> členského štátu prestalo uplatňovať</w:t>
      </w:r>
      <w:r w:rsidR="00DF5F6B" w:rsidRPr="00334A9F">
        <w:rPr>
          <w:rFonts w:ascii="Times New Roman" w:hAnsi="Times New Roman" w:cs="Times New Roman"/>
          <w:sz w:val="20"/>
          <w:szCs w:val="20"/>
          <w:shd w:val="clear" w:color="auto" w:fill="FFFFFF"/>
        </w:rPr>
        <w:t>.</w:t>
      </w:r>
      <w:r w:rsidR="00864994" w:rsidRPr="00334A9F">
        <w:rPr>
          <w:rFonts w:ascii="Times New Roman" w:hAnsi="Times New Roman" w:cs="Times New Roman"/>
          <w:sz w:val="20"/>
          <w:szCs w:val="20"/>
          <w:shd w:val="clear" w:color="auto" w:fill="FFFFFF"/>
        </w:rPr>
        <w:t>“.</w:t>
      </w:r>
    </w:p>
    <w:p w14:paraId="4B8119CF" w14:textId="77777777" w:rsidR="00AF28E3" w:rsidRPr="00334A9F" w:rsidRDefault="00AF28E3">
      <w:pPr>
        <w:spacing w:after="0"/>
        <w:jc w:val="both"/>
        <w:rPr>
          <w:rFonts w:ascii="Times New Roman" w:hAnsi="Times New Roman" w:cs="Times New Roman"/>
          <w:sz w:val="20"/>
          <w:szCs w:val="20"/>
          <w:shd w:val="clear" w:color="auto" w:fill="FFFFFF"/>
        </w:rPr>
      </w:pPr>
    </w:p>
    <w:p w14:paraId="32C7F430" w14:textId="77777777" w:rsidR="00111D72" w:rsidRPr="00334A9F" w:rsidRDefault="005F798D" w:rsidP="00AD4468">
      <w:pPr>
        <w:spacing w:after="0"/>
        <w:jc w:val="both"/>
        <w:rPr>
          <w:rFonts w:ascii="Times New Roman" w:hAnsi="Times New Roman" w:cs="Times New Roman"/>
          <w:sz w:val="24"/>
          <w:szCs w:val="24"/>
          <w:shd w:val="clear" w:color="auto" w:fill="FFFFFF"/>
        </w:rPr>
      </w:pPr>
      <w:r w:rsidRPr="00334A9F">
        <w:rPr>
          <w:rFonts w:ascii="Times New Roman" w:hAnsi="Times New Roman" w:cs="Times New Roman"/>
          <w:sz w:val="24"/>
          <w:szCs w:val="24"/>
          <w:shd w:val="clear" w:color="auto" w:fill="FFFFFF"/>
        </w:rPr>
        <w:t>Poznámk</w:t>
      </w:r>
      <w:r w:rsidR="00A1534A" w:rsidRPr="00334A9F">
        <w:rPr>
          <w:rFonts w:ascii="Times New Roman" w:hAnsi="Times New Roman" w:cs="Times New Roman"/>
          <w:sz w:val="24"/>
          <w:szCs w:val="24"/>
          <w:shd w:val="clear" w:color="auto" w:fill="FFFFFF"/>
        </w:rPr>
        <w:t>a</w:t>
      </w:r>
      <w:r w:rsidR="0026467D" w:rsidRPr="00334A9F">
        <w:rPr>
          <w:rFonts w:ascii="Times New Roman" w:hAnsi="Times New Roman" w:cs="Times New Roman"/>
          <w:sz w:val="24"/>
          <w:szCs w:val="24"/>
          <w:shd w:val="clear" w:color="auto" w:fill="FFFFFF"/>
        </w:rPr>
        <w:t xml:space="preserve"> pod čiarou k </w:t>
      </w:r>
      <w:r w:rsidR="00C42E3A" w:rsidRPr="00334A9F">
        <w:rPr>
          <w:rFonts w:ascii="Times New Roman" w:hAnsi="Times New Roman" w:cs="Times New Roman"/>
          <w:sz w:val="24"/>
          <w:szCs w:val="24"/>
          <w:shd w:val="clear" w:color="auto" w:fill="FFFFFF"/>
        </w:rPr>
        <w:t>od</w:t>
      </w:r>
      <w:r w:rsidR="0026467D" w:rsidRPr="00334A9F">
        <w:rPr>
          <w:rFonts w:ascii="Times New Roman" w:hAnsi="Times New Roman" w:cs="Times New Roman"/>
          <w:sz w:val="24"/>
          <w:szCs w:val="24"/>
          <w:shd w:val="clear" w:color="auto" w:fill="FFFFFF"/>
        </w:rPr>
        <w:t>k</w:t>
      </w:r>
      <w:r w:rsidR="00C42E3A" w:rsidRPr="00334A9F">
        <w:rPr>
          <w:rFonts w:ascii="Times New Roman" w:hAnsi="Times New Roman" w:cs="Times New Roman"/>
          <w:sz w:val="24"/>
          <w:szCs w:val="24"/>
          <w:shd w:val="clear" w:color="auto" w:fill="FFFFFF"/>
        </w:rPr>
        <w:t>az</w:t>
      </w:r>
      <w:r w:rsidR="00A1534A" w:rsidRPr="00334A9F">
        <w:rPr>
          <w:rFonts w:ascii="Times New Roman" w:hAnsi="Times New Roman" w:cs="Times New Roman"/>
          <w:sz w:val="24"/>
          <w:szCs w:val="24"/>
          <w:shd w:val="clear" w:color="auto" w:fill="FFFFFF"/>
        </w:rPr>
        <w:t>u</w:t>
      </w:r>
      <w:r w:rsidR="00DF5F6B" w:rsidRPr="00334A9F">
        <w:rPr>
          <w:rFonts w:ascii="Times New Roman" w:hAnsi="Times New Roman" w:cs="Times New Roman"/>
          <w:sz w:val="24"/>
          <w:szCs w:val="24"/>
          <w:shd w:val="clear" w:color="auto" w:fill="FFFFFF"/>
        </w:rPr>
        <w:t xml:space="preserve"> 28af</w:t>
      </w:r>
      <w:r w:rsidR="0026467D" w:rsidRPr="00334A9F">
        <w:rPr>
          <w:rFonts w:ascii="Times New Roman" w:hAnsi="Times New Roman" w:cs="Times New Roman"/>
          <w:sz w:val="24"/>
          <w:szCs w:val="24"/>
          <w:shd w:val="clear" w:color="auto" w:fill="FFFFFF"/>
        </w:rPr>
        <w:t xml:space="preserve"> </w:t>
      </w:r>
      <w:r w:rsidRPr="00334A9F">
        <w:rPr>
          <w:rFonts w:ascii="Times New Roman" w:hAnsi="Times New Roman" w:cs="Times New Roman"/>
          <w:sz w:val="24"/>
          <w:szCs w:val="24"/>
          <w:shd w:val="clear" w:color="auto" w:fill="FFFFFF"/>
        </w:rPr>
        <w:t>zn</w:t>
      </w:r>
      <w:r w:rsidR="00A1534A" w:rsidRPr="00334A9F">
        <w:rPr>
          <w:rFonts w:ascii="Times New Roman" w:hAnsi="Times New Roman" w:cs="Times New Roman"/>
          <w:sz w:val="24"/>
          <w:szCs w:val="24"/>
          <w:shd w:val="clear" w:color="auto" w:fill="FFFFFF"/>
        </w:rPr>
        <w:t>ie</w:t>
      </w:r>
      <w:r w:rsidRPr="00334A9F">
        <w:rPr>
          <w:rFonts w:ascii="Times New Roman" w:hAnsi="Times New Roman" w:cs="Times New Roman"/>
          <w:sz w:val="24"/>
          <w:szCs w:val="24"/>
          <w:shd w:val="clear" w:color="auto" w:fill="FFFFFF"/>
        </w:rPr>
        <w:t>:</w:t>
      </w:r>
    </w:p>
    <w:p w14:paraId="3BEFB50C" w14:textId="77777777" w:rsidR="0026467D" w:rsidRPr="00334A9F" w:rsidRDefault="0026467D" w:rsidP="00AD4468">
      <w:pPr>
        <w:spacing w:after="0"/>
        <w:jc w:val="both"/>
        <w:rPr>
          <w:rFonts w:ascii="Times New Roman" w:hAnsi="Times New Roman" w:cs="Times New Roman"/>
          <w:sz w:val="24"/>
          <w:szCs w:val="24"/>
          <w:shd w:val="clear" w:color="auto" w:fill="FFFFFF"/>
        </w:rPr>
      </w:pPr>
      <w:r w:rsidRPr="00334A9F">
        <w:rPr>
          <w:rFonts w:ascii="Times New Roman" w:hAnsi="Times New Roman" w:cs="Times New Roman"/>
          <w:sz w:val="24"/>
          <w:szCs w:val="24"/>
          <w:shd w:val="clear" w:color="auto" w:fill="FFFFFF"/>
        </w:rPr>
        <w:t>„</w:t>
      </w:r>
      <w:r w:rsidR="00DF5F6B" w:rsidRPr="00334A9F">
        <w:rPr>
          <w:rFonts w:ascii="Times New Roman" w:hAnsi="Times New Roman" w:cs="Times New Roman"/>
          <w:sz w:val="24"/>
          <w:szCs w:val="24"/>
          <w:shd w:val="clear" w:color="auto" w:fill="FFFFFF"/>
          <w:vertAlign w:val="superscript"/>
        </w:rPr>
        <w:t>28af</w:t>
      </w:r>
      <w:r w:rsidRPr="00334A9F">
        <w:rPr>
          <w:rFonts w:ascii="Times New Roman" w:hAnsi="Times New Roman" w:cs="Times New Roman"/>
          <w:sz w:val="24"/>
          <w:szCs w:val="24"/>
          <w:shd w:val="clear" w:color="auto" w:fill="FFFFFF"/>
        </w:rPr>
        <w:t xml:space="preserve">) </w:t>
      </w:r>
      <w:r w:rsidR="00C42E3A" w:rsidRPr="00334A9F">
        <w:rPr>
          <w:rFonts w:ascii="Times New Roman" w:hAnsi="Times New Roman" w:cs="Times New Roman"/>
          <w:sz w:val="24"/>
          <w:szCs w:val="24"/>
          <w:shd w:val="clear" w:color="auto" w:fill="FFFFFF"/>
        </w:rPr>
        <w:t>Čl</w:t>
      </w:r>
      <w:r w:rsidR="00DD1962" w:rsidRPr="00334A9F">
        <w:rPr>
          <w:rFonts w:ascii="Times New Roman" w:hAnsi="Times New Roman" w:cs="Times New Roman"/>
          <w:sz w:val="24"/>
          <w:szCs w:val="24"/>
          <w:shd w:val="clear" w:color="auto" w:fill="FFFFFF"/>
        </w:rPr>
        <w:t>.</w:t>
      </w:r>
      <w:r w:rsidR="00C42E3A" w:rsidRPr="00334A9F">
        <w:rPr>
          <w:rFonts w:ascii="Times New Roman" w:hAnsi="Times New Roman" w:cs="Times New Roman"/>
          <w:sz w:val="24"/>
          <w:szCs w:val="24"/>
          <w:shd w:val="clear" w:color="auto" w:fill="FFFFFF"/>
        </w:rPr>
        <w:t xml:space="preserve"> 37b ods. 2 nariadenia Rady (EÚ) č. 904/2010 zo 7. októbra 2010 o administratívnej spolupráci a boji proti podvodom v oblasti dane z pridanej hodnoty (prepracované znenie) (Ú. v. EÚ L 268, 12. 10. 2010) v platnom znení.</w:t>
      </w:r>
    </w:p>
    <w:p w14:paraId="76015E81" w14:textId="505050F0" w:rsidR="005F798D" w:rsidRPr="00334A9F" w:rsidRDefault="00C42E3A" w:rsidP="00AD4468">
      <w:pPr>
        <w:spacing w:after="0"/>
        <w:jc w:val="both"/>
        <w:rPr>
          <w:rFonts w:ascii="Times New Roman" w:hAnsi="Times New Roman" w:cs="Times New Roman"/>
          <w:sz w:val="24"/>
          <w:szCs w:val="24"/>
          <w:shd w:val="clear" w:color="auto" w:fill="FFFFFF"/>
        </w:rPr>
      </w:pPr>
      <w:r w:rsidRPr="00334A9F">
        <w:rPr>
          <w:rFonts w:ascii="Times New Roman" w:hAnsi="Times New Roman" w:cs="Times New Roman"/>
          <w:sz w:val="24"/>
          <w:szCs w:val="24"/>
          <w:shd w:val="clear" w:color="auto" w:fill="FFFFFF"/>
        </w:rPr>
        <w:t>Čl</w:t>
      </w:r>
      <w:r w:rsidR="00DD1962" w:rsidRPr="00334A9F">
        <w:rPr>
          <w:rFonts w:ascii="Times New Roman" w:hAnsi="Times New Roman" w:cs="Times New Roman"/>
          <w:sz w:val="24"/>
          <w:szCs w:val="24"/>
          <w:shd w:val="clear" w:color="auto" w:fill="FFFFFF"/>
        </w:rPr>
        <w:t>.</w:t>
      </w:r>
      <w:r w:rsidRPr="00334A9F">
        <w:rPr>
          <w:rFonts w:ascii="Times New Roman" w:hAnsi="Times New Roman" w:cs="Times New Roman"/>
          <w:sz w:val="24"/>
          <w:szCs w:val="24"/>
          <w:shd w:val="clear" w:color="auto" w:fill="FFFFFF"/>
        </w:rPr>
        <w:t xml:space="preserve"> 4 ods. 3 písm. a) vykonávacieho nariadenia Komisie (EÚ) 2021/2007 zo 16. novembra 2021, ktorým sa stanovujú podrobné pravidlá uplatňo</w:t>
      </w:r>
      <w:r w:rsidR="00506D4B">
        <w:rPr>
          <w:rFonts w:ascii="Times New Roman" w:hAnsi="Times New Roman" w:cs="Times New Roman"/>
          <w:sz w:val="24"/>
          <w:szCs w:val="24"/>
          <w:shd w:val="clear" w:color="auto" w:fill="FFFFFF"/>
        </w:rPr>
        <w:t xml:space="preserve">vania nariadenia Rady (EÚ) č. </w:t>
      </w:r>
      <w:r w:rsidRPr="00334A9F">
        <w:rPr>
          <w:rFonts w:ascii="Times New Roman" w:hAnsi="Times New Roman" w:cs="Times New Roman"/>
          <w:sz w:val="24"/>
          <w:szCs w:val="24"/>
          <w:shd w:val="clear" w:color="auto" w:fill="FFFFFF"/>
        </w:rPr>
        <w:t xml:space="preserve"> 904/2010, pokiaľ ide o osobitnú úpravu pre malé podniky (Ú. v. EÚ L 407, 17. 11. 2021)</w:t>
      </w:r>
      <w:r w:rsidR="005F798D" w:rsidRPr="00334A9F">
        <w:rPr>
          <w:rFonts w:ascii="Times New Roman" w:hAnsi="Times New Roman" w:cs="Times New Roman"/>
          <w:sz w:val="24"/>
          <w:szCs w:val="24"/>
          <w:shd w:val="clear" w:color="auto" w:fill="FFFFFF"/>
        </w:rPr>
        <w:t>.“.</w:t>
      </w:r>
    </w:p>
    <w:p w14:paraId="2D937034" w14:textId="77777777" w:rsidR="00111D72" w:rsidRPr="00334A9F" w:rsidRDefault="00111D72" w:rsidP="00AD4468">
      <w:pPr>
        <w:spacing w:after="0"/>
        <w:jc w:val="both"/>
        <w:rPr>
          <w:rFonts w:ascii="Times New Roman" w:hAnsi="Times New Roman" w:cs="Times New Roman"/>
          <w:sz w:val="24"/>
          <w:szCs w:val="24"/>
          <w:shd w:val="clear" w:color="auto" w:fill="FFFFFF"/>
        </w:rPr>
      </w:pPr>
    </w:p>
    <w:p w14:paraId="0C443FC1" w14:textId="5CE1DA38" w:rsidR="005D695F" w:rsidRPr="00334A9F" w:rsidRDefault="004F310B" w:rsidP="00AD4468">
      <w:pPr>
        <w:spacing w:after="0"/>
        <w:jc w:val="both"/>
        <w:rPr>
          <w:rFonts w:ascii="Times New Roman" w:hAnsi="Times New Roman" w:cs="Times New Roman"/>
          <w:sz w:val="24"/>
          <w:szCs w:val="24"/>
          <w:shd w:val="clear" w:color="auto" w:fill="FFFFFF"/>
        </w:rPr>
      </w:pPr>
      <w:r w:rsidRPr="00334A9F">
        <w:rPr>
          <w:rFonts w:ascii="Times New Roman" w:hAnsi="Times New Roman" w:cs="Times New Roman"/>
          <w:sz w:val="24"/>
          <w:szCs w:val="24"/>
          <w:shd w:val="clear" w:color="auto" w:fill="FFFFFF"/>
        </w:rPr>
        <w:t>3</w:t>
      </w:r>
      <w:r w:rsidR="00D1439F" w:rsidRPr="00334A9F">
        <w:rPr>
          <w:rFonts w:ascii="Times New Roman" w:hAnsi="Times New Roman" w:cs="Times New Roman"/>
          <w:sz w:val="24"/>
          <w:szCs w:val="24"/>
          <w:shd w:val="clear" w:color="auto" w:fill="FFFFFF"/>
        </w:rPr>
        <w:t>3</w:t>
      </w:r>
      <w:r w:rsidR="0074433C" w:rsidRPr="00334A9F">
        <w:rPr>
          <w:rFonts w:ascii="Times New Roman" w:hAnsi="Times New Roman" w:cs="Times New Roman"/>
          <w:sz w:val="24"/>
          <w:szCs w:val="24"/>
          <w:shd w:val="clear" w:color="auto" w:fill="FFFFFF"/>
        </w:rPr>
        <w:t>. V § 69 ods. 2</w:t>
      </w:r>
      <w:r w:rsidR="00864994" w:rsidRPr="00334A9F">
        <w:rPr>
          <w:rFonts w:ascii="Times New Roman" w:hAnsi="Times New Roman" w:cs="Times New Roman"/>
          <w:sz w:val="24"/>
          <w:szCs w:val="24"/>
          <w:shd w:val="clear" w:color="auto" w:fill="FFFFFF"/>
        </w:rPr>
        <w:t xml:space="preserve"> písm. a) a</w:t>
      </w:r>
      <w:r w:rsidR="008716E6" w:rsidRPr="00334A9F">
        <w:rPr>
          <w:rFonts w:ascii="Times New Roman" w:hAnsi="Times New Roman" w:cs="Times New Roman"/>
          <w:sz w:val="24"/>
          <w:szCs w:val="24"/>
          <w:shd w:val="clear" w:color="auto" w:fill="FFFFFF"/>
        </w:rPr>
        <w:t xml:space="preserve"> </w:t>
      </w:r>
      <w:r w:rsidR="00864994" w:rsidRPr="00334A9F">
        <w:rPr>
          <w:rFonts w:ascii="Times New Roman" w:hAnsi="Times New Roman" w:cs="Times New Roman"/>
          <w:sz w:val="24"/>
          <w:szCs w:val="24"/>
          <w:shd w:val="clear" w:color="auto" w:fill="FFFFFF"/>
        </w:rPr>
        <w:t xml:space="preserve">b) </w:t>
      </w:r>
      <w:r w:rsidR="0074433C" w:rsidRPr="00334A9F">
        <w:rPr>
          <w:rFonts w:ascii="Times New Roman" w:hAnsi="Times New Roman" w:cs="Times New Roman"/>
          <w:sz w:val="24"/>
          <w:szCs w:val="24"/>
          <w:shd w:val="clear" w:color="auto" w:fill="FFFFFF"/>
        </w:rPr>
        <w:t xml:space="preserve">a ods. 3 sa za slová „členského štátu“ vkladá čiarka a slová „ktorá nie je malým podnikom </w:t>
      </w:r>
      <w:r w:rsidR="00A149B9" w:rsidRPr="00334A9F">
        <w:rPr>
          <w:rFonts w:ascii="Times New Roman" w:hAnsi="Times New Roman" w:cs="Times New Roman"/>
          <w:sz w:val="24"/>
          <w:szCs w:val="24"/>
          <w:shd w:val="clear" w:color="auto" w:fill="FFFFFF"/>
        </w:rPr>
        <w:t xml:space="preserve">zahraničnej osoby </w:t>
      </w:r>
      <w:r w:rsidR="0074433C" w:rsidRPr="00334A9F">
        <w:rPr>
          <w:rFonts w:ascii="Times New Roman" w:hAnsi="Times New Roman" w:cs="Times New Roman"/>
          <w:sz w:val="24"/>
          <w:szCs w:val="24"/>
          <w:shd w:val="clear" w:color="auto" w:fill="FFFFFF"/>
        </w:rPr>
        <w:t>uplatňujúcim oslobodenie od dane podľa § 68f ods. 2</w:t>
      </w:r>
      <w:r w:rsidR="00DD1962" w:rsidRPr="00334A9F">
        <w:rPr>
          <w:rFonts w:ascii="Times New Roman" w:hAnsi="Times New Roman" w:cs="Times New Roman"/>
          <w:sz w:val="24"/>
          <w:szCs w:val="24"/>
          <w:shd w:val="clear" w:color="auto" w:fill="FFFFFF"/>
        </w:rPr>
        <w:t>,</w:t>
      </w:r>
      <w:r w:rsidR="0074433C" w:rsidRPr="00334A9F">
        <w:rPr>
          <w:rFonts w:ascii="Times New Roman" w:hAnsi="Times New Roman" w:cs="Times New Roman"/>
          <w:sz w:val="24"/>
          <w:szCs w:val="24"/>
          <w:shd w:val="clear" w:color="auto" w:fill="FFFFFF"/>
        </w:rPr>
        <w:t>“.</w:t>
      </w:r>
      <w:r w:rsidR="005D695F" w:rsidRPr="00334A9F">
        <w:rPr>
          <w:rFonts w:ascii="Times New Roman" w:hAnsi="Times New Roman" w:cs="Times New Roman"/>
          <w:sz w:val="24"/>
          <w:szCs w:val="24"/>
          <w:shd w:val="clear" w:color="auto" w:fill="FFFFFF"/>
        </w:rPr>
        <w:t xml:space="preserve"> </w:t>
      </w:r>
    </w:p>
    <w:p w14:paraId="314E7FD1" w14:textId="77777777" w:rsidR="00915B98" w:rsidRPr="00334A9F" w:rsidRDefault="00915B98" w:rsidP="00AD4468">
      <w:pPr>
        <w:spacing w:after="0"/>
        <w:jc w:val="both"/>
        <w:rPr>
          <w:rFonts w:ascii="Times New Roman" w:hAnsi="Times New Roman" w:cs="Times New Roman"/>
          <w:sz w:val="24"/>
          <w:szCs w:val="24"/>
          <w:shd w:val="clear" w:color="auto" w:fill="FFFFFF"/>
        </w:rPr>
      </w:pPr>
    </w:p>
    <w:p w14:paraId="2B8A5150" w14:textId="5F7D77E6" w:rsidR="00915B98" w:rsidRPr="00334A9F" w:rsidRDefault="004F310B" w:rsidP="00915B98">
      <w:pPr>
        <w:spacing w:after="0"/>
        <w:jc w:val="both"/>
        <w:rPr>
          <w:rFonts w:ascii="Times New Roman" w:hAnsi="Times New Roman" w:cs="Times New Roman"/>
          <w:sz w:val="24"/>
          <w:szCs w:val="24"/>
          <w:shd w:val="clear" w:color="auto" w:fill="FFFFFF"/>
        </w:rPr>
      </w:pPr>
      <w:r w:rsidRPr="00334A9F">
        <w:rPr>
          <w:rFonts w:ascii="Times New Roman" w:hAnsi="Times New Roman" w:cs="Times New Roman"/>
          <w:sz w:val="24"/>
          <w:szCs w:val="24"/>
          <w:shd w:val="clear" w:color="auto" w:fill="FFFFFF"/>
        </w:rPr>
        <w:t>3</w:t>
      </w:r>
      <w:r w:rsidR="00D1439F" w:rsidRPr="00334A9F">
        <w:rPr>
          <w:rFonts w:ascii="Times New Roman" w:hAnsi="Times New Roman" w:cs="Times New Roman"/>
          <w:sz w:val="24"/>
          <w:szCs w:val="24"/>
          <w:shd w:val="clear" w:color="auto" w:fill="FFFFFF"/>
        </w:rPr>
        <w:t>4</w:t>
      </w:r>
      <w:r w:rsidR="00915B98" w:rsidRPr="00334A9F">
        <w:rPr>
          <w:rFonts w:ascii="Times New Roman" w:hAnsi="Times New Roman" w:cs="Times New Roman"/>
          <w:sz w:val="24"/>
          <w:szCs w:val="24"/>
          <w:shd w:val="clear" w:color="auto" w:fill="FFFFFF"/>
        </w:rPr>
        <w:t>. V § 69 odsek 8 znie:</w:t>
      </w:r>
    </w:p>
    <w:p w14:paraId="745E427A" w14:textId="77777777" w:rsidR="00915B98" w:rsidRPr="00334A9F" w:rsidRDefault="00915B98" w:rsidP="00915B98">
      <w:pPr>
        <w:spacing w:after="0"/>
        <w:jc w:val="both"/>
        <w:rPr>
          <w:rFonts w:ascii="Times New Roman" w:hAnsi="Times New Roman" w:cs="Times New Roman"/>
          <w:sz w:val="24"/>
          <w:szCs w:val="24"/>
          <w:shd w:val="clear" w:color="auto" w:fill="FFFFFF"/>
        </w:rPr>
      </w:pPr>
      <w:r w:rsidRPr="00334A9F">
        <w:rPr>
          <w:rFonts w:ascii="Times New Roman" w:hAnsi="Times New Roman" w:cs="Times New Roman"/>
          <w:sz w:val="24"/>
          <w:szCs w:val="24"/>
          <w:shd w:val="clear" w:color="auto" w:fill="FFFFFF"/>
        </w:rPr>
        <w:t>„(8) Pri dovoze tovaru je povinná platiť daň osoba, ktorá je dlžníkom podľa colných predpisov, ak § 84a ods. 3 neustanovuje inak.“.</w:t>
      </w:r>
    </w:p>
    <w:p w14:paraId="5F29290C" w14:textId="77777777" w:rsidR="005D695F" w:rsidRPr="00334A9F" w:rsidRDefault="005D695F" w:rsidP="00AD4468">
      <w:pPr>
        <w:spacing w:after="0"/>
        <w:jc w:val="both"/>
        <w:rPr>
          <w:rFonts w:ascii="Times New Roman" w:hAnsi="Times New Roman" w:cs="Times New Roman"/>
          <w:sz w:val="24"/>
          <w:szCs w:val="24"/>
          <w:shd w:val="clear" w:color="auto" w:fill="FFFFFF"/>
        </w:rPr>
      </w:pPr>
    </w:p>
    <w:p w14:paraId="49188C66" w14:textId="6B6D9F6C" w:rsidR="005D695F" w:rsidRPr="00334A9F" w:rsidRDefault="004F310B" w:rsidP="00AD4468">
      <w:pPr>
        <w:spacing w:after="0"/>
        <w:jc w:val="both"/>
        <w:rPr>
          <w:rFonts w:ascii="Times New Roman" w:hAnsi="Times New Roman" w:cs="Times New Roman"/>
          <w:sz w:val="24"/>
          <w:szCs w:val="24"/>
          <w:shd w:val="clear" w:color="auto" w:fill="FFFFFF"/>
        </w:rPr>
      </w:pPr>
      <w:r w:rsidRPr="00334A9F">
        <w:rPr>
          <w:rFonts w:ascii="Times New Roman" w:hAnsi="Times New Roman" w:cs="Times New Roman"/>
          <w:sz w:val="24"/>
          <w:szCs w:val="24"/>
          <w:shd w:val="clear" w:color="auto" w:fill="FFFFFF"/>
        </w:rPr>
        <w:t>3</w:t>
      </w:r>
      <w:r w:rsidR="00D1439F" w:rsidRPr="00334A9F">
        <w:rPr>
          <w:rFonts w:ascii="Times New Roman" w:hAnsi="Times New Roman" w:cs="Times New Roman"/>
          <w:sz w:val="24"/>
          <w:szCs w:val="24"/>
          <w:shd w:val="clear" w:color="auto" w:fill="FFFFFF"/>
        </w:rPr>
        <w:t>5</w:t>
      </w:r>
      <w:r w:rsidR="005D695F" w:rsidRPr="00334A9F">
        <w:rPr>
          <w:rFonts w:ascii="Times New Roman" w:hAnsi="Times New Roman" w:cs="Times New Roman"/>
          <w:sz w:val="24"/>
          <w:szCs w:val="24"/>
          <w:shd w:val="clear" w:color="auto" w:fill="FFFFFF"/>
        </w:rPr>
        <w:t xml:space="preserve">. V § 69 ods. 9 sa za slovo „Platiteľ“ vkladá čiarka </w:t>
      </w:r>
      <w:r w:rsidR="00886D67" w:rsidRPr="00334A9F">
        <w:rPr>
          <w:rFonts w:ascii="Times New Roman" w:hAnsi="Times New Roman" w:cs="Times New Roman"/>
          <w:sz w:val="24"/>
          <w:szCs w:val="24"/>
          <w:shd w:val="clear" w:color="auto" w:fill="FFFFFF"/>
        </w:rPr>
        <w:t>a </w:t>
      </w:r>
      <w:r w:rsidR="005D695F" w:rsidRPr="00334A9F">
        <w:rPr>
          <w:rFonts w:ascii="Times New Roman" w:hAnsi="Times New Roman" w:cs="Times New Roman"/>
          <w:sz w:val="24"/>
          <w:szCs w:val="24"/>
          <w:shd w:val="clear" w:color="auto" w:fill="FFFFFF"/>
        </w:rPr>
        <w:t>slová</w:t>
      </w:r>
      <w:r w:rsidR="00886D67" w:rsidRPr="00334A9F">
        <w:rPr>
          <w:rFonts w:ascii="Times New Roman" w:hAnsi="Times New Roman" w:cs="Times New Roman"/>
          <w:sz w:val="24"/>
          <w:szCs w:val="24"/>
          <w:shd w:val="clear" w:color="auto" w:fill="FFFFFF"/>
        </w:rPr>
        <w:t xml:space="preserve"> </w:t>
      </w:r>
      <w:r w:rsidR="005D695F" w:rsidRPr="00334A9F">
        <w:rPr>
          <w:rFonts w:ascii="Times New Roman" w:hAnsi="Times New Roman" w:cs="Times New Roman"/>
          <w:sz w:val="24"/>
          <w:szCs w:val="24"/>
          <w:shd w:val="clear" w:color="auto" w:fill="FFFFFF"/>
        </w:rPr>
        <w:t>„ktorý má pridelené identifikačné číslo pre daň podľa § 4</w:t>
      </w:r>
      <w:r w:rsidR="0043102B" w:rsidRPr="00334A9F">
        <w:rPr>
          <w:rFonts w:ascii="Times New Roman" w:hAnsi="Times New Roman" w:cs="Times New Roman"/>
          <w:sz w:val="24"/>
          <w:szCs w:val="24"/>
          <w:shd w:val="clear" w:color="auto" w:fill="FFFFFF"/>
        </w:rPr>
        <w:t xml:space="preserve">, § 4b alebo </w:t>
      </w:r>
      <w:r w:rsidR="005D695F" w:rsidRPr="00334A9F">
        <w:rPr>
          <w:rFonts w:ascii="Times New Roman" w:hAnsi="Times New Roman" w:cs="Times New Roman"/>
          <w:sz w:val="24"/>
          <w:szCs w:val="24"/>
          <w:shd w:val="clear" w:color="auto" w:fill="FFFFFF"/>
        </w:rPr>
        <w:t>§ 5,“</w:t>
      </w:r>
      <w:r w:rsidR="009C1982" w:rsidRPr="00334A9F">
        <w:rPr>
          <w:rFonts w:ascii="Times New Roman" w:hAnsi="Times New Roman" w:cs="Times New Roman"/>
          <w:sz w:val="24"/>
          <w:szCs w:val="24"/>
          <w:shd w:val="clear" w:color="auto" w:fill="FFFFFF"/>
        </w:rPr>
        <w:t xml:space="preserve"> a slovo „7a“ sa nahrádza slovom „§ 7a“</w:t>
      </w:r>
      <w:r w:rsidR="00EA330E" w:rsidRPr="00334A9F">
        <w:rPr>
          <w:rFonts w:ascii="Times New Roman" w:hAnsi="Times New Roman" w:cs="Times New Roman"/>
          <w:sz w:val="24"/>
          <w:szCs w:val="24"/>
          <w:shd w:val="clear" w:color="auto" w:fill="FFFFFF"/>
        </w:rPr>
        <w:t>.</w:t>
      </w:r>
    </w:p>
    <w:p w14:paraId="4DCEF321" w14:textId="77777777" w:rsidR="00A149B9" w:rsidRPr="00334A9F" w:rsidRDefault="00A149B9" w:rsidP="00AD4468">
      <w:pPr>
        <w:spacing w:after="0"/>
        <w:rPr>
          <w:rFonts w:ascii="Times New Roman" w:hAnsi="Times New Roman" w:cs="Times New Roman"/>
          <w:sz w:val="24"/>
          <w:szCs w:val="24"/>
          <w:shd w:val="clear" w:color="auto" w:fill="FFFFFF"/>
        </w:rPr>
      </w:pPr>
    </w:p>
    <w:p w14:paraId="17521D2C" w14:textId="6789EF83" w:rsidR="00EA330E" w:rsidRPr="00334A9F" w:rsidRDefault="004F310B" w:rsidP="00AD4468">
      <w:pPr>
        <w:spacing w:after="0"/>
        <w:jc w:val="both"/>
        <w:rPr>
          <w:rFonts w:ascii="Times New Roman" w:hAnsi="Times New Roman" w:cs="Times New Roman"/>
          <w:sz w:val="24"/>
          <w:szCs w:val="24"/>
          <w:shd w:val="clear" w:color="auto" w:fill="FFFFFF"/>
        </w:rPr>
      </w:pPr>
      <w:r w:rsidRPr="00334A9F">
        <w:rPr>
          <w:rFonts w:ascii="Times New Roman" w:hAnsi="Times New Roman" w:cs="Times New Roman"/>
          <w:sz w:val="24"/>
          <w:szCs w:val="24"/>
          <w:shd w:val="clear" w:color="auto" w:fill="FFFFFF"/>
        </w:rPr>
        <w:t>3</w:t>
      </w:r>
      <w:r w:rsidR="00D1439F" w:rsidRPr="00334A9F">
        <w:rPr>
          <w:rFonts w:ascii="Times New Roman" w:hAnsi="Times New Roman" w:cs="Times New Roman"/>
          <w:sz w:val="24"/>
          <w:szCs w:val="24"/>
          <w:shd w:val="clear" w:color="auto" w:fill="FFFFFF"/>
        </w:rPr>
        <w:t>6</w:t>
      </w:r>
      <w:r w:rsidR="00EA330E" w:rsidRPr="00334A9F">
        <w:rPr>
          <w:rFonts w:ascii="Times New Roman" w:hAnsi="Times New Roman" w:cs="Times New Roman"/>
          <w:sz w:val="24"/>
          <w:szCs w:val="24"/>
          <w:shd w:val="clear" w:color="auto" w:fill="FFFFFF"/>
        </w:rPr>
        <w:t>. V § 69 ods. 10</w:t>
      </w:r>
      <w:r w:rsidR="008F36C5" w:rsidRPr="00334A9F">
        <w:rPr>
          <w:rFonts w:ascii="Times New Roman" w:hAnsi="Times New Roman" w:cs="Times New Roman"/>
          <w:sz w:val="24"/>
          <w:szCs w:val="24"/>
          <w:shd w:val="clear" w:color="auto" w:fill="FFFFFF"/>
        </w:rPr>
        <w:t xml:space="preserve"> </w:t>
      </w:r>
      <w:r w:rsidR="00EA330E" w:rsidRPr="00334A9F">
        <w:rPr>
          <w:rFonts w:ascii="Times New Roman" w:hAnsi="Times New Roman" w:cs="Times New Roman"/>
          <w:sz w:val="24"/>
          <w:szCs w:val="24"/>
          <w:shd w:val="clear" w:color="auto" w:fill="FFFFFF"/>
        </w:rPr>
        <w:t xml:space="preserve">sa za slovo „platiteľ,“ vkladajú slová „ktorý má pridelené identifikačné číslo pre daň podľa </w:t>
      </w:r>
      <w:r w:rsidR="0043102B" w:rsidRPr="00334A9F">
        <w:rPr>
          <w:rFonts w:ascii="Times New Roman" w:hAnsi="Times New Roman" w:cs="Times New Roman"/>
          <w:sz w:val="24"/>
          <w:szCs w:val="24"/>
          <w:shd w:val="clear" w:color="auto" w:fill="FFFFFF"/>
        </w:rPr>
        <w:t xml:space="preserve">§ 4, § 4b alebo § 5 </w:t>
      </w:r>
      <w:r w:rsidR="00EA330E" w:rsidRPr="00334A9F">
        <w:rPr>
          <w:rFonts w:ascii="Times New Roman" w:hAnsi="Times New Roman" w:cs="Times New Roman"/>
          <w:sz w:val="24"/>
          <w:szCs w:val="24"/>
          <w:shd w:val="clear" w:color="auto" w:fill="FFFFFF"/>
        </w:rPr>
        <w:t>a“.</w:t>
      </w:r>
    </w:p>
    <w:p w14:paraId="4435CED7" w14:textId="77777777" w:rsidR="008F36C5" w:rsidRPr="00334A9F" w:rsidRDefault="008F36C5" w:rsidP="00AD4468">
      <w:pPr>
        <w:spacing w:after="0"/>
        <w:jc w:val="both"/>
        <w:rPr>
          <w:rFonts w:ascii="Times New Roman" w:hAnsi="Times New Roman" w:cs="Times New Roman"/>
          <w:sz w:val="24"/>
          <w:szCs w:val="24"/>
          <w:shd w:val="clear" w:color="auto" w:fill="FFFFFF"/>
        </w:rPr>
      </w:pPr>
    </w:p>
    <w:p w14:paraId="5F4CEE3D" w14:textId="31B66967" w:rsidR="008F36C5" w:rsidRPr="00334A9F" w:rsidRDefault="005A5917" w:rsidP="00AD4468">
      <w:pPr>
        <w:spacing w:after="0"/>
        <w:jc w:val="both"/>
        <w:rPr>
          <w:rFonts w:ascii="Times New Roman" w:hAnsi="Times New Roman" w:cs="Times New Roman"/>
          <w:sz w:val="24"/>
          <w:szCs w:val="24"/>
          <w:shd w:val="clear" w:color="auto" w:fill="FFFFFF"/>
        </w:rPr>
      </w:pPr>
      <w:r w:rsidRPr="00334A9F">
        <w:rPr>
          <w:rFonts w:ascii="Times New Roman" w:hAnsi="Times New Roman" w:cs="Times New Roman"/>
          <w:sz w:val="24"/>
          <w:szCs w:val="24"/>
          <w:shd w:val="clear" w:color="auto" w:fill="FFFFFF"/>
        </w:rPr>
        <w:t>3</w:t>
      </w:r>
      <w:r w:rsidR="00D1439F" w:rsidRPr="00334A9F">
        <w:rPr>
          <w:rFonts w:ascii="Times New Roman" w:hAnsi="Times New Roman" w:cs="Times New Roman"/>
          <w:sz w:val="24"/>
          <w:szCs w:val="24"/>
          <w:shd w:val="clear" w:color="auto" w:fill="FFFFFF"/>
        </w:rPr>
        <w:t>7</w:t>
      </w:r>
      <w:r w:rsidR="008F36C5" w:rsidRPr="00334A9F">
        <w:rPr>
          <w:rFonts w:ascii="Times New Roman" w:hAnsi="Times New Roman" w:cs="Times New Roman"/>
          <w:sz w:val="24"/>
          <w:szCs w:val="24"/>
          <w:shd w:val="clear" w:color="auto" w:fill="FFFFFF"/>
        </w:rPr>
        <w:t xml:space="preserve">. V § 69 ods. 11 sa za slovo „platiteľom,“ </w:t>
      </w:r>
      <w:r w:rsidR="00256C58" w:rsidRPr="00334A9F">
        <w:rPr>
          <w:rFonts w:ascii="Times New Roman" w:hAnsi="Times New Roman" w:cs="Times New Roman"/>
          <w:sz w:val="24"/>
          <w:szCs w:val="24"/>
          <w:shd w:val="clear" w:color="auto" w:fill="FFFFFF"/>
        </w:rPr>
        <w:t xml:space="preserve">vkladajú slová „ktorý má pridelené identifikačné číslo pre daň podľa § 4, § 4b alebo § 5 a“ </w:t>
      </w:r>
      <w:r w:rsidR="008F36C5" w:rsidRPr="00334A9F">
        <w:rPr>
          <w:rFonts w:ascii="Times New Roman" w:hAnsi="Times New Roman" w:cs="Times New Roman"/>
          <w:sz w:val="24"/>
          <w:szCs w:val="24"/>
          <w:shd w:val="clear" w:color="auto" w:fill="FFFFFF"/>
        </w:rPr>
        <w:t xml:space="preserve">a za slovo „platiteľ,“ </w:t>
      </w:r>
      <w:r w:rsidR="0063798F" w:rsidRPr="00334A9F">
        <w:rPr>
          <w:rFonts w:ascii="Times New Roman" w:hAnsi="Times New Roman" w:cs="Times New Roman"/>
          <w:sz w:val="24"/>
          <w:szCs w:val="24"/>
          <w:shd w:val="clear" w:color="auto" w:fill="FFFFFF"/>
        </w:rPr>
        <w:t xml:space="preserve">sa </w:t>
      </w:r>
      <w:r w:rsidR="008F36C5" w:rsidRPr="00334A9F">
        <w:rPr>
          <w:rFonts w:ascii="Times New Roman" w:hAnsi="Times New Roman" w:cs="Times New Roman"/>
          <w:sz w:val="24"/>
          <w:szCs w:val="24"/>
          <w:shd w:val="clear" w:color="auto" w:fill="FFFFFF"/>
        </w:rPr>
        <w:t xml:space="preserve">vkladajú slová „ktorý má pridelené identifikačné číslo pre daň podľa </w:t>
      </w:r>
      <w:r w:rsidR="0043102B" w:rsidRPr="00334A9F">
        <w:rPr>
          <w:rFonts w:ascii="Times New Roman" w:hAnsi="Times New Roman" w:cs="Times New Roman"/>
          <w:sz w:val="24"/>
          <w:szCs w:val="24"/>
          <w:shd w:val="clear" w:color="auto" w:fill="FFFFFF"/>
        </w:rPr>
        <w:t xml:space="preserve">§ 4, § 4b alebo § 5 </w:t>
      </w:r>
      <w:r w:rsidR="008F36C5" w:rsidRPr="00334A9F">
        <w:rPr>
          <w:rFonts w:ascii="Times New Roman" w:hAnsi="Times New Roman" w:cs="Times New Roman"/>
          <w:sz w:val="24"/>
          <w:szCs w:val="24"/>
          <w:shd w:val="clear" w:color="auto" w:fill="FFFFFF"/>
        </w:rPr>
        <w:t>a“.</w:t>
      </w:r>
    </w:p>
    <w:p w14:paraId="255C75B9" w14:textId="77777777" w:rsidR="000C5DE4" w:rsidRPr="00334A9F" w:rsidRDefault="000C5DE4" w:rsidP="00AD4468">
      <w:pPr>
        <w:spacing w:after="0"/>
        <w:jc w:val="both"/>
        <w:rPr>
          <w:rFonts w:ascii="Times New Roman" w:hAnsi="Times New Roman" w:cs="Times New Roman"/>
          <w:sz w:val="24"/>
          <w:szCs w:val="24"/>
          <w:shd w:val="clear" w:color="auto" w:fill="FFFFFF"/>
        </w:rPr>
      </w:pPr>
    </w:p>
    <w:p w14:paraId="671D12B2" w14:textId="3DF67513" w:rsidR="000C5DE4" w:rsidRPr="00334A9F" w:rsidRDefault="00D1439F" w:rsidP="00AD4468">
      <w:pPr>
        <w:spacing w:after="0"/>
        <w:jc w:val="both"/>
        <w:rPr>
          <w:rFonts w:ascii="Times New Roman" w:hAnsi="Times New Roman" w:cs="Times New Roman"/>
          <w:sz w:val="24"/>
          <w:szCs w:val="24"/>
          <w:shd w:val="clear" w:color="auto" w:fill="FFFFFF"/>
        </w:rPr>
      </w:pPr>
      <w:r w:rsidRPr="00334A9F">
        <w:rPr>
          <w:rFonts w:ascii="Times New Roman" w:hAnsi="Times New Roman" w:cs="Times New Roman"/>
          <w:sz w:val="24"/>
          <w:szCs w:val="24"/>
          <w:shd w:val="clear" w:color="auto" w:fill="FFFFFF"/>
        </w:rPr>
        <w:t>38</w:t>
      </w:r>
      <w:r w:rsidR="000C5DE4" w:rsidRPr="00334A9F">
        <w:rPr>
          <w:rFonts w:ascii="Times New Roman" w:hAnsi="Times New Roman" w:cs="Times New Roman"/>
          <w:sz w:val="24"/>
          <w:szCs w:val="24"/>
          <w:shd w:val="clear" w:color="auto" w:fill="FFFFFF"/>
        </w:rPr>
        <w:t xml:space="preserve">. V § 69 ods. 12 </w:t>
      </w:r>
      <w:r w:rsidR="00864994" w:rsidRPr="00334A9F">
        <w:rPr>
          <w:rFonts w:ascii="Times New Roman" w:hAnsi="Times New Roman" w:cs="Times New Roman"/>
          <w:sz w:val="24"/>
          <w:szCs w:val="24"/>
          <w:shd w:val="clear" w:color="auto" w:fill="FFFFFF"/>
        </w:rPr>
        <w:t xml:space="preserve">úvodnej vete </w:t>
      </w:r>
      <w:r w:rsidR="000C5DE4" w:rsidRPr="00334A9F">
        <w:rPr>
          <w:rFonts w:ascii="Times New Roman" w:hAnsi="Times New Roman" w:cs="Times New Roman"/>
          <w:sz w:val="24"/>
          <w:szCs w:val="24"/>
          <w:shd w:val="clear" w:color="auto" w:fill="FFFFFF"/>
        </w:rPr>
        <w:t>sa za slovo „Platiteľ</w:t>
      </w:r>
      <w:r w:rsidR="008F36C5" w:rsidRPr="00334A9F">
        <w:rPr>
          <w:rFonts w:ascii="Times New Roman" w:hAnsi="Times New Roman" w:cs="Times New Roman"/>
          <w:sz w:val="24"/>
          <w:szCs w:val="24"/>
          <w:shd w:val="clear" w:color="auto" w:fill="FFFFFF"/>
        </w:rPr>
        <w:t>,</w:t>
      </w:r>
      <w:r w:rsidR="000C5DE4" w:rsidRPr="00334A9F">
        <w:rPr>
          <w:rFonts w:ascii="Times New Roman" w:hAnsi="Times New Roman" w:cs="Times New Roman"/>
          <w:sz w:val="24"/>
          <w:szCs w:val="24"/>
          <w:shd w:val="clear" w:color="auto" w:fill="FFFFFF"/>
        </w:rPr>
        <w:t xml:space="preserve">“ vkladajú slová „ktorý má pridelené identifikačné číslo pre daň podľa </w:t>
      </w:r>
      <w:r w:rsidR="0043102B" w:rsidRPr="00334A9F">
        <w:rPr>
          <w:rFonts w:ascii="Times New Roman" w:hAnsi="Times New Roman" w:cs="Times New Roman"/>
          <w:sz w:val="24"/>
          <w:szCs w:val="24"/>
          <w:shd w:val="clear" w:color="auto" w:fill="FFFFFF"/>
        </w:rPr>
        <w:t>§ 4, § 4b alebo § 5</w:t>
      </w:r>
      <w:r w:rsidR="00D44B2D" w:rsidRPr="00334A9F">
        <w:rPr>
          <w:rFonts w:ascii="Times New Roman" w:hAnsi="Times New Roman" w:cs="Times New Roman"/>
          <w:sz w:val="24"/>
          <w:szCs w:val="24"/>
          <w:shd w:val="clear" w:color="auto" w:fill="FFFFFF"/>
        </w:rPr>
        <w:t xml:space="preserve"> a</w:t>
      </w:r>
      <w:r w:rsidR="000C5DE4" w:rsidRPr="00334A9F">
        <w:rPr>
          <w:rFonts w:ascii="Times New Roman" w:hAnsi="Times New Roman" w:cs="Times New Roman"/>
          <w:sz w:val="24"/>
          <w:szCs w:val="24"/>
          <w:shd w:val="clear" w:color="auto" w:fill="FFFFFF"/>
        </w:rPr>
        <w:t>“</w:t>
      </w:r>
      <w:r w:rsidR="00D44B2D" w:rsidRPr="00334A9F">
        <w:rPr>
          <w:rFonts w:ascii="Times New Roman" w:hAnsi="Times New Roman" w:cs="Times New Roman"/>
          <w:sz w:val="24"/>
          <w:szCs w:val="24"/>
          <w:shd w:val="clear" w:color="auto" w:fill="FFFFFF"/>
        </w:rPr>
        <w:t xml:space="preserve"> a za slovo „platiteľa,“ sa vkladajú slová „ktorý má pridelené identifikačné číslo pre daň podľa </w:t>
      </w:r>
      <w:r w:rsidR="0043102B" w:rsidRPr="00334A9F">
        <w:rPr>
          <w:rFonts w:ascii="Times New Roman" w:hAnsi="Times New Roman" w:cs="Times New Roman"/>
          <w:sz w:val="24"/>
          <w:szCs w:val="24"/>
          <w:shd w:val="clear" w:color="auto" w:fill="FFFFFF"/>
        </w:rPr>
        <w:t>§ 4, § 4b alebo § 5</w:t>
      </w:r>
      <w:r w:rsidR="00D44B2D" w:rsidRPr="00334A9F">
        <w:rPr>
          <w:rFonts w:ascii="Times New Roman" w:hAnsi="Times New Roman" w:cs="Times New Roman"/>
          <w:sz w:val="24"/>
          <w:szCs w:val="24"/>
          <w:shd w:val="clear" w:color="auto" w:fill="FFFFFF"/>
        </w:rPr>
        <w:t>,“.</w:t>
      </w:r>
      <w:r w:rsidR="0043102B" w:rsidRPr="00334A9F">
        <w:rPr>
          <w:rFonts w:ascii="Times New Roman" w:hAnsi="Times New Roman" w:cs="Times New Roman"/>
          <w:sz w:val="24"/>
          <w:szCs w:val="24"/>
          <w:shd w:val="clear" w:color="auto" w:fill="FFFFFF"/>
        </w:rPr>
        <w:t xml:space="preserve"> </w:t>
      </w:r>
    </w:p>
    <w:p w14:paraId="6163245B" w14:textId="77777777" w:rsidR="000C5DE4" w:rsidRPr="00334A9F" w:rsidRDefault="000C5DE4" w:rsidP="00AD4468">
      <w:pPr>
        <w:spacing w:after="0"/>
        <w:jc w:val="both"/>
        <w:rPr>
          <w:rFonts w:ascii="Times New Roman" w:hAnsi="Times New Roman" w:cs="Times New Roman"/>
          <w:sz w:val="24"/>
          <w:szCs w:val="24"/>
          <w:shd w:val="clear" w:color="auto" w:fill="FFFFFF"/>
        </w:rPr>
      </w:pPr>
    </w:p>
    <w:p w14:paraId="3376B444" w14:textId="32F63FE2" w:rsidR="00886D67" w:rsidRPr="00334A9F" w:rsidRDefault="00D1439F" w:rsidP="00886D67">
      <w:pPr>
        <w:spacing w:after="0"/>
        <w:rPr>
          <w:rFonts w:ascii="Times New Roman" w:hAnsi="Times New Roman" w:cs="Times New Roman"/>
          <w:sz w:val="24"/>
          <w:szCs w:val="24"/>
          <w:shd w:val="clear" w:color="auto" w:fill="FFFFFF"/>
        </w:rPr>
      </w:pPr>
      <w:r w:rsidRPr="00334A9F">
        <w:rPr>
          <w:rFonts w:ascii="Times New Roman" w:hAnsi="Times New Roman" w:cs="Times New Roman"/>
          <w:sz w:val="24"/>
          <w:szCs w:val="24"/>
          <w:shd w:val="clear" w:color="auto" w:fill="FFFFFF"/>
        </w:rPr>
        <w:t>39</w:t>
      </w:r>
      <w:r w:rsidR="00886D67" w:rsidRPr="00334A9F">
        <w:rPr>
          <w:rFonts w:ascii="Times New Roman" w:hAnsi="Times New Roman" w:cs="Times New Roman"/>
          <w:sz w:val="24"/>
          <w:szCs w:val="24"/>
          <w:shd w:val="clear" w:color="auto" w:fill="FFFFFF"/>
        </w:rPr>
        <w:t>. V § 69 sa vypúšťa odsek 13.</w:t>
      </w:r>
    </w:p>
    <w:p w14:paraId="6BEE5C2F" w14:textId="77777777" w:rsidR="00886D67" w:rsidRPr="00334A9F" w:rsidRDefault="00886D67" w:rsidP="00AD4468">
      <w:pPr>
        <w:spacing w:after="0"/>
        <w:jc w:val="both"/>
        <w:rPr>
          <w:rFonts w:ascii="Times New Roman" w:hAnsi="Times New Roman" w:cs="Times New Roman"/>
          <w:sz w:val="24"/>
          <w:szCs w:val="24"/>
          <w:shd w:val="clear" w:color="auto" w:fill="FFFFFF"/>
        </w:rPr>
      </w:pPr>
      <w:r w:rsidRPr="00334A9F">
        <w:rPr>
          <w:rFonts w:ascii="Times New Roman" w:hAnsi="Times New Roman" w:cs="Times New Roman"/>
          <w:sz w:val="24"/>
          <w:szCs w:val="24"/>
          <w:shd w:val="clear" w:color="auto" w:fill="FFFFFF"/>
        </w:rPr>
        <w:t>Doterajšie odseky 14 až 17 sa označujú ako odseky 13 až 16.</w:t>
      </w:r>
    </w:p>
    <w:p w14:paraId="32535BDB" w14:textId="77777777" w:rsidR="00886D67" w:rsidRPr="00334A9F" w:rsidRDefault="00886D67" w:rsidP="00AD4468">
      <w:pPr>
        <w:spacing w:after="0"/>
        <w:jc w:val="both"/>
        <w:rPr>
          <w:rFonts w:ascii="Times New Roman" w:hAnsi="Times New Roman" w:cs="Times New Roman"/>
          <w:sz w:val="24"/>
          <w:szCs w:val="24"/>
          <w:shd w:val="clear" w:color="auto" w:fill="FFFFFF"/>
        </w:rPr>
      </w:pPr>
    </w:p>
    <w:p w14:paraId="42F79FE0" w14:textId="2BFD7CBF" w:rsidR="000C5DE4" w:rsidRPr="00334A9F" w:rsidRDefault="00D1439F" w:rsidP="00AD4468">
      <w:pPr>
        <w:spacing w:after="0"/>
        <w:jc w:val="both"/>
        <w:rPr>
          <w:rFonts w:ascii="Times New Roman" w:hAnsi="Times New Roman" w:cs="Times New Roman"/>
          <w:sz w:val="24"/>
          <w:szCs w:val="24"/>
          <w:shd w:val="clear" w:color="auto" w:fill="FFFFFF"/>
        </w:rPr>
      </w:pPr>
      <w:r w:rsidRPr="00334A9F">
        <w:rPr>
          <w:rFonts w:ascii="Times New Roman" w:hAnsi="Times New Roman" w:cs="Times New Roman"/>
          <w:sz w:val="24"/>
          <w:szCs w:val="24"/>
          <w:shd w:val="clear" w:color="auto" w:fill="FFFFFF"/>
        </w:rPr>
        <w:t>40</w:t>
      </w:r>
      <w:r w:rsidR="000C5DE4" w:rsidRPr="00334A9F">
        <w:rPr>
          <w:rFonts w:ascii="Times New Roman" w:hAnsi="Times New Roman" w:cs="Times New Roman"/>
          <w:sz w:val="24"/>
          <w:szCs w:val="24"/>
          <w:shd w:val="clear" w:color="auto" w:fill="FFFFFF"/>
        </w:rPr>
        <w:t xml:space="preserve">. V § 69 ods. </w:t>
      </w:r>
      <w:r w:rsidR="00556B93" w:rsidRPr="00334A9F">
        <w:rPr>
          <w:rFonts w:ascii="Times New Roman" w:hAnsi="Times New Roman" w:cs="Times New Roman"/>
          <w:sz w:val="24"/>
          <w:szCs w:val="24"/>
          <w:shd w:val="clear" w:color="auto" w:fill="FFFFFF"/>
        </w:rPr>
        <w:t xml:space="preserve">15 </w:t>
      </w:r>
      <w:r w:rsidR="000C5DE4" w:rsidRPr="00334A9F">
        <w:rPr>
          <w:rFonts w:ascii="Times New Roman" w:hAnsi="Times New Roman" w:cs="Times New Roman"/>
          <w:sz w:val="24"/>
          <w:szCs w:val="24"/>
          <w:shd w:val="clear" w:color="auto" w:fill="FFFFFF"/>
        </w:rPr>
        <w:t>sa za slovo „</w:t>
      </w:r>
      <w:r w:rsidR="001D6A05" w:rsidRPr="00334A9F">
        <w:rPr>
          <w:rFonts w:ascii="Times New Roman" w:hAnsi="Times New Roman" w:cs="Times New Roman"/>
          <w:sz w:val="24"/>
          <w:szCs w:val="24"/>
          <w:shd w:val="clear" w:color="auto" w:fill="FFFFFF"/>
        </w:rPr>
        <w:t>ktorý</w:t>
      </w:r>
      <w:r w:rsidR="000C5DE4" w:rsidRPr="00334A9F">
        <w:rPr>
          <w:rFonts w:ascii="Times New Roman" w:hAnsi="Times New Roman" w:cs="Times New Roman"/>
          <w:sz w:val="24"/>
          <w:szCs w:val="24"/>
          <w:shd w:val="clear" w:color="auto" w:fill="FFFFFF"/>
        </w:rPr>
        <w:t xml:space="preserve">“ vkladajú slová „má pridelené identifikačné číslo pre daň podľa </w:t>
      </w:r>
      <w:r w:rsidR="0043102B" w:rsidRPr="00334A9F">
        <w:rPr>
          <w:rFonts w:ascii="Times New Roman" w:hAnsi="Times New Roman" w:cs="Times New Roman"/>
          <w:sz w:val="24"/>
          <w:szCs w:val="24"/>
          <w:shd w:val="clear" w:color="auto" w:fill="FFFFFF"/>
        </w:rPr>
        <w:t>§ 4, § 4b alebo § 5</w:t>
      </w:r>
      <w:r w:rsidR="001D6A05" w:rsidRPr="00334A9F">
        <w:rPr>
          <w:rFonts w:ascii="Times New Roman" w:hAnsi="Times New Roman" w:cs="Times New Roman"/>
          <w:sz w:val="24"/>
          <w:szCs w:val="24"/>
          <w:shd w:val="clear" w:color="auto" w:fill="FFFFFF"/>
        </w:rPr>
        <w:t xml:space="preserve"> a</w:t>
      </w:r>
      <w:r w:rsidR="000C5DE4" w:rsidRPr="00334A9F">
        <w:rPr>
          <w:rFonts w:ascii="Times New Roman" w:hAnsi="Times New Roman" w:cs="Times New Roman"/>
          <w:sz w:val="24"/>
          <w:szCs w:val="24"/>
          <w:shd w:val="clear" w:color="auto" w:fill="FFFFFF"/>
        </w:rPr>
        <w:t>“</w:t>
      </w:r>
      <w:r w:rsidR="001D6A05" w:rsidRPr="00334A9F">
        <w:rPr>
          <w:rFonts w:ascii="Times New Roman" w:hAnsi="Times New Roman" w:cs="Times New Roman"/>
          <w:sz w:val="24"/>
          <w:szCs w:val="24"/>
          <w:shd w:val="clear" w:color="auto" w:fill="FFFFFF"/>
        </w:rPr>
        <w:t xml:space="preserve"> a </w:t>
      </w:r>
      <w:r w:rsidR="00DD1962" w:rsidRPr="00334A9F">
        <w:rPr>
          <w:rFonts w:ascii="Times New Roman" w:hAnsi="Times New Roman" w:cs="Times New Roman"/>
          <w:sz w:val="24"/>
          <w:szCs w:val="24"/>
          <w:shd w:val="clear" w:color="auto" w:fill="FFFFFF"/>
        </w:rPr>
        <w:t>na konci</w:t>
      </w:r>
      <w:r w:rsidR="001D6A05" w:rsidRPr="00334A9F">
        <w:rPr>
          <w:rFonts w:ascii="Times New Roman" w:hAnsi="Times New Roman" w:cs="Times New Roman"/>
          <w:sz w:val="24"/>
          <w:szCs w:val="24"/>
          <w:shd w:val="clear" w:color="auto" w:fill="FFFFFF"/>
        </w:rPr>
        <w:t xml:space="preserve"> sa </w:t>
      </w:r>
      <w:r w:rsidR="006F7026" w:rsidRPr="00334A9F">
        <w:rPr>
          <w:rFonts w:ascii="Times New Roman" w:hAnsi="Times New Roman" w:cs="Times New Roman"/>
          <w:sz w:val="24"/>
          <w:szCs w:val="24"/>
          <w:shd w:val="clear" w:color="auto" w:fill="FFFFFF"/>
        </w:rPr>
        <w:t xml:space="preserve">bodka nahrádza čiarkou a </w:t>
      </w:r>
      <w:r w:rsidR="00DD1962" w:rsidRPr="00334A9F">
        <w:rPr>
          <w:rFonts w:ascii="Times New Roman" w:hAnsi="Times New Roman" w:cs="Times New Roman"/>
          <w:sz w:val="24"/>
          <w:szCs w:val="24"/>
          <w:shd w:val="clear" w:color="auto" w:fill="FFFFFF"/>
        </w:rPr>
        <w:t xml:space="preserve">pripájajú sa tieto </w:t>
      </w:r>
      <w:r w:rsidR="001D6A05" w:rsidRPr="00334A9F">
        <w:rPr>
          <w:rFonts w:ascii="Times New Roman" w:hAnsi="Times New Roman" w:cs="Times New Roman"/>
          <w:sz w:val="24"/>
          <w:szCs w:val="24"/>
          <w:shd w:val="clear" w:color="auto" w:fill="FFFFFF"/>
        </w:rPr>
        <w:t>slová</w:t>
      </w:r>
      <w:r w:rsidR="00DD1962" w:rsidRPr="00334A9F">
        <w:rPr>
          <w:rFonts w:ascii="Times New Roman" w:hAnsi="Times New Roman" w:cs="Times New Roman"/>
          <w:sz w:val="24"/>
          <w:szCs w:val="24"/>
          <w:shd w:val="clear" w:color="auto" w:fill="FFFFFF"/>
        </w:rPr>
        <w:t>:</w:t>
      </w:r>
      <w:r w:rsidR="001D6A05" w:rsidRPr="00334A9F">
        <w:rPr>
          <w:rFonts w:ascii="Times New Roman" w:hAnsi="Times New Roman" w:cs="Times New Roman"/>
          <w:sz w:val="24"/>
          <w:szCs w:val="24"/>
          <w:shd w:val="clear" w:color="auto" w:fill="FFFFFF"/>
        </w:rPr>
        <w:t xml:space="preserve"> „ktorý má pridelené identifikačné číslo pre daň podľa § 4, § 4b alebo § 5</w:t>
      </w:r>
      <w:r w:rsidR="006F7026" w:rsidRPr="00334A9F">
        <w:rPr>
          <w:rFonts w:ascii="Times New Roman" w:hAnsi="Times New Roman" w:cs="Times New Roman"/>
          <w:sz w:val="24"/>
          <w:szCs w:val="24"/>
          <w:shd w:val="clear" w:color="auto" w:fill="FFFFFF"/>
        </w:rPr>
        <w:t>.</w:t>
      </w:r>
      <w:r w:rsidR="001D6A05" w:rsidRPr="00334A9F">
        <w:rPr>
          <w:rFonts w:ascii="Times New Roman" w:hAnsi="Times New Roman" w:cs="Times New Roman"/>
          <w:sz w:val="24"/>
          <w:szCs w:val="24"/>
          <w:shd w:val="clear" w:color="auto" w:fill="FFFFFF"/>
        </w:rPr>
        <w:t>“</w:t>
      </w:r>
      <w:r w:rsidR="000C5DE4" w:rsidRPr="00334A9F">
        <w:rPr>
          <w:rFonts w:ascii="Times New Roman" w:hAnsi="Times New Roman" w:cs="Times New Roman"/>
          <w:sz w:val="24"/>
          <w:szCs w:val="24"/>
          <w:shd w:val="clear" w:color="auto" w:fill="FFFFFF"/>
        </w:rPr>
        <w:t>.</w:t>
      </w:r>
    </w:p>
    <w:p w14:paraId="30BD1A82" w14:textId="77777777" w:rsidR="000516CA" w:rsidRPr="00334A9F" w:rsidRDefault="000516CA" w:rsidP="00AD4468">
      <w:pPr>
        <w:spacing w:after="0"/>
        <w:rPr>
          <w:rFonts w:ascii="Times New Roman" w:hAnsi="Times New Roman" w:cs="Times New Roman"/>
          <w:sz w:val="24"/>
          <w:szCs w:val="24"/>
          <w:shd w:val="clear" w:color="auto" w:fill="FFFFFF"/>
        </w:rPr>
      </w:pPr>
    </w:p>
    <w:p w14:paraId="61AEC7AA" w14:textId="36A77558" w:rsidR="001C0889" w:rsidRPr="00334A9F" w:rsidRDefault="004F310B" w:rsidP="0043102B">
      <w:pPr>
        <w:spacing w:after="0"/>
        <w:jc w:val="both"/>
        <w:rPr>
          <w:rFonts w:ascii="Times New Roman" w:hAnsi="Times New Roman" w:cs="Times New Roman"/>
          <w:sz w:val="24"/>
          <w:szCs w:val="24"/>
          <w:shd w:val="clear" w:color="auto" w:fill="FFFFFF"/>
        </w:rPr>
      </w:pPr>
      <w:r w:rsidRPr="00334A9F">
        <w:rPr>
          <w:rFonts w:ascii="Times New Roman" w:hAnsi="Times New Roman" w:cs="Times New Roman"/>
          <w:sz w:val="24"/>
          <w:szCs w:val="24"/>
          <w:shd w:val="clear" w:color="auto" w:fill="FFFFFF"/>
        </w:rPr>
        <w:t>4</w:t>
      </w:r>
      <w:r w:rsidR="00D1439F" w:rsidRPr="00334A9F">
        <w:rPr>
          <w:rFonts w:ascii="Times New Roman" w:hAnsi="Times New Roman" w:cs="Times New Roman"/>
          <w:sz w:val="24"/>
          <w:szCs w:val="24"/>
          <w:shd w:val="clear" w:color="auto" w:fill="FFFFFF"/>
        </w:rPr>
        <w:t>1</w:t>
      </w:r>
      <w:r w:rsidR="00886D67" w:rsidRPr="00334A9F">
        <w:rPr>
          <w:rFonts w:ascii="Times New Roman" w:hAnsi="Times New Roman" w:cs="Times New Roman"/>
          <w:sz w:val="24"/>
          <w:szCs w:val="24"/>
          <w:shd w:val="clear" w:color="auto" w:fill="FFFFFF"/>
        </w:rPr>
        <w:t>. V § 69 ods</w:t>
      </w:r>
      <w:r w:rsidR="001C0889" w:rsidRPr="00334A9F">
        <w:rPr>
          <w:rFonts w:ascii="Times New Roman" w:hAnsi="Times New Roman" w:cs="Times New Roman"/>
          <w:sz w:val="24"/>
          <w:szCs w:val="24"/>
          <w:shd w:val="clear" w:color="auto" w:fill="FFFFFF"/>
        </w:rPr>
        <w:t xml:space="preserve">ek </w:t>
      </w:r>
      <w:r w:rsidR="00556B93" w:rsidRPr="00334A9F">
        <w:rPr>
          <w:rFonts w:ascii="Times New Roman" w:hAnsi="Times New Roman" w:cs="Times New Roman"/>
          <w:sz w:val="24"/>
          <w:szCs w:val="24"/>
          <w:shd w:val="clear" w:color="auto" w:fill="FFFFFF"/>
        </w:rPr>
        <w:t>1</w:t>
      </w:r>
      <w:r w:rsidR="001C0889" w:rsidRPr="00334A9F">
        <w:rPr>
          <w:rFonts w:ascii="Times New Roman" w:hAnsi="Times New Roman" w:cs="Times New Roman"/>
          <w:sz w:val="24"/>
          <w:szCs w:val="24"/>
          <w:shd w:val="clear" w:color="auto" w:fill="FFFFFF"/>
        </w:rPr>
        <w:t>6 znie:</w:t>
      </w:r>
    </w:p>
    <w:p w14:paraId="092EA7D1" w14:textId="77777777" w:rsidR="001C0889" w:rsidRPr="00334A9F" w:rsidRDefault="001C0889" w:rsidP="0043102B">
      <w:pPr>
        <w:spacing w:after="0"/>
        <w:jc w:val="both"/>
        <w:rPr>
          <w:rFonts w:ascii="Times New Roman" w:hAnsi="Times New Roman" w:cs="Times New Roman"/>
          <w:sz w:val="24"/>
          <w:szCs w:val="24"/>
          <w:shd w:val="clear" w:color="auto" w:fill="FFFFFF"/>
        </w:rPr>
      </w:pPr>
      <w:r w:rsidRPr="00334A9F">
        <w:rPr>
          <w:rFonts w:ascii="Times New Roman" w:hAnsi="Times New Roman" w:cs="Times New Roman"/>
          <w:sz w:val="24"/>
          <w:szCs w:val="24"/>
          <w:shd w:val="clear" w:color="auto" w:fill="FFFFFF"/>
        </w:rPr>
        <w:t>„(16) Ak platiteľ, ktorý má pridelené identifikačné číslo pre daň podľa § 4, § 4b alebo § 5, dodá stavebné práce alebo dodá tovar s inštaláciou alebo montážou a má za to, že tieto stavebné práce alebo tovar s inštaláciou alebo montážou sú plnením podľa odseku 12 písm. j) a vyhotovená faktúra obsahuje slovnú informáciu „prenesenie daňovej povinnosti“, platiteľ, ktorý má pridelené identifikačné číslo pr</w:t>
      </w:r>
      <w:r w:rsidR="00256C58" w:rsidRPr="00334A9F">
        <w:rPr>
          <w:rFonts w:ascii="Times New Roman" w:hAnsi="Times New Roman" w:cs="Times New Roman"/>
          <w:sz w:val="24"/>
          <w:szCs w:val="24"/>
          <w:shd w:val="clear" w:color="auto" w:fill="FFFFFF"/>
        </w:rPr>
        <w:t>e daň podľa § 4, § 4b alebo § 5 a</w:t>
      </w:r>
      <w:r w:rsidRPr="00334A9F">
        <w:rPr>
          <w:rFonts w:ascii="Times New Roman" w:hAnsi="Times New Roman" w:cs="Times New Roman"/>
          <w:sz w:val="24"/>
          <w:szCs w:val="24"/>
          <w:shd w:val="clear" w:color="auto" w:fill="FFFFFF"/>
        </w:rPr>
        <w:t xml:space="preserve"> je príjemcom plnenia, je osobou povinnou platiť daň.“.</w:t>
      </w:r>
    </w:p>
    <w:p w14:paraId="5DE8B558" w14:textId="77777777" w:rsidR="00886D67" w:rsidRPr="00334A9F" w:rsidRDefault="00886D67" w:rsidP="00AD4468">
      <w:pPr>
        <w:spacing w:after="0"/>
        <w:rPr>
          <w:rFonts w:ascii="Times New Roman" w:hAnsi="Times New Roman" w:cs="Times New Roman"/>
          <w:sz w:val="24"/>
          <w:szCs w:val="24"/>
          <w:shd w:val="clear" w:color="auto" w:fill="FFFFFF"/>
        </w:rPr>
      </w:pPr>
    </w:p>
    <w:p w14:paraId="4381E88E" w14:textId="514D6F29" w:rsidR="00A149B9" w:rsidRPr="00334A9F" w:rsidRDefault="004F310B" w:rsidP="00AD4468">
      <w:pPr>
        <w:spacing w:after="0"/>
        <w:rPr>
          <w:rFonts w:ascii="Times New Roman" w:hAnsi="Times New Roman" w:cs="Times New Roman"/>
          <w:sz w:val="24"/>
          <w:szCs w:val="24"/>
          <w:shd w:val="clear" w:color="auto" w:fill="FFFFFF"/>
        </w:rPr>
      </w:pPr>
      <w:r w:rsidRPr="00334A9F">
        <w:rPr>
          <w:rFonts w:ascii="Times New Roman" w:hAnsi="Times New Roman" w:cs="Times New Roman"/>
          <w:sz w:val="24"/>
          <w:szCs w:val="24"/>
          <w:shd w:val="clear" w:color="auto" w:fill="FFFFFF"/>
        </w:rPr>
        <w:t>4</w:t>
      </w:r>
      <w:r w:rsidR="00D1439F" w:rsidRPr="00334A9F">
        <w:rPr>
          <w:rFonts w:ascii="Times New Roman" w:hAnsi="Times New Roman" w:cs="Times New Roman"/>
          <w:sz w:val="24"/>
          <w:szCs w:val="24"/>
          <w:shd w:val="clear" w:color="auto" w:fill="FFFFFF"/>
        </w:rPr>
        <w:t>2</w:t>
      </w:r>
      <w:r w:rsidR="001B36DD" w:rsidRPr="00334A9F">
        <w:rPr>
          <w:rFonts w:ascii="Times New Roman" w:hAnsi="Times New Roman" w:cs="Times New Roman"/>
          <w:sz w:val="24"/>
          <w:szCs w:val="24"/>
          <w:shd w:val="clear" w:color="auto" w:fill="FFFFFF"/>
        </w:rPr>
        <w:t>.</w:t>
      </w:r>
      <w:r w:rsidR="00A149B9" w:rsidRPr="00334A9F">
        <w:rPr>
          <w:rFonts w:ascii="Times New Roman" w:hAnsi="Times New Roman" w:cs="Times New Roman"/>
          <w:sz w:val="24"/>
          <w:szCs w:val="24"/>
          <w:shd w:val="clear" w:color="auto" w:fill="FFFFFF"/>
        </w:rPr>
        <w:t xml:space="preserve"> V § 69b ods. 1 a</w:t>
      </w:r>
      <w:r w:rsidR="008716E6" w:rsidRPr="00334A9F">
        <w:rPr>
          <w:rFonts w:ascii="Times New Roman" w:hAnsi="Times New Roman" w:cs="Times New Roman"/>
          <w:sz w:val="24"/>
          <w:szCs w:val="24"/>
          <w:shd w:val="clear" w:color="auto" w:fill="FFFFFF"/>
        </w:rPr>
        <w:t xml:space="preserve"> </w:t>
      </w:r>
      <w:r w:rsidR="00A149B9" w:rsidRPr="00334A9F">
        <w:rPr>
          <w:rFonts w:ascii="Times New Roman" w:hAnsi="Times New Roman" w:cs="Times New Roman"/>
          <w:sz w:val="24"/>
          <w:szCs w:val="24"/>
          <w:shd w:val="clear" w:color="auto" w:fill="FFFFFF"/>
        </w:rPr>
        <w:t>§ 69c ods. 1 sa slová „ods. 14“ nahrádzajú slovami „ods. 13“.</w:t>
      </w:r>
    </w:p>
    <w:p w14:paraId="69C36587" w14:textId="77777777" w:rsidR="0016547B" w:rsidRPr="00334A9F" w:rsidRDefault="0016547B" w:rsidP="00AD4468">
      <w:pPr>
        <w:spacing w:after="0"/>
        <w:rPr>
          <w:rFonts w:ascii="Times New Roman" w:hAnsi="Times New Roman" w:cs="Times New Roman"/>
          <w:sz w:val="24"/>
          <w:szCs w:val="24"/>
          <w:shd w:val="clear" w:color="auto" w:fill="FFFFFF"/>
        </w:rPr>
      </w:pPr>
    </w:p>
    <w:p w14:paraId="081AD300" w14:textId="22AE4898" w:rsidR="0016547B" w:rsidRPr="00334A9F" w:rsidRDefault="004F310B" w:rsidP="00BE7927">
      <w:pPr>
        <w:spacing w:after="0"/>
        <w:jc w:val="both"/>
        <w:rPr>
          <w:rFonts w:ascii="Times New Roman" w:hAnsi="Times New Roman" w:cs="Times New Roman"/>
          <w:sz w:val="24"/>
          <w:szCs w:val="24"/>
          <w:shd w:val="clear" w:color="auto" w:fill="FFFFFF"/>
        </w:rPr>
      </w:pPr>
      <w:r w:rsidRPr="00334A9F">
        <w:rPr>
          <w:rFonts w:ascii="Times New Roman" w:hAnsi="Times New Roman" w:cs="Times New Roman"/>
          <w:sz w:val="24"/>
          <w:szCs w:val="24"/>
          <w:shd w:val="clear" w:color="auto" w:fill="FFFFFF"/>
        </w:rPr>
        <w:t>4</w:t>
      </w:r>
      <w:r w:rsidR="00D1439F" w:rsidRPr="00334A9F">
        <w:rPr>
          <w:rFonts w:ascii="Times New Roman" w:hAnsi="Times New Roman" w:cs="Times New Roman"/>
          <w:sz w:val="24"/>
          <w:szCs w:val="24"/>
          <w:shd w:val="clear" w:color="auto" w:fill="FFFFFF"/>
        </w:rPr>
        <w:t>3</w:t>
      </w:r>
      <w:r w:rsidR="0016547B" w:rsidRPr="00334A9F">
        <w:rPr>
          <w:rFonts w:ascii="Times New Roman" w:hAnsi="Times New Roman" w:cs="Times New Roman"/>
          <w:sz w:val="24"/>
          <w:szCs w:val="24"/>
          <w:shd w:val="clear" w:color="auto" w:fill="FFFFFF"/>
        </w:rPr>
        <w:t xml:space="preserve">.  </w:t>
      </w:r>
      <w:r w:rsidR="004E4A9B" w:rsidRPr="00334A9F">
        <w:rPr>
          <w:rFonts w:ascii="Times New Roman" w:hAnsi="Times New Roman" w:cs="Times New Roman"/>
          <w:sz w:val="24"/>
          <w:szCs w:val="24"/>
          <w:shd w:val="clear" w:color="auto" w:fill="FFFFFF"/>
        </w:rPr>
        <w:t>§ 70a sa dopĺňa odsek</w:t>
      </w:r>
      <w:r w:rsidR="0016547B" w:rsidRPr="00334A9F">
        <w:rPr>
          <w:rFonts w:ascii="Times New Roman" w:hAnsi="Times New Roman" w:cs="Times New Roman"/>
          <w:sz w:val="24"/>
          <w:szCs w:val="24"/>
          <w:shd w:val="clear" w:color="auto" w:fill="FFFFFF"/>
        </w:rPr>
        <w:t>m</w:t>
      </w:r>
      <w:r w:rsidR="004E4A9B" w:rsidRPr="00334A9F">
        <w:rPr>
          <w:rFonts w:ascii="Times New Roman" w:hAnsi="Times New Roman" w:cs="Times New Roman"/>
          <w:sz w:val="24"/>
          <w:szCs w:val="24"/>
          <w:shd w:val="clear" w:color="auto" w:fill="FFFFFF"/>
        </w:rPr>
        <w:t>i</w:t>
      </w:r>
      <w:r w:rsidR="0016547B" w:rsidRPr="00334A9F">
        <w:rPr>
          <w:rFonts w:ascii="Times New Roman" w:hAnsi="Times New Roman" w:cs="Times New Roman"/>
          <w:sz w:val="24"/>
          <w:szCs w:val="24"/>
          <w:shd w:val="clear" w:color="auto" w:fill="FFFFFF"/>
        </w:rPr>
        <w:t xml:space="preserve"> 11</w:t>
      </w:r>
      <w:r w:rsidR="004E4A9B" w:rsidRPr="00334A9F">
        <w:rPr>
          <w:rFonts w:ascii="Times New Roman" w:hAnsi="Times New Roman" w:cs="Times New Roman"/>
          <w:sz w:val="24"/>
          <w:szCs w:val="24"/>
          <w:shd w:val="clear" w:color="auto" w:fill="FFFFFF"/>
        </w:rPr>
        <w:t xml:space="preserve"> a 12, ktoré znejú</w:t>
      </w:r>
      <w:r w:rsidR="0016547B" w:rsidRPr="00334A9F">
        <w:rPr>
          <w:rFonts w:ascii="Times New Roman" w:hAnsi="Times New Roman" w:cs="Times New Roman"/>
          <w:sz w:val="24"/>
          <w:szCs w:val="24"/>
          <w:shd w:val="clear" w:color="auto" w:fill="FFFFFF"/>
        </w:rPr>
        <w:t>:</w:t>
      </w:r>
    </w:p>
    <w:p w14:paraId="081D4A25" w14:textId="77777777" w:rsidR="0016547B" w:rsidRPr="00334A9F" w:rsidRDefault="0016547B" w:rsidP="00BE7927">
      <w:pPr>
        <w:spacing w:after="0"/>
        <w:jc w:val="both"/>
        <w:rPr>
          <w:rFonts w:ascii="Times New Roman" w:hAnsi="Times New Roman" w:cs="Times New Roman"/>
          <w:sz w:val="24"/>
          <w:szCs w:val="24"/>
          <w:shd w:val="clear" w:color="auto" w:fill="FFFFFF"/>
        </w:rPr>
      </w:pPr>
      <w:r w:rsidRPr="00334A9F">
        <w:rPr>
          <w:rFonts w:ascii="Times New Roman" w:hAnsi="Times New Roman" w:cs="Times New Roman"/>
          <w:sz w:val="24"/>
          <w:szCs w:val="24"/>
          <w:shd w:val="clear" w:color="auto" w:fill="FFFFFF"/>
        </w:rPr>
        <w:t>„(11) Tuzemský poskytovateľ platobných služieb podľa odseku 3 je povinný</w:t>
      </w:r>
      <w:r w:rsidR="00157688" w:rsidRPr="00334A9F">
        <w:rPr>
          <w:rFonts w:ascii="Times New Roman" w:hAnsi="Times New Roman" w:cs="Times New Roman"/>
          <w:sz w:val="24"/>
          <w:szCs w:val="24"/>
          <w:shd w:val="clear" w:color="auto" w:fill="FFFFFF"/>
        </w:rPr>
        <w:t xml:space="preserve"> spôsobom podľa odseku 5 písm. b) a</w:t>
      </w:r>
      <w:r w:rsidRPr="00334A9F">
        <w:rPr>
          <w:rFonts w:ascii="Times New Roman" w:hAnsi="Times New Roman" w:cs="Times New Roman"/>
          <w:sz w:val="24"/>
          <w:szCs w:val="24"/>
          <w:shd w:val="clear" w:color="auto" w:fill="FFFFFF"/>
        </w:rPr>
        <w:t xml:space="preserve"> v lehote u</w:t>
      </w:r>
      <w:r w:rsidR="004C65DE" w:rsidRPr="00334A9F">
        <w:rPr>
          <w:rFonts w:ascii="Times New Roman" w:hAnsi="Times New Roman" w:cs="Times New Roman"/>
          <w:sz w:val="24"/>
          <w:szCs w:val="24"/>
          <w:shd w:val="clear" w:color="auto" w:fill="FFFFFF"/>
        </w:rPr>
        <w:t xml:space="preserve">rčenej vo výzve </w:t>
      </w:r>
      <w:r w:rsidR="0073128B" w:rsidRPr="00334A9F">
        <w:rPr>
          <w:rFonts w:ascii="Times New Roman" w:hAnsi="Times New Roman" w:cs="Times New Roman"/>
          <w:sz w:val="24"/>
          <w:szCs w:val="24"/>
          <w:shd w:val="clear" w:color="auto" w:fill="FFFFFF"/>
        </w:rPr>
        <w:t>daňového úradu</w:t>
      </w:r>
      <w:r w:rsidR="004C65DE" w:rsidRPr="00334A9F">
        <w:rPr>
          <w:rFonts w:ascii="Times New Roman" w:hAnsi="Times New Roman" w:cs="Times New Roman"/>
          <w:sz w:val="24"/>
          <w:szCs w:val="24"/>
          <w:shd w:val="clear" w:color="auto" w:fill="FFFFFF"/>
        </w:rPr>
        <w:t xml:space="preserve"> sprístupniť </w:t>
      </w:r>
      <w:r w:rsidR="00E37339" w:rsidRPr="00334A9F">
        <w:rPr>
          <w:rFonts w:ascii="Times New Roman" w:hAnsi="Times New Roman" w:cs="Times New Roman"/>
          <w:sz w:val="24"/>
          <w:szCs w:val="24"/>
          <w:shd w:val="clear" w:color="auto" w:fill="FFFFFF"/>
        </w:rPr>
        <w:t xml:space="preserve">finančnému riaditeľstvu </w:t>
      </w:r>
      <w:r w:rsidR="004C65DE" w:rsidRPr="00334A9F">
        <w:rPr>
          <w:rFonts w:ascii="Times New Roman" w:hAnsi="Times New Roman" w:cs="Times New Roman"/>
          <w:sz w:val="24"/>
          <w:szCs w:val="24"/>
          <w:shd w:val="clear" w:color="auto" w:fill="FFFFFF"/>
        </w:rPr>
        <w:t>záznamy podľa odseku 8 za príslušný kalendárny štvrťrok, ak</w:t>
      </w:r>
    </w:p>
    <w:p w14:paraId="66B2282F" w14:textId="77777777" w:rsidR="004C65DE" w:rsidRPr="00334A9F" w:rsidRDefault="004C65DE" w:rsidP="00BE7927">
      <w:pPr>
        <w:spacing w:after="0"/>
        <w:jc w:val="both"/>
        <w:rPr>
          <w:rFonts w:ascii="Times New Roman" w:hAnsi="Times New Roman" w:cs="Times New Roman"/>
          <w:sz w:val="24"/>
          <w:szCs w:val="24"/>
          <w:shd w:val="clear" w:color="auto" w:fill="FFFFFF"/>
        </w:rPr>
      </w:pPr>
      <w:r w:rsidRPr="00334A9F">
        <w:rPr>
          <w:rFonts w:ascii="Times New Roman" w:hAnsi="Times New Roman" w:cs="Times New Roman"/>
          <w:sz w:val="24"/>
          <w:szCs w:val="24"/>
          <w:shd w:val="clear" w:color="auto" w:fill="FFFFFF"/>
        </w:rPr>
        <w:t xml:space="preserve">a) tieto záznamy nesprístupnil v lehote </w:t>
      </w:r>
      <w:r w:rsidR="00157688" w:rsidRPr="00334A9F">
        <w:rPr>
          <w:rFonts w:ascii="Times New Roman" w:hAnsi="Times New Roman" w:cs="Times New Roman"/>
          <w:sz w:val="24"/>
          <w:szCs w:val="24"/>
          <w:shd w:val="clear" w:color="auto" w:fill="FFFFFF"/>
        </w:rPr>
        <w:t>alebo spôsobom podľa</w:t>
      </w:r>
      <w:r w:rsidRPr="00334A9F">
        <w:rPr>
          <w:rFonts w:ascii="Times New Roman" w:hAnsi="Times New Roman" w:cs="Times New Roman"/>
          <w:sz w:val="24"/>
          <w:szCs w:val="24"/>
          <w:shd w:val="clear" w:color="auto" w:fill="FFFFFF"/>
        </w:rPr>
        <w:t> odseku 5 písm. b) alebo</w:t>
      </w:r>
    </w:p>
    <w:p w14:paraId="5BBC7C7F" w14:textId="77777777" w:rsidR="004E4A9B" w:rsidRPr="00334A9F" w:rsidRDefault="0073128B" w:rsidP="00BE7927">
      <w:pPr>
        <w:spacing w:after="0"/>
        <w:jc w:val="both"/>
        <w:rPr>
          <w:rFonts w:ascii="Times New Roman" w:hAnsi="Times New Roman" w:cs="Times New Roman"/>
          <w:sz w:val="24"/>
          <w:szCs w:val="24"/>
          <w:shd w:val="clear" w:color="auto" w:fill="FFFFFF"/>
        </w:rPr>
      </w:pPr>
      <w:r w:rsidRPr="00334A9F">
        <w:rPr>
          <w:rFonts w:ascii="Times New Roman" w:hAnsi="Times New Roman" w:cs="Times New Roman"/>
          <w:sz w:val="24"/>
          <w:szCs w:val="24"/>
          <w:shd w:val="clear" w:color="auto" w:fill="FFFFFF"/>
        </w:rPr>
        <w:t>b) sprístupnené záznamy sú ne</w:t>
      </w:r>
      <w:r w:rsidR="004C65DE" w:rsidRPr="00334A9F">
        <w:rPr>
          <w:rFonts w:ascii="Times New Roman" w:hAnsi="Times New Roman" w:cs="Times New Roman"/>
          <w:sz w:val="24"/>
          <w:szCs w:val="24"/>
          <w:shd w:val="clear" w:color="auto" w:fill="FFFFFF"/>
        </w:rPr>
        <w:t>úplné alebo nesprávne.</w:t>
      </w:r>
    </w:p>
    <w:p w14:paraId="3D49CBEF" w14:textId="6B1B5B62" w:rsidR="008319A0" w:rsidRPr="00334A9F" w:rsidRDefault="004E4A9B" w:rsidP="00BE7927">
      <w:pPr>
        <w:spacing w:after="0"/>
        <w:jc w:val="both"/>
        <w:rPr>
          <w:rFonts w:ascii="Times New Roman" w:hAnsi="Times New Roman" w:cs="Times New Roman"/>
          <w:sz w:val="24"/>
          <w:szCs w:val="24"/>
          <w:shd w:val="clear" w:color="auto" w:fill="FFFFFF"/>
        </w:rPr>
      </w:pPr>
      <w:r w:rsidRPr="00334A9F">
        <w:rPr>
          <w:rFonts w:ascii="Times New Roman" w:hAnsi="Times New Roman" w:cs="Times New Roman"/>
          <w:sz w:val="24"/>
          <w:szCs w:val="24"/>
          <w:shd w:val="clear" w:color="auto" w:fill="FFFFFF"/>
        </w:rPr>
        <w:t>(12) Nesplnenie povinnosti podľa odseku 11 sa považuje za správny delikt podľa osobitného predpisu</w:t>
      </w:r>
      <w:r w:rsidR="00FA4D79" w:rsidRPr="00334A9F">
        <w:rPr>
          <w:rFonts w:ascii="Times New Roman" w:hAnsi="Times New Roman" w:cs="Times New Roman"/>
          <w:sz w:val="24"/>
          <w:szCs w:val="24"/>
          <w:shd w:val="clear" w:color="auto" w:fill="FFFFFF"/>
        </w:rPr>
        <w:t>.</w:t>
      </w:r>
      <w:r w:rsidR="00FA4D79" w:rsidRPr="00334A9F">
        <w:rPr>
          <w:rFonts w:ascii="Times New Roman" w:hAnsi="Times New Roman" w:cs="Times New Roman"/>
          <w:sz w:val="24"/>
          <w:szCs w:val="24"/>
          <w:shd w:val="clear" w:color="auto" w:fill="FFFFFF"/>
          <w:vertAlign w:val="superscript"/>
        </w:rPr>
        <w:t>28r</w:t>
      </w:r>
      <w:r w:rsidR="00FA4D79" w:rsidRPr="00334A9F">
        <w:rPr>
          <w:rFonts w:ascii="Times New Roman" w:hAnsi="Times New Roman" w:cs="Times New Roman"/>
          <w:sz w:val="24"/>
          <w:szCs w:val="24"/>
          <w:shd w:val="clear" w:color="auto" w:fill="FFFFFF"/>
        </w:rPr>
        <w:t>)</w:t>
      </w:r>
      <w:r w:rsidR="004C65DE" w:rsidRPr="00334A9F">
        <w:rPr>
          <w:rFonts w:ascii="Times New Roman" w:hAnsi="Times New Roman" w:cs="Times New Roman"/>
          <w:sz w:val="24"/>
          <w:szCs w:val="24"/>
          <w:shd w:val="clear" w:color="auto" w:fill="FFFFFF"/>
        </w:rPr>
        <w:t>“.</w:t>
      </w:r>
    </w:p>
    <w:p w14:paraId="171725EE" w14:textId="77777777" w:rsidR="00CB32BF" w:rsidRDefault="00CB32BF" w:rsidP="00AD4468">
      <w:pPr>
        <w:spacing w:after="0"/>
        <w:rPr>
          <w:rFonts w:ascii="Times New Roman" w:hAnsi="Times New Roman" w:cs="Times New Roman"/>
          <w:sz w:val="24"/>
          <w:szCs w:val="24"/>
          <w:shd w:val="clear" w:color="auto" w:fill="FFFFFF"/>
        </w:rPr>
      </w:pPr>
    </w:p>
    <w:p w14:paraId="40D15659" w14:textId="5B243521" w:rsidR="00FA4D79" w:rsidRPr="00334A9F" w:rsidRDefault="00FA4D79" w:rsidP="00AD4468">
      <w:pPr>
        <w:spacing w:after="0"/>
        <w:rPr>
          <w:rFonts w:ascii="Times New Roman" w:hAnsi="Times New Roman" w:cs="Times New Roman"/>
          <w:sz w:val="24"/>
          <w:szCs w:val="24"/>
          <w:shd w:val="clear" w:color="auto" w:fill="FFFFFF"/>
        </w:rPr>
      </w:pPr>
      <w:r w:rsidRPr="00334A9F">
        <w:rPr>
          <w:rFonts w:ascii="Times New Roman" w:hAnsi="Times New Roman" w:cs="Times New Roman"/>
          <w:sz w:val="24"/>
          <w:szCs w:val="24"/>
          <w:shd w:val="clear" w:color="auto" w:fill="FFFFFF"/>
        </w:rPr>
        <w:t>Poznámka pod čiarou k odkazu 28r znie:</w:t>
      </w:r>
    </w:p>
    <w:p w14:paraId="39EA5C7D" w14:textId="77777777" w:rsidR="00FA4D79" w:rsidRPr="00334A9F" w:rsidRDefault="00FA4D79" w:rsidP="00AD4468">
      <w:pPr>
        <w:spacing w:after="0"/>
        <w:rPr>
          <w:rFonts w:ascii="Times New Roman" w:hAnsi="Times New Roman" w:cs="Times New Roman"/>
          <w:sz w:val="24"/>
          <w:szCs w:val="24"/>
          <w:shd w:val="clear" w:color="auto" w:fill="FFFFFF"/>
        </w:rPr>
      </w:pPr>
      <w:r w:rsidRPr="00334A9F">
        <w:rPr>
          <w:rFonts w:ascii="Times New Roman" w:hAnsi="Times New Roman" w:cs="Times New Roman"/>
          <w:sz w:val="24"/>
          <w:szCs w:val="24"/>
          <w:shd w:val="clear" w:color="auto" w:fill="FFFFFF"/>
        </w:rPr>
        <w:t>„</w:t>
      </w:r>
      <w:r w:rsidRPr="00334A9F">
        <w:rPr>
          <w:rFonts w:ascii="Times New Roman" w:hAnsi="Times New Roman" w:cs="Times New Roman"/>
          <w:sz w:val="24"/>
          <w:szCs w:val="24"/>
          <w:shd w:val="clear" w:color="auto" w:fill="FFFFFF"/>
          <w:vertAlign w:val="superscript"/>
        </w:rPr>
        <w:t>28r</w:t>
      </w:r>
      <w:r w:rsidRPr="00334A9F">
        <w:rPr>
          <w:rFonts w:ascii="Times New Roman" w:hAnsi="Times New Roman" w:cs="Times New Roman"/>
          <w:sz w:val="24"/>
          <w:szCs w:val="24"/>
          <w:shd w:val="clear" w:color="auto" w:fill="FFFFFF"/>
        </w:rPr>
        <w:t>) § 154 ods. 1 písm. j) zákona č. 563/2009 Z. z.“.</w:t>
      </w:r>
    </w:p>
    <w:p w14:paraId="6EEAFE2D" w14:textId="77777777" w:rsidR="00FA4D79" w:rsidRPr="00334A9F" w:rsidRDefault="00FA4D79" w:rsidP="0029551D">
      <w:pPr>
        <w:spacing w:after="0"/>
        <w:jc w:val="both"/>
        <w:rPr>
          <w:rFonts w:ascii="Times New Roman" w:hAnsi="Times New Roman" w:cs="Times New Roman"/>
          <w:sz w:val="24"/>
          <w:szCs w:val="24"/>
          <w:shd w:val="clear" w:color="auto" w:fill="FFFFFF"/>
        </w:rPr>
      </w:pPr>
    </w:p>
    <w:p w14:paraId="4825EB39" w14:textId="1323BAC0" w:rsidR="00085197" w:rsidRPr="00334A9F" w:rsidRDefault="004F310B" w:rsidP="0029551D">
      <w:pPr>
        <w:spacing w:after="0"/>
        <w:jc w:val="both"/>
        <w:rPr>
          <w:rFonts w:ascii="Times New Roman" w:hAnsi="Times New Roman" w:cs="Times New Roman"/>
          <w:sz w:val="24"/>
          <w:szCs w:val="24"/>
          <w:shd w:val="clear" w:color="auto" w:fill="FFFFFF"/>
        </w:rPr>
      </w:pPr>
      <w:r w:rsidRPr="00334A9F">
        <w:rPr>
          <w:rFonts w:ascii="Times New Roman" w:hAnsi="Times New Roman" w:cs="Times New Roman"/>
          <w:sz w:val="24"/>
          <w:szCs w:val="24"/>
          <w:shd w:val="clear" w:color="auto" w:fill="FFFFFF"/>
        </w:rPr>
        <w:t>4</w:t>
      </w:r>
      <w:r w:rsidR="00D1439F" w:rsidRPr="00334A9F">
        <w:rPr>
          <w:rFonts w:ascii="Times New Roman" w:hAnsi="Times New Roman" w:cs="Times New Roman"/>
          <w:sz w:val="24"/>
          <w:szCs w:val="24"/>
          <w:shd w:val="clear" w:color="auto" w:fill="FFFFFF"/>
        </w:rPr>
        <w:t>4</w:t>
      </w:r>
      <w:r w:rsidR="006D6A01" w:rsidRPr="00334A9F">
        <w:rPr>
          <w:rFonts w:ascii="Times New Roman" w:hAnsi="Times New Roman" w:cs="Times New Roman"/>
          <w:sz w:val="24"/>
          <w:szCs w:val="24"/>
          <w:shd w:val="clear" w:color="auto" w:fill="FFFFFF"/>
        </w:rPr>
        <w:t>. § 73 vrátane nadpisu znie:</w:t>
      </w:r>
    </w:p>
    <w:p w14:paraId="71BDD2AE" w14:textId="77777777" w:rsidR="006D6A01" w:rsidRPr="00334A9F" w:rsidRDefault="006D6A01" w:rsidP="0029551D">
      <w:pPr>
        <w:spacing w:after="0"/>
        <w:jc w:val="center"/>
        <w:rPr>
          <w:rFonts w:ascii="Times New Roman" w:hAnsi="Times New Roman" w:cs="Times New Roman"/>
          <w:sz w:val="24"/>
          <w:szCs w:val="24"/>
          <w:shd w:val="clear" w:color="auto" w:fill="FFFFFF"/>
        </w:rPr>
      </w:pPr>
      <w:r w:rsidRPr="00334A9F">
        <w:rPr>
          <w:rFonts w:ascii="Times New Roman" w:hAnsi="Times New Roman" w:cs="Times New Roman"/>
          <w:sz w:val="24"/>
          <w:szCs w:val="24"/>
          <w:shd w:val="clear" w:color="auto" w:fill="FFFFFF"/>
        </w:rPr>
        <w:t>„</w:t>
      </w:r>
      <w:r w:rsidR="006F7026" w:rsidRPr="00334A9F">
        <w:rPr>
          <w:rFonts w:ascii="Times New Roman" w:hAnsi="Times New Roman" w:cs="Times New Roman"/>
          <w:sz w:val="24"/>
          <w:szCs w:val="24"/>
          <w:shd w:val="clear" w:color="auto" w:fill="FFFFFF"/>
        </w:rPr>
        <w:t xml:space="preserve">§ </w:t>
      </w:r>
      <w:r w:rsidRPr="00334A9F">
        <w:rPr>
          <w:rFonts w:ascii="Times New Roman" w:hAnsi="Times New Roman" w:cs="Times New Roman"/>
          <w:sz w:val="24"/>
          <w:szCs w:val="24"/>
          <w:shd w:val="clear" w:color="auto" w:fill="FFFFFF"/>
        </w:rPr>
        <w:t>73</w:t>
      </w:r>
    </w:p>
    <w:p w14:paraId="1A484969" w14:textId="77777777" w:rsidR="006D6A01" w:rsidRPr="00334A9F" w:rsidRDefault="006D6A01" w:rsidP="0029551D">
      <w:pPr>
        <w:spacing w:after="0"/>
        <w:jc w:val="center"/>
        <w:rPr>
          <w:rFonts w:ascii="Times New Roman" w:hAnsi="Times New Roman" w:cs="Times New Roman"/>
          <w:sz w:val="24"/>
          <w:szCs w:val="24"/>
          <w:shd w:val="clear" w:color="auto" w:fill="FFFFFF"/>
        </w:rPr>
      </w:pPr>
      <w:r w:rsidRPr="00334A9F">
        <w:rPr>
          <w:rFonts w:ascii="Times New Roman" w:hAnsi="Times New Roman" w:cs="Times New Roman"/>
          <w:sz w:val="24"/>
          <w:szCs w:val="24"/>
          <w:shd w:val="clear" w:color="auto" w:fill="FFFFFF"/>
        </w:rPr>
        <w:t>Lehota na vyhotovenie faktúry</w:t>
      </w:r>
    </w:p>
    <w:p w14:paraId="6234FFB5" w14:textId="77777777" w:rsidR="006D6A01" w:rsidRPr="00334A9F" w:rsidRDefault="006D6A01" w:rsidP="0029551D">
      <w:pPr>
        <w:spacing w:after="0"/>
        <w:jc w:val="center"/>
        <w:rPr>
          <w:rFonts w:ascii="Times New Roman" w:hAnsi="Times New Roman" w:cs="Times New Roman"/>
          <w:sz w:val="24"/>
          <w:szCs w:val="24"/>
          <w:shd w:val="clear" w:color="auto" w:fill="FFFFFF"/>
        </w:rPr>
      </w:pPr>
    </w:p>
    <w:p w14:paraId="2642B64C" w14:textId="77777777" w:rsidR="006D6A01" w:rsidRPr="00334A9F" w:rsidRDefault="00906460" w:rsidP="0029551D">
      <w:pPr>
        <w:spacing w:after="0"/>
        <w:jc w:val="both"/>
        <w:rPr>
          <w:rFonts w:ascii="Times New Roman" w:hAnsi="Times New Roman" w:cs="Times New Roman"/>
          <w:sz w:val="24"/>
          <w:szCs w:val="24"/>
          <w:shd w:val="clear" w:color="auto" w:fill="FFFFFF"/>
        </w:rPr>
      </w:pPr>
      <w:r w:rsidRPr="00334A9F">
        <w:rPr>
          <w:rFonts w:ascii="Times New Roman" w:hAnsi="Times New Roman" w:cs="Times New Roman"/>
          <w:sz w:val="24"/>
          <w:szCs w:val="24"/>
          <w:shd w:val="clear" w:color="auto" w:fill="FFFFFF"/>
        </w:rPr>
        <w:t xml:space="preserve">(1) </w:t>
      </w:r>
      <w:r w:rsidR="006D6A01" w:rsidRPr="00334A9F">
        <w:rPr>
          <w:rFonts w:ascii="Times New Roman" w:hAnsi="Times New Roman" w:cs="Times New Roman"/>
          <w:sz w:val="24"/>
          <w:szCs w:val="24"/>
          <w:shd w:val="clear" w:color="auto" w:fill="FFFFFF"/>
        </w:rPr>
        <w:t>Faktúra podľa § 72 musí byť vyhotovená do 15 dní</w:t>
      </w:r>
    </w:p>
    <w:p w14:paraId="68583888" w14:textId="77777777" w:rsidR="006D6A01" w:rsidRPr="00334A9F" w:rsidRDefault="006D6A01" w:rsidP="0029551D">
      <w:pPr>
        <w:spacing w:after="0"/>
        <w:jc w:val="both"/>
        <w:rPr>
          <w:rFonts w:ascii="Times New Roman" w:hAnsi="Times New Roman" w:cs="Times New Roman"/>
          <w:sz w:val="24"/>
          <w:szCs w:val="24"/>
          <w:shd w:val="clear" w:color="auto" w:fill="FFFFFF"/>
        </w:rPr>
      </w:pPr>
      <w:r w:rsidRPr="00334A9F">
        <w:rPr>
          <w:rFonts w:ascii="Times New Roman" w:hAnsi="Times New Roman" w:cs="Times New Roman"/>
          <w:sz w:val="24"/>
          <w:szCs w:val="24"/>
          <w:shd w:val="clear" w:color="auto" w:fill="FFFFFF"/>
        </w:rPr>
        <w:t>a) odo dňa dodania tovaru alebo služby,</w:t>
      </w:r>
      <w:r w:rsidR="00906460" w:rsidRPr="00334A9F">
        <w:rPr>
          <w:rFonts w:ascii="Times New Roman" w:hAnsi="Times New Roman" w:cs="Times New Roman"/>
          <w:sz w:val="24"/>
          <w:szCs w:val="24"/>
          <w:shd w:val="clear" w:color="auto" w:fill="FFFFFF"/>
        </w:rPr>
        <w:t xml:space="preserve"> ak odsek 2 neustanovuje inak,</w:t>
      </w:r>
    </w:p>
    <w:p w14:paraId="1B7D98B8" w14:textId="77777777" w:rsidR="006D6A01" w:rsidRPr="00334A9F" w:rsidRDefault="006D6A01" w:rsidP="0029551D">
      <w:pPr>
        <w:spacing w:after="0"/>
        <w:jc w:val="both"/>
        <w:rPr>
          <w:rFonts w:ascii="Times New Roman" w:hAnsi="Times New Roman" w:cs="Times New Roman"/>
          <w:sz w:val="24"/>
          <w:szCs w:val="24"/>
          <w:shd w:val="clear" w:color="auto" w:fill="FFFFFF"/>
        </w:rPr>
      </w:pPr>
      <w:r w:rsidRPr="00334A9F">
        <w:rPr>
          <w:rFonts w:ascii="Times New Roman" w:hAnsi="Times New Roman" w:cs="Times New Roman"/>
          <w:sz w:val="24"/>
          <w:szCs w:val="24"/>
          <w:shd w:val="clear" w:color="auto" w:fill="FFFFFF"/>
        </w:rPr>
        <w:t>b) odo dňa prijatia platby pred dodaním tovaru alebo služby alebo do konca kalendárneho mesiaca, v ktorom bola platba prijatá,</w:t>
      </w:r>
      <w:r w:rsidR="00906460" w:rsidRPr="00334A9F">
        <w:rPr>
          <w:rFonts w:ascii="Times New Roman" w:hAnsi="Times New Roman" w:cs="Times New Roman"/>
          <w:sz w:val="24"/>
          <w:szCs w:val="24"/>
          <w:shd w:val="clear" w:color="auto" w:fill="FFFFFF"/>
        </w:rPr>
        <w:t xml:space="preserve"> ak odsek 2 neustanovuje inak,</w:t>
      </w:r>
    </w:p>
    <w:p w14:paraId="3C58801E" w14:textId="77777777" w:rsidR="006D6A01" w:rsidRPr="00334A9F" w:rsidRDefault="006D6A01" w:rsidP="0029551D">
      <w:pPr>
        <w:spacing w:after="0"/>
        <w:jc w:val="both"/>
        <w:rPr>
          <w:rFonts w:ascii="Times New Roman" w:hAnsi="Times New Roman" w:cs="Times New Roman"/>
          <w:sz w:val="24"/>
          <w:szCs w:val="24"/>
          <w:shd w:val="clear" w:color="auto" w:fill="FFFFFF"/>
        </w:rPr>
      </w:pPr>
      <w:r w:rsidRPr="00334A9F">
        <w:rPr>
          <w:rFonts w:ascii="Times New Roman" w:hAnsi="Times New Roman" w:cs="Times New Roman"/>
          <w:sz w:val="24"/>
          <w:szCs w:val="24"/>
          <w:shd w:val="clear" w:color="auto" w:fill="FFFFFF"/>
        </w:rPr>
        <w:t>c) od konca kalendárneho mesiaca, v ktorom bol dodaný tovar oslobodený od dane podľa § 43,</w:t>
      </w:r>
    </w:p>
    <w:p w14:paraId="2A37DE5C" w14:textId="77777777" w:rsidR="006D6A01" w:rsidRPr="00334A9F" w:rsidRDefault="006D6A01" w:rsidP="0029551D">
      <w:pPr>
        <w:spacing w:after="0"/>
        <w:jc w:val="both"/>
        <w:rPr>
          <w:rFonts w:ascii="Times New Roman" w:hAnsi="Times New Roman" w:cs="Times New Roman"/>
          <w:sz w:val="24"/>
          <w:szCs w:val="24"/>
          <w:shd w:val="clear" w:color="auto" w:fill="FFFFFF"/>
        </w:rPr>
      </w:pPr>
      <w:r w:rsidRPr="00334A9F">
        <w:rPr>
          <w:rFonts w:ascii="Times New Roman" w:hAnsi="Times New Roman" w:cs="Times New Roman"/>
          <w:sz w:val="24"/>
          <w:szCs w:val="24"/>
          <w:shd w:val="clear" w:color="auto" w:fill="FFFFFF"/>
        </w:rPr>
        <w:t>d) od konca kalendárneho mesiaca, v ktorom bola dodaná služba alebo prijatá platba pred dodaním služby s miestom dodania podľa § 15 ods. 1 v inom členskom štáte,</w:t>
      </w:r>
    </w:p>
    <w:p w14:paraId="3C5A32A2" w14:textId="77777777" w:rsidR="006D6A01" w:rsidRPr="00334A9F" w:rsidRDefault="006D6A01" w:rsidP="0029551D">
      <w:pPr>
        <w:spacing w:after="0"/>
        <w:jc w:val="both"/>
        <w:rPr>
          <w:rFonts w:ascii="Times New Roman" w:hAnsi="Times New Roman" w:cs="Times New Roman"/>
          <w:sz w:val="24"/>
          <w:szCs w:val="24"/>
          <w:shd w:val="clear" w:color="auto" w:fill="FFFFFF"/>
        </w:rPr>
      </w:pPr>
      <w:r w:rsidRPr="00334A9F">
        <w:rPr>
          <w:rFonts w:ascii="Times New Roman" w:hAnsi="Times New Roman" w:cs="Times New Roman"/>
          <w:sz w:val="24"/>
          <w:szCs w:val="24"/>
          <w:shd w:val="clear" w:color="auto" w:fill="FFFFFF"/>
        </w:rPr>
        <w:t>e) od konca kalendárneho mesiaca, v ktorom nastala skutočnosť rozhodná pre vykonanie opravy základu dane podľa § 25 ods. 1.</w:t>
      </w:r>
    </w:p>
    <w:p w14:paraId="6B554811" w14:textId="45CFCD77" w:rsidR="00906460" w:rsidRPr="00334A9F" w:rsidRDefault="00774531" w:rsidP="00906460">
      <w:pPr>
        <w:spacing w:after="0"/>
        <w:jc w:val="both"/>
        <w:rPr>
          <w:rFonts w:ascii="Times New Roman" w:hAnsi="Times New Roman" w:cs="Times New Roman"/>
          <w:sz w:val="24"/>
          <w:szCs w:val="24"/>
          <w:shd w:val="clear" w:color="auto" w:fill="FFFFFF"/>
        </w:rPr>
      </w:pPr>
      <w:r w:rsidRPr="00334A9F">
        <w:rPr>
          <w:rFonts w:ascii="Times New Roman" w:hAnsi="Times New Roman" w:cs="Times New Roman"/>
          <w:sz w:val="24"/>
          <w:szCs w:val="24"/>
          <w:shd w:val="clear" w:color="auto" w:fill="FFFFFF"/>
        </w:rPr>
        <w:t>(2) Ak platiteľ</w:t>
      </w:r>
      <w:r w:rsidR="0018684A" w:rsidRPr="00334A9F">
        <w:rPr>
          <w:rFonts w:ascii="Times New Roman" w:hAnsi="Times New Roman" w:cs="Times New Roman"/>
          <w:sz w:val="24"/>
          <w:szCs w:val="24"/>
          <w:shd w:val="clear" w:color="auto" w:fill="FFFFFF"/>
        </w:rPr>
        <w:t xml:space="preserve">, ktorý </w:t>
      </w:r>
      <w:r w:rsidR="00A5313E" w:rsidRPr="00334A9F">
        <w:rPr>
          <w:rFonts w:ascii="Times New Roman" w:hAnsi="Times New Roman" w:cs="Times New Roman"/>
          <w:sz w:val="24"/>
          <w:szCs w:val="24"/>
          <w:shd w:val="clear" w:color="auto" w:fill="FFFFFF"/>
        </w:rPr>
        <w:t xml:space="preserve">v ustanovenej lehote splnil registračnú povinnosť podľa </w:t>
      </w:r>
      <w:r w:rsidR="0018684A" w:rsidRPr="00334A9F">
        <w:rPr>
          <w:rFonts w:ascii="Times New Roman" w:hAnsi="Times New Roman" w:cs="Times New Roman"/>
          <w:sz w:val="24"/>
          <w:szCs w:val="24"/>
          <w:shd w:val="clear" w:color="auto" w:fill="FFFFFF"/>
        </w:rPr>
        <w:t>§ 4</w:t>
      </w:r>
      <w:r w:rsidR="008D2A45" w:rsidRPr="00334A9F">
        <w:rPr>
          <w:rFonts w:ascii="Times New Roman" w:hAnsi="Times New Roman" w:cs="Times New Roman"/>
          <w:sz w:val="24"/>
          <w:szCs w:val="24"/>
          <w:shd w:val="clear" w:color="auto" w:fill="FFFFFF"/>
        </w:rPr>
        <w:t xml:space="preserve"> ods. 2 </w:t>
      </w:r>
      <w:r w:rsidR="0018684A" w:rsidRPr="00334A9F">
        <w:rPr>
          <w:rFonts w:ascii="Times New Roman" w:hAnsi="Times New Roman" w:cs="Times New Roman"/>
          <w:sz w:val="24"/>
          <w:szCs w:val="24"/>
          <w:shd w:val="clear" w:color="auto" w:fill="FFFFFF"/>
        </w:rPr>
        <w:t xml:space="preserve">alebo </w:t>
      </w:r>
      <w:r w:rsidR="008D2A45" w:rsidRPr="00334A9F">
        <w:rPr>
          <w:rFonts w:ascii="Times New Roman" w:hAnsi="Times New Roman" w:cs="Times New Roman"/>
          <w:sz w:val="24"/>
          <w:szCs w:val="24"/>
          <w:shd w:val="clear" w:color="auto" w:fill="FFFFFF"/>
        </w:rPr>
        <w:t xml:space="preserve">podľa </w:t>
      </w:r>
      <w:r w:rsidR="0018684A" w:rsidRPr="00334A9F">
        <w:rPr>
          <w:rFonts w:ascii="Times New Roman" w:hAnsi="Times New Roman" w:cs="Times New Roman"/>
          <w:sz w:val="24"/>
          <w:szCs w:val="24"/>
          <w:shd w:val="clear" w:color="auto" w:fill="FFFFFF"/>
        </w:rPr>
        <w:t>§ 5</w:t>
      </w:r>
      <w:r w:rsidR="008D2A45" w:rsidRPr="00334A9F">
        <w:rPr>
          <w:rFonts w:ascii="Times New Roman" w:hAnsi="Times New Roman" w:cs="Times New Roman"/>
          <w:sz w:val="24"/>
          <w:szCs w:val="24"/>
          <w:shd w:val="clear" w:color="auto" w:fill="FFFFFF"/>
        </w:rPr>
        <w:t xml:space="preserve"> ods. 3 alebo ods. 5 alebo v ustanovenej lehote splnil oznamovaciu povinnosť podľa § 4 ods. </w:t>
      </w:r>
      <w:r w:rsidR="00CB0BF8" w:rsidRPr="00334A9F">
        <w:rPr>
          <w:rFonts w:ascii="Times New Roman" w:hAnsi="Times New Roman" w:cs="Times New Roman"/>
          <w:sz w:val="24"/>
          <w:szCs w:val="24"/>
          <w:shd w:val="clear" w:color="auto" w:fill="FFFFFF"/>
        </w:rPr>
        <w:t>5</w:t>
      </w:r>
      <w:r w:rsidR="008D2A45" w:rsidRPr="00334A9F">
        <w:rPr>
          <w:rFonts w:ascii="Times New Roman" w:hAnsi="Times New Roman" w:cs="Times New Roman"/>
          <w:sz w:val="24"/>
          <w:szCs w:val="24"/>
          <w:shd w:val="clear" w:color="auto" w:fill="FFFFFF"/>
        </w:rPr>
        <w:t xml:space="preserve"> (ďalej len „platiteľ, ktorý splnil registračnú povinnosť“),</w:t>
      </w:r>
      <w:r w:rsidR="0018684A" w:rsidRPr="00334A9F">
        <w:rPr>
          <w:rFonts w:ascii="Times New Roman" w:hAnsi="Times New Roman" w:cs="Times New Roman"/>
          <w:sz w:val="24"/>
          <w:szCs w:val="24"/>
          <w:shd w:val="clear" w:color="auto" w:fill="FFFFFF"/>
        </w:rPr>
        <w:t xml:space="preserve"> </w:t>
      </w:r>
      <w:r w:rsidRPr="00334A9F">
        <w:rPr>
          <w:rFonts w:ascii="Times New Roman" w:hAnsi="Times New Roman" w:cs="Times New Roman"/>
          <w:sz w:val="24"/>
          <w:szCs w:val="24"/>
          <w:shd w:val="clear" w:color="auto" w:fill="FFFFFF"/>
        </w:rPr>
        <w:t>nemá do uplynutia</w:t>
      </w:r>
      <w:r w:rsidR="00906460" w:rsidRPr="00334A9F">
        <w:rPr>
          <w:rFonts w:ascii="Times New Roman" w:hAnsi="Times New Roman" w:cs="Times New Roman"/>
          <w:sz w:val="24"/>
          <w:szCs w:val="24"/>
          <w:shd w:val="clear" w:color="auto" w:fill="FFFFFF"/>
        </w:rPr>
        <w:t> </w:t>
      </w:r>
      <w:r w:rsidRPr="00334A9F">
        <w:rPr>
          <w:rFonts w:ascii="Times New Roman" w:hAnsi="Times New Roman" w:cs="Times New Roman"/>
          <w:sz w:val="24"/>
          <w:szCs w:val="24"/>
          <w:shd w:val="clear" w:color="auto" w:fill="FFFFFF"/>
        </w:rPr>
        <w:t>lehoty</w:t>
      </w:r>
      <w:r w:rsidR="00906460" w:rsidRPr="00334A9F">
        <w:rPr>
          <w:rFonts w:ascii="Times New Roman" w:hAnsi="Times New Roman" w:cs="Times New Roman"/>
          <w:sz w:val="24"/>
          <w:szCs w:val="24"/>
          <w:shd w:val="clear" w:color="auto" w:fill="FFFFFF"/>
        </w:rPr>
        <w:t xml:space="preserve"> na vyhotovenie faktúry podľa odseku 1 písm. a) alebo písm. b) pridelené identifikačné číslo pre daň podľa § 4 alebo § 5, je povinný faktúru vyhotoviť do piatich </w:t>
      </w:r>
      <w:r w:rsidR="0019176F" w:rsidRPr="00334A9F">
        <w:rPr>
          <w:rFonts w:ascii="Times New Roman" w:hAnsi="Times New Roman" w:cs="Times New Roman"/>
          <w:sz w:val="24"/>
          <w:szCs w:val="24"/>
          <w:shd w:val="clear" w:color="auto" w:fill="FFFFFF"/>
        </w:rPr>
        <w:t xml:space="preserve">pracovných </w:t>
      </w:r>
      <w:r w:rsidR="00906460" w:rsidRPr="00334A9F">
        <w:rPr>
          <w:rFonts w:ascii="Times New Roman" w:hAnsi="Times New Roman" w:cs="Times New Roman"/>
          <w:sz w:val="24"/>
          <w:szCs w:val="24"/>
          <w:shd w:val="clear" w:color="auto" w:fill="FFFFFF"/>
        </w:rPr>
        <w:t xml:space="preserve">dní odo dňa doručenia rozhodnutia o registrácii pre daň podľa § 4 ods. </w:t>
      </w:r>
      <w:r w:rsidR="00CB0BF8" w:rsidRPr="00334A9F">
        <w:rPr>
          <w:rFonts w:ascii="Times New Roman" w:hAnsi="Times New Roman" w:cs="Times New Roman"/>
          <w:sz w:val="24"/>
          <w:szCs w:val="24"/>
          <w:shd w:val="clear" w:color="auto" w:fill="FFFFFF"/>
        </w:rPr>
        <w:t>4</w:t>
      </w:r>
      <w:r w:rsidR="00DC2BA2" w:rsidRPr="00334A9F">
        <w:rPr>
          <w:rFonts w:ascii="Times New Roman" w:hAnsi="Times New Roman" w:cs="Times New Roman"/>
          <w:sz w:val="24"/>
          <w:szCs w:val="24"/>
          <w:shd w:val="clear" w:color="auto" w:fill="FFFFFF"/>
        </w:rPr>
        <w:t xml:space="preserve"> </w:t>
      </w:r>
      <w:r w:rsidR="00A5313E" w:rsidRPr="00334A9F">
        <w:rPr>
          <w:rFonts w:ascii="Times New Roman" w:hAnsi="Times New Roman" w:cs="Times New Roman"/>
          <w:sz w:val="24"/>
          <w:szCs w:val="24"/>
          <w:shd w:val="clear" w:color="auto" w:fill="FFFFFF"/>
        </w:rPr>
        <w:t xml:space="preserve">alebo podľa </w:t>
      </w:r>
      <w:r w:rsidR="00906460" w:rsidRPr="00334A9F">
        <w:rPr>
          <w:rFonts w:ascii="Times New Roman" w:hAnsi="Times New Roman" w:cs="Times New Roman"/>
          <w:sz w:val="24"/>
          <w:szCs w:val="24"/>
          <w:shd w:val="clear" w:color="auto" w:fill="FFFFFF"/>
        </w:rPr>
        <w:t>§ 5 ods. 3</w:t>
      </w:r>
      <w:r w:rsidR="00A5313E" w:rsidRPr="00334A9F">
        <w:rPr>
          <w:rFonts w:ascii="Times New Roman" w:hAnsi="Times New Roman" w:cs="Times New Roman"/>
          <w:sz w:val="24"/>
          <w:szCs w:val="24"/>
          <w:shd w:val="clear" w:color="auto" w:fill="FFFFFF"/>
        </w:rPr>
        <w:t xml:space="preserve"> alebo ods. 5</w:t>
      </w:r>
      <w:r w:rsidR="00906460" w:rsidRPr="00334A9F">
        <w:rPr>
          <w:rFonts w:ascii="Times New Roman" w:hAnsi="Times New Roman" w:cs="Times New Roman"/>
          <w:sz w:val="24"/>
          <w:szCs w:val="24"/>
          <w:shd w:val="clear" w:color="auto" w:fill="FFFFFF"/>
        </w:rPr>
        <w:t>.“</w:t>
      </w:r>
      <w:r w:rsidR="000E2AA1" w:rsidRPr="00334A9F">
        <w:rPr>
          <w:rFonts w:ascii="Times New Roman" w:hAnsi="Times New Roman" w:cs="Times New Roman"/>
          <w:sz w:val="24"/>
          <w:szCs w:val="24"/>
          <w:shd w:val="clear" w:color="auto" w:fill="FFFFFF"/>
        </w:rPr>
        <w:t>.</w:t>
      </w:r>
      <w:r w:rsidR="0039436A" w:rsidRPr="00334A9F">
        <w:rPr>
          <w:rFonts w:ascii="Times New Roman" w:hAnsi="Times New Roman" w:cs="Times New Roman"/>
          <w:sz w:val="24"/>
          <w:szCs w:val="24"/>
          <w:shd w:val="clear" w:color="auto" w:fill="FFFFFF"/>
        </w:rPr>
        <w:t xml:space="preserve"> </w:t>
      </w:r>
    </w:p>
    <w:p w14:paraId="41BA9E80" w14:textId="77777777" w:rsidR="00911FC0" w:rsidRPr="00334A9F" w:rsidRDefault="00911FC0" w:rsidP="00AD4468">
      <w:pPr>
        <w:spacing w:after="0"/>
        <w:rPr>
          <w:rFonts w:ascii="Times New Roman" w:hAnsi="Times New Roman" w:cs="Times New Roman"/>
          <w:sz w:val="24"/>
          <w:szCs w:val="24"/>
          <w:shd w:val="clear" w:color="auto" w:fill="FFFFFF"/>
        </w:rPr>
      </w:pPr>
    </w:p>
    <w:p w14:paraId="2F5F64C0" w14:textId="500A30C3" w:rsidR="009B0187" w:rsidRPr="00334A9F" w:rsidRDefault="004F310B" w:rsidP="00BE7927">
      <w:pPr>
        <w:spacing w:after="0"/>
        <w:jc w:val="both"/>
        <w:rPr>
          <w:rFonts w:ascii="Times New Roman" w:hAnsi="Times New Roman" w:cs="Times New Roman"/>
          <w:sz w:val="24"/>
          <w:szCs w:val="24"/>
          <w:shd w:val="clear" w:color="auto" w:fill="FFFFFF"/>
        </w:rPr>
      </w:pPr>
      <w:r w:rsidRPr="00334A9F">
        <w:rPr>
          <w:rFonts w:ascii="Times New Roman" w:hAnsi="Times New Roman" w:cs="Times New Roman"/>
          <w:sz w:val="24"/>
          <w:szCs w:val="24"/>
          <w:shd w:val="clear" w:color="auto" w:fill="FFFFFF"/>
        </w:rPr>
        <w:t>4</w:t>
      </w:r>
      <w:r w:rsidR="00D1439F" w:rsidRPr="00334A9F">
        <w:rPr>
          <w:rFonts w:ascii="Times New Roman" w:hAnsi="Times New Roman" w:cs="Times New Roman"/>
          <w:sz w:val="24"/>
          <w:szCs w:val="24"/>
          <w:shd w:val="clear" w:color="auto" w:fill="FFFFFF"/>
        </w:rPr>
        <w:t>5</w:t>
      </w:r>
      <w:r w:rsidR="009B0187" w:rsidRPr="00334A9F">
        <w:rPr>
          <w:rFonts w:ascii="Times New Roman" w:hAnsi="Times New Roman" w:cs="Times New Roman"/>
          <w:sz w:val="24"/>
          <w:szCs w:val="24"/>
          <w:shd w:val="clear" w:color="auto" w:fill="FFFFFF"/>
        </w:rPr>
        <w:t>. V § 74</w:t>
      </w:r>
      <w:r w:rsidR="00071E7D" w:rsidRPr="00334A9F">
        <w:rPr>
          <w:rFonts w:ascii="Times New Roman" w:hAnsi="Times New Roman" w:cs="Times New Roman"/>
          <w:sz w:val="24"/>
          <w:szCs w:val="24"/>
          <w:shd w:val="clear" w:color="auto" w:fill="FFFFFF"/>
        </w:rPr>
        <w:t xml:space="preserve"> ods. 3 písmeno b) znie:</w:t>
      </w:r>
    </w:p>
    <w:p w14:paraId="79A8E1D4" w14:textId="77777777" w:rsidR="00071E7D" w:rsidRPr="00334A9F" w:rsidRDefault="00071E7D" w:rsidP="00BE7927">
      <w:pPr>
        <w:spacing w:after="0"/>
        <w:jc w:val="both"/>
        <w:rPr>
          <w:rFonts w:ascii="Times New Roman" w:hAnsi="Times New Roman" w:cs="Times New Roman"/>
          <w:sz w:val="24"/>
          <w:szCs w:val="24"/>
          <w:shd w:val="clear" w:color="auto" w:fill="FFFFFF"/>
        </w:rPr>
      </w:pPr>
      <w:r w:rsidRPr="00334A9F">
        <w:rPr>
          <w:rFonts w:ascii="Times New Roman" w:hAnsi="Times New Roman" w:cs="Times New Roman"/>
          <w:sz w:val="24"/>
          <w:szCs w:val="24"/>
          <w:shd w:val="clear" w:color="auto" w:fill="FFFFFF"/>
        </w:rPr>
        <w:t>„b) doklad vyhotovený pokladnicou e-kasa klient podľa osobitného predpisu,</w:t>
      </w:r>
      <w:r w:rsidRPr="00334A9F">
        <w:rPr>
          <w:rFonts w:ascii="Times New Roman" w:hAnsi="Times New Roman" w:cs="Times New Roman"/>
          <w:sz w:val="24"/>
          <w:szCs w:val="24"/>
          <w:shd w:val="clear" w:color="auto" w:fill="FFFFFF"/>
          <w:vertAlign w:val="superscript"/>
        </w:rPr>
        <w:t>29a</w:t>
      </w:r>
      <w:r w:rsidRPr="00334A9F">
        <w:rPr>
          <w:rFonts w:ascii="Times New Roman" w:hAnsi="Times New Roman" w:cs="Times New Roman"/>
          <w:sz w:val="24"/>
          <w:szCs w:val="24"/>
          <w:shd w:val="clear" w:color="auto" w:fill="FFFFFF"/>
        </w:rPr>
        <w:t>) ak cena tovaru alebo služby vrátane dane nie je viac ako 400 eur</w:t>
      </w:r>
      <w:r w:rsidR="00ED2504" w:rsidRPr="00334A9F">
        <w:rPr>
          <w:rFonts w:ascii="Times New Roman" w:hAnsi="Times New Roman" w:cs="Times New Roman"/>
          <w:sz w:val="24"/>
          <w:szCs w:val="24"/>
          <w:shd w:val="clear" w:color="auto" w:fill="FFFFFF"/>
        </w:rPr>
        <w:t>,</w:t>
      </w:r>
      <w:r w:rsidRPr="00334A9F">
        <w:rPr>
          <w:rFonts w:ascii="Times New Roman" w:hAnsi="Times New Roman" w:cs="Times New Roman"/>
          <w:sz w:val="24"/>
          <w:szCs w:val="24"/>
          <w:shd w:val="clear" w:color="auto" w:fill="FFFFFF"/>
        </w:rPr>
        <w:t xml:space="preserve"> a doklad vyhotovený </w:t>
      </w:r>
      <w:proofErr w:type="spellStart"/>
      <w:r w:rsidRPr="00334A9F">
        <w:rPr>
          <w:rFonts w:ascii="Times New Roman" w:hAnsi="Times New Roman" w:cs="Times New Roman"/>
          <w:sz w:val="24"/>
          <w:szCs w:val="24"/>
          <w:shd w:val="clear" w:color="auto" w:fill="FFFFFF"/>
        </w:rPr>
        <w:t>tankovacím</w:t>
      </w:r>
      <w:proofErr w:type="spellEnd"/>
      <w:r w:rsidRPr="00334A9F">
        <w:rPr>
          <w:rFonts w:ascii="Times New Roman" w:hAnsi="Times New Roman" w:cs="Times New Roman"/>
          <w:sz w:val="24"/>
          <w:szCs w:val="24"/>
          <w:shd w:val="clear" w:color="auto" w:fill="FFFFFF"/>
        </w:rPr>
        <w:t xml:space="preserve"> automatom pre </w:t>
      </w:r>
      <w:proofErr w:type="spellStart"/>
      <w:r w:rsidRPr="00334A9F">
        <w:rPr>
          <w:rFonts w:ascii="Times New Roman" w:hAnsi="Times New Roman" w:cs="Times New Roman"/>
          <w:sz w:val="24"/>
          <w:szCs w:val="24"/>
          <w:shd w:val="clear" w:color="auto" w:fill="FFFFFF"/>
        </w:rPr>
        <w:t>bezobslužné</w:t>
      </w:r>
      <w:proofErr w:type="spellEnd"/>
      <w:r w:rsidRPr="00334A9F">
        <w:rPr>
          <w:rFonts w:ascii="Times New Roman" w:hAnsi="Times New Roman" w:cs="Times New Roman"/>
          <w:sz w:val="24"/>
          <w:szCs w:val="24"/>
          <w:shd w:val="clear" w:color="auto" w:fill="FFFFFF"/>
        </w:rPr>
        <w:t xml:space="preserve"> čerpanie pohonných látok, ak cena tovaru vrátane dane uhradená elektronickým platobným prostriedkom nie je viac ako 400 eur; doklad nemusí obsahovať údaje podľa odseku 1 písm. b) a jednotkovú cenu podľa odseku 1 písm. g),“.</w:t>
      </w:r>
    </w:p>
    <w:p w14:paraId="5EEC782D" w14:textId="77777777" w:rsidR="00071E7D" w:rsidRPr="00334A9F" w:rsidRDefault="00071E7D" w:rsidP="00AD4468">
      <w:pPr>
        <w:spacing w:after="0"/>
        <w:rPr>
          <w:rFonts w:ascii="Times New Roman" w:hAnsi="Times New Roman" w:cs="Times New Roman"/>
          <w:sz w:val="24"/>
          <w:szCs w:val="24"/>
          <w:shd w:val="clear" w:color="auto" w:fill="FFFFFF"/>
        </w:rPr>
      </w:pPr>
    </w:p>
    <w:p w14:paraId="30CB416C" w14:textId="31FD7D36" w:rsidR="00842B64" w:rsidRPr="00334A9F" w:rsidRDefault="004F310B" w:rsidP="00AD4468">
      <w:pPr>
        <w:spacing w:after="0"/>
        <w:rPr>
          <w:rFonts w:ascii="Times New Roman" w:hAnsi="Times New Roman" w:cs="Times New Roman"/>
          <w:sz w:val="24"/>
          <w:szCs w:val="24"/>
          <w:shd w:val="clear" w:color="auto" w:fill="FFFFFF"/>
        </w:rPr>
      </w:pPr>
      <w:r w:rsidRPr="00334A9F">
        <w:rPr>
          <w:rFonts w:ascii="Times New Roman" w:hAnsi="Times New Roman" w:cs="Times New Roman"/>
          <w:sz w:val="24"/>
          <w:szCs w:val="24"/>
          <w:shd w:val="clear" w:color="auto" w:fill="FFFFFF"/>
        </w:rPr>
        <w:t>4</w:t>
      </w:r>
      <w:r w:rsidR="00D1439F" w:rsidRPr="00334A9F">
        <w:rPr>
          <w:rFonts w:ascii="Times New Roman" w:hAnsi="Times New Roman" w:cs="Times New Roman"/>
          <w:sz w:val="24"/>
          <w:szCs w:val="24"/>
          <w:shd w:val="clear" w:color="auto" w:fill="FFFFFF"/>
        </w:rPr>
        <w:t>6</w:t>
      </w:r>
      <w:r w:rsidR="00842B64" w:rsidRPr="00334A9F">
        <w:rPr>
          <w:rFonts w:ascii="Times New Roman" w:hAnsi="Times New Roman" w:cs="Times New Roman"/>
          <w:sz w:val="24"/>
          <w:szCs w:val="24"/>
          <w:shd w:val="clear" w:color="auto" w:fill="FFFFFF"/>
        </w:rPr>
        <w:t xml:space="preserve">. </w:t>
      </w:r>
      <w:r w:rsidR="00521C16" w:rsidRPr="00334A9F">
        <w:rPr>
          <w:rFonts w:ascii="Times New Roman" w:hAnsi="Times New Roman" w:cs="Times New Roman"/>
          <w:sz w:val="24"/>
          <w:szCs w:val="24"/>
          <w:shd w:val="clear" w:color="auto" w:fill="FFFFFF"/>
        </w:rPr>
        <w:t xml:space="preserve">V </w:t>
      </w:r>
      <w:r w:rsidR="00842B64" w:rsidRPr="00334A9F">
        <w:rPr>
          <w:rFonts w:ascii="Times New Roman" w:hAnsi="Times New Roman" w:cs="Times New Roman"/>
          <w:sz w:val="24"/>
          <w:szCs w:val="24"/>
          <w:shd w:val="clear" w:color="auto" w:fill="FFFFFF"/>
        </w:rPr>
        <w:t>§ 74</w:t>
      </w:r>
      <w:r w:rsidR="00521C16" w:rsidRPr="00334A9F">
        <w:rPr>
          <w:rFonts w:ascii="Times New Roman" w:hAnsi="Times New Roman" w:cs="Times New Roman"/>
          <w:sz w:val="24"/>
          <w:szCs w:val="24"/>
          <w:shd w:val="clear" w:color="auto" w:fill="FFFFFF"/>
        </w:rPr>
        <w:t xml:space="preserve"> sa za odsek 4 vkladá nový odsek 5, ktorý znie:</w:t>
      </w:r>
    </w:p>
    <w:p w14:paraId="0099955E" w14:textId="77777777" w:rsidR="00521C16" w:rsidRPr="00334A9F" w:rsidRDefault="00521C16" w:rsidP="0029551D">
      <w:pPr>
        <w:spacing w:after="0"/>
        <w:jc w:val="both"/>
        <w:rPr>
          <w:rFonts w:ascii="Times New Roman" w:hAnsi="Times New Roman" w:cs="Times New Roman"/>
          <w:sz w:val="24"/>
          <w:szCs w:val="24"/>
          <w:shd w:val="clear" w:color="auto" w:fill="FFFFFF"/>
        </w:rPr>
      </w:pPr>
      <w:r w:rsidRPr="00334A9F">
        <w:rPr>
          <w:rFonts w:ascii="Times New Roman" w:hAnsi="Times New Roman" w:cs="Times New Roman"/>
          <w:sz w:val="24"/>
          <w:szCs w:val="24"/>
          <w:shd w:val="clear" w:color="auto" w:fill="FFFFFF"/>
        </w:rPr>
        <w:t xml:space="preserve">„(5) Za identifikačné číslo pre daň sa na účely vyhotovenia zjednodušenej faktúry podľa odseku 3 písm. b) považuje aj daňové identifikačné číslo, ktoré bolo platiteľovi pridelené podľa </w:t>
      </w:r>
      <w:r w:rsidRPr="00334A9F">
        <w:rPr>
          <w:rFonts w:ascii="Times New Roman" w:hAnsi="Times New Roman" w:cs="Times New Roman"/>
          <w:sz w:val="24"/>
          <w:szCs w:val="24"/>
          <w:shd w:val="clear" w:color="auto" w:fill="FFFFFF"/>
        </w:rPr>
        <w:lastRenderedPageBreak/>
        <w:t>osobitného predpisu,</w:t>
      </w:r>
      <w:r w:rsidRPr="00334A9F">
        <w:rPr>
          <w:rFonts w:ascii="Times New Roman" w:hAnsi="Times New Roman" w:cs="Times New Roman"/>
          <w:sz w:val="24"/>
          <w:szCs w:val="24"/>
          <w:shd w:val="clear" w:color="auto" w:fill="FFFFFF"/>
          <w:vertAlign w:val="superscript"/>
        </w:rPr>
        <w:t>29a</w:t>
      </w:r>
      <w:r w:rsidR="00DD1962" w:rsidRPr="00334A9F">
        <w:rPr>
          <w:rFonts w:ascii="Times New Roman" w:hAnsi="Times New Roman" w:cs="Times New Roman"/>
          <w:sz w:val="24"/>
          <w:szCs w:val="24"/>
          <w:shd w:val="clear" w:color="auto" w:fill="FFFFFF"/>
          <w:vertAlign w:val="superscript"/>
        </w:rPr>
        <w:t>a</w:t>
      </w:r>
      <w:r w:rsidRPr="00334A9F">
        <w:rPr>
          <w:rFonts w:ascii="Times New Roman" w:hAnsi="Times New Roman" w:cs="Times New Roman"/>
          <w:sz w:val="24"/>
          <w:szCs w:val="24"/>
          <w:shd w:val="clear" w:color="auto" w:fill="FFFFFF"/>
          <w:vertAlign w:val="superscript"/>
        </w:rPr>
        <w:t>a</w:t>
      </w:r>
      <w:r w:rsidRPr="00334A9F">
        <w:rPr>
          <w:rFonts w:ascii="Times New Roman" w:hAnsi="Times New Roman" w:cs="Times New Roman"/>
          <w:sz w:val="24"/>
          <w:szCs w:val="24"/>
          <w:shd w:val="clear" w:color="auto" w:fill="FFFFFF"/>
        </w:rPr>
        <w:t xml:space="preserve">) ak ku dňu vyhotovenia </w:t>
      </w:r>
      <w:r w:rsidR="0029551D" w:rsidRPr="00334A9F">
        <w:rPr>
          <w:rFonts w:ascii="Times New Roman" w:hAnsi="Times New Roman" w:cs="Times New Roman"/>
          <w:sz w:val="24"/>
          <w:szCs w:val="24"/>
          <w:shd w:val="clear" w:color="auto" w:fill="FFFFFF"/>
        </w:rPr>
        <w:t xml:space="preserve">tejto </w:t>
      </w:r>
      <w:r w:rsidRPr="00334A9F">
        <w:rPr>
          <w:rFonts w:ascii="Times New Roman" w:hAnsi="Times New Roman" w:cs="Times New Roman"/>
          <w:sz w:val="24"/>
          <w:szCs w:val="24"/>
          <w:shd w:val="clear" w:color="auto" w:fill="FFFFFF"/>
        </w:rPr>
        <w:t>zjednodušenej faktúry platiteľ</w:t>
      </w:r>
      <w:r w:rsidR="008D2A45" w:rsidRPr="00334A9F">
        <w:rPr>
          <w:rFonts w:ascii="Times New Roman" w:hAnsi="Times New Roman" w:cs="Times New Roman"/>
          <w:sz w:val="24"/>
          <w:szCs w:val="24"/>
          <w:shd w:val="clear" w:color="auto" w:fill="FFFFFF"/>
        </w:rPr>
        <w:t xml:space="preserve">, ktorý splnil registračnú </w:t>
      </w:r>
      <w:r w:rsidR="008C2765" w:rsidRPr="00334A9F">
        <w:rPr>
          <w:rFonts w:ascii="Times New Roman" w:hAnsi="Times New Roman" w:cs="Times New Roman"/>
          <w:sz w:val="24"/>
          <w:szCs w:val="24"/>
          <w:shd w:val="clear" w:color="auto" w:fill="FFFFFF"/>
        </w:rPr>
        <w:t>povinnosť</w:t>
      </w:r>
      <w:r w:rsidR="008D2A45" w:rsidRPr="00334A9F">
        <w:rPr>
          <w:rFonts w:ascii="Times New Roman" w:hAnsi="Times New Roman" w:cs="Times New Roman"/>
          <w:sz w:val="24"/>
          <w:szCs w:val="24"/>
          <w:shd w:val="clear" w:color="auto" w:fill="FFFFFF"/>
        </w:rPr>
        <w:t>,</w:t>
      </w:r>
      <w:r w:rsidRPr="00334A9F">
        <w:rPr>
          <w:rFonts w:ascii="Times New Roman" w:hAnsi="Times New Roman" w:cs="Times New Roman"/>
          <w:sz w:val="24"/>
          <w:szCs w:val="24"/>
          <w:shd w:val="clear" w:color="auto" w:fill="FFFFFF"/>
        </w:rPr>
        <w:t xml:space="preserve"> nemá pridelené identifikačné číslo pre daň podľa § 4.“</w:t>
      </w:r>
      <w:r w:rsidR="000E2AA1" w:rsidRPr="00334A9F">
        <w:rPr>
          <w:rFonts w:ascii="Times New Roman" w:hAnsi="Times New Roman" w:cs="Times New Roman"/>
          <w:sz w:val="24"/>
          <w:szCs w:val="24"/>
          <w:shd w:val="clear" w:color="auto" w:fill="FFFFFF"/>
        </w:rPr>
        <w:t>.</w:t>
      </w:r>
    </w:p>
    <w:p w14:paraId="1F03F56B" w14:textId="77777777" w:rsidR="000E2AA1" w:rsidRPr="00334A9F" w:rsidRDefault="000E2AA1" w:rsidP="0029551D">
      <w:pPr>
        <w:spacing w:after="0"/>
        <w:jc w:val="both"/>
        <w:rPr>
          <w:rFonts w:ascii="Times New Roman" w:hAnsi="Times New Roman" w:cs="Times New Roman"/>
          <w:sz w:val="24"/>
          <w:szCs w:val="24"/>
          <w:shd w:val="clear" w:color="auto" w:fill="FFFFFF"/>
        </w:rPr>
      </w:pPr>
    </w:p>
    <w:p w14:paraId="75EABB2C" w14:textId="77777777" w:rsidR="006261F3" w:rsidRPr="00334A9F" w:rsidRDefault="006261F3" w:rsidP="0029551D">
      <w:pPr>
        <w:spacing w:after="0"/>
        <w:jc w:val="both"/>
        <w:rPr>
          <w:rFonts w:ascii="Times New Roman" w:hAnsi="Times New Roman" w:cs="Times New Roman"/>
          <w:sz w:val="24"/>
          <w:szCs w:val="24"/>
          <w:shd w:val="clear" w:color="auto" w:fill="FFFFFF"/>
        </w:rPr>
      </w:pPr>
      <w:r w:rsidRPr="00334A9F">
        <w:rPr>
          <w:rFonts w:ascii="Times New Roman" w:hAnsi="Times New Roman" w:cs="Times New Roman"/>
          <w:sz w:val="24"/>
          <w:szCs w:val="24"/>
          <w:shd w:val="clear" w:color="auto" w:fill="FFFFFF"/>
        </w:rPr>
        <w:t>Doterajšie odseky 5 a 6 sa označujú ako odseky 6 a 7.</w:t>
      </w:r>
    </w:p>
    <w:p w14:paraId="491B8041" w14:textId="77777777" w:rsidR="006261F3" w:rsidRPr="00334A9F" w:rsidRDefault="006261F3" w:rsidP="0029551D">
      <w:pPr>
        <w:spacing w:after="0"/>
        <w:jc w:val="both"/>
        <w:rPr>
          <w:rFonts w:ascii="Times New Roman" w:hAnsi="Times New Roman" w:cs="Times New Roman"/>
          <w:sz w:val="24"/>
          <w:szCs w:val="24"/>
          <w:shd w:val="clear" w:color="auto" w:fill="FFFFFF"/>
        </w:rPr>
      </w:pPr>
    </w:p>
    <w:p w14:paraId="3F142A2F" w14:textId="77777777" w:rsidR="000E2AA1" w:rsidRPr="00334A9F" w:rsidRDefault="000E2AA1" w:rsidP="0029551D">
      <w:pPr>
        <w:spacing w:after="0"/>
        <w:jc w:val="both"/>
        <w:rPr>
          <w:rFonts w:ascii="Times New Roman" w:hAnsi="Times New Roman" w:cs="Times New Roman"/>
          <w:sz w:val="24"/>
          <w:szCs w:val="24"/>
          <w:shd w:val="clear" w:color="auto" w:fill="FFFFFF"/>
        </w:rPr>
      </w:pPr>
      <w:r w:rsidRPr="00334A9F">
        <w:rPr>
          <w:rFonts w:ascii="Times New Roman" w:hAnsi="Times New Roman" w:cs="Times New Roman"/>
          <w:sz w:val="24"/>
          <w:szCs w:val="24"/>
          <w:shd w:val="clear" w:color="auto" w:fill="FFFFFF"/>
        </w:rPr>
        <w:t>Poznámka pod čiarou k odkazu 29a</w:t>
      </w:r>
      <w:r w:rsidR="00DD1962" w:rsidRPr="00334A9F">
        <w:rPr>
          <w:rFonts w:ascii="Times New Roman" w:hAnsi="Times New Roman" w:cs="Times New Roman"/>
          <w:sz w:val="24"/>
          <w:szCs w:val="24"/>
          <w:shd w:val="clear" w:color="auto" w:fill="FFFFFF"/>
        </w:rPr>
        <w:t>a</w:t>
      </w:r>
      <w:r w:rsidRPr="00334A9F">
        <w:rPr>
          <w:rFonts w:ascii="Times New Roman" w:hAnsi="Times New Roman" w:cs="Times New Roman"/>
          <w:sz w:val="24"/>
          <w:szCs w:val="24"/>
          <w:shd w:val="clear" w:color="auto" w:fill="FFFFFF"/>
        </w:rPr>
        <w:t>a znie:</w:t>
      </w:r>
    </w:p>
    <w:p w14:paraId="03A32E7C" w14:textId="77777777" w:rsidR="000E2AA1" w:rsidRPr="00334A9F" w:rsidRDefault="000E2AA1" w:rsidP="0029551D">
      <w:pPr>
        <w:spacing w:after="0"/>
        <w:jc w:val="both"/>
        <w:rPr>
          <w:rFonts w:ascii="Times New Roman" w:hAnsi="Times New Roman" w:cs="Times New Roman"/>
          <w:sz w:val="24"/>
          <w:szCs w:val="24"/>
          <w:shd w:val="clear" w:color="auto" w:fill="FFFFFF"/>
        </w:rPr>
      </w:pPr>
      <w:r w:rsidRPr="00334A9F">
        <w:rPr>
          <w:rFonts w:ascii="Times New Roman" w:hAnsi="Times New Roman" w:cs="Times New Roman"/>
          <w:sz w:val="24"/>
          <w:szCs w:val="24"/>
          <w:shd w:val="clear" w:color="auto" w:fill="FFFFFF"/>
        </w:rPr>
        <w:t>„</w:t>
      </w:r>
      <w:r w:rsidR="002D30CE" w:rsidRPr="00334A9F">
        <w:rPr>
          <w:rFonts w:ascii="Times New Roman" w:hAnsi="Times New Roman" w:cs="Times New Roman"/>
          <w:sz w:val="24"/>
          <w:szCs w:val="24"/>
          <w:shd w:val="clear" w:color="auto" w:fill="FFFFFF"/>
          <w:vertAlign w:val="superscript"/>
        </w:rPr>
        <w:t>29a</w:t>
      </w:r>
      <w:r w:rsidR="00DD1962" w:rsidRPr="00334A9F">
        <w:rPr>
          <w:rFonts w:ascii="Times New Roman" w:hAnsi="Times New Roman" w:cs="Times New Roman"/>
          <w:sz w:val="24"/>
          <w:szCs w:val="24"/>
          <w:shd w:val="clear" w:color="auto" w:fill="FFFFFF"/>
          <w:vertAlign w:val="superscript"/>
        </w:rPr>
        <w:t>a</w:t>
      </w:r>
      <w:r w:rsidR="002D30CE" w:rsidRPr="00334A9F">
        <w:rPr>
          <w:rFonts w:ascii="Times New Roman" w:hAnsi="Times New Roman" w:cs="Times New Roman"/>
          <w:sz w:val="24"/>
          <w:szCs w:val="24"/>
          <w:shd w:val="clear" w:color="auto" w:fill="FFFFFF"/>
          <w:vertAlign w:val="superscript"/>
        </w:rPr>
        <w:t>a</w:t>
      </w:r>
      <w:r w:rsidR="002D30CE" w:rsidRPr="00334A9F">
        <w:rPr>
          <w:rFonts w:ascii="Times New Roman" w:hAnsi="Times New Roman" w:cs="Times New Roman"/>
          <w:sz w:val="24"/>
          <w:szCs w:val="24"/>
          <w:shd w:val="clear" w:color="auto" w:fill="FFFFFF"/>
        </w:rPr>
        <w:t xml:space="preserve">) </w:t>
      </w:r>
      <w:r w:rsidRPr="00334A9F">
        <w:rPr>
          <w:rFonts w:ascii="Times New Roman" w:hAnsi="Times New Roman" w:cs="Times New Roman"/>
          <w:sz w:val="24"/>
          <w:szCs w:val="24"/>
          <w:shd w:val="clear" w:color="auto" w:fill="FFFFFF"/>
        </w:rPr>
        <w:t>§ 67 ods. 7 zákona č. 563/2009 Z. z. v znení neskorších predpisov.“.</w:t>
      </w:r>
    </w:p>
    <w:p w14:paraId="263B039F" w14:textId="77777777" w:rsidR="00842B64" w:rsidRPr="00334A9F" w:rsidRDefault="00842B64" w:rsidP="00AD4468">
      <w:pPr>
        <w:spacing w:after="0"/>
        <w:rPr>
          <w:rFonts w:ascii="Times New Roman" w:hAnsi="Times New Roman" w:cs="Times New Roman"/>
          <w:sz w:val="24"/>
          <w:szCs w:val="24"/>
          <w:shd w:val="clear" w:color="auto" w:fill="FFFFFF"/>
        </w:rPr>
      </w:pPr>
    </w:p>
    <w:p w14:paraId="51191994" w14:textId="64B94852" w:rsidR="006522CE" w:rsidRPr="00334A9F" w:rsidRDefault="00613EAF" w:rsidP="006522CE">
      <w:pPr>
        <w:spacing w:after="0"/>
        <w:jc w:val="both"/>
        <w:rPr>
          <w:rFonts w:ascii="Times New Roman" w:hAnsi="Times New Roman" w:cs="Times New Roman"/>
          <w:sz w:val="24"/>
          <w:szCs w:val="24"/>
          <w:shd w:val="clear" w:color="auto" w:fill="FFFFFF"/>
        </w:rPr>
      </w:pPr>
      <w:r w:rsidRPr="00334A9F">
        <w:rPr>
          <w:rFonts w:ascii="Times New Roman" w:hAnsi="Times New Roman" w:cs="Times New Roman"/>
          <w:sz w:val="24"/>
          <w:szCs w:val="24"/>
          <w:shd w:val="clear" w:color="auto" w:fill="FFFFFF"/>
        </w:rPr>
        <w:t>4</w:t>
      </w:r>
      <w:r w:rsidR="00D1439F" w:rsidRPr="00334A9F">
        <w:rPr>
          <w:rFonts w:ascii="Times New Roman" w:hAnsi="Times New Roman" w:cs="Times New Roman"/>
          <w:sz w:val="24"/>
          <w:szCs w:val="24"/>
          <w:shd w:val="clear" w:color="auto" w:fill="FFFFFF"/>
        </w:rPr>
        <w:t>7</w:t>
      </w:r>
      <w:r w:rsidR="00911FC0" w:rsidRPr="00334A9F">
        <w:rPr>
          <w:rFonts w:ascii="Times New Roman" w:hAnsi="Times New Roman" w:cs="Times New Roman"/>
          <w:sz w:val="24"/>
          <w:szCs w:val="24"/>
          <w:shd w:val="clear" w:color="auto" w:fill="FFFFFF"/>
        </w:rPr>
        <w:t>.</w:t>
      </w:r>
      <w:r w:rsidR="00637D26" w:rsidRPr="00334A9F">
        <w:rPr>
          <w:rFonts w:ascii="Times New Roman" w:hAnsi="Times New Roman" w:cs="Times New Roman"/>
          <w:sz w:val="24"/>
          <w:szCs w:val="24"/>
          <w:shd w:val="clear" w:color="auto" w:fill="FFFFFF"/>
        </w:rPr>
        <w:t xml:space="preserve"> </w:t>
      </w:r>
      <w:r w:rsidR="006522CE" w:rsidRPr="00334A9F">
        <w:rPr>
          <w:rFonts w:ascii="Times New Roman" w:hAnsi="Times New Roman" w:cs="Times New Roman"/>
          <w:sz w:val="24"/>
          <w:szCs w:val="24"/>
          <w:shd w:val="clear" w:color="auto" w:fill="FFFFFF"/>
        </w:rPr>
        <w:t xml:space="preserve">V § 77 ods. 2 sa </w:t>
      </w:r>
      <w:r w:rsidR="001C7118" w:rsidRPr="00334A9F">
        <w:rPr>
          <w:rFonts w:ascii="Times New Roman" w:hAnsi="Times New Roman" w:cs="Times New Roman"/>
          <w:sz w:val="24"/>
          <w:szCs w:val="24"/>
          <w:shd w:val="clear" w:color="auto" w:fill="FFFFFF"/>
        </w:rPr>
        <w:t xml:space="preserve">za </w:t>
      </w:r>
      <w:r w:rsidR="006522CE" w:rsidRPr="00334A9F">
        <w:rPr>
          <w:rFonts w:ascii="Times New Roman" w:hAnsi="Times New Roman" w:cs="Times New Roman"/>
          <w:sz w:val="24"/>
          <w:szCs w:val="24"/>
          <w:shd w:val="clear" w:color="auto" w:fill="FFFFFF"/>
        </w:rPr>
        <w:t>slová „stal platiteľom</w:t>
      </w:r>
      <w:r w:rsidR="00AC3DB5" w:rsidRPr="00334A9F">
        <w:rPr>
          <w:rFonts w:ascii="Times New Roman" w:hAnsi="Times New Roman" w:cs="Times New Roman"/>
          <w:sz w:val="24"/>
          <w:szCs w:val="24"/>
          <w:shd w:val="clear" w:color="auto" w:fill="FFFFFF"/>
        </w:rPr>
        <w:t>,</w:t>
      </w:r>
      <w:r w:rsidR="006522CE" w:rsidRPr="00334A9F">
        <w:rPr>
          <w:rFonts w:ascii="Times New Roman" w:hAnsi="Times New Roman" w:cs="Times New Roman"/>
          <w:sz w:val="24"/>
          <w:szCs w:val="24"/>
          <w:shd w:val="clear" w:color="auto" w:fill="FFFFFF"/>
        </w:rPr>
        <w:t xml:space="preserve">“ </w:t>
      </w:r>
      <w:r w:rsidR="00AC3DB5" w:rsidRPr="00334A9F">
        <w:rPr>
          <w:rFonts w:ascii="Times New Roman" w:hAnsi="Times New Roman" w:cs="Times New Roman"/>
          <w:sz w:val="24"/>
          <w:szCs w:val="24"/>
          <w:shd w:val="clear" w:color="auto" w:fill="FFFFFF"/>
        </w:rPr>
        <w:t>vkladajú slová „ktorý má pridelené identifikačné číslo pre daň podľa § 4, § 4b alebo § 5,“.</w:t>
      </w:r>
    </w:p>
    <w:p w14:paraId="4106A38F" w14:textId="1A4E838B" w:rsidR="00911FC0" w:rsidRPr="00334A9F" w:rsidRDefault="00911FC0" w:rsidP="00AD4468">
      <w:pPr>
        <w:spacing w:after="0"/>
        <w:jc w:val="both"/>
        <w:rPr>
          <w:rFonts w:ascii="Times New Roman" w:hAnsi="Times New Roman" w:cs="Times New Roman"/>
          <w:sz w:val="24"/>
          <w:szCs w:val="24"/>
          <w:shd w:val="clear" w:color="auto" w:fill="FFFFFF"/>
        </w:rPr>
      </w:pPr>
    </w:p>
    <w:p w14:paraId="1CE43202" w14:textId="33186B79" w:rsidR="00A97741" w:rsidRPr="00334A9F" w:rsidRDefault="00D1439F" w:rsidP="00AD4468">
      <w:pPr>
        <w:spacing w:after="0"/>
        <w:rPr>
          <w:rFonts w:ascii="Times New Roman" w:hAnsi="Times New Roman" w:cs="Times New Roman"/>
          <w:sz w:val="24"/>
          <w:szCs w:val="24"/>
          <w:shd w:val="clear" w:color="auto" w:fill="FFFFFF"/>
        </w:rPr>
      </w:pPr>
      <w:r w:rsidRPr="00334A9F">
        <w:rPr>
          <w:rFonts w:ascii="Times New Roman" w:hAnsi="Times New Roman" w:cs="Times New Roman"/>
          <w:sz w:val="24"/>
          <w:szCs w:val="24"/>
          <w:shd w:val="clear" w:color="auto" w:fill="FFFFFF"/>
        </w:rPr>
        <w:t>48</w:t>
      </w:r>
      <w:r w:rsidR="00F001CA" w:rsidRPr="00334A9F">
        <w:rPr>
          <w:rFonts w:ascii="Times New Roman" w:hAnsi="Times New Roman" w:cs="Times New Roman"/>
          <w:sz w:val="24"/>
          <w:szCs w:val="24"/>
          <w:shd w:val="clear" w:color="auto" w:fill="FFFFFF"/>
        </w:rPr>
        <w:t xml:space="preserve">. </w:t>
      </w:r>
      <w:r w:rsidR="002D30CE" w:rsidRPr="00334A9F">
        <w:rPr>
          <w:rFonts w:ascii="Times New Roman" w:hAnsi="Times New Roman" w:cs="Times New Roman"/>
          <w:sz w:val="24"/>
          <w:szCs w:val="24"/>
          <w:shd w:val="clear" w:color="auto" w:fill="FFFFFF"/>
        </w:rPr>
        <w:t xml:space="preserve">V </w:t>
      </w:r>
      <w:r w:rsidR="00F001CA" w:rsidRPr="00334A9F">
        <w:rPr>
          <w:rFonts w:ascii="Times New Roman" w:hAnsi="Times New Roman" w:cs="Times New Roman"/>
          <w:sz w:val="24"/>
          <w:szCs w:val="24"/>
          <w:shd w:val="clear" w:color="auto" w:fill="FFFFFF"/>
        </w:rPr>
        <w:t>§ 78 ods</w:t>
      </w:r>
      <w:r w:rsidR="00256C58" w:rsidRPr="00334A9F">
        <w:rPr>
          <w:rFonts w:ascii="Times New Roman" w:hAnsi="Times New Roman" w:cs="Times New Roman"/>
          <w:sz w:val="24"/>
          <w:szCs w:val="24"/>
          <w:shd w:val="clear" w:color="auto" w:fill="FFFFFF"/>
        </w:rPr>
        <w:t>ek</w:t>
      </w:r>
      <w:r w:rsidR="00F001CA" w:rsidRPr="00334A9F">
        <w:rPr>
          <w:rFonts w:ascii="Times New Roman" w:hAnsi="Times New Roman" w:cs="Times New Roman"/>
          <w:sz w:val="24"/>
          <w:szCs w:val="24"/>
          <w:shd w:val="clear" w:color="auto" w:fill="FFFFFF"/>
        </w:rPr>
        <w:t xml:space="preserve"> 2 </w:t>
      </w:r>
      <w:r w:rsidR="00A97741" w:rsidRPr="00334A9F">
        <w:rPr>
          <w:rFonts w:ascii="Times New Roman" w:hAnsi="Times New Roman" w:cs="Times New Roman"/>
          <w:sz w:val="24"/>
          <w:szCs w:val="24"/>
          <w:shd w:val="clear" w:color="auto" w:fill="FFFFFF"/>
        </w:rPr>
        <w:t>znie:</w:t>
      </w:r>
    </w:p>
    <w:p w14:paraId="795F392F" w14:textId="77777777" w:rsidR="003C3745" w:rsidRPr="00334A9F" w:rsidRDefault="003C3745" w:rsidP="00A97741">
      <w:pPr>
        <w:spacing w:after="0"/>
        <w:jc w:val="both"/>
        <w:rPr>
          <w:rFonts w:ascii="Times New Roman" w:hAnsi="Times New Roman" w:cs="Times New Roman"/>
          <w:sz w:val="24"/>
          <w:szCs w:val="24"/>
          <w:shd w:val="clear" w:color="auto" w:fill="FFFFFF"/>
        </w:rPr>
      </w:pPr>
      <w:r w:rsidRPr="00334A9F">
        <w:rPr>
          <w:rFonts w:ascii="Times New Roman" w:hAnsi="Times New Roman" w:cs="Times New Roman"/>
          <w:sz w:val="24"/>
          <w:szCs w:val="24"/>
          <w:shd w:val="clear" w:color="auto" w:fill="FFFFFF"/>
        </w:rPr>
        <w:t>„(2) Platiteľ, ktorý</w:t>
      </w:r>
    </w:p>
    <w:p w14:paraId="5521C4B2" w14:textId="77777777" w:rsidR="00906460" w:rsidRPr="00334A9F" w:rsidRDefault="003C3745" w:rsidP="00A97741">
      <w:pPr>
        <w:spacing w:after="0"/>
        <w:jc w:val="both"/>
        <w:rPr>
          <w:rFonts w:ascii="Times New Roman" w:hAnsi="Times New Roman" w:cs="Times New Roman"/>
          <w:sz w:val="24"/>
          <w:szCs w:val="24"/>
          <w:shd w:val="clear" w:color="auto" w:fill="FFFFFF"/>
        </w:rPr>
      </w:pPr>
      <w:r w:rsidRPr="00334A9F">
        <w:rPr>
          <w:rFonts w:ascii="Times New Roman" w:hAnsi="Times New Roman" w:cs="Times New Roman"/>
          <w:sz w:val="24"/>
          <w:szCs w:val="24"/>
          <w:shd w:val="clear" w:color="auto" w:fill="FFFFFF"/>
        </w:rPr>
        <w:t>a) má sídlo, miesto podnikania alebo prevádzkareň v tuzemsku, a ak nemá takéto miesto, ale má bydlisko v tuzemsku alebo sa v tuzemsku obvykle zdržiava</w:t>
      </w:r>
      <w:r w:rsidR="00DE5C46" w:rsidRPr="00334A9F">
        <w:rPr>
          <w:rFonts w:ascii="Times New Roman" w:hAnsi="Times New Roman" w:cs="Times New Roman"/>
          <w:sz w:val="24"/>
          <w:szCs w:val="24"/>
          <w:shd w:val="clear" w:color="auto" w:fill="FFFFFF"/>
        </w:rPr>
        <w:t>,</w:t>
      </w:r>
      <w:r w:rsidRPr="00334A9F">
        <w:rPr>
          <w:rFonts w:ascii="Times New Roman" w:hAnsi="Times New Roman" w:cs="Times New Roman"/>
          <w:sz w:val="24"/>
          <w:szCs w:val="24"/>
          <w:shd w:val="clear" w:color="auto" w:fill="FFFFFF"/>
        </w:rPr>
        <w:t xml:space="preserve"> je povinný podať daňové priznanie do 25 dní po skončení každého zdaňovacieho obdobia a v tej istej lehote je povinný zaplatiť vlastnú daňovú povinnosť, okrem platiteľa</w:t>
      </w:r>
      <w:r w:rsidR="00906460" w:rsidRPr="00334A9F">
        <w:rPr>
          <w:rFonts w:ascii="Times New Roman" w:hAnsi="Times New Roman" w:cs="Times New Roman"/>
          <w:sz w:val="24"/>
          <w:szCs w:val="24"/>
          <w:shd w:val="clear" w:color="auto" w:fill="FFFFFF"/>
        </w:rPr>
        <w:t>,</w:t>
      </w:r>
      <w:r w:rsidR="005F64AB" w:rsidRPr="00334A9F">
        <w:rPr>
          <w:rFonts w:ascii="Times New Roman" w:hAnsi="Times New Roman" w:cs="Times New Roman"/>
          <w:sz w:val="24"/>
          <w:szCs w:val="24"/>
          <w:shd w:val="clear" w:color="auto" w:fill="FFFFFF"/>
        </w:rPr>
        <w:t xml:space="preserve"> ktorý</w:t>
      </w:r>
    </w:p>
    <w:p w14:paraId="0B83CDFD" w14:textId="4ADFDA32" w:rsidR="00906460" w:rsidRPr="00334A9F" w:rsidRDefault="00906460" w:rsidP="00A97741">
      <w:pPr>
        <w:spacing w:after="0"/>
        <w:jc w:val="both"/>
        <w:rPr>
          <w:rFonts w:ascii="Times New Roman" w:hAnsi="Times New Roman" w:cs="Times New Roman"/>
          <w:sz w:val="24"/>
          <w:szCs w:val="24"/>
          <w:shd w:val="clear" w:color="auto" w:fill="FFFFFF"/>
        </w:rPr>
      </w:pPr>
      <w:r w:rsidRPr="00334A9F">
        <w:rPr>
          <w:rFonts w:ascii="Times New Roman" w:hAnsi="Times New Roman" w:cs="Times New Roman"/>
          <w:sz w:val="24"/>
          <w:szCs w:val="24"/>
          <w:shd w:val="clear" w:color="auto" w:fill="FFFFFF"/>
        </w:rPr>
        <w:t xml:space="preserve">1. </w:t>
      </w:r>
      <w:r w:rsidR="005F64AB" w:rsidRPr="00334A9F">
        <w:rPr>
          <w:rFonts w:ascii="Times New Roman" w:hAnsi="Times New Roman" w:cs="Times New Roman"/>
          <w:sz w:val="24"/>
          <w:szCs w:val="24"/>
          <w:shd w:val="clear" w:color="auto" w:fill="FFFFFF"/>
        </w:rPr>
        <w:t xml:space="preserve">splnil  registračnú povinnosť podľa § 4, </w:t>
      </w:r>
      <w:r w:rsidR="00B84E48" w:rsidRPr="00334A9F">
        <w:rPr>
          <w:rFonts w:ascii="Times New Roman" w:hAnsi="Times New Roman" w:cs="Times New Roman"/>
          <w:sz w:val="24"/>
          <w:szCs w:val="24"/>
          <w:shd w:val="clear" w:color="auto" w:fill="FFFFFF"/>
        </w:rPr>
        <w:t xml:space="preserve">a </w:t>
      </w:r>
      <w:r w:rsidRPr="00334A9F">
        <w:rPr>
          <w:rFonts w:ascii="Times New Roman" w:hAnsi="Times New Roman" w:cs="Times New Roman"/>
          <w:sz w:val="24"/>
          <w:szCs w:val="24"/>
          <w:shd w:val="clear" w:color="auto" w:fill="FFFFFF"/>
        </w:rPr>
        <w:t xml:space="preserve">ktorému nebolo </w:t>
      </w:r>
      <w:r w:rsidR="00CC322C" w:rsidRPr="00334A9F">
        <w:rPr>
          <w:rFonts w:ascii="Times New Roman" w:hAnsi="Times New Roman" w:cs="Times New Roman"/>
          <w:sz w:val="24"/>
          <w:szCs w:val="24"/>
          <w:shd w:val="clear" w:color="auto" w:fill="FFFFFF"/>
        </w:rPr>
        <w:t>do uplynutia lehoty</w:t>
      </w:r>
      <w:r w:rsidR="00651991" w:rsidRPr="00334A9F">
        <w:rPr>
          <w:rFonts w:ascii="Times New Roman" w:hAnsi="Times New Roman" w:cs="Times New Roman"/>
          <w:sz w:val="24"/>
          <w:szCs w:val="24"/>
          <w:shd w:val="clear" w:color="auto" w:fill="FFFFFF"/>
        </w:rPr>
        <w:t xml:space="preserve"> na podanie daňového priznania za prvé zdaňovacie obdobie</w:t>
      </w:r>
      <w:r w:rsidRPr="00334A9F">
        <w:rPr>
          <w:rFonts w:ascii="Times New Roman" w:hAnsi="Times New Roman" w:cs="Times New Roman"/>
          <w:sz w:val="24"/>
          <w:szCs w:val="24"/>
          <w:shd w:val="clear" w:color="auto" w:fill="FFFFFF"/>
        </w:rPr>
        <w:t xml:space="preserve"> pridelené identifikačné číslo pre daň podľa § 4, ktorý je povinný podať daňové priznanie a zaplatiť vlastnú daňovú povinnosť do piatich </w:t>
      </w:r>
      <w:r w:rsidR="0019176F" w:rsidRPr="00334A9F">
        <w:rPr>
          <w:rFonts w:ascii="Times New Roman" w:hAnsi="Times New Roman" w:cs="Times New Roman"/>
          <w:sz w:val="24"/>
          <w:szCs w:val="24"/>
          <w:shd w:val="clear" w:color="auto" w:fill="FFFFFF"/>
        </w:rPr>
        <w:t xml:space="preserve">pracovných </w:t>
      </w:r>
      <w:r w:rsidRPr="00334A9F">
        <w:rPr>
          <w:rFonts w:ascii="Times New Roman" w:hAnsi="Times New Roman" w:cs="Times New Roman"/>
          <w:sz w:val="24"/>
          <w:szCs w:val="24"/>
          <w:shd w:val="clear" w:color="auto" w:fill="FFFFFF"/>
        </w:rPr>
        <w:t xml:space="preserve">dní odo dňa </w:t>
      </w:r>
      <w:r w:rsidR="00651991" w:rsidRPr="00334A9F">
        <w:rPr>
          <w:rFonts w:ascii="Times New Roman" w:hAnsi="Times New Roman" w:cs="Times New Roman"/>
          <w:sz w:val="24"/>
          <w:szCs w:val="24"/>
          <w:shd w:val="clear" w:color="auto" w:fill="FFFFFF"/>
        </w:rPr>
        <w:t xml:space="preserve">doručenia rozhodnutia o registrácii pre daň podľa § 4 ods. </w:t>
      </w:r>
      <w:r w:rsidR="00CB0BF8" w:rsidRPr="00334A9F">
        <w:rPr>
          <w:rFonts w:ascii="Times New Roman" w:hAnsi="Times New Roman" w:cs="Times New Roman"/>
          <w:sz w:val="24"/>
          <w:szCs w:val="24"/>
          <w:shd w:val="clear" w:color="auto" w:fill="FFFFFF"/>
        </w:rPr>
        <w:t>4</w:t>
      </w:r>
      <w:r w:rsidR="006B4167" w:rsidRPr="00334A9F">
        <w:rPr>
          <w:rFonts w:ascii="Times New Roman" w:hAnsi="Times New Roman" w:cs="Times New Roman"/>
          <w:sz w:val="24"/>
          <w:szCs w:val="24"/>
          <w:shd w:val="clear" w:color="auto" w:fill="FFFFFF"/>
        </w:rPr>
        <w:t>,</w:t>
      </w:r>
    </w:p>
    <w:p w14:paraId="5A8216E9" w14:textId="3A9DF684" w:rsidR="003C3745" w:rsidRPr="00334A9F" w:rsidRDefault="00906460" w:rsidP="00A97741">
      <w:pPr>
        <w:spacing w:after="0"/>
        <w:jc w:val="both"/>
        <w:rPr>
          <w:rFonts w:ascii="Times New Roman" w:hAnsi="Times New Roman" w:cs="Times New Roman"/>
          <w:sz w:val="24"/>
          <w:szCs w:val="24"/>
          <w:shd w:val="clear" w:color="auto" w:fill="FFFFFF"/>
        </w:rPr>
      </w:pPr>
      <w:r w:rsidRPr="00334A9F">
        <w:rPr>
          <w:rFonts w:ascii="Times New Roman" w:hAnsi="Times New Roman" w:cs="Times New Roman"/>
          <w:sz w:val="24"/>
          <w:szCs w:val="24"/>
          <w:shd w:val="clear" w:color="auto" w:fill="FFFFFF"/>
        </w:rPr>
        <w:t>2.</w:t>
      </w:r>
      <w:r w:rsidR="003C3745" w:rsidRPr="00334A9F">
        <w:rPr>
          <w:rFonts w:ascii="Times New Roman" w:hAnsi="Times New Roman" w:cs="Times New Roman"/>
          <w:sz w:val="24"/>
          <w:szCs w:val="24"/>
          <w:shd w:val="clear" w:color="auto" w:fill="FFFFFF"/>
        </w:rPr>
        <w:t xml:space="preserve"> </w:t>
      </w:r>
      <w:r w:rsidR="004A22B3" w:rsidRPr="00334A9F">
        <w:rPr>
          <w:rFonts w:ascii="Times New Roman" w:hAnsi="Times New Roman" w:cs="Times New Roman"/>
          <w:sz w:val="24"/>
          <w:szCs w:val="24"/>
          <w:shd w:val="clear" w:color="auto" w:fill="FFFFFF"/>
        </w:rPr>
        <w:t xml:space="preserve">uskutočňuje v tuzemsku výlučne plnenia oslobodené od dane podľa § </w:t>
      </w:r>
      <w:r w:rsidR="00C93AD2" w:rsidRPr="00334A9F">
        <w:rPr>
          <w:rFonts w:ascii="Times New Roman" w:hAnsi="Times New Roman" w:cs="Times New Roman"/>
          <w:sz w:val="24"/>
          <w:szCs w:val="24"/>
          <w:shd w:val="clear" w:color="auto" w:fill="FFFFFF"/>
        </w:rPr>
        <w:t xml:space="preserve">28 až 42, </w:t>
      </w:r>
      <w:r w:rsidR="00D536BF" w:rsidRPr="00334A9F">
        <w:rPr>
          <w:rFonts w:ascii="Times New Roman" w:hAnsi="Times New Roman" w:cs="Times New Roman"/>
          <w:sz w:val="24"/>
          <w:szCs w:val="24"/>
          <w:shd w:val="clear" w:color="auto" w:fill="FFFFFF"/>
        </w:rPr>
        <w:t xml:space="preserve">na ktorého sa povinnosť podávať </w:t>
      </w:r>
      <w:r w:rsidR="004A22B3" w:rsidRPr="00334A9F">
        <w:rPr>
          <w:rFonts w:ascii="Times New Roman" w:hAnsi="Times New Roman" w:cs="Times New Roman"/>
          <w:sz w:val="24"/>
          <w:szCs w:val="24"/>
          <w:shd w:val="clear" w:color="auto" w:fill="FFFFFF"/>
        </w:rPr>
        <w:t>daňové priznanie</w:t>
      </w:r>
      <w:r w:rsidR="00D536BF" w:rsidRPr="00334A9F">
        <w:rPr>
          <w:rFonts w:ascii="Times New Roman" w:hAnsi="Times New Roman" w:cs="Times New Roman"/>
          <w:sz w:val="24"/>
          <w:szCs w:val="24"/>
          <w:shd w:val="clear" w:color="auto" w:fill="FFFFFF"/>
        </w:rPr>
        <w:t xml:space="preserve"> vzťahuje </w:t>
      </w:r>
      <w:r w:rsidR="004A22B3" w:rsidRPr="00334A9F">
        <w:rPr>
          <w:rFonts w:ascii="Times New Roman" w:hAnsi="Times New Roman" w:cs="Times New Roman"/>
          <w:sz w:val="24"/>
          <w:szCs w:val="24"/>
          <w:shd w:val="clear" w:color="auto" w:fill="FFFFFF"/>
        </w:rPr>
        <w:t>počnúc zdaňovacím obdobím, v ktorom mu vznikne povinnosť platiť daň zo zdaniteľného obchodu, ktorý nie je oslobodený od dane podľa § 28 až 42</w:t>
      </w:r>
      <w:r w:rsidR="00011CF5" w:rsidRPr="00334A9F">
        <w:rPr>
          <w:rFonts w:ascii="Times New Roman" w:hAnsi="Times New Roman" w:cs="Times New Roman"/>
          <w:sz w:val="24"/>
          <w:szCs w:val="24"/>
          <w:shd w:val="clear" w:color="auto" w:fill="FFFFFF"/>
        </w:rPr>
        <w:t>,</w:t>
      </w:r>
      <w:r w:rsidR="00521873" w:rsidRPr="00334A9F">
        <w:rPr>
          <w:rFonts w:ascii="Times New Roman" w:hAnsi="Times New Roman" w:cs="Times New Roman"/>
          <w:sz w:val="24"/>
          <w:szCs w:val="24"/>
          <w:shd w:val="clear" w:color="auto" w:fill="FFFFFF"/>
        </w:rPr>
        <w:t xml:space="preserve"> alebo počnúc prvým zdaňovacím obdobím, ak sa stal platiteľom 1. januára kalendárneho roka nasledujúceho po kalendárnom roku</w:t>
      </w:r>
      <w:r w:rsidR="00E144CF" w:rsidRPr="00334A9F">
        <w:rPr>
          <w:rFonts w:ascii="Times New Roman" w:hAnsi="Times New Roman" w:cs="Times New Roman"/>
          <w:sz w:val="24"/>
          <w:szCs w:val="24"/>
          <w:shd w:val="clear" w:color="auto" w:fill="FFFFFF"/>
        </w:rPr>
        <w:t>, za ktorý</w:t>
      </w:r>
      <w:r w:rsidR="00521873" w:rsidRPr="00334A9F">
        <w:rPr>
          <w:rFonts w:ascii="Times New Roman" w:hAnsi="Times New Roman" w:cs="Times New Roman"/>
          <w:sz w:val="24"/>
          <w:szCs w:val="24"/>
          <w:shd w:val="clear" w:color="auto" w:fill="FFFFFF"/>
        </w:rPr>
        <w:t xml:space="preserve"> presiahol obrat podľa § 4 ods. 1 písm. a) výlučne z dodaní tovarov a služieb, ktoré sú oslobodené od dane podľa  § 37 až 39, a od </w:t>
      </w:r>
      <w:r w:rsidR="00AE3A49" w:rsidRPr="00334A9F">
        <w:rPr>
          <w:rFonts w:ascii="Times New Roman" w:hAnsi="Times New Roman" w:cs="Times New Roman"/>
          <w:sz w:val="24"/>
          <w:szCs w:val="24"/>
          <w:shd w:val="clear" w:color="auto" w:fill="FFFFFF"/>
        </w:rPr>
        <w:t xml:space="preserve">tohto </w:t>
      </w:r>
      <w:r w:rsidR="00521873" w:rsidRPr="00334A9F">
        <w:rPr>
          <w:rFonts w:ascii="Times New Roman" w:hAnsi="Times New Roman" w:cs="Times New Roman"/>
          <w:sz w:val="24"/>
          <w:szCs w:val="24"/>
          <w:shd w:val="clear" w:color="auto" w:fill="FFFFFF"/>
        </w:rPr>
        <w:t>presiahnutia obratu do 31. decembra prebiehajúceho kalendárneho roka dodal</w:t>
      </w:r>
      <w:r w:rsidR="00021675" w:rsidRPr="00334A9F">
        <w:rPr>
          <w:rFonts w:ascii="Times New Roman" w:hAnsi="Times New Roman" w:cs="Times New Roman"/>
          <w:sz w:val="24"/>
          <w:szCs w:val="24"/>
          <w:shd w:val="clear" w:color="auto" w:fill="FFFFFF"/>
        </w:rPr>
        <w:t xml:space="preserve"> v tuzemsku</w:t>
      </w:r>
      <w:r w:rsidR="00521873" w:rsidRPr="00334A9F">
        <w:rPr>
          <w:rFonts w:ascii="Times New Roman" w:hAnsi="Times New Roman" w:cs="Times New Roman"/>
          <w:sz w:val="24"/>
          <w:szCs w:val="24"/>
          <w:shd w:val="clear" w:color="auto" w:fill="FFFFFF"/>
        </w:rPr>
        <w:t xml:space="preserve"> tovar alebo službu, ktorá </w:t>
      </w:r>
      <w:r w:rsidR="00AE3A49" w:rsidRPr="00334A9F">
        <w:rPr>
          <w:rFonts w:ascii="Times New Roman" w:hAnsi="Times New Roman" w:cs="Times New Roman"/>
          <w:sz w:val="24"/>
          <w:szCs w:val="24"/>
          <w:shd w:val="clear" w:color="auto" w:fill="FFFFFF"/>
        </w:rPr>
        <w:t>nie je</w:t>
      </w:r>
      <w:r w:rsidR="00521873" w:rsidRPr="00334A9F">
        <w:rPr>
          <w:rFonts w:ascii="Times New Roman" w:hAnsi="Times New Roman" w:cs="Times New Roman"/>
          <w:sz w:val="24"/>
          <w:szCs w:val="24"/>
          <w:shd w:val="clear" w:color="auto" w:fill="FFFFFF"/>
        </w:rPr>
        <w:t xml:space="preserve"> oslobodená od dane podľa § 28 až 42.</w:t>
      </w:r>
    </w:p>
    <w:p w14:paraId="4BB5C4BB" w14:textId="77777777" w:rsidR="003C3745" w:rsidRPr="00334A9F" w:rsidRDefault="003C3745" w:rsidP="00A97741">
      <w:pPr>
        <w:spacing w:after="0"/>
        <w:jc w:val="both"/>
        <w:rPr>
          <w:rFonts w:ascii="Times New Roman" w:hAnsi="Times New Roman" w:cs="Times New Roman"/>
          <w:sz w:val="24"/>
          <w:szCs w:val="24"/>
          <w:shd w:val="clear" w:color="auto" w:fill="FFFFFF"/>
        </w:rPr>
      </w:pPr>
      <w:r w:rsidRPr="00334A9F">
        <w:rPr>
          <w:rFonts w:ascii="Times New Roman" w:hAnsi="Times New Roman" w:cs="Times New Roman"/>
          <w:sz w:val="24"/>
          <w:szCs w:val="24"/>
          <w:shd w:val="clear" w:color="auto" w:fill="FFFFFF"/>
        </w:rPr>
        <w:t>b) je zahraničnou osobou, je povinný</w:t>
      </w:r>
      <w:r w:rsidR="00C435DD" w:rsidRPr="00334A9F">
        <w:rPr>
          <w:rFonts w:ascii="Times New Roman" w:hAnsi="Times New Roman" w:cs="Times New Roman"/>
          <w:sz w:val="24"/>
          <w:szCs w:val="24"/>
          <w:shd w:val="clear" w:color="auto" w:fill="FFFFFF"/>
        </w:rPr>
        <w:t>, ak odsek 9 neustanovuje inak,</w:t>
      </w:r>
      <w:r w:rsidRPr="00334A9F">
        <w:rPr>
          <w:rFonts w:ascii="Times New Roman" w:hAnsi="Times New Roman" w:cs="Times New Roman"/>
          <w:sz w:val="24"/>
          <w:szCs w:val="24"/>
          <w:shd w:val="clear" w:color="auto" w:fill="FFFFFF"/>
        </w:rPr>
        <w:t xml:space="preserve"> podať daňové priznanie do 25 dní po skončení zdaňovacieho obdobia, v ktorom mu vznikla povinnosť platiť daň, dodal tovar oslobodený od dane podľa § 43 alebo § 47, nadobudol tovar s oslobodením od dane podľa § 44 alebo uplatňuje odpočítanie dane a v tej istej lehote je povinný zaplatiť vlastnú daňovú povinnosť</w:t>
      </w:r>
      <w:r w:rsidR="00222087" w:rsidRPr="00334A9F">
        <w:rPr>
          <w:rFonts w:ascii="Times New Roman" w:hAnsi="Times New Roman" w:cs="Times New Roman"/>
          <w:sz w:val="24"/>
          <w:szCs w:val="24"/>
          <w:shd w:val="clear" w:color="auto" w:fill="FFFFFF"/>
        </w:rPr>
        <w:t>; a</w:t>
      </w:r>
      <w:r w:rsidR="00651991" w:rsidRPr="00334A9F">
        <w:rPr>
          <w:rFonts w:ascii="Times New Roman" w:hAnsi="Times New Roman" w:cs="Times New Roman"/>
          <w:sz w:val="24"/>
          <w:szCs w:val="24"/>
          <w:shd w:val="clear" w:color="auto" w:fill="FFFFFF"/>
        </w:rPr>
        <w:t>k platiteľovi</w:t>
      </w:r>
      <w:r w:rsidR="00B84E48" w:rsidRPr="00334A9F">
        <w:rPr>
          <w:rFonts w:ascii="Times New Roman" w:hAnsi="Times New Roman" w:cs="Times New Roman"/>
          <w:sz w:val="24"/>
          <w:szCs w:val="24"/>
          <w:shd w:val="clear" w:color="auto" w:fill="FFFFFF"/>
        </w:rPr>
        <w:t>, ktorý</w:t>
      </w:r>
      <w:r w:rsidR="006B4167" w:rsidRPr="00334A9F">
        <w:rPr>
          <w:rFonts w:ascii="Times New Roman" w:hAnsi="Times New Roman" w:cs="Times New Roman"/>
          <w:sz w:val="24"/>
          <w:szCs w:val="24"/>
          <w:shd w:val="clear" w:color="auto" w:fill="FFFFFF"/>
        </w:rPr>
        <w:t xml:space="preserve"> splnil</w:t>
      </w:r>
      <w:r w:rsidR="00B84E48" w:rsidRPr="00334A9F">
        <w:rPr>
          <w:rFonts w:ascii="Times New Roman" w:hAnsi="Times New Roman" w:cs="Times New Roman"/>
          <w:sz w:val="24"/>
          <w:szCs w:val="24"/>
          <w:shd w:val="clear" w:color="auto" w:fill="FFFFFF"/>
        </w:rPr>
        <w:t xml:space="preserve"> </w:t>
      </w:r>
      <w:r w:rsidR="005F64AB" w:rsidRPr="00334A9F">
        <w:rPr>
          <w:rFonts w:ascii="Times New Roman" w:hAnsi="Times New Roman" w:cs="Times New Roman"/>
          <w:sz w:val="24"/>
          <w:szCs w:val="24"/>
          <w:shd w:val="clear" w:color="auto" w:fill="FFFFFF"/>
        </w:rPr>
        <w:t>registračnú povinnosť podľa</w:t>
      </w:r>
      <w:r w:rsidR="00B84E48" w:rsidRPr="00334A9F">
        <w:rPr>
          <w:rFonts w:ascii="Times New Roman" w:hAnsi="Times New Roman" w:cs="Times New Roman"/>
          <w:sz w:val="24"/>
          <w:szCs w:val="24"/>
          <w:shd w:val="clear" w:color="auto" w:fill="FFFFFF"/>
        </w:rPr>
        <w:t xml:space="preserve"> § 5,</w:t>
      </w:r>
      <w:r w:rsidR="00651991" w:rsidRPr="00334A9F">
        <w:rPr>
          <w:rFonts w:ascii="Times New Roman" w:hAnsi="Times New Roman" w:cs="Times New Roman"/>
          <w:sz w:val="24"/>
          <w:szCs w:val="24"/>
          <w:shd w:val="clear" w:color="auto" w:fill="FFFFFF"/>
        </w:rPr>
        <w:t xml:space="preserve"> nebolo </w:t>
      </w:r>
      <w:r w:rsidR="00CC322C" w:rsidRPr="00334A9F">
        <w:rPr>
          <w:rFonts w:ascii="Times New Roman" w:hAnsi="Times New Roman" w:cs="Times New Roman"/>
          <w:sz w:val="24"/>
          <w:szCs w:val="24"/>
          <w:shd w:val="clear" w:color="auto" w:fill="FFFFFF"/>
        </w:rPr>
        <w:t>do uplynutia lehoty</w:t>
      </w:r>
      <w:r w:rsidR="00651991" w:rsidRPr="00334A9F">
        <w:rPr>
          <w:rFonts w:ascii="Times New Roman" w:hAnsi="Times New Roman" w:cs="Times New Roman"/>
          <w:sz w:val="24"/>
          <w:szCs w:val="24"/>
          <w:shd w:val="clear" w:color="auto" w:fill="FFFFFF"/>
        </w:rPr>
        <w:t xml:space="preserve"> na podanie daňového priznania za prvé zdaňovacie obdobie pridelené identifikačné číslo pre daň podľa § 5, je povinný podať daňové priznanie a zaplatiť vlastnú daňovú povinnosť do piatich </w:t>
      </w:r>
      <w:r w:rsidR="008C53A3" w:rsidRPr="00334A9F">
        <w:rPr>
          <w:rFonts w:ascii="Times New Roman" w:hAnsi="Times New Roman" w:cs="Times New Roman"/>
          <w:sz w:val="24"/>
          <w:szCs w:val="24"/>
          <w:shd w:val="clear" w:color="auto" w:fill="FFFFFF"/>
        </w:rPr>
        <w:t xml:space="preserve">pracovných </w:t>
      </w:r>
      <w:r w:rsidR="00651991" w:rsidRPr="00334A9F">
        <w:rPr>
          <w:rFonts w:ascii="Times New Roman" w:hAnsi="Times New Roman" w:cs="Times New Roman"/>
          <w:sz w:val="24"/>
          <w:szCs w:val="24"/>
          <w:shd w:val="clear" w:color="auto" w:fill="FFFFFF"/>
        </w:rPr>
        <w:t>dní odo dňa doručenia rozhodnutia o registrácii pre daň podľa § 5 ods. 3</w:t>
      </w:r>
      <w:r w:rsidR="00316892" w:rsidRPr="00334A9F">
        <w:rPr>
          <w:rFonts w:ascii="Times New Roman" w:hAnsi="Times New Roman" w:cs="Times New Roman"/>
          <w:sz w:val="24"/>
          <w:szCs w:val="24"/>
          <w:shd w:val="clear" w:color="auto" w:fill="FFFFFF"/>
        </w:rPr>
        <w:t xml:space="preserve"> alebo ods. 5</w:t>
      </w:r>
      <w:r w:rsidR="001B36DD" w:rsidRPr="00334A9F">
        <w:rPr>
          <w:rFonts w:ascii="Times New Roman" w:hAnsi="Times New Roman" w:cs="Times New Roman"/>
          <w:sz w:val="24"/>
          <w:szCs w:val="24"/>
          <w:shd w:val="clear" w:color="auto" w:fill="FFFFFF"/>
        </w:rPr>
        <w:t>.</w:t>
      </w:r>
      <w:r w:rsidRPr="00334A9F">
        <w:rPr>
          <w:rFonts w:ascii="Times New Roman" w:hAnsi="Times New Roman" w:cs="Times New Roman"/>
          <w:sz w:val="24"/>
          <w:szCs w:val="24"/>
          <w:shd w:val="clear" w:color="auto" w:fill="FFFFFF"/>
        </w:rPr>
        <w:t>“.</w:t>
      </w:r>
    </w:p>
    <w:p w14:paraId="17491CD7" w14:textId="77777777" w:rsidR="00CB4641" w:rsidRPr="00334A9F" w:rsidRDefault="00CB4641" w:rsidP="00C527AD">
      <w:pPr>
        <w:spacing w:after="0"/>
        <w:jc w:val="both"/>
        <w:rPr>
          <w:rFonts w:ascii="Times New Roman" w:hAnsi="Times New Roman" w:cs="Times New Roman"/>
          <w:sz w:val="24"/>
          <w:szCs w:val="24"/>
          <w:shd w:val="clear" w:color="auto" w:fill="FFFFFF"/>
        </w:rPr>
      </w:pPr>
    </w:p>
    <w:p w14:paraId="6AE434F3" w14:textId="59070A6E" w:rsidR="005A0570" w:rsidRPr="00334A9F" w:rsidRDefault="00D1439F" w:rsidP="00C527AD">
      <w:pPr>
        <w:spacing w:after="0"/>
        <w:jc w:val="both"/>
        <w:rPr>
          <w:rFonts w:ascii="Times New Roman" w:hAnsi="Times New Roman" w:cs="Times New Roman"/>
          <w:sz w:val="24"/>
          <w:szCs w:val="24"/>
          <w:shd w:val="clear" w:color="auto" w:fill="FFFFFF"/>
        </w:rPr>
      </w:pPr>
      <w:r w:rsidRPr="00334A9F">
        <w:rPr>
          <w:rFonts w:ascii="Times New Roman" w:hAnsi="Times New Roman" w:cs="Times New Roman"/>
          <w:sz w:val="24"/>
          <w:szCs w:val="24"/>
          <w:shd w:val="clear" w:color="auto" w:fill="FFFFFF"/>
        </w:rPr>
        <w:t>49</w:t>
      </w:r>
      <w:r w:rsidR="00A149B9" w:rsidRPr="00334A9F">
        <w:rPr>
          <w:rFonts w:ascii="Times New Roman" w:hAnsi="Times New Roman" w:cs="Times New Roman"/>
          <w:sz w:val="24"/>
          <w:szCs w:val="24"/>
          <w:shd w:val="clear" w:color="auto" w:fill="FFFFFF"/>
        </w:rPr>
        <w:t>. V § 78 odsek 9</w:t>
      </w:r>
      <w:r w:rsidR="005A0570" w:rsidRPr="00334A9F">
        <w:rPr>
          <w:rFonts w:ascii="Times New Roman" w:hAnsi="Times New Roman" w:cs="Times New Roman"/>
          <w:sz w:val="24"/>
          <w:szCs w:val="24"/>
          <w:shd w:val="clear" w:color="auto" w:fill="FFFFFF"/>
        </w:rPr>
        <w:t xml:space="preserve"> znie:</w:t>
      </w:r>
    </w:p>
    <w:p w14:paraId="4FD04E1B" w14:textId="77777777" w:rsidR="005A0570" w:rsidRPr="00334A9F" w:rsidRDefault="005A0570" w:rsidP="00AC1D10">
      <w:pPr>
        <w:spacing w:after="0"/>
        <w:jc w:val="both"/>
        <w:rPr>
          <w:rFonts w:ascii="Times New Roman" w:hAnsi="Times New Roman" w:cs="Times New Roman"/>
          <w:sz w:val="24"/>
          <w:szCs w:val="24"/>
          <w:shd w:val="clear" w:color="auto" w:fill="FFFFFF"/>
        </w:rPr>
      </w:pPr>
      <w:r w:rsidRPr="00334A9F">
        <w:rPr>
          <w:rFonts w:ascii="Times New Roman" w:hAnsi="Times New Roman" w:cs="Times New Roman"/>
          <w:sz w:val="24"/>
          <w:szCs w:val="24"/>
          <w:shd w:val="clear" w:color="auto" w:fill="FFFFFF"/>
        </w:rPr>
        <w:t xml:space="preserve">„(9) Platiteľ, ktorý nesplnil </w:t>
      </w:r>
      <w:r w:rsidR="00073329" w:rsidRPr="00334A9F">
        <w:rPr>
          <w:rFonts w:ascii="Times New Roman" w:hAnsi="Times New Roman" w:cs="Times New Roman"/>
          <w:sz w:val="24"/>
          <w:szCs w:val="24"/>
          <w:shd w:val="clear" w:color="auto" w:fill="FFFFFF"/>
        </w:rPr>
        <w:t xml:space="preserve">registračnú </w:t>
      </w:r>
      <w:r w:rsidRPr="00334A9F">
        <w:rPr>
          <w:rFonts w:ascii="Times New Roman" w:hAnsi="Times New Roman" w:cs="Times New Roman"/>
          <w:sz w:val="24"/>
          <w:szCs w:val="24"/>
          <w:shd w:val="clear" w:color="auto" w:fill="FFFFFF"/>
        </w:rPr>
        <w:t>povinnos</w:t>
      </w:r>
      <w:r w:rsidR="00D73E72" w:rsidRPr="00334A9F">
        <w:rPr>
          <w:rFonts w:ascii="Times New Roman" w:hAnsi="Times New Roman" w:cs="Times New Roman"/>
          <w:sz w:val="24"/>
          <w:szCs w:val="24"/>
          <w:shd w:val="clear" w:color="auto" w:fill="FFFFFF"/>
        </w:rPr>
        <w:t>ť</w:t>
      </w:r>
      <w:r w:rsidR="00AC1D10" w:rsidRPr="00334A9F">
        <w:rPr>
          <w:rFonts w:ascii="Times New Roman" w:hAnsi="Times New Roman" w:cs="Times New Roman"/>
          <w:sz w:val="24"/>
          <w:szCs w:val="24"/>
          <w:shd w:val="clear" w:color="auto" w:fill="FFFFFF"/>
        </w:rPr>
        <w:t>, je povinný</w:t>
      </w:r>
      <w:r w:rsidR="00DD08ED" w:rsidRPr="00334A9F">
        <w:rPr>
          <w:rFonts w:ascii="Times New Roman" w:hAnsi="Times New Roman" w:cs="Times New Roman"/>
          <w:sz w:val="24"/>
          <w:szCs w:val="24"/>
          <w:shd w:val="clear" w:color="auto" w:fill="FFFFFF"/>
        </w:rPr>
        <w:t xml:space="preserve"> </w:t>
      </w:r>
      <w:r w:rsidR="00AC1D10" w:rsidRPr="00334A9F">
        <w:rPr>
          <w:rFonts w:ascii="Times New Roman" w:hAnsi="Times New Roman" w:cs="Times New Roman"/>
          <w:sz w:val="24"/>
          <w:szCs w:val="24"/>
          <w:shd w:val="clear" w:color="auto" w:fill="FFFFFF"/>
        </w:rPr>
        <w:t xml:space="preserve">podať </w:t>
      </w:r>
      <w:r w:rsidR="00BE399E" w:rsidRPr="00334A9F">
        <w:rPr>
          <w:rFonts w:ascii="Times New Roman" w:hAnsi="Times New Roman" w:cs="Times New Roman"/>
          <w:sz w:val="24"/>
          <w:szCs w:val="24"/>
          <w:shd w:val="clear" w:color="auto" w:fill="FFFFFF"/>
        </w:rPr>
        <w:t xml:space="preserve">daňové priznanie </w:t>
      </w:r>
      <w:r w:rsidR="00AC1D10" w:rsidRPr="00334A9F">
        <w:rPr>
          <w:rFonts w:ascii="Times New Roman" w:hAnsi="Times New Roman" w:cs="Times New Roman"/>
          <w:sz w:val="24"/>
          <w:szCs w:val="24"/>
          <w:shd w:val="clear" w:color="auto" w:fill="FFFFFF"/>
        </w:rPr>
        <w:t xml:space="preserve">za každé zdaňovacie obdobie, za ktoré </w:t>
      </w:r>
      <w:r w:rsidR="00F00CD8" w:rsidRPr="00334A9F">
        <w:rPr>
          <w:rFonts w:ascii="Times New Roman" w:hAnsi="Times New Roman" w:cs="Times New Roman"/>
          <w:sz w:val="24"/>
          <w:szCs w:val="24"/>
          <w:shd w:val="clear" w:color="auto" w:fill="FFFFFF"/>
        </w:rPr>
        <w:t xml:space="preserve">v dôsledku nesplnenia tejto povinnosti </w:t>
      </w:r>
      <w:r w:rsidR="00AC1D10" w:rsidRPr="00334A9F">
        <w:rPr>
          <w:rFonts w:ascii="Times New Roman" w:hAnsi="Times New Roman" w:cs="Times New Roman"/>
          <w:sz w:val="24"/>
          <w:szCs w:val="24"/>
          <w:shd w:val="clear" w:color="auto" w:fill="FFFFFF"/>
        </w:rPr>
        <w:t>nepodal daňové priznanie v lehote podľa odseku</w:t>
      </w:r>
      <w:r w:rsidR="00BE399E" w:rsidRPr="00334A9F">
        <w:rPr>
          <w:rFonts w:ascii="Times New Roman" w:hAnsi="Times New Roman" w:cs="Times New Roman"/>
          <w:sz w:val="24"/>
          <w:szCs w:val="24"/>
          <w:shd w:val="clear" w:color="auto" w:fill="FFFFFF"/>
        </w:rPr>
        <w:t xml:space="preserve"> 2</w:t>
      </w:r>
      <w:r w:rsidR="00F00CD8" w:rsidRPr="00334A9F">
        <w:rPr>
          <w:rFonts w:ascii="Times New Roman" w:hAnsi="Times New Roman" w:cs="Times New Roman"/>
          <w:sz w:val="24"/>
          <w:szCs w:val="24"/>
          <w:shd w:val="clear" w:color="auto" w:fill="FFFFFF"/>
        </w:rPr>
        <w:t>,</w:t>
      </w:r>
      <w:r w:rsidR="0029551D" w:rsidRPr="00334A9F">
        <w:rPr>
          <w:rFonts w:ascii="Times New Roman" w:hAnsi="Times New Roman" w:cs="Times New Roman"/>
          <w:sz w:val="24"/>
          <w:szCs w:val="24"/>
          <w:shd w:val="clear" w:color="auto" w:fill="FFFFFF"/>
        </w:rPr>
        <w:t xml:space="preserve"> v chronologickom poradí</w:t>
      </w:r>
      <w:r w:rsidR="00085642" w:rsidRPr="00334A9F">
        <w:rPr>
          <w:rFonts w:ascii="Times New Roman" w:hAnsi="Times New Roman" w:cs="Times New Roman"/>
          <w:sz w:val="24"/>
          <w:szCs w:val="24"/>
          <w:shd w:val="clear" w:color="auto" w:fill="FFFFFF"/>
        </w:rPr>
        <w:t xml:space="preserve"> počnúc prvým zdaňovacím obdobím</w:t>
      </w:r>
      <w:r w:rsidR="00F00A3D" w:rsidRPr="00334A9F">
        <w:rPr>
          <w:rFonts w:ascii="Times New Roman" w:hAnsi="Times New Roman" w:cs="Times New Roman"/>
          <w:sz w:val="24"/>
          <w:szCs w:val="24"/>
          <w:shd w:val="clear" w:color="auto" w:fill="FFFFFF"/>
        </w:rPr>
        <w:t>; a</w:t>
      </w:r>
      <w:r w:rsidR="00BE399E" w:rsidRPr="00334A9F">
        <w:rPr>
          <w:rFonts w:ascii="Times New Roman" w:hAnsi="Times New Roman" w:cs="Times New Roman"/>
          <w:sz w:val="24"/>
          <w:szCs w:val="24"/>
          <w:shd w:val="clear" w:color="auto" w:fill="FFFFFF"/>
        </w:rPr>
        <w:t xml:space="preserve">k je platiteľ zahraničnou osobou, je povinný podať daňové priznanie </w:t>
      </w:r>
      <w:r w:rsidR="00F00A3D" w:rsidRPr="00334A9F">
        <w:rPr>
          <w:rFonts w:ascii="Times New Roman" w:hAnsi="Times New Roman" w:cs="Times New Roman"/>
          <w:sz w:val="24"/>
          <w:szCs w:val="24"/>
          <w:shd w:val="clear" w:color="auto" w:fill="FFFFFF"/>
        </w:rPr>
        <w:t>aj za</w:t>
      </w:r>
      <w:r w:rsidR="00BE399E" w:rsidRPr="00334A9F">
        <w:rPr>
          <w:rFonts w:ascii="Times New Roman" w:hAnsi="Times New Roman" w:cs="Times New Roman"/>
          <w:sz w:val="24"/>
          <w:szCs w:val="24"/>
          <w:shd w:val="clear" w:color="auto" w:fill="FFFFFF"/>
        </w:rPr>
        <w:t xml:space="preserve"> zdaňovacie obdobie, za ktoré </w:t>
      </w:r>
      <w:r w:rsidR="00085642" w:rsidRPr="00334A9F">
        <w:rPr>
          <w:rFonts w:ascii="Times New Roman" w:hAnsi="Times New Roman" w:cs="Times New Roman"/>
          <w:sz w:val="24"/>
          <w:szCs w:val="24"/>
          <w:shd w:val="clear" w:color="auto" w:fill="FFFFFF"/>
        </w:rPr>
        <w:t xml:space="preserve">by </w:t>
      </w:r>
      <w:r w:rsidR="00BE399E" w:rsidRPr="00334A9F">
        <w:rPr>
          <w:rFonts w:ascii="Times New Roman" w:hAnsi="Times New Roman" w:cs="Times New Roman"/>
          <w:sz w:val="24"/>
          <w:szCs w:val="24"/>
          <w:shd w:val="clear" w:color="auto" w:fill="FFFFFF"/>
        </w:rPr>
        <w:t>ho nebol povinný po</w:t>
      </w:r>
      <w:r w:rsidR="00F00A3D" w:rsidRPr="00334A9F">
        <w:rPr>
          <w:rFonts w:ascii="Times New Roman" w:hAnsi="Times New Roman" w:cs="Times New Roman"/>
          <w:sz w:val="24"/>
          <w:szCs w:val="24"/>
          <w:shd w:val="clear" w:color="auto" w:fill="FFFFFF"/>
        </w:rPr>
        <w:t xml:space="preserve">dať podľa odseku 2 písm. b). </w:t>
      </w:r>
      <w:r w:rsidR="00394398" w:rsidRPr="00334A9F">
        <w:rPr>
          <w:rFonts w:ascii="Times New Roman" w:hAnsi="Times New Roman" w:cs="Times New Roman"/>
          <w:sz w:val="24"/>
          <w:szCs w:val="24"/>
          <w:shd w:val="clear" w:color="auto" w:fill="FFFFFF"/>
        </w:rPr>
        <w:t>Platiteľ neuvádza v daňovom priznaní podľa prvej vety daň, ktorú uviedol v daňovom priznaní podanom podľa odseku 3.“.</w:t>
      </w:r>
      <w:r w:rsidR="00F00A3D" w:rsidRPr="00334A9F">
        <w:rPr>
          <w:rFonts w:ascii="Times New Roman" w:hAnsi="Times New Roman" w:cs="Times New Roman"/>
          <w:sz w:val="24"/>
          <w:szCs w:val="24"/>
          <w:shd w:val="clear" w:color="auto" w:fill="FFFFFF"/>
        </w:rPr>
        <w:t xml:space="preserve"> </w:t>
      </w:r>
    </w:p>
    <w:p w14:paraId="05513728" w14:textId="77777777" w:rsidR="00A23BB3" w:rsidRPr="00334A9F" w:rsidRDefault="00DC1774" w:rsidP="005A1B58">
      <w:pPr>
        <w:spacing w:after="0"/>
        <w:rPr>
          <w:rFonts w:ascii="Times New Roman" w:hAnsi="Times New Roman" w:cs="Times New Roman"/>
          <w:sz w:val="24"/>
          <w:szCs w:val="24"/>
          <w:shd w:val="clear" w:color="auto" w:fill="FFFFFF"/>
        </w:rPr>
      </w:pPr>
      <w:r w:rsidRPr="00334A9F" w:rsidDel="003C3745">
        <w:rPr>
          <w:rFonts w:ascii="Times New Roman" w:hAnsi="Times New Roman" w:cs="Times New Roman"/>
          <w:sz w:val="24"/>
          <w:szCs w:val="24"/>
          <w:shd w:val="clear" w:color="auto" w:fill="FFFFFF"/>
        </w:rPr>
        <w:t xml:space="preserve"> </w:t>
      </w:r>
    </w:p>
    <w:p w14:paraId="17BDA8BD" w14:textId="783EF6EA" w:rsidR="00CD3A64" w:rsidRPr="00334A9F" w:rsidRDefault="00D1439F" w:rsidP="00AD4468">
      <w:pPr>
        <w:spacing w:after="0"/>
        <w:jc w:val="both"/>
        <w:rPr>
          <w:rFonts w:ascii="Times New Roman" w:hAnsi="Times New Roman" w:cs="Times New Roman"/>
          <w:sz w:val="24"/>
          <w:szCs w:val="24"/>
          <w:shd w:val="clear" w:color="auto" w:fill="FFFFFF"/>
        </w:rPr>
      </w:pPr>
      <w:r w:rsidRPr="00334A9F">
        <w:rPr>
          <w:rFonts w:ascii="Times New Roman" w:hAnsi="Times New Roman" w:cs="Times New Roman"/>
          <w:sz w:val="24"/>
          <w:szCs w:val="24"/>
          <w:shd w:val="clear" w:color="auto" w:fill="FFFFFF"/>
        </w:rPr>
        <w:lastRenderedPageBreak/>
        <w:t>50</w:t>
      </w:r>
      <w:r w:rsidR="00CD3A64" w:rsidRPr="00334A9F">
        <w:rPr>
          <w:rFonts w:ascii="Times New Roman" w:hAnsi="Times New Roman" w:cs="Times New Roman"/>
          <w:sz w:val="24"/>
          <w:szCs w:val="24"/>
          <w:shd w:val="clear" w:color="auto" w:fill="FFFFFF"/>
        </w:rPr>
        <w:t>. V § 78a ods.</w:t>
      </w:r>
      <w:r w:rsidR="001C759D" w:rsidRPr="00334A9F">
        <w:rPr>
          <w:rFonts w:ascii="Times New Roman" w:hAnsi="Times New Roman" w:cs="Times New Roman"/>
          <w:sz w:val="24"/>
          <w:szCs w:val="24"/>
          <w:shd w:val="clear" w:color="auto" w:fill="FFFFFF"/>
        </w:rPr>
        <w:t xml:space="preserve"> 1</w:t>
      </w:r>
      <w:r w:rsidR="00CD3A64" w:rsidRPr="00334A9F">
        <w:rPr>
          <w:rFonts w:ascii="Times New Roman" w:hAnsi="Times New Roman" w:cs="Times New Roman"/>
          <w:sz w:val="24"/>
          <w:szCs w:val="24"/>
          <w:shd w:val="clear" w:color="auto" w:fill="FFFFFF"/>
        </w:rPr>
        <w:t xml:space="preserve"> </w:t>
      </w:r>
      <w:r w:rsidR="00FD3195" w:rsidRPr="00334A9F">
        <w:rPr>
          <w:rFonts w:ascii="Times New Roman" w:hAnsi="Times New Roman" w:cs="Times New Roman"/>
          <w:sz w:val="24"/>
          <w:szCs w:val="24"/>
          <w:shd w:val="clear" w:color="auto" w:fill="FFFFFF"/>
        </w:rPr>
        <w:t>sa</w:t>
      </w:r>
      <w:r w:rsidR="00A56343" w:rsidRPr="00334A9F">
        <w:rPr>
          <w:rFonts w:ascii="Times New Roman" w:hAnsi="Times New Roman" w:cs="Times New Roman"/>
          <w:sz w:val="24"/>
          <w:szCs w:val="24"/>
          <w:shd w:val="clear" w:color="auto" w:fill="FFFFFF"/>
        </w:rPr>
        <w:t> za prvú vetu vkladá nová druhá veta, ktorá znie: „Ak platiteľ</w:t>
      </w:r>
      <w:r w:rsidR="00B84E48" w:rsidRPr="00334A9F">
        <w:rPr>
          <w:rFonts w:ascii="Times New Roman" w:hAnsi="Times New Roman" w:cs="Times New Roman"/>
          <w:sz w:val="24"/>
          <w:szCs w:val="24"/>
          <w:shd w:val="clear" w:color="auto" w:fill="FFFFFF"/>
        </w:rPr>
        <w:t>, ktorý</w:t>
      </w:r>
      <w:r w:rsidR="005F64AB" w:rsidRPr="00334A9F">
        <w:rPr>
          <w:rFonts w:ascii="Times New Roman" w:hAnsi="Times New Roman" w:cs="Times New Roman"/>
          <w:sz w:val="24"/>
          <w:szCs w:val="24"/>
          <w:shd w:val="clear" w:color="auto" w:fill="FFFFFF"/>
        </w:rPr>
        <w:t xml:space="preserve"> splnil </w:t>
      </w:r>
      <w:r w:rsidR="00B84E48" w:rsidRPr="00334A9F">
        <w:rPr>
          <w:rFonts w:ascii="Times New Roman" w:hAnsi="Times New Roman" w:cs="Times New Roman"/>
          <w:sz w:val="24"/>
          <w:szCs w:val="24"/>
          <w:shd w:val="clear" w:color="auto" w:fill="FFFFFF"/>
        </w:rPr>
        <w:t xml:space="preserve"> </w:t>
      </w:r>
      <w:r w:rsidR="006B4167" w:rsidRPr="00334A9F">
        <w:rPr>
          <w:rFonts w:ascii="Times New Roman" w:hAnsi="Times New Roman" w:cs="Times New Roman"/>
          <w:sz w:val="24"/>
          <w:szCs w:val="24"/>
          <w:shd w:val="clear" w:color="auto" w:fill="FFFFFF"/>
        </w:rPr>
        <w:t>registračnú povinnosť</w:t>
      </w:r>
      <w:r w:rsidR="00B84E48" w:rsidRPr="00334A9F">
        <w:rPr>
          <w:rFonts w:ascii="Times New Roman" w:hAnsi="Times New Roman" w:cs="Times New Roman"/>
          <w:sz w:val="24"/>
          <w:szCs w:val="24"/>
          <w:shd w:val="clear" w:color="auto" w:fill="FFFFFF"/>
        </w:rPr>
        <w:t>,</w:t>
      </w:r>
      <w:r w:rsidR="00A56343" w:rsidRPr="00334A9F">
        <w:rPr>
          <w:rFonts w:ascii="Times New Roman" w:hAnsi="Times New Roman" w:cs="Times New Roman"/>
          <w:sz w:val="24"/>
          <w:szCs w:val="24"/>
          <w:shd w:val="clear" w:color="auto" w:fill="FFFFFF"/>
        </w:rPr>
        <w:t xml:space="preserve"> nemá </w:t>
      </w:r>
      <w:r w:rsidR="003526C5" w:rsidRPr="00334A9F">
        <w:rPr>
          <w:rFonts w:ascii="Times New Roman" w:hAnsi="Times New Roman" w:cs="Times New Roman"/>
          <w:sz w:val="24"/>
          <w:szCs w:val="24"/>
          <w:shd w:val="clear" w:color="auto" w:fill="FFFFFF"/>
        </w:rPr>
        <w:t>do uplynutia</w:t>
      </w:r>
      <w:r w:rsidR="00A56343" w:rsidRPr="00334A9F">
        <w:rPr>
          <w:rFonts w:ascii="Times New Roman" w:hAnsi="Times New Roman" w:cs="Times New Roman"/>
          <w:sz w:val="24"/>
          <w:szCs w:val="24"/>
          <w:shd w:val="clear" w:color="auto" w:fill="FFFFFF"/>
        </w:rPr>
        <w:t> lehot</w:t>
      </w:r>
      <w:r w:rsidR="003526C5" w:rsidRPr="00334A9F">
        <w:rPr>
          <w:rFonts w:ascii="Times New Roman" w:hAnsi="Times New Roman" w:cs="Times New Roman"/>
          <w:sz w:val="24"/>
          <w:szCs w:val="24"/>
          <w:shd w:val="clear" w:color="auto" w:fill="FFFFFF"/>
        </w:rPr>
        <w:t>y</w:t>
      </w:r>
      <w:r w:rsidR="00A56343" w:rsidRPr="00334A9F">
        <w:rPr>
          <w:rFonts w:ascii="Times New Roman" w:hAnsi="Times New Roman" w:cs="Times New Roman"/>
          <w:sz w:val="24"/>
          <w:szCs w:val="24"/>
          <w:shd w:val="clear" w:color="auto" w:fill="FFFFFF"/>
        </w:rPr>
        <w:t xml:space="preserve"> na podanie kontrolného výkazu podľa prvej vety </w:t>
      </w:r>
      <w:r w:rsidR="0072176C" w:rsidRPr="00334A9F">
        <w:rPr>
          <w:rFonts w:ascii="Times New Roman" w:hAnsi="Times New Roman" w:cs="Times New Roman"/>
          <w:sz w:val="24"/>
          <w:szCs w:val="24"/>
          <w:shd w:val="clear" w:color="auto" w:fill="FFFFFF"/>
        </w:rPr>
        <w:t xml:space="preserve">za prvé zdaňovacie obdobie </w:t>
      </w:r>
      <w:r w:rsidR="00A56343" w:rsidRPr="00334A9F">
        <w:rPr>
          <w:rFonts w:ascii="Times New Roman" w:hAnsi="Times New Roman" w:cs="Times New Roman"/>
          <w:sz w:val="24"/>
          <w:szCs w:val="24"/>
          <w:shd w:val="clear" w:color="auto" w:fill="FFFFFF"/>
        </w:rPr>
        <w:t>pridelené identifikačné číslo pre daň podľa § 4 alebo § 5, je povinný podať kontrolný výkaz</w:t>
      </w:r>
      <w:r w:rsidR="008716E6" w:rsidRPr="00334A9F">
        <w:rPr>
          <w:rFonts w:ascii="Times New Roman" w:hAnsi="Times New Roman" w:cs="Times New Roman"/>
          <w:sz w:val="24"/>
          <w:szCs w:val="24"/>
          <w:shd w:val="clear" w:color="auto" w:fill="FFFFFF"/>
        </w:rPr>
        <w:t xml:space="preserve"> </w:t>
      </w:r>
      <w:r w:rsidR="00A56343" w:rsidRPr="00334A9F">
        <w:rPr>
          <w:rFonts w:ascii="Times New Roman" w:hAnsi="Times New Roman" w:cs="Times New Roman"/>
          <w:sz w:val="24"/>
          <w:szCs w:val="24"/>
          <w:shd w:val="clear" w:color="auto" w:fill="FFFFFF"/>
        </w:rPr>
        <w:t>do piatich</w:t>
      </w:r>
      <w:r w:rsidR="0019176F" w:rsidRPr="00334A9F">
        <w:rPr>
          <w:rFonts w:ascii="Times New Roman" w:hAnsi="Times New Roman" w:cs="Times New Roman"/>
          <w:sz w:val="24"/>
          <w:szCs w:val="24"/>
          <w:shd w:val="clear" w:color="auto" w:fill="FFFFFF"/>
        </w:rPr>
        <w:t xml:space="preserve"> pracovných</w:t>
      </w:r>
      <w:r w:rsidR="00A56343" w:rsidRPr="00334A9F">
        <w:rPr>
          <w:rFonts w:ascii="Times New Roman" w:hAnsi="Times New Roman" w:cs="Times New Roman"/>
          <w:sz w:val="24"/>
          <w:szCs w:val="24"/>
          <w:shd w:val="clear" w:color="auto" w:fill="FFFFFF"/>
        </w:rPr>
        <w:t xml:space="preserve"> dní odo dňa doručenia rozhodnutia o registrácii pre daň podľa § 4 ods. </w:t>
      </w:r>
      <w:r w:rsidR="007047D6" w:rsidRPr="00334A9F">
        <w:rPr>
          <w:rFonts w:ascii="Times New Roman" w:hAnsi="Times New Roman" w:cs="Times New Roman"/>
          <w:sz w:val="24"/>
          <w:szCs w:val="24"/>
          <w:shd w:val="clear" w:color="auto" w:fill="FFFFFF"/>
        </w:rPr>
        <w:t>4</w:t>
      </w:r>
      <w:r w:rsidR="005D5C8A" w:rsidRPr="00334A9F">
        <w:rPr>
          <w:rFonts w:ascii="Times New Roman" w:hAnsi="Times New Roman" w:cs="Times New Roman"/>
          <w:sz w:val="24"/>
          <w:szCs w:val="24"/>
          <w:shd w:val="clear" w:color="auto" w:fill="FFFFFF"/>
        </w:rPr>
        <w:t xml:space="preserve"> </w:t>
      </w:r>
      <w:r w:rsidR="00A56343" w:rsidRPr="00334A9F">
        <w:rPr>
          <w:rFonts w:ascii="Times New Roman" w:hAnsi="Times New Roman" w:cs="Times New Roman"/>
          <w:sz w:val="24"/>
          <w:szCs w:val="24"/>
          <w:shd w:val="clear" w:color="auto" w:fill="FFFFFF"/>
        </w:rPr>
        <w:t xml:space="preserve">alebo </w:t>
      </w:r>
      <w:r w:rsidR="005D5C8A" w:rsidRPr="00334A9F">
        <w:rPr>
          <w:rFonts w:ascii="Times New Roman" w:hAnsi="Times New Roman" w:cs="Times New Roman"/>
          <w:sz w:val="24"/>
          <w:szCs w:val="24"/>
          <w:shd w:val="clear" w:color="auto" w:fill="FFFFFF"/>
        </w:rPr>
        <w:t xml:space="preserve">podľa </w:t>
      </w:r>
      <w:r w:rsidR="00A56343" w:rsidRPr="00334A9F">
        <w:rPr>
          <w:rFonts w:ascii="Times New Roman" w:hAnsi="Times New Roman" w:cs="Times New Roman"/>
          <w:sz w:val="24"/>
          <w:szCs w:val="24"/>
          <w:shd w:val="clear" w:color="auto" w:fill="FFFFFF"/>
        </w:rPr>
        <w:t>§ 5 ods. 3</w:t>
      </w:r>
      <w:r w:rsidR="007C7783" w:rsidRPr="00334A9F">
        <w:rPr>
          <w:rFonts w:ascii="Times New Roman" w:hAnsi="Times New Roman" w:cs="Times New Roman"/>
          <w:sz w:val="24"/>
          <w:szCs w:val="24"/>
          <w:shd w:val="clear" w:color="auto" w:fill="FFFFFF"/>
        </w:rPr>
        <w:t xml:space="preserve"> alebo ods. 5</w:t>
      </w:r>
      <w:r w:rsidR="00A56343" w:rsidRPr="00334A9F">
        <w:rPr>
          <w:rFonts w:ascii="Times New Roman" w:hAnsi="Times New Roman" w:cs="Times New Roman"/>
          <w:sz w:val="24"/>
          <w:szCs w:val="24"/>
          <w:shd w:val="clear" w:color="auto" w:fill="FFFFFF"/>
        </w:rPr>
        <w:t>.“.</w:t>
      </w:r>
    </w:p>
    <w:p w14:paraId="61FF1EC5" w14:textId="77777777" w:rsidR="009D7E36" w:rsidRPr="00334A9F" w:rsidRDefault="009D7E36" w:rsidP="00AD4468">
      <w:pPr>
        <w:spacing w:after="0"/>
        <w:jc w:val="both"/>
        <w:rPr>
          <w:rFonts w:ascii="Times New Roman" w:hAnsi="Times New Roman" w:cs="Times New Roman"/>
          <w:sz w:val="24"/>
          <w:szCs w:val="24"/>
          <w:shd w:val="clear" w:color="auto" w:fill="FFFFFF"/>
        </w:rPr>
      </w:pPr>
    </w:p>
    <w:p w14:paraId="134C49AE" w14:textId="2293683E" w:rsidR="0000665C" w:rsidRPr="00334A9F" w:rsidRDefault="004F310B" w:rsidP="0000665C">
      <w:pPr>
        <w:spacing w:after="0"/>
        <w:jc w:val="both"/>
        <w:rPr>
          <w:rFonts w:ascii="Times New Roman" w:hAnsi="Times New Roman" w:cs="Times New Roman"/>
          <w:sz w:val="24"/>
          <w:szCs w:val="24"/>
          <w:shd w:val="clear" w:color="auto" w:fill="FFFFFF"/>
        </w:rPr>
      </w:pPr>
      <w:r w:rsidRPr="00334A9F">
        <w:rPr>
          <w:rFonts w:ascii="Times New Roman" w:hAnsi="Times New Roman" w:cs="Times New Roman"/>
          <w:sz w:val="24"/>
          <w:szCs w:val="24"/>
          <w:shd w:val="clear" w:color="auto" w:fill="FFFFFF"/>
        </w:rPr>
        <w:t>5</w:t>
      </w:r>
      <w:r w:rsidR="00D1439F" w:rsidRPr="00334A9F">
        <w:rPr>
          <w:rFonts w:ascii="Times New Roman" w:hAnsi="Times New Roman" w:cs="Times New Roman"/>
          <w:sz w:val="24"/>
          <w:szCs w:val="24"/>
          <w:shd w:val="clear" w:color="auto" w:fill="FFFFFF"/>
        </w:rPr>
        <w:t>1</w:t>
      </w:r>
      <w:r w:rsidR="0000665C" w:rsidRPr="00334A9F">
        <w:rPr>
          <w:rFonts w:ascii="Times New Roman" w:hAnsi="Times New Roman" w:cs="Times New Roman"/>
          <w:sz w:val="24"/>
          <w:szCs w:val="24"/>
          <w:shd w:val="clear" w:color="auto" w:fill="FFFFFF"/>
        </w:rPr>
        <w:t xml:space="preserve">. V § 78a </w:t>
      </w:r>
      <w:r w:rsidR="002D30CE" w:rsidRPr="00334A9F">
        <w:rPr>
          <w:rFonts w:ascii="Times New Roman" w:hAnsi="Times New Roman" w:cs="Times New Roman"/>
          <w:sz w:val="24"/>
          <w:szCs w:val="24"/>
          <w:shd w:val="clear" w:color="auto" w:fill="FFFFFF"/>
        </w:rPr>
        <w:t xml:space="preserve">ods. </w:t>
      </w:r>
      <w:r w:rsidR="0000665C" w:rsidRPr="00334A9F">
        <w:rPr>
          <w:rFonts w:ascii="Times New Roman" w:hAnsi="Times New Roman" w:cs="Times New Roman"/>
          <w:sz w:val="24"/>
          <w:szCs w:val="24"/>
          <w:shd w:val="clear" w:color="auto" w:fill="FFFFFF"/>
        </w:rPr>
        <w:t xml:space="preserve">3 sa na konci pripájajú </w:t>
      </w:r>
      <w:r w:rsidR="002D30CE" w:rsidRPr="00334A9F">
        <w:rPr>
          <w:rFonts w:ascii="Times New Roman" w:hAnsi="Times New Roman" w:cs="Times New Roman"/>
          <w:sz w:val="24"/>
          <w:szCs w:val="24"/>
          <w:shd w:val="clear" w:color="auto" w:fill="FFFFFF"/>
        </w:rPr>
        <w:t xml:space="preserve">tieto </w:t>
      </w:r>
      <w:r w:rsidR="0000665C" w:rsidRPr="00334A9F">
        <w:rPr>
          <w:rFonts w:ascii="Times New Roman" w:hAnsi="Times New Roman" w:cs="Times New Roman"/>
          <w:sz w:val="24"/>
          <w:szCs w:val="24"/>
          <w:shd w:val="clear" w:color="auto" w:fill="FFFFFF"/>
        </w:rPr>
        <w:t>slová</w:t>
      </w:r>
      <w:r w:rsidR="002D30CE" w:rsidRPr="00334A9F">
        <w:rPr>
          <w:rFonts w:ascii="Times New Roman" w:hAnsi="Times New Roman" w:cs="Times New Roman"/>
          <w:sz w:val="24"/>
          <w:szCs w:val="24"/>
          <w:shd w:val="clear" w:color="auto" w:fill="FFFFFF"/>
        </w:rPr>
        <w:t>:</w:t>
      </w:r>
      <w:r w:rsidR="0000665C" w:rsidRPr="00334A9F">
        <w:rPr>
          <w:rFonts w:ascii="Times New Roman" w:hAnsi="Times New Roman" w:cs="Times New Roman"/>
          <w:sz w:val="24"/>
          <w:szCs w:val="24"/>
          <w:shd w:val="clear" w:color="auto" w:fill="FFFFFF"/>
        </w:rPr>
        <w:t xml:space="preserve"> „a ak platiteľ uplatňuje právo na odpočítanie dane podľa § 51 ods. 1 písm. c) na základe iného dokladu ako faktúry, uvedie údaje do kontrolného výkazu z tohto iného dokladu“.</w:t>
      </w:r>
    </w:p>
    <w:p w14:paraId="70B35114" w14:textId="77777777" w:rsidR="0000665C" w:rsidRPr="00334A9F" w:rsidRDefault="0000665C" w:rsidP="00AD4468">
      <w:pPr>
        <w:spacing w:after="0"/>
        <w:jc w:val="both"/>
        <w:rPr>
          <w:rFonts w:ascii="Times New Roman" w:hAnsi="Times New Roman" w:cs="Times New Roman"/>
          <w:sz w:val="24"/>
          <w:szCs w:val="24"/>
          <w:shd w:val="clear" w:color="auto" w:fill="FFFFFF"/>
        </w:rPr>
      </w:pPr>
    </w:p>
    <w:p w14:paraId="2A3A674D" w14:textId="0C12E878" w:rsidR="009D7E36" w:rsidRPr="00334A9F" w:rsidRDefault="004F310B" w:rsidP="00AD4468">
      <w:pPr>
        <w:spacing w:after="0"/>
        <w:jc w:val="both"/>
        <w:rPr>
          <w:rFonts w:ascii="Times New Roman" w:hAnsi="Times New Roman" w:cs="Times New Roman"/>
          <w:sz w:val="24"/>
          <w:szCs w:val="24"/>
          <w:shd w:val="clear" w:color="auto" w:fill="FFFFFF"/>
        </w:rPr>
      </w:pPr>
      <w:r w:rsidRPr="00334A9F">
        <w:rPr>
          <w:rFonts w:ascii="Times New Roman" w:hAnsi="Times New Roman" w:cs="Times New Roman"/>
          <w:sz w:val="24"/>
          <w:szCs w:val="24"/>
          <w:shd w:val="clear" w:color="auto" w:fill="FFFFFF"/>
        </w:rPr>
        <w:t>5</w:t>
      </w:r>
      <w:r w:rsidR="00D1439F" w:rsidRPr="00334A9F">
        <w:rPr>
          <w:rFonts w:ascii="Times New Roman" w:hAnsi="Times New Roman" w:cs="Times New Roman"/>
          <w:sz w:val="24"/>
          <w:szCs w:val="24"/>
          <w:shd w:val="clear" w:color="auto" w:fill="FFFFFF"/>
        </w:rPr>
        <w:t>2</w:t>
      </w:r>
      <w:r w:rsidR="00A23BB3" w:rsidRPr="00334A9F">
        <w:rPr>
          <w:rFonts w:ascii="Times New Roman" w:hAnsi="Times New Roman" w:cs="Times New Roman"/>
          <w:sz w:val="24"/>
          <w:szCs w:val="24"/>
          <w:shd w:val="clear" w:color="auto" w:fill="FFFFFF"/>
        </w:rPr>
        <w:t>.</w:t>
      </w:r>
      <w:r w:rsidR="009D7E36" w:rsidRPr="00334A9F">
        <w:rPr>
          <w:rFonts w:ascii="Times New Roman" w:hAnsi="Times New Roman" w:cs="Times New Roman"/>
          <w:sz w:val="24"/>
          <w:szCs w:val="24"/>
          <w:shd w:val="clear" w:color="auto" w:fill="FFFFFF"/>
        </w:rPr>
        <w:t xml:space="preserve"> V § 78a sa za odsek 13 vkladá nový odsek 14, ktorý znie:</w:t>
      </w:r>
    </w:p>
    <w:p w14:paraId="1D99B257" w14:textId="77777777" w:rsidR="009D7E36" w:rsidRPr="00334A9F" w:rsidRDefault="009D7E36" w:rsidP="009D7E36">
      <w:pPr>
        <w:spacing w:after="0"/>
        <w:jc w:val="both"/>
        <w:rPr>
          <w:rFonts w:ascii="Times New Roman" w:hAnsi="Times New Roman" w:cs="Times New Roman"/>
          <w:sz w:val="24"/>
          <w:szCs w:val="24"/>
          <w:shd w:val="clear" w:color="auto" w:fill="FFFFFF"/>
        </w:rPr>
      </w:pPr>
      <w:r w:rsidRPr="00334A9F">
        <w:rPr>
          <w:rFonts w:ascii="Times New Roman" w:hAnsi="Times New Roman" w:cs="Times New Roman"/>
          <w:sz w:val="24"/>
          <w:szCs w:val="24"/>
          <w:shd w:val="clear" w:color="auto" w:fill="FFFFFF"/>
        </w:rPr>
        <w:t xml:space="preserve">„(14) </w:t>
      </w:r>
      <w:r w:rsidR="005F64AB" w:rsidRPr="00334A9F">
        <w:rPr>
          <w:rFonts w:ascii="Times New Roman" w:hAnsi="Times New Roman" w:cs="Times New Roman"/>
          <w:sz w:val="24"/>
          <w:szCs w:val="24"/>
          <w:shd w:val="clear" w:color="auto" w:fill="FFFFFF"/>
        </w:rPr>
        <w:t>Platiteľ, ktorý nesplnil registračnú povinnos</w:t>
      </w:r>
      <w:r w:rsidR="00D73E72" w:rsidRPr="00334A9F">
        <w:rPr>
          <w:rFonts w:ascii="Times New Roman" w:hAnsi="Times New Roman" w:cs="Times New Roman"/>
          <w:sz w:val="24"/>
          <w:szCs w:val="24"/>
          <w:shd w:val="clear" w:color="auto" w:fill="FFFFFF"/>
        </w:rPr>
        <w:t>ť</w:t>
      </w:r>
      <w:r w:rsidRPr="00334A9F">
        <w:rPr>
          <w:rFonts w:ascii="Times New Roman" w:hAnsi="Times New Roman" w:cs="Times New Roman"/>
          <w:sz w:val="24"/>
          <w:szCs w:val="24"/>
          <w:shd w:val="clear" w:color="auto" w:fill="FFFFFF"/>
        </w:rPr>
        <w:t>,</w:t>
      </w:r>
      <w:r w:rsidR="00D73E72" w:rsidRPr="00334A9F">
        <w:rPr>
          <w:rFonts w:ascii="Times New Roman" w:hAnsi="Times New Roman" w:cs="Times New Roman"/>
          <w:sz w:val="24"/>
          <w:szCs w:val="24"/>
          <w:shd w:val="clear" w:color="auto" w:fill="FFFFFF"/>
        </w:rPr>
        <w:t xml:space="preserve"> </w:t>
      </w:r>
      <w:r w:rsidRPr="00334A9F">
        <w:rPr>
          <w:rFonts w:ascii="Times New Roman" w:hAnsi="Times New Roman" w:cs="Times New Roman"/>
          <w:sz w:val="24"/>
          <w:szCs w:val="24"/>
          <w:shd w:val="clear" w:color="auto" w:fill="FFFFFF"/>
        </w:rPr>
        <w:t>je povinný podať</w:t>
      </w:r>
      <w:r w:rsidR="009D1872" w:rsidRPr="00334A9F">
        <w:rPr>
          <w:rFonts w:ascii="Times New Roman" w:hAnsi="Times New Roman" w:cs="Times New Roman"/>
          <w:sz w:val="24"/>
          <w:szCs w:val="24"/>
          <w:shd w:val="clear" w:color="auto" w:fill="FFFFFF"/>
        </w:rPr>
        <w:t xml:space="preserve"> </w:t>
      </w:r>
      <w:r w:rsidR="00DC2BA2" w:rsidRPr="00334A9F">
        <w:rPr>
          <w:rFonts w:ascii="Times New Roman" w:hAnsi="Times New Roman" w:cs="Times New Roman"/>
          <w:sz w:val="24"/>
          <w:szCs w:val="24"/>
          <w:shd w:val="clear" w:color="auto" w:fill="FFFFFF"/>
        </w:rPr>
        <w:t xml:space="preserve">kontrolný výkaz za každé zdaňovacie obdobie, za ktoré </w:t>
      </w:r>
      <w:r w:rsidR="00D73E72" w:rsidRPr="00334A9F">
        <w:rPr>
          <w:rFonts w:ascii="Times New Roman" w:hAnsi="Times New Roman" w:cs="Times New Roman"/>
          <w:sz w:val="24"/>
          <w:szCs w:val="24"/>
          <w:shd w:val="clear" w:color="auto" w:fill="FFFFFF"/>
        </w:rPr>
        <w:t xml:space="preserve">v dôsledku nesplnenia tejto povinnosti </w:t>
      </w:r>
      <w:r w:rsidR="00DC2BA2" w:rsidRPr="00334A9F">
        <w:rPr>
          <w:rFonts w:ascii="Times New Roman" w:hAnsi="Times New Roman" w:cs="Times New Roman"/>
          <w:sz w:val="24"/>
          <w:szCs w:val="24"/>
          <w:shd w:val="clear" w:color="auto" w:fill="FFFFFF"/>
        </w:rPr>
        <w:t xml:space="preserve">nepodal kontrolný výkaz v lehote podľa odseku 1, </w:t>
      </w:r>
      <w:r w:rsidR="009D1872" w:rsidRPr="00334A9F">
        <w:rPr>
          <w:rFonts w:ascii="Times New Roman" w:hAnsi="Times New Roman" w:cs="Times New Roman"/>
          <w:sz w:val="24"/>
          <w:szCs w:val="24"/>
          <w:shd w:val="clear" w:color="auto" w:fill="FFFFFF"/>
        </w:rPr>
        <w:t>v chronologickom poradí</w:t>
      </w:r>
      <w:r w:rsidR="00DC2BA2" w:rsidRPr="00334A9F">
        <w:rPr>
          <w:rFonts w:ascii="Times New Roman" w:hAnsi="Times New Roman" w:cs="Times New Roman"/>
          <w:sz w:val="24"/>
          <w:szCs w:val="24"/>
          <w:shd w:val="clear" w:color="auto" w:fill="FFFFFF"/>
        </w:rPr>
        <w:t xml:space="preserve"> počnúc prvým zdaňovacím obdobím</w:t>
      </w:r>
      <w:r w:rsidRPr="00334A9F">
        <w:rPr>
          <w:rFonts w:ascii="Times New Roman" w:hAnsi="Times New Roman" w:cs="Times New Roman"/>
          <w:sz w:val="24"/>
          <w:szCs w:val="24"/>
          <w:shd w:val="clear" w:color="auto" w:fill="FFFFFF"/>
        </w:rPr>
        <w:t>.“.</w:t>
      </w:r>
    </w:p>
    <w:p w14:paraId="2C5B8461" w14:textId="77777777" w:rsidR="009D7E36" w:rsidRPr="00334A9F" w:rsidRDefault="009D7E36" w:rsidP="00AD4468">
      <w:pPr>
        <w:spacing w:after="0"/>
        <w:jc w:val="both"/>
        <w:rPr>
          <w:rFonts w:ascii="Times New Roman" w:hAnsi="Times New Roman" w:cs="Times New Roman"/>
          <w:sz w:val="24"/>
          <w:szCs w:val="24"/>
          <w:shd w:val="clear" w:color="auto" w:fill="FFFFFF"/>
        </w:rPr>
      </w:pPr>
    </w:p>
    <w:p w14:paraId="4DF24FBC" w14:textId="77777777" w:rsidR="00BE448C" w:rsidRPr="00334A9F" w:rsidRDefault="00BE448C" w:rsidP="00BE448C">
      <w:pPr>
        <w:spacing w:after="0"/>
        <w:jc w:val="both"/>
        <w:rPr>
          <w:rFonts w:ascii="Times New Roman" w:hAnsi="Times New Roman" w:cs="Times New Roman"/>
          <w:sz w:val="24"/>
          <w:szCs w:val="24"/>
          <w:shd w:val="clear" w:color="auto" w:fill="FFFFFF"/>
        </w:rPr>
      </w:pPr>
      <w:r w:rsidRPr="00334A9F">
        <w:rPr>
          <w:rFonts w:ascii="Times New Roman" w:hAnsi="Times New Roman" w:cs="Times New Roman"/>
          <w:sz w:val="24"/>
          <w:szCs w:val="24"/>
          <w:shd w:val="clear" w:color="auto" w:fill="FFFFFF"/>
        </w:rPr>
        <w:t>Doterajšie odseky 14 a 15 sa označujú ako odseky 15 a 16.</w:t>
      </w:r>
    </w:p>
    <w:p w14:paraId="63E9B89C" w14:textId="77777777" w:rsidR="00342734" w:rsidRPr="00334A9F" w:rsidRDefault="00342734" w:rsidP="00AD4468">
      <w:pPr>
        <w:spacing w:after="0"/>
        <w:jc w:val="both"/>
        <w:rPr>
          <w:rFonts w:ascii="Times New Roman" w:hAnsi="Times New Roman" w:cs="Times New Roman"/>
          <w:sz w:val="24"/>
          <w:szCs w:val="24"/>
          <w:shd w:val="clear" w:color="auto" w:fill="FFFFFF"/>
        </w:rPr>
      </w:pPr>
    </w:p>
    <w:p w14:paraId="185C264B" w14:textId="5C5B36DF" w:rsidR="001D7ED6" w:rsidRPr="00334A9F" w:rsidRDefault="004F310B" w:rsidP="00AD4468">
      <w:pPr>
        <w:spacing w:after="0"/>
        <w:jc w:val="both"/>
        <w:rPr>
          <w:rFonts w:ascii="Times New Roman" w:hAnsi="Times New Roman" w:cs="Times New Roman"/>
          <w:sz w:val="24"/>
          <w:szCs w:val="24"/>
          <w:shd w:val="clear" w:color="auto" w:fill="FFFFFF"/>
        </w:rPr>
      </w:pPr>
      <w:r w:rsidRPr="00334A9F">
        <w:rPr>
          <w:rFonts w:ascii="Times New Roman" w:hAnsi="Times New Roman" w:cs="Times New Roman"/>
          <w:sz w:val="24"/>
          <w:szCs w:val="24"/>
          <w:shd w:val="clear" w:color="auto" w:fill="FFFFFF"/>
        </w:rPr>
        <w:t>5</w:t>
      </w:r>
      <w:r w:rsidR="00D1439F" w:rsidRPr="00334A9F">
        <w:rPr>
          <w:rFonts w:ascii="Times New Roman" w:hAnsi="Times New Roman" w:cs="Times New Roman"/>
          <w:sz w:val="24"/>
          <w:szCs w:val="24"/>
          <w:shd w:val="clear" w:color="auto" w:fill="FFFFFF"/>
        </w:rPr>
        <w:t>3</w:t>
      </w:r>
      <w:r w:rsidR="001D7ED6" w:rsidRPr="00334A9F">
        <w:rPr>
          <w:rFonts w:ascii="Times New Roman" w:hAnsi="Times New Roman" w:cs="Times New Roman"/>
          <w:sz w:val="24"/>
          <w:szCs w:val="24"/>
          <w:shd w:val="clear" w:color="auto" w:fill="FFFFFF"/>
        </w:rPr>
        <w:t>. V § 79 ods. 2 písm. b) sa</w:t>
      </w:r>
      <w:r w:rsidR="001F3942" w:rsidRPr="00334A9F">
        <w:rPr>
          <w:rFonts w:ascii="Times New Roman" w:hAnsi="Times New Roman" w:cs="Times New Roman"/>
          <w:sz w:val="24"/>
          <w:szCs w:val="24"/>
          <w:shd w:val="clear" w:color="auto" w:fill="FFFFFF"/>
        </w:rPr>
        <w:t xml:space="preserve"> za</w:t>
      </w:r>
      <w:r w:rsidR="001D7ED6" w:rsidRPr="00334A9F">
        <w:rPr>
          <w:rFonts w:ascii="Times New Roman" w:hAnsi="Times New Roman" w:cs="Times New Roman"/>
          <w:sz w:val="24"/>
          <w:szCs w:val="24"/>
          <w:shd w:val="clear" w:color="auto" w:fill="FFFFFF"/>
        </w:rPr>
        <w:t xml:space="preserve"> slov</w:t>
      </w:r>
      <w:r w:rsidR="00590049" w:rsidRPr="00334A9F">
        <w:rPr>
          <w:rFonts w:ascii="Times New Roman" w:hAnsi="Times New Roman" w:cs="Times New Roman"/>
          <w:sz w:val="24"/>
          <w:szCs w:val="24"/>
          <w:shd w:val="clear" w:color="auto" w:fill="FFFFFF"/>
        </w:rPr>
        <w:t>o</w:t>
      </w:r>
      <w:r w:rsidR="001D7ED6" w:rsidRPr="00334A9F">
        <w:rPr>
          <w:rFonts w:ascii="Times New Roman" w:hAnsi="Times New Roman" w:cs="Times New Roman"/>
          <w:sz w:val="24"/>
          <w:szCs w:val="24"/>
          <w:shd w:val="clear" w:color="auto" w:fill="FFFFFF"/>
        </w:rPr>
        <w:t xml:space="preserve"> „platiteľom“ </w:t>
      </w:r>
      <w:r w:rsidR="001F3942" w:rsidRPr="00334A9F">
        <w:rPr>
          <w:rFonts w:ascii="Times New Roman" w:hAnsi="Times New Roman" w:cs="Times New Roman"/>
          <w:sz w:val="24"/>
          <w:szCs w:val="24"/>
          <w:shd w:val="clear" w:color="auto" w:fill="FFFFFF"/>
        </w:rPr>
        <w:t>vkladá čiarka a slová</w:t>
      </w:r>
      <w:r w:rsidR="001D7ED6" w:rsidRPr="00334A9F">
        <w:rPr>
          <w:rFonts w:ascii="Times New Roman" w:hAnsi="Times New Roman" w:cs="Times New Roman"/>
          <w:sz w:val="24"/>
          <w:szCs w:val="24"/>
          <w:shd w:val="clear" w:color="auto" w:fill="FFFFFF"/>
        </w:rPr>
        <w:t xml:space="preserve"> „</w:t>
      </w:r>
      <w:r w:rsidR="001F3942" w:rsidRPr="00334A9F">
        <w:rPr>
          <w:rFonts w:ascii="Times New Roman" w:hAnsi="Times New Roman" w:cs="Times New Roman"/>
          <w:sz w:val="24"/>
          <w:szCs w:val="24"/>
          <w:shd w:val="clear" w:color="auto" w:fill="FFFFFF"/>
        </w:rPr>
        <w:t>ktorý má</w:t>
      </w:r>
      <w:r w:rsidR="001D7ED6" w:rsidRPr="00334A9F">
        <w:rPr>
          <w:rFonts w:ascii="Times New Roman" w:hAnsi="Times New Roman" w:cs="Times New Roman"/>
          <w:sz w:val="24"/>
          <w:szCs w:val="24"/>
          <w:shd w:val="clear" w:color="auto" w:fill="FFFFFF"/>
        </w:rPr>
        <w:t xml:space="preserve"> pridelené identifikačné číslo pre daň podľa § 4</w:t>
      </w:r>
      <w:r w:rsidR="0043102B" w:rsidRPr="00334A9F">
        <w:rPr>
          <w:rFonts w:ascii="Times New Roman" w:hAnsi="Times New Roman" w:cs="Times New Roman"/>
          <w:sz w:val="24"/>
          <w:szCs w:val="24"/>
          <w:shd w:val="clear" w:color="auto" w:fill="FFFFFF"/>
        </w:rPr>
        <w:t>, §</w:t>
      </w:r>
      <w:r w:rsidR="001C759D" w:rsidRPr="00334A9F">
        <w:rPr>
          <w:rFonts w:ascii="Times New Roman" w:hAnsi="Times New Roman" w:cs="Times New Roman"/>
          <w:sz w:val="24"/>
          <w:szCs w:val="24"/>
          <w:shd w:val="clear" w:color="auto" w:fill="FFFFFF"/>
        </w:rPr>
        <w:t xml:space="preserve"> </w:t>
      </w:r>
      <w:r w:rsidR="0043102B" w:rsidRPr="00334A9F">
        <w:rPr>
          <w:rFonts w:ascii="Times New Roman" w:hAnsi="Times New Roman" w:cs="Times New Roman"/>
          <w:sz w:val="24"/>
          <w:szCs w:val="24"/>
          <w:shd w:val="clear" w:color="auto" w:fill="FFFFFF"/>
        </w:rPr>
        <w:t xml:space="preserve">4b alebo </w:t>
      </w:r>
      <w:r w:rsidR="001D7ED6" w:rsidRPr="00334A9F">
        <w:rPr>
          <w:rFonts w:ascii="Times New Roman" w:hAnsi="Times New Roman" w:cs="Times New Roman"/>
          <w:sz w:val="24"/>
          <w:szCs w:val="24"/>
          <w:shd w:val="clear" w:color="auto" w:fill="FFFFFF"/>
        </w:rPr>
        <w:t>§ 5</w:t>
      </w:r>
      <w:r w:rsidR="001F3942" w:rsidRPr="00334A9F">
        <w:rPr>
          <w:rFonts w:ascii="Times New Roman" w:hAnsi="Times New Roman" w:cs="Times New Roman"/>
          <w:sz w:val="24"/>
          <w:szCs w:val="24"/>
          <w:shd w:val="clear" w:color="auto" w:fill="FFFFFF"/>
        </w:rPr>
        <w:t>,</w:t>
      </w:r>
      <w:r w:rsidR="001D7ED6" w:rsidRPr="00334A9F">
        <w:rPr>
          <w:rFonts w:ascii="Times New Roman" w:hAnsi="Times New Roman" w:cs="Times New Roman"/>
          <w:sz w:val="24"/>
          <w:szCs w:val="24"/>
          <w:shd w:val="clear" w:color="auto" w:fill="FFFFFF"/>
        </w:rPr>
        <w:t>“.</w:t>
      </w:r>
    </w:p>
    <w:p w14:paraId="5BE8EB70" w14:textId="04AC0BDF" w:rsidR="00EC37EB" w:rsidRPr="00334A9F" w:rsidRDefault="00EC37EB" w:rsidP="00AD4468">
      <w:pPr>
        <w:spacing w:after="0"/>
        <w:rPr>
          <w:rFonts w:ascii="Times New Roman" w:hAnsi="Times New Roman" w:cs="Times New Roman"/>
          <w:sz w:val="24"/>
          <w:szCs w:val="24"/>
          <w:shd w:val="clear" w:color="auto" w:fill="FFFFFF"/>
        </w:rPr>
      </w:pPr>
    </w:p>
    <w:p w14:paraId="119D0427" w14:textId="3254F270" w:rsidR="00EC37EB" w:rsidRPr="00334A9F" w:rsidRDefault="004F310B" w:rsidP="00AD4468">
      <w:pPr>
        <w:spacing w:after="0"/>
        <w:rPr>
          <w:rFonts w:ascii="Times New Roman" w:hAnsi="Times New Roman" w:cs="Times New Roman"/>
          <w:sz w:val="24"/>
          <w:szCs w:val="24"/>
          <w:shd w:val="clear" w:color="auto" w:fill="FFFFFF"/>
        </w:rPr>
      </w:pPr>
      <w:r w:rsidRPr="00334A9F">
        <w:rPr>
          <w:rFonts w:ascii="Times New Roman" w:hAnsi="Times New Roman" w:cs="Times New Roman"/>
          <w:sz w:val="24"/>
          <w:szCs w:val="24"/>
          <w:shd w:val="clear" w:color="auto" w:fill="FFFFFF"/>
        </w:rPr>
        <w:t>5</w:t>
      </w:r>
      <w:r w:rsidR="00D1439F" w:rsidRPr="00334A9F">
        <w:rPr>
          <w:rFonts w:ascii="Times New Roman" w:hAnsi="Times New Roman" w:cs="Times New Roman"/>
          <w:sz w:val="24"/>
          <w:szCs w:val="24"/>
          <w:shd w:val="clear" w:color="auto" w:fill="FFFFFF"/>
        </w:rPr>
        <w:t>4</w:t>
      </w:r>
      <w:r w:rsidR="00EC37EB" w:rsidRPr="00334A9F">
        <w:rPr>
          <w:rFonts w:ascii="Times New Roman" w:hAnsi="Times New Roman" w:cs="Times New Roman"/>
          <w:sz w:val="24"/>
          <w:szCs w:val="24"/>
          <w:shd w:val="clear" w:color="auto" w:fill="FFFFFF"/>
        </w:rPr>
        <w:t xml:space="preserve">. </w:t>
      </w:r>
      <w:r w:rsidR="003F714D" w:rsidRPr="00334A9F">
        <w:rPr>
          <w:rFonts w:ascii="Times New Roman" w:hAnsi="Times New Roman" w:cs="Times New Roman"/>
          <w:sz w:val="24"/>
          <w:szCs w:val="24"/>
          <w:shd w:val="clear" w:color="auto" w:fill="FFFFFF"/>
        </w:rPr>
        <w:t xml:space="preserve">V </w:t>
      </w:r>
      <w:r w:rsidR="00EC37EB" w:rsidRPr="00334A9F">
        <w:rPr>
          <w:rFonts w:ascii="Times New Roman" w:hAnsi="Times New Roman" w:cs="Times New Roman"/>
          <w:sz w:val="24"/>
          <w:szCs w:val="24"/>
          <w:shd w:val="clear" w:color="auto" w:fill="FFFFFF"/>
        </w:rPr>
        <w:t>§ 81</w:t>
      </w:r>
      <w:r w:rsidR="003F714D" w:rsidRPr="00334A9F">
        <w:rPr>
          <w:rFonts w:ascii="Times New Roman" w:hAnsi="Times New Roman" w:cs="Times New Roman"/>
          <w:sz w:val="24"/>
          <w:szCs w:val="24"/>
          <w:shd w:val="clear" w:color="auto" w:fill="FFFFFF"/>
        </w:rPr>
        <w:t xml:space="preserve"> odsek 1 znie:</w:t>
      </w:r>
    </w:p>
    <w:p w14:paraId="4FB50530" w14:textId="77777777" w:rsidR="003F714D" w:rsidRPr="00334A9F" w:rsidRDefault="003F714D">
      <w:pPr>
        <w:spacing w:after="0"/>
        <w:rPr>
          <w:rFonts w:ascii="Times New Roman" w:hAnsi="Times New Roman" w:cs="Times New Roman"/>
          <w:sz w:val="24"/>
          <w:szCs w:val="24"/>
          <w:shd w:val="clear" w:color="auto" w:fill="FFFFFF"/>
        </w:rPr>
      </w:pPr>
      <w:r w:rsidRPr="00334A9F">
        <w:rPr>
          <w:rFonts w:ascii="Times New Roman" w:hAnsi="Times New Roman" w:cs="Times New Roman"/>
          <w:sz w:val="24"/>
          <w:szCs w:val="24"/>
          <w:shd w:val="clear" w:color="auto" w:fill="FFFFFF"/>
        </w:rPr>
        <w:t xml:space="preserve">„(1) Žiadosť o zrušenie registrácie pre daň môže podať platiteľ, ak </w:t>
      </w:r>
      <w:r w:rsidR="00470021" w:rsidRPr="00334A9F">
        <w:rPr>
          <w:rFonts w:ascii="Times New Roman" w:hAnsi="Times New Roman" w:cs="Times New Roman"/>
          <w:sz w:val="24"/>
          <w:szCs w:val="24"/>
          <w:shd w:val="clear" w:color="auto" w:fill="FFFFFF"/>
        </w:rPr>
        <w:t>je registrovaný</w:t>
      </w:r>
      <w:r w:rsidR="00470021" w:rsidRPr="00334A9F" w:rsidDel="00470021">
        <w:rPr>
          <w:rFonts w:ascii="Times New Roman" w:hAnsi="Times New Roman" w:cs="Times New Roman"/>
          <w:sz w:val="24"/>
          <w:szCs w:val="24"/>
          <w:shd w:val="clear" w:color="auto" w:fill="FFFFFF"/>
        </w:rPr>
        <w:t xml:space="preserve"> </w:t>
      </w:r>
    </w:p>
    <w:p w14:paraId="317D50E7" w14:textId="202DBBC9" w:rsidR="003F714D" w:rsidRPr="00334A9F" w:rsidRDefault="00760EDB" w:rsidP="00AD4468">
      <w:pPr>
        <w:spacing w:after="0"/>
        <w:jc w:val="both"/>
        <w:rPr>
          <w:rFonts w:ascii="Times New Roman" w:hAnsi="Times New Roman" w:cs="Times New Roman"/>
          <w:sz w:val="24"/>
          <w:szCs w:val="24"/>
          <w:shd w:val="clear" w:color="auto" w:fill="FFFFFF"/>
        </w:rPr>
      </w:pPr>
      <w:r w:rsidRPr="00334A9F">
        <w:rPr>
          <w:rFonts w:ascii="Times New Roman" w:hAnsi="Times New Roman" w:cs="Times New Roman"/>
          <w:sz w:val="24"/>
          <w:szCs w:val="24"/>
          <w:shd w:val="clear" w:color="auto" w:fill="FFFFFF"/>
        </w:rPr>
        <w:t xml:space="preserve">a) </w:t>
      </w:r>
      <w:r w:rsidR="00470021" w:rsidRPr="00334A9F">
        <w:rPr>
          <w:rFonts w:ascii="Times New Roman" w:hAnsi="Times New Roman" w:cs="Times New Roman"/>
          <w:sz w:val="24"/>
          <w:szCs w:val="24"/>
          <w:shd w:val="clear" w:color="auto" w:fill="FFFFFF"/>
        </w:rPr>
        <w:t xml:space="preserve">podľa </w:t>
      </w:r>
      <w:r w:rsidR="003F714D" w:rsidRPr="00334A9F">
        <w:rPr>
          <w:rFonts w:ascii="Times New Roman" w:hAnsi="Times New Roman" w:cs="Times New Roman"/>
          <w:sz w:val="24"/>
          <w:szCs w:val="24"/>
          <w:shd w:val="clear" w:color="auto" w:fill="FFFFFF"/>
        </w:rPr>
        <w:t>§ 4, a to najskôr po uplynutí jedného</w:t>
      </w:r>
      <w:r w:rsidR="001F4DE1" w:rsidRPr="00334A9F">
        <w:rPr>
          <w:rFonts w:ascii="Times New Roman" w:hAnsi="Times New Roman" w:cs="Times New Roman"/>
          <w:sz w:val="24"/>
          <w:szCs w:val="24"/>
          <w:shd w:val="clear" w:color="auto" w:fill="FFFFFF"/>
        </w:rPr>
        <w:t xml:space="preserve"> kalendárneho</w:t>
      </w:r>
      <w:r w:rsidR="003F714D" w:rsidRPr="00334A9F">
        <w:rPr>
          <w:rFonts w:ascii="Times New Roman" w:hAnsi="Times New Roman" w:cs="Times New Roman"/>
          <w:sz w:val="24"/>
          <w:szCs w:val="24"/>
          <w:shd w:val="clear" w:color="auto" w:fill="FFFFFF"/>
        </w:rPr>
        <w:t xml:space="preserve"> roka odo dňa, keď sa stal platiteľom</w:t>
      </w:r>
      <w:r w:rsidR="00587865" w:rsidRPr="00334A9F">
        <w:rPr>
          <w:rFonts w:ascii="Times New Roman" w:hAnsi="Times New Roman" w:cs="Times New Roman"/>
          <w:sz w:val="24"/>
          <w:szCs w:val="24"/>
          <w:shd w:val="clear" w:color="auto" w:fill="FFFFFF"/>
        </w:rPr>
        <w:t>,</w:t>
      </w:r>
      <w:r w:rsidR="003F714D" w:rsidRPr="00334A9F">
        <w:rPr>
          <w:rFonts w:ascii="Times New Roman" w:hAnsi="Times New Roman" w:cs="Times New Roman"/>
          <w:sz w:val="24"/>
          <w:szCs w:val="24"/>
          <w:shd w:val="clear" w:color="auto" w:fill="FFFFFF"/>
        </w:rPr>
        <w:t xml:space="preserve"> ak jeho obrat </w:t>
      </w:r>
      <w:r w:rsidRPr="00334A9F">
        <w:rPr>
          <w:rFonts w:ascii="Times New Roman" w:hAnsi="Times New Roman" w:cs="Times New Roman"/>
          <w:sz w:val="24"/>
          <w:szCs w:val="24"/>
          <w:shd w:val="clear" w:color="auto" w:fill="FFFFFF"/>
        </w:rPr>
        <w:t>nepresiahol v predchádzajúcom kalendárnom roku</w:t>
      </w:r>
      <w:r w:rsidR="003F714D" w:rsidRPr="00334A9F">
        <w:rPr>
          <w:rFonts w:ascii="Times New Roman" w:hAnsi="Times New Roman" w:cs="Times New Roman"/>
          <w:sz w:val="24"/>
          <w:szCs w:val="24"/>
          <w:shd w:val="clear" w:color="auto" w:fill="FFFFFF"/>
        </w:rPr>
        <w:t xml:space="preserve"> </w:t>
      </w:r>
      <w:r w:rsidRPr="00334A9F">
        <w:rPr>
          <w:rFonts w:ascii="Times New Roman" w:hAnsi="Times New Roman" w:cs="Times New Roman"/>
          <w:sz w:val="24"/>
          <w:szCs w:val="24"/>
          <w:shd w:val="clear" w:color="auto" w:fill="FFFFFF"/>
        </w:rPr>
        <w:t>50 000</w:t>
      </w:r>
      <w:r w:rsidR="003F714D" w:rsidRPr="00334A9F">
        <w:rPr>
          <w:rFonts w:ascii="Times New Roman" w:hAnsi="Times New Roman" w:cs="Times New Roman"/>
          <w:sz w:val="24"/>
          <w:szCs w:val="24"/>
          <w:shd w:val="clear" w:color="auto" w:fill="FFFFFF"/>
        </w:rPr>
        <w:t xml:space="preserve"> eur,</w:t>
      </w:r>
      <w:r w:rsidR="00F83273" w:rsidRPr="00334A9F">
        <w:rPr>
          <w:rFonts w:ascii="Times New Roman" w:hAnsi="Times New Roman" w:cs="Times New Roman"/>
          <w:sz w:val="24"/>
          <w:szCs w:val="24"/>
          <w:shd w:val="clear" w:color="auto" w:fill="FFFFFF"/>
        </w:rPr>
        <w:t xml:space="preserve"> </w:t>
      </w:r>
      <w:r w:rsidR="00F83273" w:rsidRPr="00334A9F">
        <w:rPr>
          <w:rFonts w:ascii="Times New Roman" w:hAnsi="Times New Roman" w:cs="Times New Roman"/>
          <w:sz w:val="24"/>
          <w:szCs w:val="24"/>
          <w:shd w:val="clear" w:color="auto" w:fill="FFFFFF"/>
        </w:rPr>
        <w:br/>
      </w:r>
      <w:r w:rsidR="0094460A" w:rsidRPr="00334A9F">
        <w:rPr>
          <w:rFonts w:ascii="Times New Roman" w:hAnsi="Times New Roman" w:cs="Times New Roman"/>
          <w:sz w:val="24"/>
          <w:szCs w:val="24"/>
          <w:shd w:val="clear" w:color="auto" w:fill="FFFFFF"/>
        </w:rPr>
        <w:t>b</w:t>
      </w:r>
      <w:r w:rsidRPr="00334A9F">
        <w:rPr>
          <w:rFonts w:ascii="Times New Roman" w:hAnsi="Times New Roman" w:cs="Times New Roman"/>
          <w:sz w:val="24"/>
          <w:szCs w:val="24"/>
          <w:shd w:val="clear" w:color="auto" w:fill="FFFFFF"/>
        </w:rPr>
        <w:t xml:space="preserve">) </w:t>
      </w:r>
      <w:r w:rsidR="00470021" w:rsidRPr="00334A9F">
        <w:rPr>
          <w:rFonts w:ascii="Times New Roman" w:hAnsi="Times New Roman" w:cs="Times New Roman"/>
          <w:sz w:val="24"/>
          <w:szCs w:val="24"/>
          <w:shd w:val="clear" w:color="auto" w:fill="FFFFFF"/>
        </w:rPr>
        <w:t xml:space="preserve">podľa </w:t>
      </w:r>
      <w:r w:rsidR="003F714D" w:rsidRPr="00334A9F">
        <w:rPr>
          <w:rFonts w:ascii="Times New Roman" w:hAnsi="Times New Roman" w:cs="Times New Roman"/>
          <w:sz w:val="24"/>
          <w:szCs w:val="24"/>
          <w:shd w:val="clear" w:color="auto" w:fill="FFFFFF"/>
        </w:rPr>
        <w:t>§ 5 a odôvodnene predpokladá, že bude v tuzemsku uskutočňovať výlučne dodania to</w:t>
      </w:r>
      <w:r w:rsidRPr="00334A9F">
        <w:rPr>
          <w:rFonts w:ascii="Times New Roman" w:hAnsi="Times New Roman" w:cs="Times New Roman"/>
          <w:sz w:val="24"/>
          <w:szCs w:val="24"/>
          <w:shd w:val="clear" w:color="auto" w:fill="FFFFFF"/>
        </w:rPr>
        <w:t xml:space="preserve">varov a služieb podľa § 5 ods. 2 písm. a) až </w:t>
      </w:r>
      <w:r w:rsidR="0094460A" w:rsidRPr="00334A9F">
        <w:rPr>
          <w:rFonts w:ascii="Times New Roman" w:hAnsi="Times New Roman" w:cs="Times New Roman"/>
          <w:sz w:val="24"/>
          <w:szCs w:val="24"/>
          <w:shd w:val="clear" w:color="auto" w:fill="FFFFFF"/>
        </w:rPr>
        <w:t>h</w:t>
      </w:r>
      <w:r w:rsidR="003F714D" w:rsidRPr="00334A9F">
        <w:rPr>
          <w:rFonts w:ascii="Times New Roman" w:hAnsi="Times New Roman" w:cs="Times New Roman"/>
          <w:sz w:val="24"/>
          <w:szCs w:val="24"/>
          <w:shd w:val="clear" w:color="auto" w:fill="FFFFFF"/>
        </w:rPr>
        <w:t>).</w:t>
      </w:r>
      <w:r w:rsidRPr="00334A9F">
        <w:rPr>
          <w:rFonts w:ascii="Times New Roman" w:hAnsi="Times New Roman" w:cs="Times New Roman"/>
          <w:sz w:val="24"/>
          <w:szCs w:val="24"/>
          <w:shd w:val="clear" w:color="auto" w:fill="FFFFFF"/>
        </w:rPr>
        <w:t>“.</w:t>
      </w:r>
    </w:p>
    <w:p w14:paraId="2F958895" w14:textId="77777777" w:rsidR="00952220" w:rsidRPr="00334A9F" w:rsidRDefault="00952220" w:rsidP="00AD4468">
      <w:pPr>
        <w:spacing w:after="0"/>
        <w:jc w:val="both"/>
        <w:rPr>
          <w:rFonts w:ascii="Times New Roman" w:hAnsi="Times New Roman" w:cs="Times New Roman"/>
          <w:sz w:val="24"/>
          <w:szCs w:val="24"/>
          <w:shd w:val="clear" w:color="auto" w:fill="FFFFFF"/>
        </w:rPr>
      </w:pPr>
    </w:p>
    <w:p w14:paraId="3755E49F" w14:textId="140B093F" w:rsidR="00760EDB" w:rsidRPr="00334A9F" w:rsidRDefault="004F310B" w:rsidP="00AD4468">
      <w:pPr>
        <w:spacing w:after="0"/>
        <w:jc w:val="both"/>
        <w:rPr>
          <w:rFonts w:ascii="Times New Roman" w:hAnsi="Times New Roman" w:cs="Times New Roman"/>
          <w:sz w:val="24"/>
          <w:szCs w:val="24"/>
          <w:shd w:val="clear" w:color="auto" w:fill="FFFFFF"/>
        </w:rPr>
      </w:pPr>
      <w:r w:rsidRPr="00334A9F">
        <w:rPr>
          <w:rFonts w:ascii="Times New Roman" w:hAnsi="Times New Roman" w:cs="Times New Roman"/>
          <w:sz w:val="24"/>
          <w:szCs w:val="24"/>
          <w:shd w:val="clear" w:color="auto" w:fill="FFFFFF"/>
        </w:rPr>
        <w:t>5</w:t>
      </w:r>
      <w:r w:rsidR="0094460A" w:rsidRPr="00334A9F">
        <w:rPr>
          <w:rFonts w:ascii="Times New Roman" w:hAnsi="Times New Roman" w:cs="Times New Roman"/>
          <w:sz w:val="24"/>
          <w:szCs w:val="24"/>
          <w:shd w:val="clear" w:color="auto" w:fill="FFFFFF"/>
        </w:rPr>
        <w:t>5</w:t>
      </w:r>
      <w:r w:rsidR="00760EDB" w:rsidRPr="00334A9F">
        <w:rPr>
          <w:rFonts w:ascii="Times New Roman" w:hAnsi="Times New Roman" w:cs="Times New Roman"/>
          <w:sz w:val="24"/>
          <w:szCs w:val="24"/>
          <w:shd w:val="clear" w:color="auto" w:fill="FFFFFF"/>
        </w:rPr>
        <w:t xml:space="preserve">. V § 81 </w:t>
      </w:r>
      <w:r w:rsidR="001C759D" w:rsidRPr="00334A9F">
        <w:rPr>
          <w:rFonts w:ascii="Times New Roman" w:hAnsi="Times New Roman" w:cs="Times New Roman"/>
          <w:sz w:val="24"/>
          <w:szCs w:val="24"/>
          <w:shd w:val="clear" w:color="auto" w:fill="FFFFFF"/>
        </w:rPr>
        <w:t xml:space="preserve">ods. </w:t>
      </w:r>
      <w:r w:rsidR="00760EDB" w:rsidRPr="00334A9F">
        <w:rPr>
          <w:rFonts w:ascii="Times New Roman" w:hAnsi="Times New Roman" w:cs="Times New Roman"/>
          <w:sz w:val="24"/>
          <w:szCs w:val="24"/>
          <w:shd w:val="clear" w:color="auto" w:fill="FFFFFF"/>
        </w:rPr>
        <w:t>7 sa slová „§ 4 ods. 4</w:t>
      </w:r>
      <w:r w:rsidR="007C4982" w:rsidRPr="00334A9F">
        <w:rPr>
          <w:rFonts w:ascii="Times New Roman" w:hAnsi="Times New Roman" w:cs="Times New Roman"/>
          <w:sz w:val="24"/>
          <w:szCs w:val="24"/>
          <w:shd w:val="clear" w:color="auto" w:fill="FFFFFF"/>
        </w:rPr>
        <w:t xml:space="preserve"> alebo podľa § 5 ods. 3</w:t>
      </w:r>
      <w:r w:rsidR="00760EDB" w:rsidRPr="00334A9F">
        <w:rPr>
          <w:rFonts w:ascii="Times New Roman" w:hAnsi="Times New Roman" w:cs="Times New Roman"/>
          <w:sz w:val="24"/>
          <w:szCs w:val="24"/>
          <w:shd w:val="clear" w:color="auto" w:fill="FFFFFF"/>
        </w:rPr>
        <w:t>“ nahrádzajú slovami „§ 4 ods. 1 písm.</w:t>
      </w:r>
      <w:r w:rsidR="00E47932" w:rsidRPr="00334A9F">
        <w:rPr>
          <w:rFonts w:ascii="Times New Roman" w:hAnsi="Times New Roman" w:cs="Times New Roman"/>
          <w:sz w:val="24"/>
          <w:szCs w:val="24"/>
          <w:shd w:val="clear" w:color="auto" w:fill="FFFFFF"/>
        </w:rPr>
        <w:t xml:space="preserve"> </w:t>
      </w:r>
      <w:r w:rsidR="007C4982" w:rsidRPr="00334A9F">
        <w:rPr>
          <w:rFonts w:ascii="Times New Roman" w:hAnsi="Times New Roman" w:cs="Times New Roman"/>
          <w:sz w:val="24"/>
          <w:szCs w:val="24"/>
          <w:shd w:val="clear" w:color="auto" w:fill="FFFFFF"/>
        </w:rPr>
        <w:t>c</w:t>
      </w:r>
      <w:r w:rsidR="00E47932" w:rsidRPr="00334A9F">
        <w:rPr>
          <w:rFonts w:ascii="Times New Roman" w:hAnsi="Times New Roman" w:cs="Times New Roman"/>
          <w:sz w:val="24"/>
          <w:szCs w:val="24"/>
          <w:shd w:val="clear" w:color="auto" w:fill="FFFFFF"/>
        </w:rPr>
        <w:t>)</w:t>
      </w:r>
      <w:r w:rsidR="000F7A5A" w:rsidRPr="00334A9F">
        <w:rPr>
          <w:rFonts w:ascii="Times New Roman" w:hAnsi="Times New Roman" w:cs="Times New Roman"/>
          <w:sz w:val="24"/>
          <w:szCs w:val="24"/>
          <w:shd w:val="clear" w:color="auto" w:fill="FFFFFF"/>
        </w:rPr>
        <w:t xml:space="preserve"> alebo podľa § 5 ods. 4 písm. a)</w:t>
      </w:r>
      <w:r w:rsidR="00E47932" w:rsidRPr="00334A9F">
        <w:rPr>
          <w:rFonts w:ascii="Times New Roman" w:hAnsi="Times New Roman" w:cs="Times New Roman"/>
          <w:sz w:val="24"/>
          <w:szCs w:val="24"/>
          <w:shd w:val="clear" w:color="auto" w:fill="FFFFFF"/>
        </w:rPr>
        <w:t>“.</w:t>
      </w:r>
    </w:p>
    <w:p w14:paraId="0F47A863" w14:textId="7BDF86F1" w:rsidR="007C4982" w:rsidRPr="00334A9F" w:rsidRDefault="007C4982" w:rsidP="00AD4468">
      <w:pPr>
        <w:spacing w:after="0"/>
        <w:jc w:val="both"/>
        <w:rPr>
          <w:rFonts w:ascii="Times New Roman" w:hAnsi="Times New Roman" w:cs="Times New Roman"/>
          <w:sz w:val="24"/>
          <w:szCs w:val="24"/>
          <w:shd w:val="clear" w:color="auto" w:fill="FFFFFF"/>
        </w:rPr>
      </w:pPr>
    </w:p>
    <w:p w14:paraId="4948B606" w14:textId="066E6CED" w:rsidR="007C4982" w:rsidRPr="00334A9F" w:rsidRDefault="007C4982" w:rsidP="00AD4468">
      <w:pPr>
        <w:spacing w:after="0"/>
        <w:jc w:val="both"/>
        <w:rPr>
          <w:rFonts w:ascii="Times New Roman" w:hAnsi="Times New Roman" w:cs="Times New Roman"/>
          <w:sz w:val="24"/>
          <w:szCs w:val="24"/>
          <w:shd w:val="clear" w:color="auto" w:fill="FFFFFF"/>
        </w:rPr>
      </w:pPr>
      <w:r w:rsidRPr="00334A9F">
        <w:rPr>
          <w:rFonts w:ascii="Times New Roman" w:hAnsi="Times New Roman" w:cs="Times New Roman"/>
          <w:sz w:val="24"/>
          <w:szCs w:val="24"/>
          <w:shd w:val="clear" w:color="auto" w:fill="FFFFFF"/>
        </w:rPr>
        <w:t>5</w:t>
      </w:r>
      <w:r w:rsidR="0094460A" w:rsidRPr="00334A9F">
        <w:rPr>
          <w:rFonts w:ascii="Times New Roman" w:hAnsi="Times New Roman" w:cs="Times New Roman"/>
          <w:sz w:val="24"/>
          <w:szCs w:val="24"/>
          <w:shd w:val="clear" w:color="auto" w:fill="FFFFFF"/>
        </w:rPr>
        <w:t>6</w:t>
      </w:r>
      <w:r w:rsidRPr="00334A9F">
        <w:rPr>
          <w:rFonts w:ascii="Times New Roman" w:hAnsi="Times New Roman" w:cs="Times New Roman"/>
          <w:sz w:val="24"/>
          <w:szCs w:val="24"/>
          <w:shd w:val="clear" w:color="auto" w:fill="FFFFFF"/>
        </w:rPr>
        <w:t>. V § 81 ods. 8 sa slová „§ ods. 4“ nahrádzajú slovami „§ 4 ods. 1 písm. c) alebo podľa § 5 ods. 4 písm. a)“.</w:t>
      </w:r>
    </w:p>
    <w:p w14:paraId="3FAEBD54" w14:textId="7FE8A7AC" w:rsidR="0094460A" w:rsidRPr="00334A9F" w:rsidRDefault="0094460A" w:rsidP="00AD4468">
      <w:pPr>
        <w:spacing w:after="0"/>
        <w:jc w:val="both"/>
        <w:rPr>
          <w:rFonts w:ascii="Times New Roman" w:hAnsi="Times New Roman" w:cs="Times New Roman"/>
          <w:sz w:val="24"/>
          <w:szCs w:val="24"/>
          <w:shd w:val="clear" w:color="auto" w:fill="FFFFFF"/>
        </w:rPr>
      </w:pPr>
    </w:p>
    <w:p w14:paraId="1B756926" w14:textId="7EB758EB" w:rsidR="0094460A" w:rsidRPr="00334A9F" w:rsidRDefault="0094460A" w:rsidP="00AD4468">
      <w:pPr>
        <w:spacing w:after="0"/>
        <w:jc w:val="both"/>
        <w:rPr>
          <w:rFonts w:ascii="Times New Roman" w:hAnsi="Times New Roman" w:cs="Times New Roman"/>
          <w:sz w:val="24"/>
          <w:szCs w:val="24"/>
          <w:shd w:val="clear" w:color="auto" w:fill="FFFFFF"/>
        </w:rPr>
      </w:pPr>
      <w:r w:rsidRPr="00334A9F">
        <w:rPr>
          <w:rFonts w:ascii="Times New Roman" w:hAnsi="Times New Roman" w:cs="Times New Roman"/>
          <w:sz w:val="24"/>
          <w:szCs w:val="24"/>
          <w:shd w:val="clear" w:color="auto" w:fill="FFFFFF"/>
        </w:rPr>
        <w:t>57. § 81 sa dopĺňa odsekom 10, ktorý znie:</w:t>
      </w:r>
    </w:p>
    <w:p w14:paraId="252675A7" w14:textId="4F55ECA1" w:rsidR="0094460A" w:rsidRPr="00334A9F" w:rsidRDefault="0094460A" w:rsidP="00AD4468">
      <w:pPr>
        <w:spacing w:after="0"/>
        <w:jc w:val="both"/>
        <w:rPr>
          <w:rFonts w:ascii="Times New Roman" w:hAnsi="Times New Roman" w:cs="Times New Roman"/>
          <w:sz w:val="24"/>
          <w:szCs w:val="24"/>
          <w:shd w:val="clear" w:color="auto" w:fill="FFFFFF"/>
        </w:rPr>
      </w:pPr>
      <w:r w:rsidRPr="00334A9F">
        <w:rPr>
          <w:rFonts w:ascii="Times New Roman" w:hAnsi="Times New Roman" w:cs="Times New Roman"/>
          <w:sz w:val="24"/>
          <w:szCs w:val="24"/>
          <w:shd w:val="clear" w:color="auto" w:fill="FFFFFF"/>
        </w:rPr>
        <w:t xml:space="preserve">„(10) </w:t>
      </w:r>
      <w:r w:rsidR="00C92406" w:rsidRPr="00334A9F">
        <w:rPr>
          <w:rFonts w:ascii="Times New Roman" w:hAnsi="Times New Roman" w:cs="Times New Roman"/>
          <w:sz w:val="24"/>
          <w:szCs w:val="24"/>
          <w:shd w:val="clear" w:color="auto" w:fill="FFFFFF"/>
        </w:rPr>
        <w:t xml:space="preserve">Ak bolo zdaniteľnej osobe registrovanej pre daň podľa § 4 alebo § 5 oznámené individuálne identifikačné číslo s príponou EX pre tuzemsko, táto </w:t>
      </w:r>
      <w:r w:rsidRPr="00334A9F">
        <w:rPr>
          <w:rFonts w:ascii="Times New Roman" w:hAnsi="Times New Roman" w:cs="Times New Roman"/>
          <w:sz w:val="24"/>
          <w:szCs w:val="24"/>
          <w:shd w:val="clear" w:color="auto" w:fill="FFFFFF"/>
        </w:rPr>
        <w:t>osoba prestáva byť platiteľom</w:t>
      </w:r>
      <w:r w:rsidR="00C92406" w:rsidRPr="00334A9F">
        <w:rPr>
          <w:rFonts w:ascii="Times New Roman" w:hAnsi="Times New Roman" w:cs="Times New Roman"/>
          <w:sz w:val="24"/>
          <w:szCs w:val="24"/>
          <w:shd w:val="clear" w:color="auto" w:fill="FFFFFF"/>
        </w:rPr>
        <w:t xml:space="preserve"> dňom, ktorý predchádza dňu tohto oznámenia; </w:t>
      </w:r>
      <w:r w:rsidR="00FE71FE" w:rsidRPr="00334A9F">
        <w:rPr>
          <w:rFonts w:ascii="Times New Roman" w:hAnsi="Times New Roman" w:cs="Times New Roman"/>
          <w:sz w:val="24"/>
          <w:szCs w:val="24"/>
          <w:shd w:val="clear" w:color="auto" w:fill="FFFFFF"/>
        </w:rPr>
        <w:t xml:space="preserve">túto skutočnosť </w:t>
      </w:r>
      <w:r w:rsidR="00C92406" w:rsidRPr="00334A9F">
        <w:rPr>
          <w:rFonts w:ascii="Times New Roman" w:hAnsi="Times New Roman" w:cs="Times New Roman"/>
          <w:sz w:val="24"/>
          <w:szCs w:val="24"/>
          <w:shd w:val="clear" w:color="auto" w:fill="FFFFFF"/>
        </w:rPr>
        <w:t xml:space="preserve">daňový úrad </w:t>
      </w:r>
      <w:r w:rsidR="00FE71FE" w:rsidRPr="00334A9F">
        <w:rPr>
          <w:rFonts w:ascii="Times New Roman" w:hAnsi="Times New Roman" w:cs="Times New Roman"/>
          <w:sz w:val="24"/>
          <w:szCs w:val="24"/>
          <w:shd w:val="clear" w:color="auto" w:fill="FFFFFF"/>
        </w:rPr>
        <w:t>bezodkladne oznámi zdaniteľnej osobe</w:t>
      </w:r>
      <w:r w:rsidR="00C92406" w:rsidRPr="00334A9F">
        <w:rPr>
          <w:rFonts w:ascii="Times New Roman" w:hAnsi="Times New Roman" w:cs="Times New Roman"/>
          <w:sz w:val="24"/>
          <w:szCs w:val="24"/>
          <w:shd w:val="clear" w:color="auto" w:fill="FFFFFF"/>
        </w:rPr>
        <w:t>. Uplynutím dňa, kedy zdaniteľná osoba podľa prvej vety prestáva byť platiteľom, končí prebiehajúce zdaňovacie obdobie a zaniká platnosť identifikačného čísla pre daň</w:t>
      </w:r>
      <w:r w:rsidR="00994588" w:rsidRPr="00334A9F">
        <w:rPr>
          <w:rFonts w:ascii="Times New Roman" w:hAnsi="Times New Roman" w:cs="Times New Roman"/>
          <w:sz w:val="24"/>
          <w:szCs w:val="24"/>
          <w:shd w:val="clear" w:color="auto" w:fill="FFFFFF"/>
        </w:rPr>
        <w:t>; ustanovenia odsekov 5 až 9 týmto nie sú dotknuté.</w:t>
      </w:r>
      <w:r w:rsidR="00CB6FD6" w:rsidRPr="00334A9F">
        <w:rPr>
          <w:rFonts w:ascii="Times New Roman" w:hAnsi="Times New Roman" w:cs="Times New Roman"/>
          <w:sz w:val="24"/>
          <w:szCs w:val="24"/>
          <w:shd w:val="clear" w:color="auto" w:fill="FFFFFF"/>
        </w:rPr>
        <w:t>“.</w:t>
      </w:r>
      <w:r w:rsidR="00FE71FE" w:rsidRPr="00334A9F">
        <w:rPr>
          <w:rFonts w:ascii="Times New Roman" w:hAnsi="Times New Roman" w:cs="Times New Roman"/>
          <w:sz w:val="24"/>
          <w:szCs w:val="24"/>
          <w:shd w:val="clear" w:color="auto" w:fill="FFFFFF"/>
        </w:rPr>
        <w:t xml:space="preserve"> </w:t>
      </w:r>
    </w:p>
    <w:p w14:paraId="5631E37F" w14:textId="77777777" w:rsidR="0094460A" w:rsidRPr="00334A9F" w:rsidRDefault="0094460A" w:rsidP="00AD4468">
      <w:pPr>
        <w:spacing w:after="0"/>
        <w:jc w:val="both"/>
        <w:rPr>
          <w:rFonts w:ascii="Times New Roman" w:hAnsi="Times New Roman" w:cs="Times New Roman"/>
          <w:sz w:val="24"/>
          <w:szCs w:val="24"/>
          <w:shd w:val="clear" w:color="auto" w:fill="FFFFFF"/>
        </w:rPr>
      </w:pPr>
    </w:p>
    <w:p w14:paraId="1950E7D6" w14:textId="62E345C4" w:rsidR="00915B98" w:rsidRPr="00334A9F" w:rsidRDefault="00613EAF" w:rsidP="00915B98">
      <w:pPr>
        <w:spacing w:after="0"/>
        <w:jc w:val="both"/>
        <w:rPr>
          <w:rFonts w:ascii="Times New Roman" w:hAnsi="Times New Roman" w:cs="Times New Roman"/>
          <w:sz w:val="24"/>
          <w:szCs w:val="24"/>
          <w:shd w:val="clear" w:color="auto" w:fill="FFFFFF"/>
        </w:rPr>
      </w:pPr>
      <w:r w:rsidRPr="00334A9F">
        <w:rPr>
          <w:rFonts w:ascii="Times New Roman" w:hAnsi="Times New Roman" w:cs="Times New Roman"/>
          <w:sz w:val="24"/>
          <w:szCs w:val="24"/>
          <w:shd w:val="clear" w:color="auto" w:fill="FFFFFF"/>
        </w:rPr>
        <w:t>5</w:t>
      </w:r>
      <w:r w:rsidR="007C4982" w:rsidRPr="00334A9F">
        <w:rPr>
          <w:rFonts w:ascii="Times New Roman" w:hAnsi="Times New Roman" w:cs="Times New Roman"/>
          <w:sz w:val="24"/>
          <w:szCs w:val="24"/>
          <w:shd w:val="clear" w:color="auto" w:fill="FFFFFF"/>
        </w:rPr>
        <w:t>8</w:t>
      </w:r>
      <w:r w:rsidR="00915B98" w:rsidRPr="00334A9F">
        <w:rPr>
          <w:rFonts w:ascii="Times New Roman" w:hAnsi="Times New Roman" w:cs="Times New Roman"/>
          <w:sz w:val="24"/>
          <w:szCs w:val="24"/>
          <w:shd w:val="clear" w:color="auto" w:fill="FFFFFF"/>
        </w:rPr>
        <w:t>. Za § 84 sa vkladajú § 84a a 84b, ktoré vrátane nadpisov znejú:</w:t>
      </w:r>
    </w:p>
    <w:p w14:paraId="4FDAC9D8" w14:textId="77777777" w:rsidR="00915B98" w:rsidRPr="00334A9F" w:rsidRDefault="00915B98" w:rsidP="00915B98">
      <w:pPr>
        <w:spacing w:after="0"/>
        <w:jc w:val="both"/>
        <w:rPr>
          <w:rFonts w:ascii="Times New Roman" w:hAnsi="Times New Roman" w:cs="Times New Roman"/>
          <w:sz w:val="24"/>
          <w:szCs w:val="24"/>
          <w:shd w:val="clear" w:color="auto" w:fill="FFFFFF"/>
        </w:rPr>
      </w:pPr>
    </w:p>
    <w:p w14:paraId="177E39CA" w14:textId="77777777" w:rsidR="00915B98" w:rsidRPr="00334A9F" w:rsidRDefault="00915B98" w:rsidP="00274935">
      <w:pPr>
        <w:spacing w:after="0"/>
        <w:jc w:val="center"/>
        <w:rPr>
          <w:rFonts w:ascii="Times New Roman" w:hAnsi="Times New Roman" w:cs="Times New Roman"/>
          <w:sz w:val="24"/>
          <w:szCs w:val="24"/>
          <w:shd w:val="clear" w:color="auto" w:fill="FFFFFF"/>
        </w:rPr>
      </w:pPr>
      <w:r w:rsidRPr="00334A9F">
        <w:rPr>
          <w:rFonts w:ascii="Times New Roman" w:hAnsi="Times New Roman" w:cs="Times New Roman"/>
          <w:sz w:val="24"/>
          <w:szCs w:val="24"/>
          <w:shd w:val="clear" w:color="auto" w:fill="FFFFFF"/>
        </w:rPr>
        <w:t>„§ 84a</w:t>
      </w:r>
    </w:p>
    <w:p w14:paraId="607BB773" w14:textId="77777777" w:rsidR="00915B98" w:rsidRPr="00334A9F" w:rsidRDefault="00915B98" w:rsidP="00274935">
      <w:pPr>
        <w:spacing w:after="0"/>
        <w:jc w:val="center"/>
        <w:rPr>
          <w:rFonts w:ascii="Times New Roman" w:hAnsi="Times New Roman" w:cs="Times New Roman"/>
          <w:sz w:val="24"/>
          <w:szCs w:val="24"/>
          <w:shd w:val="clear" w:color="auto" w:fill="FFFFFF"/>
        </w:rPr>
      </w:pPr>
      <w:r w:rsidRPr="00334A9F">
        <w:rPr>
          <w:rFonts w:ascii="Times New Roman" w:hAnsi="Times New Roman" w:cs="Times New Roman"/>
          <w:sz w:val="24"/>
          <w:szCs w:val="24"/>
          <w:shd w:val="clear" w:color="auto" w:fill="FFFFFF"/>
        </w:rPr>
        <w:t>Úhrada dane pri dovoze tovaru</w:t>
      </w:r>
    </w:p>
    <w:p w14:paraId="0539920B" w14:textId="77777777" w:rsidR="00915B98" w:rsidRPr="00334A9F" w:rsidRDefault="00915B98" w:rsidP="00915B98">
      <w:pPr>
        <w:spacing w:after="0"/>
        <w:jc w:val="both"/>
        <w:rPr>
          <w:rFonts w:ascii="Times New Roman" w:hAnsi="Times New Roman" w:cs="Times New Roman"/>
          <w:sz w:val="24"/>
          <w:szCs w:val="24"/>
          <w:shd w:val="clear" w:color="auto" w:fill="FFFFFF"/>
        </w:rPr>
      </w:pPr>
    </w:p>
    <w:p w14:paraId="0CA46C9E" w14:textId="56EB56CC" w:rsidR="00CF6F94" w:rsidRPr="00334A9F" w:rsidRDefault="00915B98" w:rsidP="00CF6F94">
      <w:pPr>
        <w:spacing w:after="0"/>
        <w:jc w:val="both"/>
        <w:rPr>
          <w:rFonts w:ascii="Times New Roman" w:hAnsi="Times New Roman" w:cs="Times New Roman"/>
          <w:i/>
          <w:sz w:val="24"/>
          <w:szCs w:val="24"/>
          <w:shd w:val="clear" w:color="auto" w:fill="FFFFFF"/>
        </w:rPr>
      </w:pPr>
      <w:r w:rsidRPr="00334A9F">
        <w:rPr>
          <w:rFonts w:ascii="Times New Roman" w:hAnsi="Times New Roman" w:cs="Times New Roman"/>
          <w:sz w:val="24"/>
          <w:szCs w:val="24"/>
          <w:shd w:val="clear" w:color="auto" w:fill="FFFFFF"/>
        </w:rPr>
        <w:lastRenderedPageBreak/>
        <w:t xml:space="preserve">(1) Daň pri dovoze tovaru vyrubuje colný úrad a daň vyrubená colným úradom je splatná v lehote pre splatnosť cla podľa colných predpisov, ak </w:t>
      </w:r>
      <w:r w:rsidR="00CB742B" w:rsidRPr="00334A9F">
        <w:rPr>
          <w:rFonts w:ascii="Times New Roman" w:hAnsi="Times New Roman" w:cs="Times New Roman"/>
          <w:sz w:val="24"/>
          <w:szCs w:val="24"/>
          <w:shd w:val="clear" w:color="auto" w:fill="FFFFFF"/>
        </w:rPr>
        <w:t>odsek</w:t>
      </w:r>
      <w:r w:rsidR="00590049" w:rsidRPr="00334A9F">
        <w:rPr>
          <w:rFonts w:ascii="Times New Roman" w:hAnsi="Times New Roman" w:cs="Times New Roman"/>
          <w:sz w:val="24"/>
          <w:szCs w:val="24"/>
          <w:shd w:val="clear" w:color="auto" w:fill="FFFFFF"/>
        </w:rPr>
        <w:t>y</w:t>
      </w:r>
      <w:r w:rsidR="00CB742B" w:rsidRPr="00334A9F">
        <w:rPr>
          <w:rFonts w:ascii="Times New Roman" w:hAnsi="Times New Roman" w:cs="Times New Roman"/>
          <w:sz w:val="24"/>
          <w:szCs w:val="24"/>
          <w:shd w:val="clear" w:color="auto" w:fill="FFFFFF"/>
        </w:rPr>
        <w:t xml:space="preserve"> 2 až 5</w:t>
      </w:r>
      <w:r w:rsidR="00590049" w:rsidRPr="00334A9F">
        <w:rPr>
          <w:rFonts w:ascii="Times New Roman" w:hAnsi="Times New Roman" w:cs="Times New Roman"/>
          <w:sz w:val="24"/>
          <w:szCs w:val="24"/>
          <w:shd w:val="clear" w:color="auto" w:fill="FFFFFF"/>
        </w:rPr>
        <w:t>, § 21 ods. 3</w:t>
      </w:r>
      <w:r w:rsidR="00CB742B" w:rsidRPr="00334A9F">
        <w:rPr>
          <w:rFonts w:ascii="Times New Roman" w:hAnsi="Times New Roman" w:cs="Times New Roman"/>
          <w:sz w:val="24"/>
          <w:szCs w:val="24"/>
          <w:shd w:val="clear" w:color="auto" w:fill="FFFFFF"/>
        </w:rPr>
        <w:t xml:space="preserve"> a § 84b </w:t>
      </w:r>
      <w:r w:rsidRPr="00334A9F">
        <w:rPr>
          <w:rFonts w:ascii="Times New Roman" w:hAnsi="Times New Roman" w:cs="Times New Roman"/>
          <w:sz w:val="24"/>
          <w:szCs w:val="24"/>
          <w:shd w:val="clear" w:color="auto" w:fill="FFFFFF"/>
        </w:rPr>
        <w:t>neustanovuj</w:t>
      </w:r>
      <w:r w:rsidR="00590049" w:rsidRPr="00334A9F">
        <w:rPr>
          <w:rFonts w:ascii="Times New Roman" w:hAnsi="Times New Roman" w:cs="Times New Roman"/>
          <w:sz w:val="24"/>
          <w:szCs w:val="24"/>
          <w:shd w:val="clear" w:color="auto" w:fill="FFFFFF"/>
        </w:rPr>
        <w:t>ú</w:t>
      </w:r>
      <w:r w:rsidRPr="00334A9F">
        <w:rPr>
          <w:rFonts w:ascii="Times New Roman" w:hAnsi="Times New Roman" w:cs="Times New Roman"/>
          <w:sz w:val="24"/>
          <w:szCs w:val="24"/>
          <w:shd w:val="clear" w:color="auto" w:fill="FFFFFF"/>
        </w:rPr>
        <w:t xml:space="preserve"> inak.</w:t>
      </w:r>
      <w:r w:rsidR="00CF6F94" w:rsidRPr="00334A9F">
        <w:rPr>
          <w:rFonts w:ascii="Times New Roman" w:hAnsi="Times New Roman" w:cs="Times New Roman"/>
          <w:sz w:val="24"/>
          <w:szCs w:val="24"/>
          <w:shd w:val="clear" w:color="auto" w:fill="FFFFFF"/>
        </w:rPr>
        <w:t xml:space="preserve"> </w:t>
      </w:r>
    </w:p>
    <w:p w14:paraId="1AE79ADB" w14:textId="77777777" w:rsidR="00915B98" w:rsidRPr="00334A9F" w:rsidRDefault="00915B98" w:rsidP="00915B98">
      <w:pPr>
        <w:spacing w:after="0"/>
        <w:jc w:val="both"/>
        <w:rPr>
          <w:rFonts w:ascii="Times New Roman" w:hAnsi="Times New Roman" w:cs="Times New Roman"/>
          <w:sz w:val="24"/>
          <w:szCs w:val="24"/>
          <w:shd w:val="clear" w:color="auto" w:fill="FFFFFF"/>
        </w:rPr>
      </w:pPr>
    </w:p>
    <w:p w14:paraId="422C728A" w14:textId="77777777" w:rsidR="00915B98" w:rsidRPr="00334A9F" w:rsidRDefault="00915B98" w:rsidP="00915B98">
      <w:pPr>
        <w:spacing w:after="0"/>
        <w:jc w:val="both"/>
        <w:rPr>
          <w:rFonts w:ascii="Times New Roman" w:hAnsi="Times New Roman" w:cs="Times New Roman"/>
          <w:sz w:val="24"/>
          <w:szCs w:val="24"/>
          <w:shd w:val="clear" w:color="auto" w:fill="FFFFFF"/>
        </w:rPr>
      </w:pPr>
      <w:r w:rsidRPr="00334A9F">
        <w:rPr>
          <w:rFonts w:ascii="Times New Roman" w:hAnsi="Times New Roman" w:cs="Times New Roman"/>
          <w:sz w:val="24"/>
          <w:szCs w:val="24"/>
          <w:shd w:val="clear" w:color="auto" w:fill="FFFFFF"/>
        </w:rPr>
        <w:t>(2) Postup podľa odseku 1 sa neuplatní pri dovoze tovaru, pri ktorom daňová povinnosť vznikla podľa § 21 ods. 1 písm. a) alebo písm. b), ak</w:t>
      </w:r>
    </w:p>
    <w:p w14:paraId="3E32EDB4" w14:textId="77777777" w:rsidR="00915B98" w:rsidRPr="00334A9F" w:rsidRDefault="00915B98" w:rsidP="00915B98">
      <w:pPr>
        <w:spacing w:after="0"/>
        <w:jc w:val="both"/>
        <w:rPr>
          <w:rFonts w:ascii="Times New Roman" w:hAnsi="Times New Roman" w:cs="Times New Roman"/>
          <w:sz w:val="24"/>
          <w:szCs w:val="24"/>
          <w:shd w:val="clear" w:color="auto" w:fill="FFFFFF"/>
        </w:rPr>
      </w:pPr>
      <w:r w:rsidRPr="00334A9F">
        <w:rPr>
          <w:rFonts w:ascii="Times New Roman" w:hAnsi="Times New Roman" w:cs="Times New Roman"/>
          <w:sz w:val="24"/>
          <w:szCs w:val="24"/>
          <w:shd w:val="clear" w:color="auto" w:fill="FFFFFF"/>
        </w:rPr>
        <w:t>a) platiteľ, na účet ktorého sa podáva colné vyhlásenie,</w:t>
      </w:r>
      <w:r w:rsidR="002A2B42" w:rsidRPr="00334A9F">
        <w:rPr>
          <w:rFonts w:ascii="Times New Roman" w:hAnsi="Times New Roman" w:cs="Times New Roman"/>
          <w:sz w:val="24"/>
          <w:szCs w:val="24"/>
          <w:shd w:val="clear" w:color="auto" w:fill="FFFFFF"/>
        </w:rPr>
        <w:t xml:space="preserve"> má v čase vzniku daňovej povinnosti</w:t>
      </w:r>
    </w:p>
    <w:p w14:paraId="42D5D680" w14:textId="77777777" w:rsidR="002A2B42" w:rsidRPr="00334A9F" w:rsidRDefault="00915B98" w:rsidP="00915B98">
      <w:pPr>
        <w:spacing w:after="0"/>
        <w:jc w:val="both"/>
        <w:rPr>
          <w:rFonts w:ascii="Times New Roman" w:hAnsi="Times New Roman" w:cs="Times New Roman"/>
          <w:sz w:val="24"/>
          <w:szCs w:val="24"/>
          <w:shd w:val="clear" w:color="auto" w:fill="FFFFFF"/>
        </w:rPr>
      </w:pPr>
      <w:r w:rsidRPr="00334A9F">
        <w:rPr>
          <w:rFonts w:ascii="Times New Roman" w:hAnsi="Times New Roman" w:cs="Times New Roman"/>
          <w:sz w:val="24"/>
          <w:szCs w:val="24"/>
          <w:shd w:val="clear" w:color="auto" w:fill="FFFFFF"/>
        </w:rPr>
        <w:t>1. sídlo, miesto podnikania alebo prevádzkareň</w:t>
      </w:r>
      <w:r w:rsidR="002A2B42" w:rsidRPr="00334A9F">
        <w:rPr>
          <w:rFonts w:ascii="Times New Roman" w:hAnsi="Times New Roman" w:cs="Times New Roman"/>
          <w:sz w:val="24"/>
          <w:szCs w:val="24"/>
          <w:shd w:val="clear" w:color="auto" w:fill="FFFFFF"/>
        </w:rPr>
        <w:t xml:space="preserve"> v tuzemsku</w:t>
      </w:r>
      <w:r w:rsidRPr="00334A9F">
        <w:rPr>
          <w:rFonts w:ascii="Times New Roman" w:hAnsi="Times New Roman" w:cs="Times New Roman"/>
          <w:sz w:val="24"/>
          <w:szCs w:val="24"/>
          <w:shd w:val="clear" w:color="auto" w:fill="FFFFFF"/>
        </w:rPr>
        <w:t>, a ak nemá takéto miesto, má v tuzemsku bydlisko</w:t>
      </w:r>
      <w:r w:rsidR="002A2B42" w:rsidRPr="00334A9F">
        <w:rPr>
          <w:rFonts w:ascii="Times New Roman" w:hAnsi="Times New Roman" w:cs="Times New Roman"/>
          <w:sz w:val="24"/>
          <w:szCs w:val="24"/>
          <w:shd w:val="clear" w:color="auto" w:fill="FFFFFF"/>
        </w:rPr>
        <w:t>,</w:t>
      </w:r>
    </w:p>
    <w:p w14:paraId="2092CA9D" w14:textId="77777777" w:rsidR="00915B98" w:rsidRPr="00334A9F" w:rsidRDefault="002A2B42" w:rsidP="00915B98">
      <w:pPr>
        <w:spacing w:after="0"/>
        <w:jc w:val="both"/>
        <w:rPr>
          <w:rFonts w:ascii="Times New Roman" w:hAnsi="Times New Roman" w:cs="Times New Roman"/>
          <w:sz w:val="24"/>
          <w:szCs w:val="24"/>
          <w:shd w:val="clear" w:color="auto" w:fill="FFFFFF"/>
        </w:rPr>
      </w:pPr>
      <w:r w:rsidRPr="00334A9F">
        <w:rPr>
          <w:rFonts w:ascii="Times New Roman" w:hAnsi="Times New Roman" w:cs="Times New Roman"/>
          <w:sz w:val="24"/>
          <w:szCs w:val="24"/>
          <w:shd w:val="clear" w:color="auto" w:fill="FFFFFF"/>
        </w:rPr>
        <w:t>2.</w:t>
      </w:r>
      <w:r w:rsidR="00915B98" w:rsidRPr="00334A9F">
        <w:rPr>
          <w:rFonts w:ascii="Times New Roman" w:hAnsi="Times New Roman" w:cs="Times New Roman"/>
          <w:sz w:val="24"/>
          <w:szCs w:val="24"/>
          <w:shd w:val="clear" w:color="auto" w:fill="FFFFFF"/>
        </w:rPr>
        <w:t xml:space="preserve"> </w:t>
      </w:r>
      <w:r w:rsidRPr="00334A9F">
        <w:rPr>
          <w:rFonts w:ascii="Times New Roman" w:hAnsi="Times New Roman" w:cs="Times New Roman"/>
          <w:sz w:val="24"/>
          <w:szCs w:val="24"/>
          <w:shd w:val="clear" w:color="auto" w:fill="FFFFFF"/>
        </w:rPr>
        <w:t xml:space="preserve">pridelené identifikačné číslo pre daň podľa § 4 alebo § 4b </w:t>
      </w:r>
      <w:r w:rsidR="00915B98" w:rsidRPr="00334A9F">
        <w:rPr>
          <w:rFonts w:ascii="Times New Roman" w:hAnsi="Times New Roman" w:cs="Times New Roman"/>
          <w:sz w:val="24"/>
          <w:szCs w:val="24"/>
          <w:shd w:val="clear" w:color="auto" w:fill="FFFFFF"/>
        </w:rPr>
        <w:t>a</w:t>
      </w:r>
    </w:p>
    <w:p w14:paraId="3A73A1E8" w14:textId="77777777" w:rsidR="00915B98" w:rsidRPr="00334A9F" w:rsidRDefault="002A2B42" w:rsidP="00915B98">
      <w:pPr>
        <w:spacing w:after="0"/>
        <w:jc w:val="both"/>
        <w:rPr>
          <w:rFonts w:ascii="Times New Roman" w:hAnsi="Times New Roman" w:cs="Times New Roman"/>
          <w:sz w:val="24"/>
          <w:szCs w:val="24"/>
          <w:shd w:val="clear" w:color="auto" w:fill="FFFFFF"/>
        </w:rPr>
      </w:pPr>
      <w:r w:rsidRPr="00334A9F">
        <w:rPr>
          <w:rFonts w:ascii="Times New Roman" w:hAnsi="Times New Roman" w:cs="Times New Roman"/>
          <w:sz w:val="24"/>
          <w:szCs w:val="24"/>
          <w:shd w:val="clear" w:color="auto" w:fill="FFFFFF"/>
        </w:rPr>
        <w:t>3</w:t>
      </w:r>
      <w:r w:rsidR="00915B98" w:rsidRPr="00334A9F">
        <w:rPr>
          <w:rFonts w:ascii="Times New Roman" w:hAnsi="Times New Roman" w:cs="Times New Roman"/>
          <w:sz w:val="24"/>
          <w:szCs w:val="24"/>
          <w:shd w:val="clear" w:color="auto" w:fill="FFFFFF"/>
        </w:rPr>
        <w:t>. účinné povolenie, ktorým sa udeľuje status schváleného hospodárskeho subjektu podľa colných predpisov,</w:t>
      </w:r>
    </w:p>
    <w:p w14:paraId="011715F4" w14:textId="77777777" w:rsidR="002A2B42" w:rsidRPr="00334A9F" w:rsidRDefault="00915B98" w:rsidP="00915B98">
      <w:pPr>
        <w:spacing w:after="0"/>
        <w:jc w:val="both"/>
        <w:rPr>
          <w:rFonts w:ascii="Times New Roman" w:hAnsi="Times New Roman" w:cs="Times New Roman"/>
          <w:sz w:val="24"/>
          <w:szCs w:val="24"/>
          <w:shd w:val="clear" w:color="auto" w:fill="FFFFFF"/>
        </w:rPr>
      </w:pPr>
      <w:r w:rsidRPr="00334A9F">
        <w:rPr>
          <w:rFonts w:ascii="Times New Roman" w:hAnsi="Times New Roman" w:cs="Times New Roman"/>
          <w:sz w:val="24"/>
          <w:szCs w:val="24"/>
          <w:shd w:val="clear" w:color="auto" w:fill="FFFFFF"/>
        </w:rPr>
        <w:t xml:space="preserve">b) platiteľ, na účet ktorého sa podáva colné vyhlásenie v rámci centralizovaného colného konania podľa colných predpisov, má v čase vzniku daňovej povinnosti </w:t>
      </w:r>
    </w:p>
    <w:p w14:paraId="6DB1EEDB" w14:textId="77777777" w:rsidR="002A2B42" w:rsidRPr="00334A9F" w:rsidRDefault="002A2B42" w:rsidP="00915B98">
      <w:pPr>
        <w:spacing w:after="0"/>
        <w:jc w:val="both"/>
        <w:rPr>
          <w:rFonts w:ascii="Times New Roman" w:hAnsi="Times New Roman" w:cs="Times New Roman"/>
          <w:sz w:val="24"/>
          <w:szCs w:val="24"/>
          <w:shd w:val="clear" w:color="auto" w:fill="FFFFFF"/>
        </w:rPr>
      </w:pPr>
      <w:r w:rsidRPr="00334A9F">
        <w:rPr>
          <w:rFonts w:ascii="Times New Roman" w:hAnsi="Times New Roman" w:cs="Times New Roman"/>
          <w:sz w:val="24"/>
          <w:szCs w:val="24"/>
          <w:shd w:val="clear" w:color="auto" w:fill="FFFFFF"/>
        </w:rPr>
        <w:t xml:space="preserve">1. pridelené identifikačné číslo pre daň podľa § 4, </w:t>
      </w:r>
      <w:r w:rsidR="0087585C" w:rsidRPr="00334A9F">
        <w:rPr>
          <w:rFonts w:ascii="Times New Roman" w:hAnsi="Times New Roman" w:cs="Times New Roman"/>
          <w:sz w:val="24"/>
          <w:szCs w:val="24"/>
          <w:shd w:val="clear" w:color="auto" w:fill="FFFFFF"/>
        </w:rPr>
        <w:t xml:space="preserve">§ </w:t>
      </w:r>
      <w:r w:rsidRPr="00334A9F">
        <w:rPr>
          <w:rFonts w:ascii="Times New Roman" w:hAnsi="Times New Roman" w:cs="Times New Roman"/>
          <w:sz w:val="24"/>
          <w:szCs w:val="24"/>
          <w:shd w:val="clear" w:color="auto" w:fill="FFFFFF"/>
        </w:rPr>
        <w:t>4b alebo § 5 a</w:t>
      </w:r>
    </w:p>
    <w:p w14:paraId="5E2530C2" w14:textId="77777777" w:rsidR="00915B98" w:rsidRPr="00334A9F" w:rsidRDefault="002A2B42" w:rsidP="00915B98">
      <w:pPr>
        <w:spacing w:after="0"/>
        <w:jc w:val="both"/>
        <w:rPr>
          <w:rFonts w:ascii="Times New Roman" w:hAnsi="Times New Roman" w:cs="Times New Roman"/>
          <w:sz w:val="24"/>
          <w:szCs w:val="24"/>
          <w:shd w:val="clear" w:color="auto" w:fill="FFFFFF"/>
        </w:rPr>
      </w:pPr>
      <w:r w:rsidRPr="00334A9F">
        <w:rPr>
          <w:rFonts w:ascii="Times New Roman" w:hAnsi="Times New Roman" w:cs="Times New Roman"/>
          <w:sz w:val="24"/>
          <w:szCs w:val="24"/>
          <w:shd w:val="clear" w:color="auto" w:fill="FFFFFF"/>
        </w:rPr>
        <w:t xml:space="preserve">2. </w:t>
      </w:r>
      <w:r w:rsidR="00915B98" w:rsidRPr="00334A9F">
        <w:rPr>
          <w:rFonts w:ascii="Times New Roman" w:hAnsi="Times New Roman" w:cs="Times New Roman"/>
          <w:sz w:val="24"/>
          <w:szCs w:val="24"/>
          <w:shd w:val="clear" w:color="auto" w:fill="FFFFFF"/>
        </w:rPr>
        <w:t>účinné povolenie, ktorým sa udeľuje status schváleného hospodárskeho subjektu podľa colných predpisov.</w:t>
      </w:r>
    </w:p>
    <w:p w14:paraId="53CC68C1" w14:textId="1D6DB364" w:rsidR="00915B98" w:rsidRPr="00334A9F" w:rsidRDefault="00915B98" w:rsidP="00915B98">
      <w:pPr>
        <w:spacing w:after="0"/>
        <w:jc w:val="both"/>
        <w:rPr>
          <w:rFonts w:ascii="Times New Roman" w:hAnsi="Times New Roman" w:cs="Times New Roman"/>
          <w:sz w:val="24"/>
          <w:szCs w:val="24"/>
          <w:shd w:val="clear" w:color="auto" w:fill="FFFFFF"/>
        </w:rPr>
      </w:pPr>
      <w:r w:rsidRPr="00334A9F">
        <w:rPr>
          <w:rFonts w:ascii="Times New Roman" w:hAnsi="Times New Roman" w:cs="Times New Roman"/>
          <w:sz w:val="24"/>
          <w:szCs w:val="24"/>
          <w:shd w:val="clear" w:color="auto" w:fill="FFFFFF"/>
        </w:rPr>
        <w:t xml:space="preserve">(3) Platiteľ podľa odseku 2, na účet ktorého bolo podané colné vyhlásenie na tovar, pri ktorom vznikla daňová povinnosť podľa § 21 ods. 1 písm. a) alebo písm. b), je povinný daň pri dovoze tovaru vypočítať a uviesť do daňového priznania za zdaňovacie obdobie, v ktorom vznikla daňová povinnosť; tento platiteľ je osobou povinnou </w:t>
      </w:r>
      <w:r w:rsidR="00590049" w:rsidRPr="00334A9F">
        <w:rPr>
          <w:rFonts w:ascii="Times New Roman" w:hAnsi="Times New Roman" w:cs="Times New Roman"/>
          <w:sz w:val="24"/>
          <w:szCs w:val="24"/>
          <w:shd w:val="clear" w:color="auto" w:fill="FFFFFF"/>
        </w:rPr>
        <w:t xml:space="preserve">zaplatiť </w:t>
      </w:r>
      <w:r w:rsidRPr="00334A9F">
        <w:rPr>
          <w:rFonts w:ascii="Times New Roman" w:hAnsi="Times New Roman" w:cs="Times New Roman"/>
          <w:sz w:val="24"/>
          <w:szCs w:val="24"/>
          <w:shd w:val="clear" w:color="auto" w:fill="FFFFFF"/>
        </w:rPr>
        <w:t>túto daň.</w:t>
      </w:r>
    </w:p>
    <w:p w14:paraId="63DB8BA1" w14:textId="77777777" w:rsidR="00915B98" w:rsidRPr="00334A9F" w:rsidRDefault="00915B98" w:rsidP="00915B98">
      <w:pPr>
        <w:spacing w:after="0"/>
        <w:jc w:val="both"/>
        <w:rPr>
          <w:rFonts w:ascii="Times New Roman" w:hAnsi="Times New Roman" w:cs="Times New Roman"/>
          <w:sz w:val="24"/>
          <w:szCs w:val="24"/>
          <w:shd w:val="clear" w:color="auto" w:fill="FFFFFF"/>
        </w:rPr>
      </w:pPr>
      <w:r w:rsidRPr="00334A9F">
        <w:rPr>
          <w:rFonts w:ascii="Times New Roman" w:hAnsi="Times New Roman" w:cs="Times New Roman"/>
          <w:sz w:val="24"/>
          <w:szCs w:val="24"/>
          <w:shd w:val="clear" w:color="auto" w:fill="FFFFFF"/>
        </w:rPr>
        <w:t>(4) Ak platiteľ uplatnil postup podľa odseku 3 a podmienky podľa odseku 2 písm. a) prvého bodu neboli splnené, daňový úrad uloží platiteľovi pokutu do výšky 1,3</w:t>
      </w:r>
      <w:r w:rsidR="00C256C0" w:rsidRPr="00334A9F">
        <w:rPr>
          <w:rFonts w:ascii="Times New Roman" w:hAnsi="Times New Roman" w:cs="Times New Roman"/>
          <w:sz w:val="24"/>
          <w:szCs w:val="24"/>
          <w:shd w:val="clear" w:color="auto" w:fill="FFFFFF"/>
        </w:rPr>
        <w:t xml:space="preserve"> </w:t>
      </w:r>
      <w:r w:rsidRPr="00334A9F">
        <w:rPr>
          <w:rFonts w:ascii="Times New Roman" w:hAnsi="Times New Roman" w:cs="Times New Roman"/>
          <w:sz w:val="24"/>
          <w:szCs w:val="24"/>
          <w:shd w:val="clear" w:color="auto" w:fill="FFFFFF"/>
        </w:rPr>
        <w:t>% zo sumy dane pri dovoze tovaru, ktorú by bol colný úrad vyrubil, ak by sa neuplatnil postup podľa odseku 3.</w:t>
      </w:r>
    </w:p>
    <w:p w14:paraId="78887F52" w14:textId="77777777" w:rsidR="00915B98" w:rsidRPr="00334A9F" w:rsidRDefault="00915B98" w:rsidP="00915B98">
      <w:pPr>
        <w:spacing w:after="0"/>
        <w:jc w:val="both"/>
        <w:rPr>
          <w:rFonts w:ascii="Times New Roman" w:hAnsi="Times New Roman" w:cs="Times New Roman"/>
          <w:sz w:val="24"/>
          <w:szCs w:val="24"/>
          <w:shd w:val="clear" w:color="auto" w:fill="FFFFFF"/>
        </w:rPr>
      </w:pPr>
      <w:r w:rsidRPr="00334A9F">
        <w:rPr>
          <w:rFonts w:ascii="Times New Roman" w:hAnsi="Times New Roman" w:cs="Times New Roman"/>
          <w:sz w:val="24"/>
          <w:szCs w:val="24"/>
          <w:shd w:val="clear" w:color="auto" w:fill="FFFFFF"/>
        </w:rPr>
        <w:t xml:space="preserve">(5) Správu dane podľa odseku 2 vykonáva </w:t>
      </w:r>
      <w:r w:rsidR="00381BA7" w:rsidRPr="00334A9F">
        <w:rPr>
          <w:rFonts w:ascii="Times New Roman" w:hAnsi="Times New Roman" w:cs="Times New Roman"/>
          <w:sz w:val="24"/>
          <w:szCs w:val="24"/>
          <w:shd w:val="clear" w:color="auto" w:fill="FFFFFF"/>
        </w:rPr>
        <w:t>daňový úrad</w:t>
      </w:r>
      <w:r w:rsidR="00DD1962" w:rsidRPr="00334A9F">
        <w:rPr>
          <w:rFonts w:ascii="Times New Roman" w:hAnsi="Times New Roman" w:cs="Times New Roman"/>
          <w:sz w:val="24"/>
          <w:szCs w:val="24"/>
          <w:shd w:val="clear" w:color="auto" w:fill="FFFFFF"/>
        </w:rPr>
        <w:t xml:space="preserve"> a na správu dane sa použijú ustanovenia osobitného predpisu,</w:t>
      </w:r>
      <w:r w:rsidR="00DD1962" w:rsidRPr="00334A9F">
        <w:rPr>
          <w:rFonts w:ascii="Times New Roman" w:hAnsi="Times New Roman" w:cs="Times New Roman"/>
          <w:sz w:val="24"/>
          <w:szCs w:val="24"/>
          <w:shd w:val="clear" w:color="auto" w:fill="FFFFFF"/>
          <w:vertAlign w:val="superscript"/>
        </w:rPr>
        <w:t>33</w:t>
      </w:r>
      <w:r w:rsidR="00DD1962" w:rsidRPr="00334A9F">
        <w:rPr>
          <w:rFonts w:ascii="Times New Roman" w:hAnsi="Times New Roman" w:cs="Times New Roman"/>
          <w:sz w:val="24"/>
          <w:szCs w:val="24"/>
          <w:shd w:val="clear" w:color="auto" w:fill="FFFFFF"/>
        </w:rPr>
        <w:t>) ak tento zákon neustanovuje inak</w:t>
      </w:r>
      <w:r w:rsidRPr="00334A9F">
        <w:rPr>
          <w:rFonts w:ascii="Times New Roman" w:hAnsi="Times New Roman" w:cs="Times New Roman"/>
          <w:sz w:val="24"/>
          <w:szCs w:val="24"/>
          <w:shd w:val="clear" w:color="auto" w:fill="FFFFFF"/>
        </w:rPr>
        <w:t>.</w:t>
      </w:r>
    </w:p>
    <w:p w14:paraId="278952D8" w14:textId="77777777" w:rsidR="00915B98" w:rsidRPr="00334A9F" w:rsidRDefault="00915B98" w:rsidP="00915B98">
      <w:pPr>
        <w:spacing w:after="0"/>
        <w:jc w:val="both"/>
        <w:rPr>
          <w:rFonts w:ascii="Times New Roman" w:hAnsi="Times New Roman" w:cs="Times New Roman"/>
          <w:sz w:val="24"/>
          <w:szCs w:val="24"/>
          <w:shd w:val="clear" w:color="auto" w:fill="FFFFFF"/>
        </w:rPr>
      </w:pPr>
    </w:p>
    <w:p w14:paraId="5A3BEB3B" w14:textId="77777777" w:rsidR="00915B98" w:rsidRPr="00334A9F" w:rsidRDefault="00915B98" w:rsidP="00274935">
      <w:pPr>
        <w:spacing w:after="0"/>
        <w:jc w:val="center"/>
        <w:rPr>
          <w:rFonts w:ascii="Times New Roman" w:hAnsi="Times New Roman" w:cs="Times New Roman"/>
          <w:sz w:val="24"/>
          <w:szCs w:val="24"/>
          <w:shd w:val="clear" w:color="auto" w:fill="FFFFFF"/>
        </w:rPr>
      </w:pPr>
      <w:r w:rsidRPr="00334A9F">
        <w:rPr>
          <w:rFonts w:ascii="Times New Roman" w:hAnsi="Times New Roman" w:cs="Times New Roman"/>
          <w:sz w:val="24"/>
          <w:szCs w:val="24"/>
          <w:shd w:val="clear" w:color="auto" w:fill="FFFFFF"/>
        </w:rPr>
        <w:t>§ 84b</w:t>
      </w:r>
    </w:p>
    <w:p w14:paraId="47BC0A34" w14:textId="77777777" w:rsidR="00915B98" w:rsidRPr="00334A9F" w:rsidRDefault="00915B98" w:rsidP="00274935">
      <w:pPr>
        <w:spacing w:after="0"/>
        <w:jc w:val="center"/>
        <w:rPr>
          <w:rFonts w:ascii="Times New Roman" w:hAnsi="Times New Roman" w:cs="Times New Roman"/>
          <w:sz w:val="24"/>
          <w:szCs w:val="24"/>
          <w:shd w:val="clear" w:color="auto" w:fill="FFFFFF"/>
        </w:rPr>
      </w:pPr>
      <w:r w:rsidRPr="00334A9F">
        <w:rPr>
          <w:rFonts w:ascii="Times New Roman" w:hAnsi="Times New Roman" w:cs="Times New Roman"/>
          <w:sz w:val="24"/>
          <w:szCs w:val="24"/>
          <w:shd w:val="clear" w:color="auto" w:fill="FFFFFF"/>
        </w:rPr>
        <w:t>Osobitný spôsob úhrady dane pri dovoze tovaru v rámci centralizovaného colného konania</w:t>
      </w:r>
    </w:p>
    <w:p w14:paraId="13E04994" w14:textId="77777777" w:rsidR="00915B98" w:rsidRPr="00334A9F" w:rsidRDefault="00915B98" w:rsidP="00915B98">
      <w:pPr>
        <w:spacing w:after="0"/>
        <w:jc w:val="both"/>
        <w:rPr>
          <w:rFonts w:ascii="Times New Roman" w:hAnsi="Times New Roman" w:cs="Times New Roman"/>
          <w:sz w:val="24"/>
          <w:szCs w:val="24"/>
          <w:shd w:val="clear" w:color="auto" w:fill="FFFFFF"/>
        </w:rPr>
      </w:pPr>
    </w:p>
    <w:p w14:paraId="1E7380B2" w14:textId="77777777" w:rsidR="00915B98" w:rsidRPr="00334A9F" w:rsidRDefault="00915B98" w:rsidP="00D2353F">
      <w:pPr>
        <w:spacing w:after="0"/>
        <w:jc w:val="both"/>
        <w:rPr>
          <w:rFonts w:ascii="Times New Roman" w:hAnsi="Times New Roman" w:cs="Times New Roman"/>
          <w:sz w:val="24"/>
          <w:szCs w:val="24"/>
          <w:shd w:val="clear" w:color="auto" w:fill="FFFFFF"/>
        </w:rPr>
      </w:pPr>
      <w:r w:rsidRPr="00334A9F">
        <w:rPr>
          <w:rFonts w:ascii="Times New Roman" w:hAnsi="Times New Roman" w:cs="Times New Roman"/>
          <w:sz w:val="24"/>
          <w:szCs w:val="24"/>
          <w:shd w:val="clear" w:color="auto" w:fill="FFFFFF"/>
        </w:rPr>
        <w:t xml:space="preserve">(1) Ak daňová povinnosť vznikla podľa § 21 ods. 1 písm. a) alebo písm. b) a colné vyhlásenie bolo v rámci centralizovaného colného konania podané na účet osoby, ktorá nespĺňa podmienky podľa § 84a ods. 2 písm. b), je osoba, v mene ktorej bolo podané colné vyhlásenie, povinná podať elektronickými prostriedkami colnému úradu, ktorému bol predložený tovar, dovozné vyhlásenie na účely úhrady dane pri dovoze </w:t>
      </w:r>
      <w:r w:rsidR="00290693" w:rsidRPr="00334A9F">
        <w:rPr>
          <w:rFonts w:ascii="Times New Roman" w:hAnsi="Times New Roman" w:cs="Times New Roman"/>
          <w:sz w:val="24"/>
          <w:szCs w:val="24"/>
          <w:shd w:val="clear" w:color="auto" w:fill="FFFFFF"/>
        </w:rPr>
        <w:t xml:space="preserve">tovaru </w:t>
      </w:r>
      <w:r w:rsidRPr="00334A9F">
        <w:rPr>
          <w:rFonts w:ascii="Times New Roman" w:hAnsi="Times New Roman" w:cs="Times New Roman"/>
          <w:sz w:val="24"/>
          <w:szCs w:val="24"/>
          <w:shd w:val="clear" w:color="auto" w:fill="FFFFFF"/>
        </w:rPr>
        <w:t>(ďalej len „dovozné vyhlásenie“) najneskôr nasledujúci deň po dni, keď bolo prijaté colné vyhlásenie.</w:t>
      </w:r>
    </w:p>
    <w:p w14:paraId="501CDC8B" w14:textId="77777777" w:rsidR="00915B98" w:rsidRPr="00334A9F" w:rsidRDefault="00915B98" w:rsidP="00915B98">
      <w:pPr>
        <w:spacing w:after="0"/>
        <w:jc w:val="both"/>
        <w:rPr>
          <w:rFonts w:ascii="Times New Roman" w:hAnsi="Times New Roman" w:cs="Times New Roman"/>
          <w:sz w:val="24"/>
          <w:szCs w:val="24"/>
          <w:shd w:val="clear" w:color="auto" w:fill="FFFFFF"/>
        </w:rPr>
      </w:pPr>
      <w:r w:rsidRPr="00334A9F">
        <w:rPr>
          <w:rFonts w:ascii="Times New Roman" w:hAnsi="Times New Roman" w:cs="Times New Roman"/>
          <w:sz w:val="24"/>
          <w:szCs w:val="24"/>
          <w:shd w:val="clear" w:color="auto" w:fill="FFFFFF"/>
        </w:rPr>
        <w:t>(2) Dovozné vyhlásenie sa podáva na tlačive, ktorého vzor zverejní finančné riaditeľstvo na webovom sídle finančného riaditeľstva.</w:t>
      </w:r>
    </w:p>
    <w:p w14:paraId="7E459CF4" w14:textId="77777777" w:rsidR="00915B98" w:rsidRPr="00334A9F" w:rsidRDefault="00915B98" w:rsidP="00915B98">
      <w:pPr>
        <w:spacing w:after="0"/>
        <w:jc w:val="both"/>
        <w:rPr>
          <w:rFonts w:ascii="Times New Roman" w:hAnsi="Times New Roman" w:cs="Times New Roman"/>
          <w:sz w:val="24"/>
          <w:szCs w:val="24"/>
          <w:shd w:val="clear" w:color="auto" w:fill="FFFFFF"/>
        </w:rPr>
      </w:pPr>
      <w:r w:rsidRPr="00334A9F">
        <w:rPr>
          <w:rFonts w:ascii="Times New Roman" w:hAnsi="Times New Roman" w:cs="Times New Roman"/>
          <w:sz w:val="24"/>
          <w:szCs w:val="24"/>
          <w:shd w:val="clear" w:color="auto" w:fill="FFFFFF"/>
        </w:rPr>
        <w:t>(3) Colný úrad bezodkladne po prijatí dovozného vyhlásenia oznámi osobe povinnej platiť daň (§ 69 ods. 8) sumu dane podľa odseku 1. Na oznámenie sumy dane sa primerane použijú ustanovenia colných predpisov o oznámení colného dlhu. Daň je splatná do desiatich dní odo dňa oznámenia sumy dane.</w:t>
      </w:r>
    </w:p>
    <w:p w14:paraId="4FA34263" w14:textId="77777777" w:rsidR="00915B98" w:rsidRPr="00334A9F" w:rsidRDefault="00915B98" w:rsidP="00915B98">
      <w:pPr>
        <w:spacing w:after="0"/>
        <w:jc w:val="both"/>
        <w:rPr>
          <w:rFonts w:ascii="Times New Roman" w:hAnsi="Times New Roman" w:cs="Times New Roman"/>
          <w:sz w:val="24"/>
          <w:szCs w:val="24"/>
          <w:shd w:val="clear" w:color="auto" w:fill="FFFFFF"/>
        </w:rPr>
      </w:pPr>
      <w:r w:rsidRPr="00334A9F">
        <w:rPr>
          <w:rFonts w:ascii="Times New Roman" w:hAnsi="Times New Roman" w:cs="Times New Roman"/>
          <w:sz w:val="24"/>
          <w:szCs w:val="24"/>
          <w:shd w:val="clear" w:color="auto" w:fill="FFFFFF"/>
        </w:rPr>
        <w:t xml:space="preserve">(4) Ak dovozné vyhlásenie nebolo podané v lehote podľa odseku 1, colný úrad elektronicky zašle výzvu na podanie dovozného vyhlásenia osobe, </w:t>
      </w:r>
      <w:r w:rsidR="002120DF" w:rsidRPr="00334A9F">
        <w:rPr>
          <w:rFonts w:ascii="Times New Roman" w:hAnsi="Times New Roman" w:cs="Times New Roman"/>
          <w:sz w:val="24"/>
          <w:szCs w:val="24"/>
          <w:shd w:val="clear" w:color="auto" w:fill="FFFFFF"/>
        </w:rPr>
        <w:t xml:space="preserve">v mene </w:t>
      </w:r>
      <w:r w:rsidRPr="00334A9F">
        <w:rPr>
          <w:rFonts w:ascii="Times New Roman" w:hAnsi="Times New Roman" w:cs="Times New Roman"/>
          <w:sz w:val="24"/>
          <w:szCs w:val="24"/>
          <w:shd w:val="clear" w:color="auto" w:fill="FFFFFF"/>
        </w:rPr>
        <w:t>ktor</w:t>
      </w:r>
      <w:r w:rsidR="002120DF" w:rsidRPr="00334A9F">
        <w:rPr>
          <w:rFonts w:ascii="Times New Roman" w:hAnsi="Times New Roman" w:cs="Times New Roman"/>
          <w:sz w:val="24"/>
          <w:szCs w:val="24"/>
          <w:shd w:val="clear" w:color="auto" w:fill="FFFFFF"/>
        </w:rPr>
        <w:t>ej bolo</w:t>
      </w:r>
      <w:r w:rsidRPr="00334A9F">
        <w:rPr>
          <w:rFonts w:ascii="Times New Roman" w:hAnsi="Times New Roman" w:cs="Times New Roman"/>
          <w:sz w:val="24"/>
          <w:szCs w:val="24"/>
          <w:shd w:val="clear" w:color="auto" w:fill="FFFFFF"/>
        </w:rPr>
        <w:t xml:space="preserve"> poda</w:t>
      </w:r>
      <w:r w:rsidR="002120DF" w:rsidRPr="00334A9F">
        <w:rPr>
          <w:rFonts w:ascii="Times New Roman" w:hAnsi="Times New Roman" w:cs="Times New Roman"/>
          <w:sz w:val="24"/>
          <w:szCs w:val="24"/>
          <w:shd w:val="clear" w:color="auto" w:fill="FFFFFF"/>
        </w:rPr>
        <w:t>né</w:t>
      </w:r>
      <w:r w:rsidRPr="00334A9F">
        <w:rPr>
          <w:rFonts w:ascii="Times New Roman" w:hAnsi="Times New Roman" w:cs="Times New Roman"/>
          <w:sz w:val="24"/>
          <w:szCs w:val="24"/>
          <w:shd w:val="clear" w:color="auto" w:fill="FFFFFF"/>
        </w:rPr>
        <w:t xml:space="preserve"> colné vyhlásenie, aby dovozné vyhlásenie podala v lehote 10 dní od doručenia tejto výzvy; ak colné vyhlásenie podala iná osoba ako osoba, na účet ktorej bolo podané colné vyhlásenie, colný úrad </w:t>
      </w:r>
      <w:r w:rsidR="002120DF" w:rsidRPr="00334A9F">
        <w:rPr>
          <w:rFonts w:ascii="Times New Roman" w:hAnsi="Times New Roman" w:cs="Times New Roman"/>
          <w:sz w:val="24"/>
          <w:szCs w:val="24"/>
          <w:shd w:val="clear" w:color="auto" w:fill="FFFFFF"/>
        </w:rPr>
        <w:t>o zaslaní výzvy informuje osobu</w:t>
      </w:r>
      <w:r w:rsidRPr="00334A9F">
        <w:rPr>
          <w:rFonts w:ascii="Times New Roman" w:hAnsi="Times New Roman" w:cs="Times New Roman"/>
          <w:sz w:val="24"/>
          <w:szCs w:val="24"/>
          <w:shd w:val="clear" w:color="auto" w:fill="FFFFFF"/>
        </w:rPr>
        <w:t>, na účet ktorej bolo podané colné vyhlásenie.</w:t>
      </w:r>
      <w:r w:rsidR="008716E6" w:rsidRPr="00334A9F">
        <w:rPr>
          <w:rFonts w:ascii="Times New Roman" w:hAnsi="Times New Roman" w:cs="Times New Roman"/>
          <w:sz w:val="24"/>
          <w:szCs w:val="24"/>
          <w:shd w:val="clear" w:color="auto" w:fill="FFFFFF"/>
        </w:rPr>
        <w:t xml:space="preserve"> </w:t>
      </w:r>
    </w:p>
    <w:p w14:paraId="4536B2A5" w14:textId="77777777" w:rsidR="00915B98" w:rsidRPr="00334A9F" w:rsidRDefault="00915B98" w:rsidP="00915B98">
      <w:pPr>
        <w:spacing w:after="0"/>
        <w:jc w:val="both"/>
        <w:rPr>
          <w:rFonts w:ascii="Times New Roman" w:hAnsi="Times New Roman" w:cs="Times New Roman"/>
          <w:sz w:val="24"/>
          <w:szCs w:val="24"/>
          <w:shd w:val="clear" w:color="auto" w:fill="FFFFFF"/>
        </w:rPr>
      </w:pPr>
      <w:r w:rsidRPr="00334A9F">
        <w:rPr>
          <w:rFonts w:ascii="Times New Roman" w:hAnsi="Times New Roman" w:cs="Times New Roman"/>
          <w:sz w:val="24"/>
          <w:szCs w:val="24"/>
          <w:shd w:val="clear" w:color="auto" w:fill="FFFFFF"/>
        </w:rPr>
        <w:lastRenderedPageBreak/>
        <w:t>(5) Ak dovozné vyhlásenie nebolo podané ani v lehote po výzve podľa odseku 4, colný úrad určí daň podľa pomôcok</w:t>
      </w:r>
      <w:r w:rsidR="00B90400" w:rsidRPr="00334A9F">
        <w:rPr>
          <w:rFonts w:ascii="Times New Roman" w:hAnsi="Times New Roman" w:cs="Times New Roman"/>
          <w:sz w:val="24"/>
          <w:szCs w:val="24"/>
          <w:shd w:val="clear" w:color="auto" w:fill="FFFFFF"/>
          <w:vertAlign w:val="superscript"/>
        </w:rPr>
        <w:t>33a</w:t>
      </w:r>
      <w:r w:rsidR="00B90400" w:rsidRPr="00334A9F">
        <w:rPr>
          <w:rFonts w:ascii="Times New Roman" w:hAnsi="Times New Roman" w:cs="Times New Roman"/>
          <w:sz w:val="24"/>
          <w:szCs w:val="24"/>
          <w:shd w:val="clear" w:color="auto" w:fill="FFFFFF"/>
        </w:rPr>
        <w:t>)</w:t>
      </w:r>
      <w:r w:rsidRPr="00334A9F">
        <w:rPr>
          <w:rFonts w:ascii="Times New Roman" w:hAnsi="Times New Roman" w:cs="Times New Roman"/>
          <w:sz w:val="24"/>
          <w:szCs w:val="24"/>
          <w:shd w:val="clear" w:color="auto" w:fill="FFFFFF"/>
        </w:rPr>
        <w:t xml:space="preserve"> a oznámi ju osobe povinnej platiť daň</w:t>
      </w:r>
      <w:r w:rsidR="002120DF" w:rsidRPr="00334A9F">
        <w:rPr>
          <w:rFonts w:ascii="Times New Roman" w:hAnsi="Times New Roman" w:cs="Times New Roman"/>
          <w:sz w:val="24"/>
          <w:szCs w:val="24"/>
          <w:shd w:val="clear" w:color="auto" w:fill="FFFFFF"/>
        </w:rPr>
        <w:t xml:space="preserve"> (§ 69 ods. 8)</w:t>
      </w:r>
      <w:r w:rsidRPr="00334A9F">
        <w:rPr>
          <w:rFonts w:ascii="Times New Roman" w:hAnsi="Times New Roman" w:cs="Times New Roman"/>
          <w:sz w:val="24"/>
          <w:szCs w:val="24"/>
          <w:shd w:val="clear" w:color="auto" w:fill="FFFFFF"/>
        </w:rPr>
        <w:t xml:space="preserve">. </w:t>
      </w:r>
    </w:p>
    <w:p w14:paraId="5E70463F" w14:textId="77777777" w:rsidR="00915B98" w:rsidRPr="00334A9F" w:rsidRDefault="00915B98" w:rsidP="00915B98">
      <w:pPr>
        <w:spacing w:after="0"/>
        <w:jc w:val="both"/>
        <w:rPr>
          <w:rFonts w:ascii="Times New Roman" w:hAnsi="Times New Roman" w:cs="Times New Roman"/>
          <w:sz w:val="24"/>
          <w:szCs w:val="24"/>
          <w:shd w:val="clear" w:color="auto" w:fill="FFFFFF"/>
        </w:rPr>
      </w:pPr>
      <w:r w:rsidRPr="00334A9F">
        <w:rPr>
          <w:rFonts w:ascii="Times New Roman" w:hAnsi="Times New Roman" w:cs="Times New Roman"/>
          <w:sz w:val="24"/>
          <w:szCs w:val="24"/>
          <w:shd w:val="clear" w:color="auto" w:fill="FFFFFF"/>
        </w:rPr>
        <w:t xml:space="preserve">(6) Colný úrad uloží osobe, v mene ktorej bolo podané colné vyhlásenie, </w:t>
      </w:r>
    </w:p>
    <w:p w14:paraId="1443C4B8" w14:textId="77777777" w:rsidR="00915B98" w:rsidRPr="00334A9F" w:rsidRDefault="00915B98" w:rsidP="00915B98">
      <w:pPr>
        <w:spacing w:after="0"/>
        <w:jc w:val="both"/>
        <w:rPr>
          <w:rFonts w:ascii="Times New Roman" w:hAnsi="Times New Roman" w:cs="Times New Roman"/>
          <w:sz w:val="24"/>
          <w:szCs w:val="24"/>
          <w:shd w:val="clear" w:color="auto" w:fill="FFFFFF"/>
        </w:rPr>
      </w:pPr>
      <w:r w:rsidRPr="00334A9F">
        <w:rPr>
          <w:rFonts w:ascii="Times New Roman" w:hAnsi="Times New Roman" w:cs="Times New Roman"/>
          <w:sz w:val="24"/>
          <w:szCs w:val="24"/>
          <w:shd w:val="clear" w:color="auto" w:fill="FFFFFF"/>
        </w:rPr>
        <w:t xml:space="preserve">a) pokutu do výšky 1 000 eur za </w:t>
      </w:r>
      <w:r w:rsidR="00F07F84" w:rsidRPr="00334A9F">
        <w:rPr>
          <w:rFonts w:ascii="Times New Roman" w:hAnsi="Times New Roman" w:cs="Times New Roman"/>
          <w:sz w:val="24"/>
          <w:szCs w:val="24"/>
          <w:shd w:val="clear" w:color="auto" w:fill="FFFFFF"/>
        </w:rPr>
        <w:t>nepodanie dovozného vyhlásenia</w:t>
      </w:r>
      <w:r w:rsidRPr="00334A9F">
        <w:rPr>
          <w:rFonts w:ascii="Times New Roman" w:hAnsi="Times New Roman" w:cs="Times New Roman"/>
          <w:sz w:val="24"/>
          <w:szCs w:val="24"/>
          <w:shd w:val="clear" w:color="auto" w:fill="FFFFFF"/>
        </w:rPr>
        <w:t xml:space="preserve"> </w:t>
      </w:r>
      <w:r w:rsidR="00B90400" w:rsidRPr="00334A9F">
        <w:rPr>
          <w:rFonts w:ascii="Times New Roman" w:hAnsi="Times New Roman" w:cs="Times New Roman"/>
          <w:sz w:val="24"/>
          <w:szCs w:val="24"/>
          <w:shd w:val="clear" w:color="auto" w:fill="FFFFFF"/>
        </w:rPr>
        <w:t xml:space="preserve">v lehote </w:t>
      </w:r>
      <w:r w:rsidRPr="00334A9F">
        <w:rPr>
          <w:rFonts w:ascii="Times New Roman" w:hAnsi="Times New Roman" w:cs="Times New Roman"/>
          <w:sz w:val="24"/>
          <w:szCs w:val="24"/>
          <w:shd w:val="clear" w:color="auto" w:fill="FFFFFF"/>
        </w:rPr>
        <w:t xml:space="preserve">podľa odseku 1, </w:t>
      </w:r>
    </w:p>
    <w:p w14:paraId="06DE748E" w14:textId="77777777" w:rsidR="002120DF" w:rsidRPr="00334A9F" w:rsidRDefault="00915B98" w:rsidP="00915B98">
      <w:pPr>
        <w:spacing w:after="0"/>
        <w:jc w:val="both"/>
        <w:rPr>
          <w:rFonts w:ascii="Times New Roman" w:hAnsi="Times New Roman" w:cs="Times New Roman"/>
          <w:sz w:val="24"/>
          <w:szCs w:val="24"/>
          <w:shd w:val="clear" w:color="auto" w:fill="FFFFFF"/>
        </w:rPr>
      </w:pPr>
      <w:r w:rsidRPr="00334A9F">
        <w:rPr>
          <w:rFonts w:ascii="Times New Roman" w:hAnsi="Times New Roman" w:cs="Times New Roman"/>
          <w:sz w:val="24"/>
          <w:szCs w:val="24"/>
          <w:shd w:val="clear" w:color="auto" w:fill="FFFFFF"/>
        </w:rPr>
        <w:t xml:space="preserve">b) pokutu do výšky 10 000 eur za </w:t>
      </w:r>
      <w:r w:rsidR="00F07F84" w:rsidRPr="00334A9F">
        <w:rPr>
          <w:rFonts w:ascii="Times New Roman" w:hAnsi="Times New Roman" w:cs="Times New Roman"/>
          <w:sz w:val="24"/>
          <w:szCs w:val="24"/>
          <w:shd w:val="clear" w:color="auto" w:fill="FFFFFF"/>
        </w:rPr>
        <w:t xml:space="preserve">nepodanie dovozného vyhlásenia v lehote </w:t>
      </w:r>
      <w:r w:rsidRPr="00334A9F">
        <w:rPr>
          <w:rFonts w:ascii="Times New Roman" w:hAnsi="Times New Roman" w:cs="Times New Roman"/>
          <w:sz w:val="24"/>
          <w:szCs w:val="24"/>
          <w:shd w:val="clear" w:color="auto" w:fill="FFFFFF"/>
        </w:rPr>
        <w:t>podľa odseku 4.</w:t>
      </w:r>
    </w:p>
    <w:p w14:paraId="1F2A176C" w14:textId="395C81E4" w:rsidR="00915B98" w:rsidRPr="00334A9F" w:rsidRDefault="002120DF" w:rsidP="00915B98">
      <w:pPr>
        <w:spacing w:after="0"/>
        <w:jc w:val="both"/>
        <w:rPr>
          <w:rFonts w:ascii="Times New Roman" w:hAnsi="Times New Roman" w:cs="Times New Roman"/>
          <w:sz w:val="24"/>
          <w:szCs w:val="24"/>
          <w:shd w:val="clear" w:color="auto" w:fill="FFFFFF"/>
        </w:rPr>
      </w:pPr>
      <w:r w:rsidRPr="00334A9F">
        <w:rPr>
          <w:rFonts w:ascii="Times New Roman" w:hAnsi="Times New Roman" w:cs="Times New Roman"/>
          <w:sz w:val="24"/>
          <w:szCs w:val="24"/>
          <w:shd w:val="clear" w:color="auto" w:fill="FFFFFF"/>
        </w:rPr>
        <w:t xml:space="preserve">(7) Ak je </w:t>
      </w:r>
      <w:r w:rsidR="008957AC" w:rsidRPr="00334A9F">
        <w:rPr>
          <w:rFonts w:ascii="Times New Roman" w:hAnsi="Times New Roman" w:cs="Times New Roman"/>
          <w:sz w:val="24"/>
          <w:szCs w:val="24"/>
          <w:shd w:val="clear" w:color="auto" w:fill="FFFFFF"/>
        </w:rPr>
        <w:t xml:space="preserve">osoba, v mene ktorej bolo podané colné vyhlásenie, </w:t>
      </w:r>
      <w:r w:rsidRPr="00334A9F">
        <w:rPr>
          <w:rFonts w:ascii="Times New Roman" w:hAnsi="Times New Roman" w:cs="Times New Roman"/>
          <w:sz w:val="24"/>
          <w:szCs w:val="24"/>
          <w:shd w:val="clear" w:color="auto" w:fill="FFFFFF"/>
        </w:rPr>
        <w:t>zahraničnou osobou</w:t>
      </w:r>
      <w:r w:rsidR="00F07F84" w:rsidRPr="00334A9F">
        <w:rPr>
          <w:rFonts w:ascii="Times New Roman" w:hAnsi="Times New Roman" w:cs="Times New Roman"/>
          <w:sz w:val="24"/>
          <w:szCs w:val="24"/>
          <w:shd w:val="clear" w:color="auto" w:fill="FFFFFF"/>
        </w:rPr>
        <w:t xml:space="preserve"> a nemá aktivovanú elektronickú schránku podľa osobitného predpisu,</w:t>
      </w:r>
      <w:r w:rsidR="00F07F84" w:rsidRPr="00334A9F">
        <w:rPr>
          <w:rFonts w:ascii="Times New Roman" w:hAnsi="Times New Roman" w:cs="Times New Roman"/>
          <w:sz w:val="24"/>
          <w:szCs w:val="24"/>
          <w:shd w:val="clear" w:color="auto" w:fill="FFFFFF"/>
          <w:vertAlign w:val="superscript"/>
        </w:rPr>
        <w:t>33b</w:t>
      </w:r>
      <w:r w:rsidR="00F07F84" w:rsidRPr="00334A9F">
        <w:rPr>
          <w:rFonts w:ascii="Times New Roman" w:hAnsi="Times New Roman" w:cs="Times New Roman"/>
          <w:sz w:val="24"/>
          <w:szCs w:val="24"/>
          <w:shd w:val="clear" w:color="auto" w:fill="FFFFFF"/>
        </w:rPr>
        <w:t xml:space="preserve">) </w:t>
      </w:r>
      <w:r w:rsidRPr="00334A9F">
        <w:rPr>
          <w:rFonts w:ascii="Times New Roman" w:hAnsi="Times New Roman" w:cs="Times New Roman"/>
          <w:sz w:val="24"/>
          <w:szCs w:val="24"/>
          <w:shd w:val="clear" w:color="auto" w:fill="FFFFFF"/>
        </w:rPr>
        <w:t>je povinná zv</w:t>
      </w:r>
      <w:r w:rsidR="008957AC" w:rsidRPr="00334A9F">
        <w:rPr>
          <w:rFonts w:ascii="Times New Roman" w:hAnsi="Times New Roman" w:cs="Times New Roman"/>
          <w:sz w:val="24"/>
          <w:szCs w:val="24"/>
          <w:shd w:val="clear" w:color="auto" w:fill="FFFFFF"/>
        </w:rPr>
        <w:t xml:space="preserve">oliť </w:t>
      </w:r>
      <w:r w:rsidR="009B3BFD" w:rsidRPr="00334A9F">
        <w:rPr>
          <w:rFonts w:ascii="Times New Roman" w:hAnsi="Times New Roman" w:cs="Times New Roman"/>
          <w:sz w:val="24"/>
          <w:szCs w:val="24"/>
          <w:shd w:val="clear" w:color="auto" w:fill="FFFFFF"/>
        </w:rPr>
        <w:t>si pred prvým podaním colného vyhlásenia podľa odseku 1</w:t>
      </w:r>
      <w:r w:rsidR="008957AC" w:rsidRPr="00334A9F">
        <w:rPr>
          <w:rFonts w:ascii="Times New Roman" w:hAnsi="Times New Roman" w:cs="Times New Roman"/>
          <w:sz w:val="24"/>
          <w:szCs w:val="24"/>
          <w:shd w:val="clear" w:color="auto" w:fill="FFFFFF"/>
        </w:rPr>
        <w:t xml:space="preserve"> zástupcu na doručovanie, ktorý má aktivovanú elektronickú schránku podľa osobitného predpisu.</w:t>
      </w:r>
      <w:r w:rsidR="00915B98" w:rsidRPr="00334A9F">
        <w:rPr>
          <w:rFonts w:ascii="Times New Roman" w:hAnsi="Times New Roman" w:cs="Times New Roman"/>
          <w:sz w:val="24"/>
          <w:szCs w:val="24"/>
          <w:shd w:val="clear" w:color="auto" w:fill="FFFFFF"/>
        </w:rPr>
        <w:t>“.</w:t>
      </w:r>
    </w:p>
    <w:p w14:paraId="2CD147AD" w14:textId="77777777" w:rsidR="00915B98" w:rsidRPr="00334A9F" w:rsidRDefault="00915B98" w:rsidP="00915B98">
      <w:pPr>
        <w:spacing w:after="0"/>
        <w:jc w:val="both"/>
        <w:rPr>
          <w:rFonts w:ascii="Times New Roman" w:hAnsi="Times New Roman" w:cs="Times New Roman"/>
          <w:sz w:val="24"/>
          <w:szCs w:val="24"/>
          <w:shd w:val="clear" w:color="auto" w:fill="FFFFFF"/>
        </w:rPr>
      </w:pPr>
    </w:p>
    <w:p w14:paraId="73B78F96" w14:textId="77777777" w:rsidR="00915B98" w:rsidRPr="00334A9F" w:rsidRDefault="00915B98" w:rsidP="00915B98">
      <w:pPr>
        <w:spacing w:after="0"/>
        <w:jc w:val="both"/>
        <w:rPr>
          <w:rFonts w:ascii="Times New Roman" w:hAnsi="Times New Roman" w:cs="Times New Roman"/>
          <w:sz w:val="24"/>
          <w:szCs w:val="24"/>
          <w:shd w:val="clear" w:color="auto" w:fill="FFFFFF"/>
        </w:rPr>
      </w:pPr>
      <w:r w:rsidRPr="00334A9F">
        <w:rPr>
          <w:rFonts w:ascii="Times New Roman" w:hAnsi="Times New Roman" w:cs="Times New Roman"/>
          <w:sz w:val="24"/>
          <w:szCs w:val="24"/>
          <w:shd w:val="clear" w:color="auto" w:fill="FFFFFF"/>
        </w:rPr>
        <w:t>Poznámk</w:t>
      </w:r>
      <w:r w:rsidR="008957AC" w:rsidRPr="00334A9F">
        <w:rPr>
          <w:rFonts w:ascii="Times New Roman" w:hAnsi="Times New Roman" w:cs="Times New Roman"/>
          <w:sz w:val="24"/>
          <w:szCs w:val="24"/>
          <w:shd w:val="clear" w:color="auto" w:fill="FFFFFF"/>
        </w:rPr>
        <w:t>y</w:t>
      </w:r>
      <w:r w:rsidRPr="00334A9F">
        <w:rPr>
          <w:rFonts w:ascii="Times New Roman" w:hAnsi="Times New Roman" w:cs="Times New Roman"/>
          <w:sz w:val="24"/>
          <w:szCs w:val="24"/>
          <w:shd w:val="clear" w:color="auto" w:fill="FFFFFF"/>
        </w:rPr>
        <w:t xml:space="preserve"> pod čiarou k odkaz</w:t>
      </w:r>
      <w:r w:rsidR="008957AC" w:rsidRPr="00334A9F">
        <w:rPr>
          <w:rFonts w:ascii="Times New Roman" w:hAnsi="Times New Roman" w:cs="Times New Roman"/>
          <w:sz w:val="24"/>
          <w:szCs w:val="24"/>
          <w:shd w:val="clear" w:color="auto" w:fill="FFFFFF"/>
        </w:rPr>
        <w:t>om</w:t>
      </w:r>
      <w:r w:rsidRPr="00334A9F">
        <w:rPr>
          <w:rFonts w:ascii="Times New Roman" w:hAnsi="Times New Roman" w:cs="Times New Roman"/>
          <w:sz w:val="24"/>
          <w:szCs w:val="24"/>
          <w:shd w:val="clear" w:color="auto" w:fill="FFFFFF"/>
        </w:rPr>
        <w:t xml:space="preserve"> 33a </w:t>
      </w:r>
      <w:r w:rsidR="008957AC" w:rsidRPr="00334A9F">
        <w:rPr>
          <w:rFonts w:ascii="Times New Roman" w:hAnsi="Times New Roman" w:cs="Times New Roman"/>
          <w:sz w:val="24"/>
          <w:szCs w:val="24"/>
          <w:shd w:val="clear" w:color="auto" w:fill="FFFFFF"/>
        </w:rPr>
        <w:t xml:space="preserve">a 33b </w:t>
      </w:r>
      <w:r w:rsidRPr="00334A9F">
        <w:rPr>
          <w:rFonts w:ascii="Times New Roman" w:hAnsi="Times New Roman" w:cs="Times New Roman"/>
          <w:sz w:val="24"/>
          <w:szCs w:val="24"/>
          <w:shd w:val="clear" w:color="auto" w:fill="FFFFFF"/>
        </w:rPr>
        <w:t>zn</w:t>
      </w:r>
      <w:r w:rsidR="008957AC" w:rsidRPr="00334A9F">
        <w:rPr>
          <w:rFonts w:ascii="Times New Roman" w:hAnsi="Times New Roman" w:cs="Times New Roman"/>
          <w:sz w:val="24"/>
          <w:szCs w:val="24"/>
          <w:shd w:val="clear" w:color="auto" w:fill="FFFFFF"/>
        </w:rPr>
        <w:t>ejú</w:t>
      </w:r>
      <w:r w:rsidRPr="00334A9F">
        <w:rPr>
          <w:rFonts w:ascii="Times New Roman" w:hAnsi="Times New Roman" w:cs="Times New Roman"/>
          <w:sz w:val="24"/>
          <w:szCs w:val="24"/>
          <w:shd w:val="clear" w:color="auto" w:fill="FFFFFF"/>
        </w:rPr>
        <w:t>:</w:t>
      </w:r>
    </w:p>
    <w:p w14:paraId="640C623B" w14:textId="77777777" w:rsidR="008957AC" w:rsidRPr="00334A9F" w:rsidRDefault="00915B98" w:rsidP="00915B98">
      <w:pPr>
        <w:spacing w:after="0"/>
        <w:jc w:val="both"/>
        <w:rPr>
          <w:rFonts w:ascii="Times New Roman" w:hAnsi="Times New Roman" w:cs="Times New Roman"/>
          <w:sz w:val="24"/>
          <w:szCs w:val="24"/>
          <w:shd w:val="clear" w:color="auto" w:fill="FFFFFF"/>
        </w:rPr>
      </w:pPr>
      <w:r w:rsidRPr="00334A9F">
        <w:rPr>
          <w:rFonts w:ascii="Times New Roman" w:hAnsi="Times New Roman" w:cs="Times New Roman"/>
          <w:sz w:val="24"/>
          <w:szCs w:val="24"/>
          <w:shd w:val="clear" w:color="auto" w:fill="FFFFFF"/>
        </w:rPr>
        <w:t>„</w:t>
      </w:r>
      <w:r w:rsidRPr="00334A9F">
        <w:rPr>
          <w:rFonts w:ascii="Times New Roman" w:hAnsi="Times New Roman" w:cs="Times New Roman"/>
          <w:sz w:val="24"/>
          <w:szCs w:val="24"/>
          <w:shd w:val="clear" w:color="auto" w:fill="FFFFFF"/>
          <w:vertAlign w:val="superscript"/>
        </w:rPr>
        <w:t>33a</w:t>
      </w:r>
      <w:r w:rsidRPr="00334A9F">
        <w:rPr>
          <w:rFonts w:ascii="Times New Roman" w:hAnsi="Times New Roman" w:cs="Times New Roman"/>
          <w:sz w:val="24"/>
          <w:szCs w:val="24"/>
          <w:shd w:val="clear" w:color="auto" w:fill="FFFFFF"/>
        </w:rPr>
        <w:t>) § 48</w:t>
      </w:r>
      <w:r w:rsidR="00B90400" w:rsidRPr="00334A9F">
        <w:rPr>
          <w:rFonts w:ascii="Times New Roman" w:hAnsi="Times New Roman" w:cs="Times New Roman"/>
          <w:sz w:val="24"/>
          <w:szCs w:val="24"/>
          <w:shd w:val="clear" w:color="auto" w:fill="FFFFFF"/>
        </w:rPr>
        <w:t xml:space="preserve"> ods. 3</w:t>
      </w:r>
      <w:r w:rsidRPr="00334A9F">
        <w:rPr>
          <w:rFonts w:ascii="Times New Roman" w:hAnsi="Times New Roman" w:cs="Times New Roman"/>
          <w:sz w:val="24"/>
          <w:szCs w:val="24"/>
          <w:shd w:val="clear" w:color="auto" w:fill="FFFFFF"/>
        </w:rPr>
        <w:t xml:space="preserve"> zákona č. 563/2009 Z. z. v znení neskorších predpisov.</w:t>
      </w:r>
    </w:p>
    <w:p w14:paraId="4A214B46" w14:textId="77777777" w:rsidR="00915B98" w:rsidRPr="00334A9F" w:rsidRDefault="008957AC" w:rsidP="00915B98">
      <w:pPr>
        <w:spacing w:after="0"/>
        <w:jc w:val="both"/>
        <w:rPr>
          <w:rFonts w:ascii="Times New Roman" w:hAnsi="Times New Roman" w:cs="Times New Roman"/>
          <w:sz w:val="24"/>
          <w:szCs w:val="24"/>
          <w:shd w:val="clear" w:color="auto" w:fill="FFFFFF"/>
        </w:rPr>
      </w:pPr>
      <w:r w:rsidRPr="00334A9F">
        <w:rPr>
          <w:rFonts w:ascii="Times New Roman" w:hAnsi="Times New Roman" w:cs="Times New Roman"/>
          <w:sz w:val="24"/>
          <w:szCs w:val="24"/>
          <w:shd w:val="clear" w:color="auto" w:fill="FFFFFF"/>
          <w:vertAlign w:val="superscript"/>
        </w:rPr>
        <w:t>33b</w:t>
      </w:r>
      <w:r w:rsidRPr="00334A9F">
        <w:rPr>
          <w:rFonts w:ascii="Times New Roman" w:hAnsi="Times New Roman" w:cs="Times New Roman"/>
          <w:sz w:val="24"/>
          <w:szCs w:val="24"/>
          <w:shd w:val="clear" w:color="auto" w:fill="FFFFFF"/>
        </w:rPr>
        <w:t>) Zákon č. 305/2013 Z. z. o elektronickej podobe výkonu pôsobnosti orgánov verejnej moci a o zmene a doplnení niektorých zákonov (zákon o e-</w:t>
      </w:r>
      <w:proofErr w:type="spellStart"/>
      <w:r w:rsidRPr="00334A9F">
        <w:rPr>
          <w:rFonts w:ascii="Times New Roman" w:hAnsi="Times New Roman" w:cs="Times New Roman"/>
          <w:sz w:val="24"/>
          <w:szCs w:val="24"/>
          <w:shd w:val="clear" w:color="auto" w:fill="FFFFFF"/>
        </w:rPr>
        <w:t>Governmente</w:t>
      </w:r>
      <w:proofErr w:type="spellEnd"/>
      <w:r w:rsidRPr="00334A9F">
        <w:rPr>
          <w:rFonts w:ascii="Times New Roman" w:hAnsi="Times New Roman" w:cs="Times New Roman"/>
          <w:sz w:val="24"/>
          <w:szCs w:val="24"/>
          <w:shd w:val="clear" w:color="auto" w:fill="FFFFFF"/>
        </w:rPr>
        <w:t>) v znení neskorších predpisov.</w:t>
      </w:r>
      <w:r w:rsidR="00915B98" w:rsidRPr="00334A9F">
        <w:rPr>
          <w:rFonts w:ascii="Times New Roman" w:hAnsi="Times New Roman" w:cs="Times New Roman"/>
          <w:sz w:val="24"/>
          <w:szCs w:val="24"/>
          <w:shd w:val="clear" w:color="auto" w:fill="FFFFFF"/>
        </w:rPr>
        <w:t>“.</w:t>
      </w:r>
    </w:p>
    <w:p w14:paraId="7A518E19" w14:textId="77777777" w:rsidR="00F07F84" w:rsidRPr="00334A9F" w:rsidRDefault="00F07F84" w:rsidP="00AD4468">
      <w:pPr>
        <w:spacing w:after="0"/>
        <w:jc w:val="both"/>
        <w:rPr>
          <w:rFonts w:ascii="Times New Roman" w:hAnsi="Times New Roman" w:cs="Times New Roman"/>
          <w:sz w:val="24"/>
          <w:szCs w:val="24"/>
          <w:shd w:val="clear" w:color="auto" w:fill="FFFFFF"/>
        </w:rPr>
      </w:pPr>
    </w:p>
    <w:p w14:paraId="25C554D6" w14:textId="3F8F29BB" w:rsidR="00DA7668" w:rsidRPr="00334A9F" w:rsidRDefault="007C4982" w:rsidP="00AD4468">
      <w:pPr>
        <w:spacing w:after="0"/>
        <w:jc w:val="both"/>
        <w:rPr>
          <w:rFonts w:ascii="Times New Roman" w:hAnsi="Times New Roman" w:cs="Times New Roman"/>
          <w:sz w:val="24"/>
          <w:szCs w:val="24"/>
          <w:shd w:val="clear" w:color="auto" w:fill="FFFFFF"/>
        </w:rPr>
      </w:pPr>
      <w:r w:rsidRPr="00334A9F">
        <w:rPr>
          <w:rFonts w:ascii="Times New Roman" w:hAnsi="Times New Roman" w:cs="Times New Roman"/>
          <w:sz w:val="24"/>
          <w:szCs w:val="24"/>
          <w:shd w:val="clear" w:color="auto" w:fill="FFFFFF"/>
        </w:rPr>
        <w:t>59</w:t>
      </w:r>
      <w:r w:rsidR="00DA7668" w:rsidRPr="00334A9F">
        <w:rPr>
          <w:rFonts w:ascii="Times New Roman" w:hAnsi="Times New Roman" w:cs="Times New Roman"/>
          <w:sz w:val="24"/>
          <w:szCs w:val="24"/>
          <w:shd w:val="clear" w:color="auto" w:fill="FFFFFF"/>
        </w:rPr>
        <w:t xml:space="preserve">. Za § 85km sa </w:t>
      </w:r>
      <w:r w:rsidR="001C759D" w:rsidRPr="00334A9F">
        <w:rPr>
          <w:rFonts w:ascii="Times New Roman" w:hAnsi="Times New Roman" w:cs="Times New Roman"/>
          <w:sz w:val="24"/>
          <w:szCs w:val="24"/>
          <w:shd w:val="clear" w:color="auto" w:fill="FFFFFF"/>
        </w:rPr>
        <w:t xml:space="preserve">vkladá </w:t>
      </w:r>
      <w:r w:rsidR="00DA7668" w:rsidRPr="00334A9F">
        <w:rPr>
          <w:rFonts w:ascii="Times New Roman" w:hAnsi="Times New Roman" w:cs="Times New Roman"/>
          <w:sz w:val="24"/>
          <w:szCs w:val="24"/>
          <w:shd w:val="clear" w:color="auto" w:fill="FFFFFF"/>
        </w:rPr>
        <w:t>§ 85kn, ktorý vrátane nadpisu znie:</w:t>
      </w:r>
    </w:p>
    <w:p w14:paraId="1E54640B" w14:textId="77777777" w:rsidR="00594635" w:rsidRPr="00334A9F" w:rsidRDefault="00594635">
      <w:pPr>
        <w:spacing w:after="0"/>
        <w:jc w:val="center"/>
        <w:rPr>
          <w:rFonts w:ascii="Times New Roman" w:hAnsi="Times New Roman" w:cs="Times New Roman"/>
          <w:sz w:val="24"/>
          <w:szCs w:val="24"/>
          <w:shd w:val="clear" w:color="auto" w:fill="FFFFFF"/>
        </w:rPr>
      </w:pPr>
    </w:p>
    <w:p w14:paraId="268ECCB8" w14:textId="77777777" w:rsidR="00DA7668" w:rsidRPr="00334A9F" w:rsidRDefault="00DA7668">
      <w:pPr>
        <w:spacing w:after="0"/>
        <w:jc w:val="center"/>
        <w:rPr>
          <w:rFonts w:ascii="Times New Roman" w:hAnsi="Times New Roman" w:cs="Times New Roman"/>
          <w:sz w:val="24"/>
          <w:szCs w:val="24"/>
          <w:shd w:val="clear" w:color="auto" w:fill="FFFFFF"/>
        </w:rPr>
      </w:pPr>
      <w:r w:rsidRPr="00334A9F">
        <w:rPr>
          <w:rFonts w:ascii="Times New Roman" w:hAnsi="Times New Roman" w:cs="Times New Roman"/>
          <w:sz w:val="24"/>
          <w:szCs w:val="24"/>
          <w:shd w:val="clear" w:color="auto" w:fill="FFFFFF"/>
        </w:rPr>
        <w:t>„§ 85kn</w:t>
      </w:r>
    </w:p>
    <w:p w14:paraId="4F5076B3" w14:textId="77777777" w:rsidR="00DA7668" w:rsidRPr="00334A9F" w:rsidRDefault="00DA7668">
      <w:pPr>
        <w:spacing w:after="0"/>
        <w:jc w:val="center"/>
        <w:rPr>
          <w:rFonts w:ascii="Times New Roman" w:hAnsi="Times New Roman" w:cs="Times New Roman"/>
          <w:sz w:val="24"/>
          <w:szCs w:val="24"/>
          <w:shd w:val="clear" w:color="auto" w:fill="FFFFFF"/>
        </w:rPr>
      </w:pPr>
      <w:r w:rsidRPr="00334A9F">
        <w:rPr>
          <w:rFonts w:ascii="Times New Roman" w:hAnsi="Times New Roman" w:cs="Times New Roman"/>
          <w:sz w:val="24"/>
          <w:szCs w:val="24"/>
          <w:shd w:val="clear" w:color="auto" w:fill="FFFFFF"/>
        </w:rPr>
        <w:t>Prechodné ustanovenia k úp</w:t>
      </w:r>
      <w:r w:rsidR="00443B2A" w:rsidRPr="00334A9F">
        <w:rPr>
          <w:rFonts w:ascii="Times New Roman" w:hAnsi="Times New Roman" w:cs="Times New Roman"/>
          <w:sz w:val="24"/>
          <w:szCs w:val="24"/>
          <w:shd w:val="clear" w:color="auto" w:fill="FFFFFF"/>
        </w:rPr>
        <w:t xml:space="preserve">ravám účinným od 1. </w:t>
      </w:r>
      <w:r w:rsidR="005D5C8A" w:rsidRPr="00334A9F">
        <w:rPr>
          <w:rFonts w:ascii="Times New Roman" w:hAnsi="Times New Roman" w:cs="Times New Roman"/>
          <w:sz w:val="24"/>
          <w:szCs w:val="24"/>
          <w:shd w:val="clear" w:color="auto" w:fill="FFFFFF"/>
        </w:rPr>
        <w:t>januára 2025</w:t>
      </w:r>
    </w:p>
    <w:p w14:paraId="5CE69248" w14:textId="77777777" w:rsidR="00DA7668" w:rsidRPr="00334A9F" w:rsidRDefault="00DA7668" w:rsidP="00AD4468">
      <w:pPr>
        <w:spacing w:after="0"/>
        <w:rPr>
          <w:rFonts w:ascii="Times New Roman" w:hAnsi="Times New Roman" w:cs="Times New Roman"/>
          <w:sz w:val="24"/>
          <w:szCs w:val="24"/>
          <w:shd w:val="clear" w:color="auto" w:fill="FFFFFF"/>
        </w:rPr>
      </w:pPr>
    </w:p>
    <w:p w14:paraId="15248B82" w14:textId="5E85C57B" w:rsidR="001B5839" w:rsidRPr="00C5307F" w:rsidRDefault="00D30099" w:rsidP="00D30099">
      <w:pPr>
        <w:spacing w:after="0"/>
        <w:jc w:val="both"/>
        <w:rPr>
          <w:rFonts w:ascii="Times New Roman" w:hAnsi="Times New Roman" w:cs="Times New Roman"/>
          <w:sz w:val="24"/>
          <w:szCs w:val="24"/>
        </w:rPr>
      </w:pPr>
      <w:r w:rsidRPr="00C5307F">
        <w:rPr>
          <w:rFonts w:ascii="Times New Roman" w:hAnsi="Times New Roman" w:cs="Times New Roman"/>
          <w:sz w:val="24"/>
          <w:szCs w:val="24"/>
        </w:rPr>
        <w:t>(</w:t>
      </w:r>
      <w:r>
        <w:rPr>
          <w:rFonts w:ascii="Times New Roman" w:hAnsi="Times New Roman" w:cs="Times New Roman"/>
          <w:sz w:val="24"/>
          <w:szCs w:val="24"/>
        </w:rPr>
        <w:t>1</w:t>
      </w:r>
      <w:r w:rsidRPr="00C5307F">
        <w:rPr>
          <w:rFonts w:ascii="Times New Roman" w:hAnsi="Times New Roman" w:cs="Times New Roman"/>
          <w:sz w:val="24"/>
          <w:szCs w:val="24"/>
        </w:rPr>
        <w:t>) Ak zdaniteľná osoba dosiahla obrat 49 790 eur podľa § 4 ods. 1 v znení účinnom do 31. decembra 2024, na postup zdaniteľnej osoby sa vzťahuje § 4 ods. 1 v znení účinnom do 31. decembra 2024 a na postup daňového úradu sa vzťahuje § 4 ods. 3 v znení účinnom do 31. decembra 2024.</w:t>
      </w:r>
    </w:p>
    <w:p w14:paraId="79745D99" w14:textId="370941A7" w:rsidR="001B5839" w:rsidRDefault="001B5839" w:rsidP="00443B2A">
      <w:pPr>
        <w:spacing w:after="0"/>
        <w:jc w:val="both"/>
        <w:rPr>
          <w:rFonts w:ascii="Times New Roman" w:hAnsi="Times New Roman" w:cs="Times New Roman"/>
          <w:sz w:val="24"/>
          <w:szCs w:val="24"/>
        </w:rPr>
      </w:pPr>
      <w:r w:rsidRPr="00C5307F">
        <w:rPr>
          <w:rFonts w:ascii="Times New Roman" w:hAnsi="Times New Roman" w:cs="Times New Roman"/>
          <w:sz w:val="24"/>
          <w:szCs w:val="24"/>
        </w:rPr>
        <w:t>(</w:t>
      </w:r>
      <w:r>
        <w:rPr>
          <w:rFonts w:ascii="Times New Roman" w:hAnsi="Times New Roman" w:cs="Times New Roman"/>
          <w:sz w:val="24"/>
          <w:szCs w:val="24"/>
        </w:rPr>
        <w:t>2</w:t>
      </w:r>
      <w:r w:rsidRPr="00C5307F">
        <w:rPr>
          <w:rFonts w:ascii="Times New Roman" w:hAnsi="Times New Roman" w:cs="Times New Roman"/>
          <w:sz w:val="24"/>
          <w:szCs w:val="24"/>
        </w:rPr>
        <w:t xml:space="preserve">) Ak sa zdaniteľná osoba stala platiteľom podľa § 4 ods. 4 v znení účinnom do 31. decembra 2024, na postup platiteľa a na postup daňového úradu sa vzťahuje § 4 ods. 8 v znení účinnom </w:t>
      </w:r>
      <w:r>
        <w:rPr>
          <w:rFonts w:ascii="Times New Roman" w:hAnsi="Times New Roman" w:cs="Times New Roman"/>
          <w:sz w:val="24"/>
          <w:szCs w:val="24"/>
        </w:rPr>
        <w:t xml:space="preserve">do </w:t>
      </w:r>
      <w:r w:rsidRPr="00C5307F">
        <w:rPr>
          <w:rFonts w:ascii="Times New Roman" w:hAnsi="Times New Roman" w:cs="Times New Roman"/>
          <w:sz w:val="24"/>
          <w:szCs w:val="24"/>
        </w:rPr>
        <w:t>31. decembra 2024.</w:t>
      </w:r>
    </w:p>
    <w:p w14:paraId="79286214" w14:textId="6243687F" w:rsidR="008A4655" w:rsidRDefault="008A4655" w:rsidP="00443B2A">
      <w:pPr>
        <w:spacing w:after="0"/>
        <w:jc w:val="both"/>
        <w:rPr>
          <w:rFonts w:ascii="Times New Roman" w:hAnsi="Times New Roman" w:cs="Times New Roman"/>
          <w:sz w:val="24"/>
          <w:szCs w:val="24"/>
          <w:shd w:val="clear" w:color="auto" w:fill="FFFFFF"/>
        </w:rPr>
      </w:pPr>
      <w:r w:rsidRPr="00B807BA">
        <w:rPr>
          <w:rFonts w:ascii="Times New Roman" w:hAnsi="Times New Roman" w:cs="Times New Roman"/>
          <w:sz w:val="24"/>
          <w:szCs w:val="24"/>
        </w:rPr>
        <w:t>(</w:t>
      </w:r>
      <w:r w:rsidR="007F6185" w:rsidRPr="00B807BA">
        <w:rPr>
          <w:rFonts w:ascii="Times New Roman" w:hAnsi="Times New Roman" w:cs="Times New Roman"/>
          <w:sz w:val="24"/>
          <w:szCs w:val="24"/>
        </w:rPr>
        <w:t>3</w:t>
      </w:r>
      <w:r w:rsidRPr="00B807BA">
        <w:rPr>
          <w:rFonts w:ascii="Times New Roman" w:hAnsi="Times New Roman" w:cs="Times New Roman"/>
          <w:sz w:val="24"/>
          <w:szCs w:val="24"/>
        </w:rPr>
        <w:t>)</w:t>
      </w:r>
      <w:r w:rsidR="007F6185" w:rsidRPr="00B807BA">
        <w:rPr>
          <w:rFonts w:ascii="Times New Roman" w:hAnsi="Times New Roman" w:cs="Times New Roman"/>
          <w:sz w:val="24"/>
          <w:szCs w:val="24"/>
        </w:rPr>
        <w:t xml:space="preserve"> Ak zahraničná osoba podala žiadosť o registr</w:t>
      </w:r>
      <w:r w:rsidR="006A1B41" w:rsidRPr="00B807BA">
        <w:rPr>
          <w:rFonts w:ascii="Times New Roman" w:hAnsi="Times New Roman" w:cs="Times New Roman"/>
          <w:sz w:val="24"/>
          <w:szCs w:val="24"/>
        </w:rPr>
        <w:t>áciu pre daň podľa § 5 ods. 1 v znení účinnom do</w:t>
      </w:r>
      <w:r w:rsidR="007F6185" w:rsidRPr="00B807BA">
        <w:rPr>
          <w:rFonts w:ascii="Times New Roman" w:hAnsi="Times New Roman" w:cs="Times New Roman"/>
          <w:sz w:val="24"/>
          <w:szCs w:val="24"/>
        </w:rPr>
        <w:t xml:space="preserve"> 31. decembra 2024, na postup Daňového úradu Bratislava sa vzťahuje § 5 ods. 2 v znení účinnom do 31. decembra 2024.</w:t>
      </w:r>
    </w:p>
    <w:p w14:paraId="1486CB85" w14:textId="01729AA5" w:rsidR="00443B2A" w:rsidRPr="00334A9F" w:rsidRDefault="00443B2A" w:rsidP="00443B2A">
      <w:pPr>
        <w:spacing w:after="0"/>
        <w:jc w:val="both"/>
        <w:rPr>
          <w:rFonts w:ascii="Times New Roman" w:hAnsi="Times New Roman" w:cs="Times New Roman"/>
          <w:sz w:val="24"/>
          <w:szCs w:val="24"/>
          <w:shd w:val="clear" w:color="auto" w:fill="FFFFFF"/>
        </w:rPr>
      </w:pPr>
      <w:r w:rsidRPr="00334A9F">
        <w:rPr>
          <w:rFonts w:ascii="Times New Roman" w:hAnsi="Times New Roman" w:cs="Times New Roman"/>
          <w:sz w:val="24"/>
          <w:szCs w:val="24"/>
          <w:shd w:val="clear" w:color="auto" w:fill="FFFFFF"/>
        </w:rPr>
        <w:t>(</w:t>
      </w:r>
      <w:r w:rsidR="007F6185">
        <w:rPr>
          <w:rFonts w:ascii="Times New Roman" w:hAnsi="Times New Roman" w:cs="Times New Roman"/>
          <w:sz w:val="24"/>
          <w:szCs w:val="24"/>
          <w:shd w:val="clear" w:color="auto" w:fill="FFFFFF"/>
        </w:rPr>
        <w:t>4</w:t>
      </w:r>
      <w:r w:rsidRPr="00334A9F">
        <w:rPr>
          <w:rFonts w:ascii="Times New Roman" w:hAnsi="Times New Roman" w:cs="Times New Roman"/>
          <w:sz w:val="24"/>
          <w:szCs w:val="24"/>
          <w:shd w:val="clear" w:color="auto" w:fill="FFFFFF"/>
        </w:rPr>
        <w:t xml:space="preserve">) </w:t>
      </w:r>
      <w:r w:rsidR="001E36E3" w:rsidRPr="00334A9F">
        <w:rPr>
          <w:rFonts w:ascii="Times New Roman" w:hAnsi="Times New Roman" w:cs="Times New Roman"/>
          <w:sz w:val="24"/>
          <w:szCs w:val="24"/>
          <w:shd w:val="clear" w:color="auto" w:fill="FFFFFF"/>
        </w:rPr>
        <w:t xml:space="preserve">Ustanovenie § 8 ods. 1 písm. c) v znení účinnom od 1. </w:t>
      </w:r>
      <w:r w:rsidR="009D5C9F" w:rsidRPr="00334A9F">
        <w:rPr>
          <w:rFonts w:ascii="Times New Roman" w:hAnsi="Times New Roman" w:cs="Times New Roman"/>
          <w:sz w:val="24"/>
          <w:szCs w:val="24"/>
          <w:shd w:val="clear" w:color="auto" w:fill="FFFFFF"/>
        </w:rPr>
        <w:t>januára 2025</w:t>
      </w:r>
      <w:r w:rsidR="001E36E3" w:rsidRPr="00334A9F">
        <w:rPr>
          <w:rFonts w:ascii="Times New Roman" w:hAnsi="Times New Roman" w:cs="Times New Roman"/>
          <w:sz w:val="24"/>
          <w:szCs w:val="24"/>
          <w:shd w:val="clear" w:color="auto" w:fill="FFFFFF"/>
        </w:rPr>
        <w:t xml:space="preserve"> sa nepoužije na </w:t>
      </w:r>
      <w:r w:rsidR="00594635" w:rsidRPr="00334A9F">
        <w:rPr>
          <w:rFonts w:ascii="Times New Roman" w:hAnsi="Times New Roman" w:cs="Times New Roman"/>
          <w:sz w:val="24"/>
          <w:szCs w:val="24"/>
          <w:shd w:val="clear" w:color="auto" w:fill="FFFFFF"/>
        </w:rPr>
        <w:t xml:space="preserve">nájomnú </w:t>
      </w:r>
      <w:r w:rsidR="001E36E3" w:rsidRPr="00334A9F">
        <w:rPr>
          <w:rFonts w:ascii="Times New Roman" w:hAnsi="Times New Roman" w:cs="Times New Roman"/>
          <w:sz w:val="24"/>
          <w:szCs w:val="24"/>
          <w:shd w:val="clear" w:color="auto" w:fill="FFFFFF"/>
        </w:rPr>
        <w:t>zmluv</w:t>
      </w:r>
      <w:r w:rsidR="006276EA" w:rsidRPr="00334A9F">
        <w:rPr>
          <w:rFonts w:ascii="Times New Roman" w:hAnsi="Times New Roman" w:cs="Times New Roman"/>
          <w:sz w:val="24"/>
          <w:szCs w:val="24"/>
          <w:shd w:val="clear" w:color="auto" w:fill="FFFFFF"/>
        </w:rPr>
        <w:t>u</w:t>
      </w:r>
      <w:r w:rsidR="00594635" w:rsidRPr="00334A9F">
        <w:rPr>
          <w:rFonts w:ascii="Times New Roman" w:hAnsi="Times New Roman" w:cs="Times New Roman"/>
          <w:sz w:val="24"/>
          <w:szCs w:val="24"/>
          <w:shd w:val="clear" w:color="auto" w:fill="FFFFFF"/>
        </w:rPr>
        <w:t xml:space="preserve"> s dojednaným právom kúpy tovaru, ktorý je predmetom nájmu, ak bola tát</w:t>
      </w:r>
      <w:r w:rsidR="006276EA" w:rsidRPr="00334A9F">
        <w:rPr>
          <w:rFonts w:ascii="Times New Roman" w:hAnsi="Times New Roman" w:cs="Times New Roman"/>
          <w:sz w:val="24"/>
          <w:szCs w:val="24"/>
          <w:shd w:val="clear" w:color="auto" w:fill="FFFFFF"/>
        </w:rPr>
        <w:t>o</w:t>
      </w:r>
      <w:r w:rsidR="00594635" w:rsidRPr="00334A9F">
        <w:rPr>
          <w:rFonts w:ascii="Times New Roman" w:hAnsi="Times New Roman" w:cs="Times New Roman"/>
          <w:sz w:val="24"/>
          <w:szCs w:val="24"/>
          <w:shd w:val="clear" w:color="auto" w:fill="FFFFFF"/>
        </w:rPr>
        <w:t> zmluva uzavretá do 3</w:t>
      </w:r>
      <w:r w:rsidR="005D5C8A" w:rsidRPr="00334A9F">
        <w:rPr>
          <w:rFonts w:ascii="Times New Roman" w:hAnsi="Times New Roman" w:cs="Times New Roman"/>
          <w:sz w:val="24"/>
          <w:szCs w:val="24"/>
          <w:shd w:val="clear" w:color="auto" w:fill="FFFFFF"/>
        </w:rPr>
        <w:t>1</w:t>
      </w:r>
      <w:r w:rsidR="00594635" w:rsidRPr="00334A9F">
        <w:rPr>
          <w:rFonts w:ascii="Times New Roman" w:hAnsi="Times New Roman" w:cs="Times New Roman"/>
          <w:sz w:val="24"/>
          <w:szCs w:val="24"/>
          <w:shd w:val="clear" w:color="auto" w:fill="FFFFFF"/>
        </w:rPr>
        <w:t>.</w:t>
      </w:r>
      <w:r w:rsidR="005A2CA1" w:rsidRPr="00334A9F">
        <w:rPr>
          <w:rFonts w:ascii="Times New Roman" w:hAnsi="Times New Roman" w:cs="Times New Roman"/>
          <w:sz w:val="24"/>
          <w:szCs w:val="24"/>
          <w:shd w:val="clear" w:color="auto" w:fill="FFFFFF"/>
        </w:rPr>
        <w:t xml:space="preserve"> </w:t>
      </w:r>
      <w:r w:rsidR="005D5C8A" w:rsidRPr="00334A9F">
        <w:rPr>
          <w:rFonts w:ascii="Times New Roman" w:hAnsi="Times New Roman" w:cs="Times New Roman"/>
          <w:sz w:val="24"/>
          <w:szCs w:val="24"/>
          <w:shd w:val="clear" w:color="auto" w:fill="FFFFFF"/>
        </w:rPr>
        <w:t>decembra</w:t>
      </w:r>
      <w:r w:rsidR="00594635" w:rsidRPr="00334A9F">
        <w:rPr>
          <w:rFonts w:ascii="Times New Roman" w:hAnsi="Times New Roman" w:cs="Times New Roman"/>
          <w:sz w:val="24"/>
          <w:szCs w:val="24"/>
          <w:shd w:val="clear" w:color="auto" w:fill="FFFFFF"/>
        </w:rPr>
        <w:t xml:space="preserve"> 202</w:t>
      </w:r>
      <w:r w:rsidR="009D5C9F" w:rsidRPr="00334A9F">
        <w:rPr>
          <w:rFonts w:ascii="Times New Roman" w:hAnsi="Times New Roman" w:cs="Times New Roman"/>
          <w:sz w:val="24"/>
          <w:szCs w:val="24"/>
          <w:shd w:val="clear" w:color="auto" w:fill="FFFFFF"/>
        </w:rPr>
        <w:t>4</w:t>
      </w:r>
      <w:r w:rsidR="00594635" w:rsidRPr="00334A9F">
        <w:rPr>
          <w:rFonts w:ascii="Times New Roman" w:hAnsi="Times New Roman" w:cs="Times New Roman"/>
          <w:sz w:val="24"/>
          <w:szCs w:val="24"/>
          <w:shd w:val="clear" w:color="auto" w:fill="FFFFFF"/>
        </w:rPr>
        <w:t xml:space="preserve"> vrátane.</w:t>
      </w:r>
    </w:p>
    <w:p w14:paraId="123A6E5B" w14:textId="704A0D10" w:rsidR="001E36E3" w:rsidRPr="00334A9F" w:rsidRDefault="001E36E3" w:rsidP="00443B2A">
      <w:pPr>
        <w:spacing w:after="0"/>
        <w:jc w:val="both"/>
        <w:rPr>
          <w:rFonts w:ascii="Times New Roman" w:hAnsi="Times New Roman" w:cs="Times New Roman"/>
          <w:sz w:val="24"/>
          <w:szCs w:val="24"/>
          <w:shd w:val="clear" w:color="auto" w:fill="FFFFFF"/>
        </w:rPr>
      </w:pPr>
      <w:r w:rsidRPr="00334A9F">
        <w:rPr>
          <w:rFonts w:ascii="Times New Roman" w:hAnsi="Times New Roman" w:cs="Times New Roman"/>
          <w:sz w:val="24"/>
          <w:szCs w:val="24"/>
          <w:shd w:val="clear" w:color="auto" w:fill="FFFFFF"/>
        </w:rPr>
        <w:t>(</w:t>
      </w:r>
      <w:r w:rsidR="007F6185">
        <w:rPr>
          <w:rFonts w:ascii="Times New Roman" w:hAnsi="Times New Roman" w:cs="Times New Roman"/>
          <w:sz w:val="24"/>
          <w:szCs w:val="24"/>
          <w:shd w:val="clear" w:color="auto" w:fill="FFFFFF"/>
        </w:rPr>
        <w:t>5</w:t>
      </w:r>
      <w:r w:rsidRPr="00334A9F">
        <w:rPr>
          <w:rFonts w:ascii="Times New Roman" w:hAnsi="Times New Roman" w:cs="Times New Roman"/>
          <w:sz w:val="24"/>
          <w:szCs w:val="24"/>
          <w:shd w:val="clear" w:color="auto" w:fill="FFFFFF"/>
        </w:rPr>
        <w:t xml:space="preserve">) </w:t>
      </w:r>
      <w:r w:rsidR="009D5C9F" w:rsidRPr="00334A9F">
        <w:rPr>
          <w:rFonts w:ascii="Times New Roman" w:hAnsi="Times New Roman" w:cs="Times New Roman"/>
          <w:sz w:val="24"/>
          <w:szCs w:val="24"/>
          <w:shd w:val="clear" w:color="auto" w:fill="FFFFFF"/>
        </w:rPr>
        <w:t>Ustanovenia § 55 ods. 3</w:t>
      </w:r>
      <w:r w:rsidR="0080492C" w:rsidRPr="00334A9F">
        <w:rPr>
          <w:rFonts w:ascii="Times New Roman" w:hAnsi="Times New Roman" w:cs="Times New Roman"/>
          <w:sz w:val="24"/>
          <w:szCs w:val="24"/>
          <w:shd w:val="clear" w:color="auto" w:fill="FFFFFF"/>
        </w:rPr>
        <w:t xml:space="preserve">, § 69 ods. 13 a </w:t>
      </w:r>
      <w:r w:rsidR="00382547" w:rsidRPr="00334A9F">
        <w:rPr>
          <w:rFonts w:ascii="Times New Roman" w:hAnsi="Times New Roman" w:cs="Times New Roman"/>
          <w:sz w:val="24"/>
          <w:szCs w:val="24"/>
          <w:shd w:val="clear" w:color="auto" w:fill="FFFFFF"/>
        </w:rPr>
        <w:t xml:space="preserve">§ 78 ods. 9 v znení </w:t>
      </w:r>
      <w:r w:rsidR="00821042" w:rsidRPr="00334A9F">
        <w:rPr>
          <w:rFonts w:ascii="Times New Roman" w:hAnsi="Times New Roman" w:cs="Times New Roman"/>
          <w:sz w:val="24"/>
          <w:szCs w:val="24"/>
          <w:shd w:val="clear" w:color="auto" w:fill="FFFFFF"/>
        </w:rPr>
        <w:t xml:space="preserve">účinnom do </w:t>
      </w:r>
      <w:r w:rsidR="006276EA" w:rsidRPr="00334A9F">
        <w:rPr>
          <w:rFonts w:ascii="Times New Roman" w:hAnsi="Times New Roman" w:cs="Times New Roman"/>
          <w:sz w:val="24"/>
          <w:szCs w:val="24"/>
          <w:shd w:val="clear" w:color="auto" w:fill="FFFFFF"/>
        </w:rPr>
        <w:t>3</w:t>
      </w:r>
      <w:r w:rsidR="005D5C8A" w:rsidRPr="00334A9F">
        <w:rPr>
          <w:rFonts w:ascii="Times New Roman" w:hAnsi="Times New Roman" w:cs="Times New Roman"/>
          <w:sz w:val="24"/>
          <w:szCs w:val="24"/>
          <w:shd w:val="clear" w:color="auto" w:fill="FFFFFF"/>
        </w:rPr>
        <w:t>1. decembra</w:t>
      </w:r>
      <w:r w:rsidR="006276EA" w:rsidRPr="00334A9F">
        <w:rPr>
          <w:rFonts w:ascii="Times New Roman" w:hAnsi="Times New Roman" w:cs="Times New Roman"/>
          <w:sz w:val="24"/>
          <w:szCs w:val="24"/>
          <w:shd w:val="clear" w:color="auto" w:fill="FFFFFF"/>
        </w:rPr>
        <w:t xml:space="preserve"> 2024 </w:t>
      </w:r>
      <w:r w:rsidR="0080492C" w:rsidRPr="00334A9F">
        <w:rPr>
          <w:rFonts w:ascii="Times New Roman" w:hAnsi="Times New Roman" w:cs="Times New Roman"/>
          <w:sz w:val="24"/>
          <w:szCs w:val="24"/>
          <w:shd w:val="clear" w:color="auto" w:fill="FFFFFF"/>
        </w:rPr>
        <w:t xml:space="preserve">sa vzťahujú </w:t>
      </w:r>
      <w:r w:rsidR="00E33255" w:rsidRPr="00334A9F">
        <w:rPr>
          <w:rFonts w:ascii="Times New Roman" w:hAnsi="Times New Roman" w:cs="Times New Roman"/>
          <w:sz w:val="24"/>
          <w:szCs w:val="24"/>
          <w:shd w:val="clear" w:color="auto" w:fill="FFFFFF"/>
        </w:rPr>
        <w:t>na</w:t>
      </w:r>
      <w:r w:rsidR="0080492C" w:rsidRPr="00334A9F">
        <w:rPr>
          <w:rFonts w:ascii="Times New Roman" w:hAnsi="Times New Roman" w:cs="Times New Roman"/>
          <w:sz w:val="24"/>
          <w:szCs w:val="24"/>
          <w:shd w:val="clear" w:color="auto" w:fill="FFFFFF"/>
        </w:rPr>
        <w:t xml:space="preserve"> zdaniteľnú osobu, ktorej vznikla povinnosť podať daňové priznanie podľa § 78 ods. 9 v znení účinnom do </w:t>
      </w:r>
      <w:r w:rsidR="005D5C8A" w:rsidRPr="00334A9F">
        <w:rPr>
          <w:rFonts w:ascii="Times New Roman" w:hAnsi="Times New Roman" w:cs="Times New Roman"/>
          <w:sz w:val="24"/>
          <w:szCs w:val="24"/>
          <w:shd w:val="clear" w:color="auto" w:fill="FFFFFF"/>
        </w:rPr>
        <w:t>31. decembra 2024</w:t>
      </w:r>
      <w:r w:rsidR="0080492C" w:rsidRPr="00334A9F">
        <w:rPr>
          <w:rFonts w:ascii="Times New Roman" w:hAnsi="Times New Roman" w:cs="Times New Roman"/>
          <w:sz w:val="24"/>
          <w:szCs w:val="24"/>
          <w:shd w:val="clear" w:color="auto" w:fill="FFFFFF"/>
        </w:rPr>
        <w:t>.</w:t>
      </w:r>
      <w:r w:rsidR="00E33255" w:rsidRPr="00334A9F">
        <w:rPr>
          <w:rFonts w:ascii="Times New Roman" w:hAnsi="Times New Roman" w:cs="Times New Roman"/>
          <w:sz w:val="24"/>
          <w:szCs w:val="24"/>
          <w:shd w:val="clear" w:color="auto" w:fill="FFFFFF"/>
        </w:rPr>
        <w:t xml:space="preserve"> </w:t>
      </w:r>
    </w:p>
    <w:p w14:paraId="0A253128" w14:textId="3BA08E8F" w:rsidR="002A7252" w:rsidRPr="00334A9F" w:rsidRDefault="009D5C9F" w:rsidP="00C52860">
      <w:pPr>
        <w:spacing w:after="0"/>
        <w:jc w:val="both"/>
        <w:rPr>
          <w:rFonts w:ascii="Times New Roman" w:hAnsi="Times New Roman" w:cs="Times New Roman"/>
          <w:sz w:val="24"/>
          <w:szCs w:val="24"/>
          <w:shd w:val="clear" w:color="auto" w:fill="FFFFFF"/>
        </w:rPr>
      </w:pPr>
      <w:r w:rsidRPr="00334A9F">
        <w:rPr>
          <w:rFonts w:ascii="Times New Roman" w:hAnsi="Times New Roman" w:cs="Times New Roman"/>
          <w:sz w:val="24"/>
          <w:szCs w:val="24"/>
          <w:shd w:val="clear" w:color="auto" w:fill="FFFFFF"/>
        </w:rPr>
        <w:t>(</w:t>
      </w:r>
      <w:r w:rsidR="007F6185">
        <w:rPr>
          <w:rFonts w:ascii="Times New Roman" w:hAnsi="Times New Roman" w:cs="Times New Roman"/>
          <w:sz w:val="24"/>
          <w:szCs w:val="24"/>
          <w:shd w:val="clear" w:color="auto" w:fill="FFFFFF"/>
        </w:rPr>
        <w:t>6</w:t>
      </w:r>
      <w:r w:rsidR="00C52860" w:rsidRPr="00334A9F">
        <w:rPr>
          <w:rFonts w:ascii="Times New Roman" w:hAnsi="Times New Roman" w:cs="Times New Roman"/>
          <w:sz w:val="24"/>
          <w:szCs w:val="24"/>
          <w:shd w:val="clear" w:color="auto" w:fill="FFFFFF"/>
        </w:rPr>
        <w:t>) Ustanoveni</w:t>
      </w:r>
      <w:r w:rsidR="005D5C8A" w:rsidRPr="00334A9F">
        <w:rPr>
          <w:rFonts w:ascii="Times New Roman" w:hAnsi="Times New Roman" w:cs="Times New Roman"/>
          <w:sz w:val="24"/>
          <w:szCs w:val="24"/>
          <w:shd w:val="clear" w:color="auto" w:fill="FFFFFF"/>
        </w:rPr>
        <w:t>e</w:t>
      </w:r>
      <w:r w:rsidR="00C52860" w:rsidRPr="00334A9F">
        <w:rPr>
          <w:rFonts w:ascii="Times New Roman" w:hAnsi="Times New Roman" w:cs="Times New Roman"/>
          <w:sz w:val="24"/>
          <w:szCs w:val="24"/>
          <w:shd w:val="clear" w:color="auto" w:fill="FFFFFF"/>
        </w:rPr>
        <w:t xml:space="preserve"> § 55 ods. 3 v znení účinnom od 1. </w:t>
      </w:r>
      <w:r w:rsidR="005D5C8A" w:rsidRPr="00334A9F">
        <w:rPr>
          <w:rFonts w:ascii="Times New Roman" w:hAnsi="Times New Roman" w:cs="Times New Roman"/>
          <w:sz w:val="24"/>
          <w:szCs w:val="24"/>
          <w:shd w:val="clear" w:color="auto" w:fill="FFFFFF"/>
        </w:rPr>
        <w:t xml:space="preserve">januára </w:t>
      </w:r>
      <w:r w:rsidR="00C52860" w:rsidRPr="00334A9F">
        <w:rPr>
          <w:rFonts w:ascii="Times New Roman" w:hAnsi="Times New Roman" w:cs="Times New Roman"/>
          <w:sz w:val="24"/>
          <w:szCs w:val="24"/>
          <w:shd w:val="clear" w:color="auto" w:fill="FFFFFF"/>
        </w:rPr>
        <w:t>202</w:t>
      </w:r>
      <w:r w:rsidR="005D5C8A" w:rsidRPr="00334A9F">
        <w:rPr>
          <w:rFonts w:ascii="Times New Roman" w:hAnsi="Times New Roman" w:cs="Times New Roman"/>
          <w:sz w:val="24"/>
          <w:szCs w:val="24"/>
          <w:shd w:val="clear" w:color="auto" w:fill="FFFFFF"/>
        </w:rPr>
        <w:t>5</w:t>
      </w:r>
      <w:r w:rsidR="00C52860" w:rsidRPr="00334A9F">
        <w:rPr>
          <w:rFonts w:ascii="Times New Roman" w:hAnsi="Times New Roman" w:cs="Times New Roman"/>
          <w:sz w:val="24"/>
          <w:szCs w:val="24"/>
          <w:shd w:val="clear" w:color="auto" w:fill="FFFFFF"/>
        </w:rPr>
        <w:t xml:space="preserve"> sa vzťahuj</w:t>
      </w:r>
      <w:r w:rsidR="005D5C8A" w:rsidRPr="00334A9F">
        <w:rPr>
          <w:rFonts w:ascii="Times New Roman" w:hAnsi="Times New Roman" w:cs="Times New Roman"/>
          <w:sz w:val="24"/>
          <w:szCs w:val="24"/>
          <w:shd w:val="clear" w:color="auto" w:fill="FFFFFF"/>
        </w:rPr>
        <w:t>e</w:t>
      </w:r>
      <w:r w:rsidR="00C52860" w:rsidRPr="00334A9F">
        <w:rPr>
          <w:rFonts w:ascii="Times New Roman" w:hAnsi="Times New Roman" w:cs="Times New Roman"/>
          <w:sz w:val="24"/>
          <w:szCs w:val="24"/>
          <w:shd w:val="clear" w:color="auto" w:fill="FFFFFF"/>
        </w:rPr>
        <w:t xml:space="preserve"> na zdaniteľnú osobu, ktorá nesplnila registračnú povinnosť podľa § 4 alebo § 5 v znení účinnom do 3</w:t>
      </w:r>
      <w:r w:rsidR="005D5C8A" w:rsidRPr="00334A9F">
        <w:rPr>
          <w:rFonts w:ascii="Times New Roman" w:hAnsi="Times New Roman" w:cs="Times New Roman"/>
          <w:sz w:val="24"/>
          <w:szCs w:val="24"/>
          <w:shd w:val="clear" w:color="auto" w:fill="FFFFFF"/>
        </w:rPr>
        <w:t>1</w:t>
      </w:r>
      <w:r w:rsidR="00C52860" w:rsidRPr="00334A9F">
        <w:rPr>
          <w:rFonts w:ascii="Times New Roman" w:hAnsi="Times New Roman" w:cs="Times New Roman"/>
          <w:sz w:val="24"/>
          <w:szCs w:val="24"/>
          <w:shd w:val="clear" w:color="auto" w:fill="FFFFFF"/>
        </w:rPr>
        <w:t xml:space="preserve">. </w:t>
      </w:r>
      <w:r w:rsidR="005D5C8A" w:rsidRPr="00334A9F">
        <w:rPr>
          <w:rFonts w:ascii="Times New Roman" w:hAnsi="Times New Roman" w:cs="Times New Roman"/>
          <w:sz w:val="24"/>
          <w:szCs w:val="24"/>
          <w:shd w:val="clear" w:color="auto" w:fill="FFFFFF"/>
        </w:rPr>
        <w:t xml:space="preserve">decembra </w:t>
      </w:r>
      <w:r w:rsidR="00C52860" w:rsidRPr="00334A9F">
        <w:rPr>
          <w:rFonts w:ascii="Times New Roman" w:hAnsi="Times New Roman" w:cs="Times New Roman"/>
          <w:sz w:val="24"/>
          <w:szCs w:val="24"/>
          <w:shd w:val="clear" w:color="auto" w:fill="FFFFFF"/>
        </w:rPr>
        <w:t>202</w:t>
      </w:r>
      <w:r w:rsidR="005A2CA1" w:rsidRPr="00334A9F">
        <w:rPr>
          <w:rFonts w:ascii="Times New Roman" w:hAnsi="Times New Roman" w:cs="Times New Roman"/>
          <w:sz w:val="24"/>
          <w:szCs w:val="24"/>
          <w:shd w:val="clear" w:color="auto" w:fill="FFFFFF"/>
        </w:rPr>
        <w:t>4</w:t>
      </w:r>
      <w:r w:rsidR="00C52860" w:rsidRPr="00334A9F">
        <w:rPr>
          <w:rFonts w:ascii="Times New Roman" w:hAnsi="Times New Roman" w:cs="Times New Roman"/>
          <w:sz w:val="24"/>
          <w:szCs w:val="24"/>
          <w:shd w:val="clear" w:color="auto" w:fill="FFFFFF"/>
        </w:rPr>
        <w:t xml:space="preserve"> a ktorej nevznikla povinnosť podať daňové priznanie podľa § 78 ods. 9 v znení účinnom do </w:t>
      </w:r>
      <w:r w:rsidR="005D5C8A" w:rsidRPr="00334A9F">
        <w:rPr>
          <w:rFonts w:ascii="Times New Roman" w:hAnsi="Times New Roman" w:cs="Times New Roman"/>
          <w:sz w:val="24"/>
          <w:szCs w:val="24"/>
          <w:shd w:val="clear" w:color="auto" w:fill="FFFFFF"/>
        </w:rPr>
        <w:t>31. decembra</w:t>
      </w:r>
      <w:r w:rsidR="00C52860" w:rsidRPr="00334A9F">
        <w:rPr>
          <w:rFonts w:ascii="Times New Roman" w:hAnsi="Times New Roman" w:cs="Times New Roman"/>
          <w:sz w:val="24"/>
          <w:szCs w:val="24"/>
          <w:shd w:val="clear" w:color="auto" w:fill="FFFFFF"/>
        </w:rPr>
        <w:t xml:space="preserve"> 202</w:t>
      </w:r>
      <w:r w:rsidR="00EC5D9F" w:rsidRPr="00334A9F">
        <w:rPr>
          <w:rFonts w:ascii="Times New Roman" w:hAnsi="Times New Roman" w:cs="Times New Roman"/>
          <w:sz w:val="24"/>
          <w:szCs w:val="24"/>
          <w:shd w:val="clear" w:color="auto" w:fill="FFFFFF"/>
        </w:rPr>
        <w:t>4</w:t>
      </w:r>
      <w:r w:rsidR="00C52860" w:rsidRPr="00334A9F">
        <w:rPr>
          <w:rFonts w:ascii="Times New Roman" w:hAnsi="Times New Roman" w:cs="Times New Roman"/>
          <w:sz w:val="24"/>
          <w:szCs w:val="24"/>
          <w:shd w:val="clear" w:color="auto" w:fill="FFFFFF"/>
        </w:rPr>
        <w:t>.</w:t>
      </w:r>
    </w:p>
    <w:p w14:paraId="66A86602" w14:textId="577EE951" w:rsidR="00C52860" w:rsidRPr="00334A9F" w:rsidRDefault="002A7252" w:rsidP="00C52860">
      <w:pPr>
        <w:spacing w:after="0"/>
        <w:jc w:val="both"/>
        <w:rPr>
          <w:rFonts w:ascii="Times New Roman" w:hAnsi="Times New Roman" w:cs="Times New Roman"/>
          <w:sz w:val="24"/>
          <w:szCs w:val="24"/>
          <w:shd w:val="clear" w:color="auto" w:fill="FFFFFF"/>
        </w:rPr>
      </w:pPr>
      <w:r w:rsidRPr="00334A9F">
        <w:rPr>
          <w:rFonts w:ascii="Times New Roman" w:hAnsi="Times New Roman" w:cs="Times New Roman"/>
          <w:sz w:val="24"/>
          <w:szCs w:val="24"/>
          <w:shd w:val="clear" w:color="auto" w:fill="FFFFFF"/>
        </w:rPr>
        <w:t>(</w:t>
      </w:r>
      <w:r w:rsidR="007F6185">
        <w:rPr>
          <w:rFonts w:ascii="Times New Roman" w:hAnsi="Times New Roman" w:cs="Times New Roman"/>
          <w:sz w:val="24"/>
          <w:szCs w:val="24"/>
          <w:shd w:val="clear" w:color="auto" w:fill="FFFFFF"/>
        </w:rPr>
        <w:t>7</w:t>
      </w:r>
      <w:r w:rsidRPr="00334A9F">
        <w:rPr>
          <w:rFonts w:ascii="Times New Roman" w:hAnsi="Times New Roman" w:cs="Times New Roman"/>
          <w:sz w:val="24"/>
          <w:szCs w:val="24"/>
          <w:shd w:val="clear" w:color="auto" w:fill="FFFFFF"/>
        </w:rPr>
        <w:t>) Na účely uplatnenia práva na odpočítanie dane</w:t>
      </w:r>
      <w:r w:rsidR="00DD50F7" w:rsidRPr="00334A9F">
        <w:rPr>
          <w:rFonts w:ascii="Times New Roman" w:hAnsi="Times New Roman" w:cs="Times New Roman"/>
          <w:sz w:val="24"/>
          <w:szCs w:val="24"/>
          <w:shd w:val="clear" w:color="auto" w:fill="FFFFFF"/>
        </w:rPr>
        <w:t xml:space="preserve"> podľa § 51 </w:t>
      </w:r>
      <w:r w:rsidR="008748D3" w:rsidRPr="00334A9F">
        <w:rPr>
          <w:rFonts w:ascii="Times New Roman" w:hAnsi="Times New Roman" w:cs="Times New Roman"/>
          <w:sz w:val="24"/>
          <w:szCs w:val="24"/>
          <w:shd w:val="clear" w:color="auto" w:fill="FFFFFF"/>
        </w:rPr>
        <w:t>v</w:t>
      </w:r>
      <w:r w:rsidR="00DD50F7" w:rsidRPr="00334A9F">
        <w:rPr>
          <w:rFonts w:ascii="Times New Roman" w:hAnsi="Times New Roman" w:cs="Times New Roman"/>
          <w:sz w:val="24"/>
          <w:szCs w:val="24"/>
          <w:shd w:val="clear" w:color="auto" w:fill="FFFFFF"/>
        </w:rPr>
        <w:t> daňovom priznaní za</w:t>
      </w:r>
      <w:r w:rsidRPr="00334A9F">
        <w:rPr>
          <w:rFonts w:ascii="Times New Roman" w:hAnsi="Times New Roman" w:cs="Times New Roman"/>
          <w:sz w:val="24"/>
          <w:szCs w:val="24"/>
          <w:shd w:val="clear" w:color="auto" w:fill="FFFFFF"/>
        </w:rPr>
        <w:t xml:space="preserve"> zdaňovac</w:t>
      </w:r>
      <w:r w:rsidR="00DD50F7" w:rsidRPr="00334A9F">
        <w:rPr>
          <w:rFonts w:ascii="Times New Roman" w:hAnsi="Times New Roman" w:cs="Times New Roman"/>
          <w:sz w:val="24"/>
          <w:szCs w:val="24"/>
          <w:shd w:val="clear" w:color="auto" w:fill="FFFFFF"/>
        </w:rPr>
        <w:t>ie obdobie</w:t>
      </w:r>
      <w:r w:rsidR="008748D3" w:rsidRPr="00334A9F">
        <w:rPr>
          <w:rFonts w:ascii="Times New Roman" w:hAnsi="Times New Roman" w:cs="Times New Roman"/>
          <w:sz w:val="24"/>
          <w:szCs w:val="24"/>
          <w:shd w:val="clear" w:color="auto" w:fill="FFFFFF"/>
        </w:rPr>
        <w:t>, ktoré uplyn</w:t>
      </w:r>
      <w:r w:rsidR="004E4894" w:rsidRPr="00334A9F">
        <w:rPr>
          <w:rFonts w:ascii="Times New Roman" w:hAnsi="Times New Roman" w:cs="Times New Roman"/>
          <w:sz w:val="24"/>
          <w:szCs w:val="24"/>
          <w:shd w:val="clear" w:color="auto" w:fill="FFFFFF"/>
        </w:rPr>
        <w:t xml:space="preserve">ulo </w:t>
      </w:r>
      <w:r w:rsidR="008748D3" w:rsidRPr="00334A9F">
        <w:rPr>
          <w:rFonts w:ascii="Times New Roman" w:hAnsi="Times New Roman" w:cs="Times New Roman"/>
          <w:sz w:val="24"/>
          <w:szCs w:val="24"/>
          <w:shd w:val="clear" w:color="auto" w:fill="FFFFFF"/>
        </w:rPr>
        <w:t>najneskôr 31. decembra</w:t>
      </w:r>
      <w:r w:rsidRPr="00334A9F">
        <w:rPr>
          <w:rFonts w:ascii="Times New Roman" w:hAnsi="Times New Roman" w:cs="Times New Roman"/>
          <w:sz w:val="24"/>
          <w:szCs w:val="24"/>
          <w:shd w:val="clear" w:color="auto" w:fill="FFFFFF"/>
        </w:rPr>
        <w:t xml:space="preserve"> 2024</w:t>
      </w:r>
      <w:r w:rsidR="008748D3" w:rsidRPr="00334A9F">
        <w:rPr>
          <w:rFonts w:ascii="Times New Roman" w:hAnsi="Times New Roman" w:cs="Times New Roman"/>
          <w:sz w:val="24"/>
          <w:szCs w:val="24"/>
          <w:shd w:val="clear" w:color="auto" w:fill="FFFFFF"/>
        </w:rPr>
        <w:t>,</w:t>
      </w:r>
      <w:r w:rsidRPr="00334A9F">
        <w:rPr>
          <w:rFonts w:ascii="Times New Roman" w:hAnsi="Times New Roman" w:cs="Times New Roman"/>
          <w:sz w:val="24"/>
          <w:szCs w:val="24"/>
          <w:shd w:val="clear" w:color="auto" w:fill="FFFFFF"/>
        </w:rPr>
        <w:t xml:space="preserve"> je zjednodušenou faktúrou doklad</w:t>
      </w:r>
      <w:r w:rsidR="008748D3" w:rsidRPr="00334A9F">
        <w:rPr>
          <w:rFonts w:ascii="Times New Roman" w:hAnsi="Times New Roman" w:cs="Times New Roman"/>
          <w:sz w:val="24"/>
          <w:szCs w:val="24"/>
          <w:shd w:val="clear" w:color="auto" w:fill="FFFFFF"/>
        </w:rPr>
        <w:t xml:space="preserve"> </w:t>
      </w:r>
      <w:r w:rsidRPr="00334A9F">
        <w:rPr>
          <w:rFonts w:ascii="Times New Roman" w:hAnsi="Times New Roman" w:cs="Times New Roman"/>
          <w:sz w:val="24"/>
          <w:szCs w:val="24"/>
          <w:shd w:val="clear" w:color="auto" w:fill="FFFFFF"/>
        </w:rPr>
        <w:t>podľa § 74 ods. 3 písm. b) v znení</w:t>
      </w:r>
      <w:r w:rsidR="008748D3" w:rsidRPr="00334A9F">
        <w:rPr>
          <w:rFonts w:ascii="Times New Roman" w:hAnsi="Times New Roman" w:cs="Times New Roman"/>
          <w:sz w:val="24"/>
          <w:szCs w:val="24"/>
          <w:shd w:val="clear" w:color="auto" w:fill="FFFFFF"/>
        </w:rPr>
        <w:t xml:space="preserve"> účinnom do 31. decembra 2024</w:t>
      </w:r>
      <w:r w:rsidR="00BB1D7F" w:rsidRPr="00334A9F">
        <w:rPr>
          <w:rFonts w:ascii="Times New Roman" w:hAnsi="Times New Roman" w:cs="Times New Roman"/>
          <w:sz w:val="24"/>
          <w:szCs w:val="24"/>
          <w:shd w:val="clear" w:color="auto" w:fill="FFFFFF"/>
        </w:rPr>
        <w:t xml:space="preserve">, ak bol do </w:t>
      </w:r>
      <w:r w:rsidR="004E4894" w:rsidRPr="00334A9F">
        <w:rPr>
          <w:rFonts w:ascii="Times New Roman" w:hAnsi="Times New Roman" w:cs="Times New Roman"/>
          <w:sz w:val="24"/>
          <w:szCs w:val="24"/>
          <w:shd w:val="clear" w:color="auto" w:fill="FFFFFF"/>
        </w:rPr>
        <w:t>31. decembra 2024</w:t>
      </w:r>
      <w:r w:rsidR="00BB1D7F" w:rsidRPr="00334A9F">
        <w:rPr>
          <w:rFonts w:ascii="Times New Roman" w:hAnsi="Times New Roman" w:cs="Times New Roman"/>
          <w:sz w:val="24"/>
          <w:szCs w:val="24"/>
          <w:shd w:val="clear" w:color="auto" w:fill="FFFFFF"/>
        </w:rPr>
        <w:t xml:space="preserve"> vyhotovený</w:t>
      </w:r>
      <w:r w:rsidR="008748D3" w:rsidRPr="00334A9F">
        <w:rPr>
          <w:rFonts w:ascii="Times New Roman" w:hAnsi="Times New Roman" w:cs="Times New Roman"/>
          <w:sz w:val="24"/>
          <w:szCs w:val="24"/>
          <w:shd w:val="clear" w:color="auto" w:fill="FFFFFF"/>
        </w:rPr>
        <w:t>.</w:t>
      </w:r>
      <w:r w:rsidR="001C759D" w:rsidRPr="00334A9F">
        <w:rPr>
          <w:rFonts w:ascii="Times New Roman" w:hAnsi="Times New Roman" w:cs="Times New Roman"/>
          <w:sz w:val="24"/>
          <w:szCs w:val="24"/>
          <w:shd w:val="clear" w:color="auto" w:fill="FFFFFF"/>
        </w:rPr>
        <w:t>“.</w:t>
      </w:r>
    </w:p>
    <w:p w14:paraId="655E4978" w14:textId="77777777" w:rsidR="002E5F87" w:rsidRPr="00334A9F" w:rsidRDefault="002E5F87" w:rsidP="00C52860">
      <w:pPr>
        <w:spacing w:after="0"/>
        <w:jc w:val="both"/>
        <w:rPr>
          <w:rFonts w:ascii="Times New Roman" w:hAnsi="Times New Roman" w:cs="Times New Roman"/>
          <w:sz w:val="24"/>
          <w:szCs w:val="24"/>
          <w:shd w:val="clear" w:color="auto" w:fill="FFFFFF"/>
        </w:rPr>
      </w:pPr>
    </w:p>
    <w:p w14:paraId="6D356C43" w14:textId="49D93840" w:rsidR="002E5F87" w:rsidRPr="00334A9F" w:rsidRDefault="007C4982" w:rsidP="00C52860">
      <w:pPr>
        <w:spacing w:after="0"/>
        <w:jc w:val="both"/>
        <w:rPr>
          <w:rFonts w:ascii="Times New Roman" w:hAnsi="Times New Roman" w:cs="Times New Roman"/>
          <w:i/>
          <w:sz w:val="24"/>
          <w:szCs w:val="24"/>
          <w:shd w:val="clear" w:color="auto" w:fill="FFFFFF"/>
        </w:rPr>
      </w:pPr>
      <w:r w:rsidRPr="00334A9F">
        <w:rPr>
          <w:rFonts w:ascii="Times New Roman" w:hAnsi="Times New Roman" w:cs="Times New Roman"/>
          <w:sz w:val="24"/>
          <w:szCs w:val="24"/>
          <w:shd w:val="clear" w:color="auto" w:fill="FFFFFF"/>
        </w:rPr>
        <w:t>60</w:t>
      </w:r>
      <w:r w:rsidR="002E5F87" w:rsidRPr="00334A9F">
        <w:rPr>
          <w:rFonts w:ascii="Times New Roman" w:hAnsi="Times New Roman" w:cs="Times New Roman"/>
          <w:sz w:val="24"/>
          <w:szCs w:val="24"/>
          <w:shd w:val="clear" w:color="auto" w:fill="FFFFFF"/>
        </w:rPr>
        <w:t xml:space="preserve">. </w:t>
      </w:r>
      <w:r w:rsidR="00927245" w:rsidRPr="00334A9F">
        <w:rPr>
          <w:rFonts w:ascii="Times New Roman" w:hAnsi="Times New Roman" w:cs="Times New Roman"/>
          <w:sz w:val="24"/>
          <w:szCs w:val="24"/>
          <w:shd w:val="clear" w:color="auto" w:fill="FFFFFF"/>
        </w:rPr>
        <w:t>§ 85l vrátane nadpisu znie:</w:t>
      </w:r>
    </w:p>
    <w:p w14:paraId="35874738" w14:textId="77777777" w:rsidR="00927245" w:rsidRPr="00334A9F" w:rsidRDefault="00927245" w:rsidP="00C52860">
      <w:pPr>
        <w:spacing w:after="0"/>
        <w:jc w:val="both"/>
        <w:rPr>
          <w:rFonts w:ascii="Times New Roman" w:hAnsi="Times New Roman" w:cs="Times New Roman"/>
          <w:sz w:val="24"/>
          <w:szCs w:val="24"/>
          <w:shd w:val="clear" w:color="auto" w:fill="FFFFFF"/>
        </w:rPr>
      </w:pPr>
    </w:p>
    <w:p w14:paraId="21C3F302" w14:textId="77777777" w:rsidR="00927245" w:rsidRPr="00334A9F" w:rsidRDefault="00927245" w:rsidP="00274935">
      <w:pPr>
        <w:spacing w:after="0"/>
        <w:jc w:val="center"/>
        <w:rPr>
          <w:rFonts w:ascii="Times New Roman" w:hAnsi="Times New Roman" w:cs="Times New Roman"/>
          <w:sz w:val="24"/>
          <w:szCs w:val="24"/>
          <w:shd w:val="clear" w:color="auto" w:fill="FFFFFF"/>
        </w:rPr>
      </w:pPr>
      <w:r w:rsidRPr="00334A9F">
        <w:rPr>
          <w:rFonts w:ascii="Times New Roman" w:hAnsi="Times New Roman" w:cs="Times New Roman"/>
          <w:sz w:val="24"/>
          <w:szCs w:val="24"/>
          <w:shd w:val="clear" w:color="auto" w:fill="FFFFFF"/>
        </w:rPr>
        <w:t>„§ 85l</w:t>
      </w:r>
    </w:p>
    <w:p w14:paraId="754E4806" w14:textId="77777777" w:rsidR="00927245" w:rsidRPr="00334A9F" w:rsidRDefault="00927245" w:rsidP="00274935">
      <w:pPr>
        <w:spacing w:after="0"/>
        <w:jc w:val="center"/>
        <w:rPr>
          <w:rFonts w:ascii="Times New Roman" w:hAnsi="Times New Roman" w:cs="Times New Roman"/>
          <w:sz w:val="24"/>
          <w:szCs w:val="24"/>
          <w:shd w:val="clear" w:color="auto" w:fill="FFFFFF"/>
        </w:rPr>
      </w:pPr>
      <w:r w:rsidRPr="00334A9F">
        <w:rPr>
          <w:rFonts w:ascii="Times New Roman" w:hAnsi="Times New Roman" w:cs="Times New Roman"/>
          <w:sz w:val="24"/>
          <w:szCs w:val="24"/>
          <w:shd w:val="clear" w:color="auto" w:fill="FFFFFF"/>
        </w:rPr>
        <w:t>Prechodné ustanovenie k uplatneniu samozdanenia pri dovoze tovaru</w:t>
      </w:r>
    </w:p>
    <w:p w14:paraId="572E0624" w14:textId="77777777" w:rsidR="00927245" w:rsidRPr="00334A9F" w:rsidRDefault="00927245" w:rsidP="00274935">
      <w:pPr>
        <w:spacing w:after="0"/>
        <w:jc w:val="center"/>
        <w:rPr>
          <w:rFonts w:ascii="Times New Roman" w:hAnsi="Times New Roman" w:cs="Times New Roman"/>
          <w:sz w:val="24"/>
          <w:szCs w:val="24"/>
          <w:shd w:val="clear" w:color="auto" w:fill="FFFFFF"/>
        </w:rPr>
      </w:pPr>
    </w:p>
    <w:p w14:paraId="1BAE6594" w14:textId="77777777" w:rsidR="00927245" w:rsidRPr="00334A9F" w:rsidRDefault="00927245" w:rsidP="00927245">
      <w:pPr>
        <w:spacing w:after="0"/>
        <w:jc w:val="both"/>
        <w:rPr>
          <w:rFonts w:ascii="Times New Roman" w:hAnsi="Times New Roman" w:cs="Times New Roman"/>
          <w:sz w:val="24"/>
          <w:szCs w:val="24"/>
          <w:shd w:val="clear" w:color="auto" w:fill="FFFFFF"/>
        </w:rPr>
      </w:pPr>
      <w:r w:rsidRPr="00334A9F">
        <w:rPr>
          <w:rFonts w:ascii="Times New Roman" w:hAnsi="Times New Roman" w:cs="Times New Roman"/>
          <w:sz w:val="24"/>
          <w:szCs w:val="24"/>
          <w:shd w:val="clear" w:color="auto" w:fill="FFFFFF"/>
        </w:rPr>
        <w:t xml:space="preserve">Postup podľa § 84a sa prvýkrát použije na dovoz tovaru, pri ktorom daňová povinnosť pri dovoze tovaru podľa § 21 ods. 1 písm. a) alebo písm. b) vznikla po </w:t>
      </w:r>
      <w:r w:rsidR="009D5C9F" w:rsidRPr="00334A9F">
        <w:rPr>
          <w:rFonts w:ascii="Times New Roman" w:hAnsi="Times New Roman" w:cs="Times New Roman"/>
          <w:sz w:val="24"/>
          <w:szCs w:val="24"/>
          <w:shd w:val="clear" w:color="auto" w:fill="FFFFFF"/>
        </w:rPr>
        <w:t>31. decembri</w:t>
      </w:r>
      <w:r w:rsidRPr="00334A9F">
        <w:rPr>
          <w:rFonts w:ascii="Times New Roman" w:hAnsi="Times New Roman" w:cs="Times New Roman"/>
          <w:sz w:val="24"/>
          <w:szCs w:val="24"/>
          <w:shd w:val="clear" w:color="auto" w:fill="FFFFFF"/>
        </w:rPr>
        <w:t xml:space="preserve"> 2024.“.</w:t>
      </w:r>
    </w:p>
    <w:p w14:paraId="0C7B91B8" w14:textId="7DB7C3C6" w:rsidR="00927245" w:rsidRPr="00334A9F" w:rsidRDefault="00927245" w:rsidP="00927245">
      <w:pPr>
        <w:spacing w:after="0"/>
        <w:jc w:val="both"/>
        <w:rPr>
          <w:rFonts w:ascii="Times New Roman" w:hAnsi="Times New Roman" w:cs="Times New Roman"/>
          <w:sz w:val="24"/>
          <w:szCs w:val="24"/>
          <w:shd w:val="clear" w:color="auto" w:fill="FFFFFF"/>
        </w:rPr>
      </w:pPr>
    </w:p>
    <w:p w14:paraId="2C274052" w14:textId="0DB33EF1" w:rsidR="00ED3CDF" w:rsidRPr="00334A9F" w:rsidRDefault="007C4982" w:rsidP="00ED3CDF">
      <w:pPr>
        <w:spacing w:after="0"/>
        <w:rPr>
          <w:rFonts w:ascii="Times New Roman" w:hAnsi="Times New Roman" w:cs="Times New Roman"/>
          <w:sz w:val="24"/>
          <w:szCs w:val="24"/>
          <w:shd w:val="clear" w:color="auto" w:fill="FFFFFF"/>
        </w:rPr>
      </w:pPr>
      <w:r w:rsidRPr="00334A9F">
        <w:rPr>
          <w:rFonts w:ascii="Times New Roman" w:hAnsi="Times New Roman" w:cs="Times New Roman"/>
          <w:sz w:val="24"/>
          <w:szCs w:val="24"/>
          <w:shd w:val="clear" w:color="auto" w:fill="FFFFFF"/>
        </w:rPr>
        <w:t>61</w:t>
      </w:r>
      <w:r w:rsidR="00DA7668" w:rsidRPr="00334A9F">
        <w:rPr>
          <w:rFonts w:ascii="Times New Roman" w:hAnsi="Times New Roman" w:cs="Times New Roman"/>
          <w:sz w:val="24"/>
          <w:szCs w:val="24"/>
          <w:shd w:val="clear" w:color="auto" w:fill="FFFFFF"/>
        </w:rPr>
        <w:t xml:space="preserve">. </w:t>
      </w:r>
      <w:r w:rsidR="00ED3CDF" w:rsidRPr="00334A9F">
        <w:rPr>
          <w:rFonts w:ascii="Times New Roman" w:hAnsi="Times New Roman" w:cs="Times New Roman"/>
          <w:sz w:val="24"/>
          <w:szCs w:val="24"/>
          <w:shd w:val="clear" w:color="auto" w:fill="FFFFFF"/>
        </w:rPr>
        <w:t>V prílohe č. 6 sa za bod 27 vkladá nový bod 28, ktorý znie:</w:t>
      </w:r>
    </w:p>
    <w:p w14:paraId="78DB558A" w14:textId="01A9F447" w:rsidR="00ED3CDF" w:rsidRPr="00334A9F" w:rsidRDefault="00ED3CDF" w:rsidP="00ED3CDF">
      <w:pPr>
        <w:spacing w:after="0"/>
        <w:jc w:val="both"/>
        <w:rPr>
          <w:rFonts w:ascii="Times New Roman" w:hAnsi="Times New Roman" w:cs="Times New Roman"/>
          <w:sz w:val="24"/>
          <w:szCs w:val="24"/>
          <w:shd w:val="clear" w:color="auto" w:fill="FFFFFF"/>
        </w:rPr>
      </w:pPr>
      <w:r w:rsidRPr="00334A9F">
        <w:rPr>
          <w:rFonts w:ascii="Times New Roman" w:hAnsi="Times New Roman" w:cs="Times New Roman"/>
          <w:sz w:val="24"/>
          <w:szCs w:val="24"/>
          <w:shd w:val="clear" w:color="auto" w:fill="FFFFFF"/>
        </w:rPr>
        <w:t>„28. Smernica Rady (EÚ) 2020/285 z 18. februára 2020, ktorou sa mení smernica 2006/112/ES o spoločnom systéme dane z pridanej hodnoty, pokiaľ ide o osobitnú úpravu pre malé podniky, a nariadenie (EÚ) č. 904/2010, pokiaľ ide o administratívnu spoluprácu a výmenu informácií na účely monitorovania správneho uplatňovania osobitnej úpravy pre malé podniky (Ú. v. EÚ L 62, 2.3.2020).“.</w:t>
      </w:r>
    </w:p>
    <w:p w14:paraId="116D817A" w14:textId="77777777" w:rsidR="00ED3CDF" w:rsidRPr="00334A9F" w:rsidRDefault="00ED3CDF" w:rsidP="00ED3CDF">
      <w:pPr>
        <w:spacing w:after="0"/>
        <w:rPr>
          <w:rFonts w:ascii="Times New Roman" w:hAnsi="Times New Roman" w:cs="Times New Roman"/>
          <w:sz w:val="24"/>
          <w:szCs w:val="24"/>
          <w:shd w:val="clear" w:color="auto" w:fill="FFFFFF"/>
        </w:rPr>
      </w:pPr>
    </w:p>
    <w:p w14:paraId="310CDFFE" w14:textId="55E457CA" w:rsidR="00ED3CDF" w:rsidRPr="00334A9F" w:rsidRDefault="00ED3CDF" w:rsidP="00ED3CDF">
      <w:pPr>
        <w:spacing w:after="0"/>
        <w:rPr>
          <w:rFonts w:ascii="Times New Roman" w:hAnsi="Times New Roman" w:cs="Times New Roman"/>
          <w:sz w:val="24"/>
          <w:szCs w:val="24"/>
          <w:shd w:val="clear" w:color="auto" w:fill="FFFFFF"/>
        </w:rPr>
      </w:pPr>
      <w:r w:rsidRPr="00334A9F">
        <w:rPr>
          <w:rFonts w:ascii="Times New Roman" w:hAnsi="Times New Roman" w:cs="Times New Roman"/>
          <w:sz w:val="24"/>
          <w:szCs w:val="24"/>
          <w:shd w:val="clear" w:color="auto" w:fill="FFFFFF"/>
        </w:rPr>
        <w:t>Doterajšie body 28 a 29 sa označujú ako body 29 a 30.</w:t>
      </w:r>
    </w:p>
    <w:p w14:paraId="55F9CF5D" w14:textId="77777777" w:rsidR="00DF5F6B" w:rsidRPr="00334A9F" w:rsidRDefault="00DF5F6B" w:rsidP="00ED3CDF">
      <w:pPr>
        <w:spacing w:after="0"/>
        <w:rPr>
          <w:rFonts w:ascii="Times New Roman" w:hAnsi="Times New Roman" w:cs="Times New Roman"/>
          <w:sz w:val="24"/>
          <w:szCs w:val="24"/>
          <w:shd w:val="clear" w:color="auto" w:fill="FFFFFF"/>
        </w:rPr>
      </w:pPr>
    </w:p>
    <w:p w14:paraId="6B95168C" w14:textId="087DC9B9" w:rsidR="00ED3CDF" w:rsidRPr="00334A9F" w:rsidRDefault="00EE0005" w:rsidP="00ED3CDF">
      <w:pPr>
        <w:spacing w:after="0"/>
        <w:rPr>
          <w:rFonts w:ascii="Times New Roman" w:hAnsi="Times New Roman" w:cs="Times New Roman"/>
          <w:sz w:val="24"/>
          <w:szCs w:val="24"/>
          <w:shd w:val="clear" w:color="auto" w:fill="FFFFFF"/>
        </w:rPr>
      </w:pPr>
      <w:r w:rsidRPr="00334A9F">
        <w:rPr>
          <w:rFonts w:ascii="Times New Roman" w:hAnsi="Times New Roman" w:cs="Times New Roman"/>
          <w:sz w:val="24"/>
          <w:szCs w:val="24"/>
          <w:shd w:val="clear" w:color="auto" w:fill="FFFFFF"/>
        </w:rPr>
        <w:t>6</w:t>
      </w:r>
      <w:r w:rsidR="007C4982" w:rsidRPr="00334A9F">
        <w:rPr>
          <w:rFonts w:ascii="Times New Roman" w:hAnsi="Times New Roman" w:cs="Times New Roman"/>
          <w:sz w:val="24"/>
          <w:szCs w:val="24"/>
          <w:shd w:val="clear" w:color="auto" w:fill="FFFFFF"/>
        </w:rPr>
        <w:t>2</w:t>
      </w:r>
      <w:r w:rsidR="00ED3CDF" w:rsidRPr="00334A9F">
        <w:rPr>
          <w:rFonts w:ascii="Times New Roman" w:hAnsi="Times New Roman" w:cs="Times New Roman"/>
          <w:sz w:val="24"/>
          <w:szCs w:val="24"/>
          <w:shd w:val="clear" w:color="auto" w:fill="FFFFFF"/>
        </w:rPr>
        <w:t>. Príloha č. 6 sa dopĺňa bodm</w:t>
      </w:r>
      <w:r w:rsidR="00BB43C9" w:rsidRPr="00334A9F">
        <w:rPr>
          <w:rFonts w:ascii="Times New Roman" w:hAnsi="Times New Roman" w:cs="Times New Roman"/>
          <w:sz w:val="24"/>
          <w:szCs w:val="24"/>
          <w:shd w:val="clear" w:color="auto" w:fill="FFFFFF"/>
        </w:rPr>
        <w:t>i</w:t>
      </w:r>
      <w:r w:rsidR="00ED3CDF" w:rsidRPr="00334A9F">
        <w:rPr>
          <w:rFonts w:ascii="Times New Roman" w:hAnsi="Times New Roman" w:cs="Times New Roman"/>
          <w:sz w:val="24"/>
          <w:szCs w:val="24"/>
          <w:shd w:val="clear" w:color="auto" w:fill="FFFFFF"/>
        </w:rPr>
        <w:t xml:space="preserve"> 31</w:t>
      </w:r>
      <w:r w:rsidR="00BB43C9" w:rsidRPr="00334A9F">
        <w:rPr>
          <w:rFonts w:ascii="Times New Roman" w:hAnsi="Times New Roman" w:cs="Times New Roman"/>
          <w:sz w:val="24"/>
          <w:szCs w:val="24"/>
          <w:shd w:val="clear" w:color="auto" w:fill="FFFFFF"/>
        </w:rPr>
        <w:t xml:space="preserve"> a 32</w:t>
      </w:r>
      <w:r w:rsidR="00ED3CDF" w:rsidRPr="00334A9F">
        <w:rPr>
          <w:rFonts w:ascii="Times New Roman" w:hAnsi="Times New Roman" w:cs="Times New Roman"/>
          <w:sz w:val="24"/>
          <w:szCs w:val="24"/>
          <w:shd w:val="clear" w:color="auto" w:fill="FFFFFF"/>
        </w:rPr>
        <w:t>, ktor</w:t>
      </w:r>
      <w:r w:rsidR="00BB43C9" w:rsidRPr="00334A9F">
        <w:rPr>
          <w:rFonts w:ascii="Times New Roman" w:hAnsi="Times New Roman" w:cs="Times New Roman"/>
          <w:sz w:val="24"/>
          <w:szCs w:val="24"/>
          <w:shd w:val="clear" w:color="auto" w:fill="FFFFFF"/>
        </w:rPr>
        <w:t>é</w:t>
      </w:r>
      <w:r w:rsidR="00ED3CDF" w:rsidRPr="00334A9F">
        <w:rPr>
          <w:rFonts w:ascii="Times New Roman" w:hAnsi="Times New Roman" w:cs="Times New Roman"/>
          <w:sz w:val="24"/>
          <w:szCs w:val="24"/>
          <w:shd w:val="clear" w:color="auto" w:fill="FFFFFF"/>
        </w:rPr>
        <w:t xml:space="preserve"> zn</w:t>
      </w:r>
      <w:r w:rsidR="00BB43C9" w:rsidRPr="00334A9F">
        <w:rPr>
          <w:rFonts w:ascii="Times New Roman" w:hAnsi="Times New Roman" w:cs="Times New Roman"/>
          <w:sz w:val="24"/>
          <w:szCs w:val="24"/>
          <w:shd w:val="clear" w:color="auto" w:fill="FFFFFF"/>
        </w:rPr>
        <w:t>ejú</w:t>
      </w:r>
      <w:r w:rsidR="00ED3CDF" w:rsidRPr="00334A9F">
        <w:rPr>
          <w:rFonts w:ascii="Times New Roman" w:hAnsi="Times New Roman" w:cs="Times New Roman"/>
          <w:sz w:val="24"/>
          <w:szCs w:val="24"/>
          <w:shd w:val="clear" w:color="auto" w:fill="FFFFFF"/>
        </w:rPr>
        <w:t xml:space="preserve">: </w:t>
      </w:r>
    </w:p>
    <w:p w14:paraId="3FABC337" w14:textId="1E864D79" w:rsidR="00EE0005" w:rsidRPr="00334A9F" w:rsidRDefault="00086F8C" w:rsidP="00ED3CDF">
      <w:pPr>
        <w:spacing w:after="0"/>
        <w:jc w:val="both"/>
        <w:rPr>
          <w:rFonts w:ascii="Times New Roman" w:hAnsi="Times New Roman" w:cs="Times New Roman"/>
          <w:sz w:val="24"/>
          <w:szCs w:val="24"/>
          <w:shd w:val="clear" w:color="auto" w:fill="FFFFFF"/>
        </w:rPr>
      </w:pPr>
      <w:r w:rsidRPr="00334A9F">
        <w:rPr>
          <w:rFonts w:ascii="Times New Roman" w:hAnsi="Times New Roman" w:cs="Times New Roman"/>
          <w:sz w:val="24"/>
          <w:szCs w:val="24"/>
          <w:shd w:val="clear" w:color="auto" w:fill="FFFFFF"/>
        </w:rPr>
        <w:t>„</w:t>
      </w:r>
      <w:r w:rsidR="00BB43C9" w:rsidRPr="00334A9F">
        <w:rPr>
          <w:rFonts w:ascii="Times New Roman" w:hAnsi="Times New Roman" w:cs="Times New Roman"/>
          <w:sz w:val="24"/>
          <w:szCs w:val="24"/>
          <w:shd w:val="clear" w:color="auto" w:fill="FFFFFF"/>
        </w:rPr>
        <w:t xml:space="preserve">31. </w:t>
      </w:r>
      <w:r w:rsidR="00ED3CDF" w:rsidRPr="00334A9F">
        <w:rPr>
          <w:rFonts w:ascii="Times New Roman" w:hAnsi="Times New Roman" w:cs="Times New Roman"/>
          <w:sz w:val="24"/>
          <w:szCs w:val="24"/>
          <w:shd w:val="clear" w:color="auto" w:fill="FFFFFF"/>
        </w:rPr>
        <w:t>Smernica Rady (EÚ) 2022/542 z 5. apríla 2022, ktorou sa menia smernice 2006/112/ES a (EÚ) 2020/285, pokiaľ ide o sadzby dane z pridanej hodnoty (Ú. v. EÚ L 107, 6.4.2022).</w:t>
      </w:r>
    </w:p>
    <w:p w14:paraId="19D541AA" w14:textId="0B135E00" w:rsidR="004835BC" w:rsidRPr="00334A9F" w:rsidRDefault="00BB43C9" w:rsidP="00ED3CDF">
      <w:pPr>
        <w:spacing w:after="0"/>
        <w:jc w:val="both"/>
        <w:rPr>
          <w:rFonts w:ascii="Times New Roman" w:hAnsi="Times New Roman" w:cs="Times New Roman"/>
          <w:sz w:val="24"/>
          <w:szCs w:val="24"/>
          <w:shd w:val="clear" w:color="auto" w:fill="FFFFFF"/>
        </w:rPr>
      </w:pPr>
      <w:r w:rsidRPr="00334A9F" w:rsidDel="00BB43C9">
        <w:rPr>
          <w:rFonts w:ascii="Times New Roman" w:hAnsi="Times New Roman" w:cs="Times New Roman"/>
          <w:sz w:val="24"/>
          <w:szCs w:val="24"/>
          <w:shd w:val="clear" w:color="auto" w:fill="FFFFFF"/>
        </w:rPr>
        <w:t xml:space="preserve"> </w:t>
      </w:r>
      <w:r w:rsidRPr="00334A9F">
        <w:rPr>
          <w:rFonts w:ascii="Times New Roman" w:hAnsi="Times New Roman" w:cs="Times New Roman"/>
          <w:sz w:val="24"/>
          <w:szCs w:val="24"/>
          <w:shd w:val="clear" w:color="auto" w:fill="FFFFFF"/>
        </w:rPr>
        <w:t>3</w:t>
      </w:r>
      <w:r w:rsidR="009F171E" w:rsidRPr="00334A9F">
        <w:rPr>
          <w:rFonts w:ascii="Times New Roman" w:hAnsi="Times New Roman" w:cs="Times New Roman"/>
          <w:sz w:val="24"/>
          <w:szCs w:val="24"/>
          <w:shd w:val="clear" w:color="auto" w:fill="FFFFFF"/>
        </w:rPr>
        <w:t>2</w:t>
      </w:r>
      <w:r w:rsidR="004835BC" w:rsidRPr="00334A9F">
        <w:rPr>
          <w:rFonts w:ascii="Times New Roman" w:hAnsi="Times New Roman" w:cs="Times New Roman"/>
          <w:sz w:val="24"/>
          <w:szCs w:val="24"/>
          <w:shd w:val="clear" w:color="auto" w:fill="FFFFFF"/>
        </w:rPr>
        <w:t xml:space="preserve">. </w:t>
      </w:r>
      <w:r w:rsidR="004835BC" w:rsidRPr="00334A9F">
        <w:rPr>
          <w:rFonts w:ascii="Times New Roman" w:hAnsi="Times New Roman" w:cs="Times New Roman"/>
          <w:bCs/>
          <w:sz w:val="24"/>
          <w:szCs w:val="24"/>
          <w:shd w:val="clear" w:color="auto" w:fill="FFFFFF"/>
        </w:rPr>
        <w:t>Smernica Rady (EÚ) 2022/890 z 3. júna 2022, ktorou sa mení smernica 2006/112/ES, pokiaľ ide o predĺženie obdobia uplatňovania voliteľného mechanizmu prenesenia daňovej povinnosti v súvislosti s dodaním určitého tovaru a poskytovaním určitých služieb, ktoré sú náchylné na podvody, a mechanizmu rýchlej reakcie proti podvodom v oblasti DPH (Ú. v. EÚ L 155, 8.6.2022).“.</w:t>
      </w:r>
    </w:p>
    <w:p w14:paraId="72DC24AA" w14:textId="77777777" w:rsidR="00ED3CDF" w:rsidRPr="00334A9F" w:rsidRDefault="00ED3CDF" w:rsidP="00ED3CDF">
      <w:pPr>
        <w:spacing w:after="0"/>
        <w:rPr>
          <w:rFonts w:ascii="Times New Roman" w:hAnsi="Times New Roman" w:cs="Times New Roman"/>
          <w:sz w:val="24"/>
          <w:szCs w:val="24"/>
          <w:shd w:val="clear" w:color="auto" w:fill="FFFFFF"/>
        </w:rPr>
      </w:pPr>
    </w:p>
    <w:p w14:paraId="6D4AB592" w14:textId="0FB3E97B" w:rsidR="00D439D0" w:rsidRPr="00334A9F" w:rsidRDefault="00D439D0" w:rsidP="00D439D0">
      <w:pPr>
        <w:spacing w:after="0"/>
        <w:jc w:val="center"/>
        <w:rPr>
          <w:rFonts w:ascii="Times New Roman" w:hAnsi="Times New Roman" w:cs="Times New Roman"/>
          <w:sz w:val="24"/>
          <w:szCs w:val="24"/>
          <w:shd w:val="clear" w:color="auto" w:fill="FFFFFF"/>
        </w:rPr>
      </w:pPr>
      <w:r w:rsidRPr="00334A9F">
        <w:rPr>
          <w:rFonts w:ascii="Times New Roman" w:hAnsi="Times New Roman" w:cs="Times New Roman"/>
          <w:sz w:val="24"/>
          <w:szCs w:val="24"/>
          <w:shd w:val="clear" w:color="auto" w:fill="FFFFFF"/>
        </w:rPr>
        <w:t>Čl. II</w:t>
      </w:r>
    </w:p>
    <w:p w14:paraId="0410D9D2" w14:textId="77777777" w:rsidR="00D439D0" w:rsidRPr="00334A9F" w:rsidRDefault="00D439D0" w:rsidP="00D439D0">
      <w:pPr>
        <w:spacing w:after="0"/>
        <w:jc w:val="center"/>
        <w:rPr>
          <w:rFonts w:ascii="Times New Roman" w:hAnsi="Times New Roman" w:cs="Times New Roman"/>
          <w:sz w:val="24"/>
          <w:szCs w:val="24"/>
          <w:shd w:val="clear" w:color="auto" w:fill="FFFFFF"/>
        </w:rPr>
      </w:pPr>
    </w:p>
    <w:p w14:paraId="2462EDDD" w14:textId="312F8D71" w:rsidR="00D439D0" w:rsidRPr="00334A9F" w:rsidRDefault="00D439D0" w:rsidP="00D439D0">
      <w:pPr>
        <w:jc w:val="both"/>
        <w:rPr>
          <w:rFonts w:ascii="Times New Roman" w:hAnsi="Times New Roman" w:cs="Times New Roman"/>
          <w:sz w:val="24"/>
          <w:szCs w:val="24"/>
          <w:shd w:val="clear" w:color="auto" w:fill="FFFFFF"/>
        </w:rPr>
      </w:pPr>
      <w:r w:rsidRPr="00334A9F">
        <w:rPr>
          <w:rFonts w:ascii="Times New Roman" w:hAnsi="Times New Roman" w:cs="Times New Roman"/>
          <w:sz w:val="24"/>
          <w:szCs w:val="24"/>
          <w:shd w:val="clear" w:color="auto" w:fill="FFFFFF"/>
        </w:rPr>
        <w:t xml:space="preserve">Zákon č. 289/2008 Z. z. o používaní elektronickej registračnej pokladnice a o zmene a doplnení zákona Slovenskej národnej rady č. 511/1992 Zb. o správe daní a poplatkov a o zmenách v sústave územných finančných orgánov </w:t>
      </w:r>
      <w:r w:rsidRPr="00334A9F">
        <w:rPr>
          <w:rFonts w:ascii="Times New Roman" w:hAnsi="Times New Roman" w:cs="Times New Roman"/>
          <w:bCs/>
          <w:sz w:val="24"/>
          <w:szCs w:val="24"/>
          <w:shd w:val="clear" w:color="auto" w:fill="FFFFFF"/>
        </w:rPr>
        <w:t xml:space="preserve">v znení neskorších predpisov </w:t>
      </w:r>
      <w:r w:rsidRPr="00334A9F">
        <w:rPr>
          <w:rFonts w:ascii="Times New Roman" w:hAnsi="Times New Roman" w:cs="Times New Roman"/>
          <w:sz w:val="24"/>
          <w:szCs w:val="24"/>
          <w:shd w:val="clear" w:color="auto" w:fill="FFFFFF"/>
        </w:rPr>
        <w:t xml:space="preserve">v znení zákona č. 465/2008 Z. z., </w:t>
      </w:r>
      <w:r w:rsidRPr="00334A9F">
        <w:rPr>
          <w:rFonts w:ascii="Times New Roman" w:hAnsi="Times New Roman" w:cs="Times New Roman"/>
          <w:bCs/>
          <w:sz w:val="24"/>
          <w:szCs w:val="24"/>
          <w:shd w:val="clear" w:color="auto" w:fill="FFFFFF"/>
        </w:rPr>
        <w:t>zákona č.</w:t>
      </w:r>
      <w:r w:rsidRPr="00334A9F">
        <w:rPr>
          <w:rFonts w:ascii="Times New Roman" w:hAnsi="Times New Roman" w:cs="Times New Roman"/>
          <w:sz w:val="24"/>
          <w:szCs w:val="24"/>
          <w:shd w:val="clear" w:color="auto" w:fill="FFFFFF"/>
        </w:rPr>
        <w:t xml:space="preserve"> 504/2009 Z. z., </w:t>
      </w:r>
      <w:r w:rsidRPr="00334A9F">
        <w:rPr>
          <w:rFonts w:ascii="Times New Roman" w:hAnsi="Times New Roman" w:cs="Times New Roman"/>
          <w:bCs/>
          <w:sz w:val="24"/>
          <w:szCs w:val="24"/>
          <w:shd w:val="clear" w:color="auto" w:fill="FFFFFF"/>
        </w:rPr>
        <w:t>zákona č.</w:t>
      </w:r>
      <w:r w:rsidRPr="00334A9F">
        <w:rPr>
          <w:rFonts w:ascii="Times New Roman" w:hAnsi="Times New Roman" w:cs="Times New Roman"/>
          <w:sz w:val="24"/>
          <w:szCs w:val="24"/>
          <w:shd w:val="clear" w:color="auto" w:fill="FFFFFF"/>
        </w:rPr>
        <w:t xml:space="preserve"> 494/2010 Z. z., </w:t>
      </w:r>
      <w:r w:rsidRPr="00334A9F">
        <w:rPr>
          <w:rFonts w:ascii="Times New Roman" w:hAnsi="Times New Roman" w:cs="Times New Roman"/>
          <w:bCs/>
          <w:sz w:val="24"/>
          <w:szCs w:val="24"/>
          <w:shd w:val="clear" w:color="auto" w:fill="FFFFFF"/>
        </w:rPr>
        <w:t>zákona č.</w:t>
      </w:r>
      <w:r w:rsidRPr="00334A9F">
        <w:rPr>
          <w:rFonts w:ascii="Times New Roman" w:hAnsi="Times New Roman" w:cs="Times New Roman"/>
          <w:sz w:val="24"/>
          <w:szCs w:val="24"/>
          <w:shd w:val="clear" w:color="auto" w:fill="FFFFFF"/>
        </w:rPr>
        <w:t xml:space="preserve"> 331/2011 Z. z., </w:t>
      </w:r>
      <w:r w:rsidRPr="00334A9F">
        <w:rPr>
          <w:rFonts w:ascii="Times New Roman" w:hAnsi="Times New Roman" w:cs="Times New Roman"/>
          <w:bCs/>
          <w:sz w:val="24"/>
          <w:szCs w:val="24"/>
          <w:shd w:val="clear" w:color="auto" w:fill="FFFFFF"/>
        </w:rPr>
        <w:t>zákona č.</w:t>
      </w:r>
      <w:r w:rsidRPr="00334A9F">
        <w:rPr>
          <w:rFonts w:ascii="Times New Roman" w:hAnsi="Times New Roman" w:cs="Times New Roman"/>
          <w:sz w:val="24"/>
          <w:szCs w:val="24"/>
          <w:shd w:val="clear" w:color="auto" w:fill="FFFFFF"/>
        </w:rPr>
        <w:t xml:space="preserve"> 440/2012 Z. z., </w:t>
      </w:r>
      <w:r w:rsidRPr="00334A9F">
        <w:rPr>
          <w:rFonts w:ascii="Times New Roman" w:hAnsi="Times New Roman" w:cs="Times New Roman"/>
          <w:bCs/>
          <w:sz w:val="24"/>
          <w:szCs w:val="24"/>
          <w:shd w:val="clear" w:color="auto" w:fill="FFFFFF"/>
        </w:rPr>
        <w:t>zákona č.</w:t>
      </w:r>
      <w:r w:rsidRPr="00334A9F">
        <w:rPr>
          <w:rFonts w:ascii="Times New Roman" w:hAnsi="Times New Roman" w:cs="Times New Roman"/>
          <w:sz w:val="24"/>
          <w:szCs w:val="24"/>
          <w:shd w:val="clear" w:color="auto" w:fill="FFFFFF"/>
        </w:rPr>
        <w:t xml:space="preserve"> 361/2013 Z. z., </w:t>
      </w:r>
      <w:r w:rsidRPr="00334A9F">
        <w:rPr>
          <w:rFonts w:ascii="Times New Roman" w:hAnsi="Times New Roman" w:cs="Times New Roman"/>
          <w:bCs/>
          <w:sz w:val="24"/>
          <w:szCs w:val="24"/>
          <w:shd w:val="clear" w:color="auto" w:fill="FFFFFF"/>
        </w:rPr>
        <w:t>zákona č.</w:t>
      </w:r>
      <w:r w:rsidRPr="00334A9F">
        <w:rPr>
          <w:rFonts w:ascii="Times New Roman" w:hAnsi="Times New Roman" w:cs="Times New Roman"/>
          <w:sz w:val="24"/>
          <w:szCs w:val="24"/>
          <w:shd w:val="clear" w:color="auto" w:fill="FFFFFF"/>
        </w:rPr>
        <w:t xml:space="preserve"> 218/2014 Z. z., </w:t>
      </w:r>
      <w:r w:rsidRPr="00334A9F">
        <w:rPr>
          <w:rFonts w:ascii="Times New Roman" w:hAnsi="Times New Roman" w:cs="Times New Roman"/>
          <w:bCs/>
          <w:sz w:val="24"/>
          <w:szCs w:val="24"/>
          <w:shd w:val="clear" w:color="auto" w:fill="FFFFFF"/>
        </w:rPr>
        <w:t>zákona č.</w:t>
      </w:r>
      <w:r w:rsidRPr="00334A9F">
        <w:rPr>
          <w:rFonts w:ascii="Times New Roman" w:hAnsi="Times New Roman" w:cs="Times New Roman"/>
          <w:sz w:val="24"/>
          <w:szCs w:val="24"/>
          <w:shd w:val="clear" w:color="auto" w:fill="FFFFFF"/>
        </w:rPr>
        <w:t xml:space="preserve"> 333/2014 Z. z., </w:t>
      </w:r>
      <w:r w:rsidRPr="00334A9F">
        <w:rPr>
          <w:rFonts w:ascii="Times New Roman" w:hAnsi="Times New Roman" w:cs="Times New Roman"/>
          <w:bCs/>
          <w:sz w:val="24"/>
          <w:szCs w:val="24"/>
          <w:shd w:val="clear" w:color="auto" w:fill="FFFFFF"/>
        </w:rPr>
        <w:t>zákona č.</w:t>
      </w:r>
      <w:r w:rsidRPr="00334A9F">
        <w:rPr>
          <w:rFonts w:ascii="Times New Roman" w:hAnsi="Times New Roman" w:cs="Times New Roman"/>
          <w:sz w:val="24"/>
          <w:szCs w:val="24"/>
          <w:shd w:val="clear" w:color="auto" w:fill="FFFFFF"/>
        </w:rPr>
        <w:t xml:space="preserve"> 35/2015 Z. z., </w:t>
      </w:r>
      <w:r w:rsidRPr="00334A9F">
        <w:rPr>
          <w:rFonts w:ascii="Times New Roman" w:hAnsi="Times New Roman" w:cs="Times New Roman"/>
          <w:bCs/>
          <w:sz w:val="24"/>
          <w:szCs w:val="24"/>
          <w:shd w:val="clear" w:color="auto" w:fill="FFFFFF"/>
        </w:rPr>
        <w:t>zákona č.</w:t>
      </w:r>
      <w:r w:rsidRPr="00334A9F">
        <w:rPr>
          <w:rFonts w:ascii="Times New Roman" w:hAnsi="Times New Roman" w:cs="Times New Roman"/>
          <w:sz w:val="24"/>
          <w:szCs w:val="24"/>
          <w:shd w:val="clear" w:color="auto" w:fill="FFFFFF"/>
        </w:rPr>
        <w:t xml:space="preserve"> 130/2015 Z. z., </w:t>
      </w:r>
      <w:r w:rsidRPr="00334A9F">
        <w:rPr>
          <w:rFonts w:ascii="Times New Roman" w:hAnsi="Times New Roman" w:cs="Times New Roman"/>
          <w:bCs/>
          <w:sz w:val="24"/>
          <w:szCs w:val="24"/>
          <w:shd w:val="clear" w:color="auto" w:fill="FFFFFF"/>
        </w:rPr>
        <w:t>zákona č.</w:t>
      </w:r>
      <w:r w:rsidRPr="00334A9F">
        <w:rPr>
          <w:rFonts w:ascii="Times New Roman" w:hAnsi="Times New Roman" w:cs="Times New Roman"/>
          <w:sz w:val="24"/>
          <w:szCs w:val="24"/>
          <w:shd w:val="clear" w:color="auto" w:fill="FFFFFF"/>
        </w:rPr>
        <w:t xml:space="preserve"> 359/2015 Z. z., </w:t>
      </w:r>
      <w:r w:rsidRPr="00334A9F">
        <w:rPr>
          <w:rFonts w:ascii="Times New Roman" w:hAnsi="Times New Roman" w:cs="Times New Roman"/>
          <w:bCs/>
          <w:sz w:val="24"/>
          <w:szCs w:val="24"/>
          <w:shd w:val="clear" w:color="auto" w:fill="FFFFFF"/>
        </w:rPr>
        <w:t>zákona č.</w:t>
      </w:r>
      <w:r w:rsidRPr="00334A9F">
        <w:rPr>
          <w:rFonts w:ascii="Times New Roman" w:hAnsi="Times New Roman" w:cs="Times New Roman"/>
          <w:sz w:val="24"/>
          <w:szCs w:val="24"/>
          <w:shd w:val="clear" w:color="auto" w:fill="FFFFFF"/>
        </w:rPr>
        <w:t xml:space="preserve"> 180/2017 Z. z., </w:t>
      </w:r>
      <w:r w:rsidRPr="00334A9F">
        <w:rPr>
          <w:rFonts w:ascii="Times New Roman" w:hAnsi="Times New Roman" w:cs="Times New Roman"/>
          <w:bCs/>
          <w:sz w:val="24"/>
          <w:szCs w:val="24"/>
          <w:shd w:val="clear" w:color="auto" w:fill="FFFFFF"/>
        </w:rPr>
        <w:t>zákona č.</w:t>
      </w:r>
      <w:r w:rsidRPr="00334A9F">
        <w:rPr>
          <w:rFonts w:ascii="Times New Roman" w:hAnsi="Times New Roman" w:cs="Times New Roman"/>
          <w:sz w:val="24"/>
          <w:szCs w:val="24"/>
          <w:shd w:val="clear" w:color="auto" w:fill="FFFFFF"/>
        </w:rPr>
        <w:t xml:space="preserve"> 270/2017 Z. z., </w:t>
      </w:r>
      <w:r w:rsidRPr="00334A9F">
        <w:rPr>
          <w:rFonts w:ascii="Times New Roman" w:hAnsi="Times New Roman" w:cs="Times New Roman"/>
          <w:bCs/>
          <w:sz w:val="24"/>
          <w:szCs w:val="24"/>
          <w:shd w:val="clear" w:color="auto" w:fill="FFFFFF"/>
        </w:rPr>
        <w:t>zákona č.</w:t>
      </w:r>
      <w:r w:rsidRPr="00334A9F">
        <w:rPr>
          <w:rFonts w:ascii="Times New Roman" w:hAnsi="Times New Roman" w:cs="Times New Roman"/>
          <w:sz w:val="24"/>
          <w:szCs w:val="24"/>
          <w:shd w:val="clear" w:color="auto" w:fill="FFFFFF"/>
        </w:rPr>
        <w:t xml:space="preserve"> 368/2018 Z. z., </w:t>
      </w:r>
      <w:r w:rsidRPr="00334A9F">
        <w:rPr>
          <w:rFonts w:ascii="Times New Roman" w:hAnsi="Times New Roman" w:cs="Times New Roman"/>
          <w:bCs/>
          <w:sz w:val="24"/>
          <w:szCs w:val="24"/>
          <w:shd w:val="clear" w:color="auto" w:fill="FFFFFF"/>
        </w:rPr>
        <w:t>zákona č.</w:t>
      </w:r>
      <w:r w:rsidRPr="00334A9F">
        <w:rPr>
          <w:rFonts w:ascii="Times New Roman" w:hAnsi="Times New Roman" w:cs="Times New Roman"/>
          <w:sz w:val="24"/>
          <w:szCs w:val="24"/>
          <w:shd w:val="clear" w:color="auto" w:fill="FFFFFF"/>
        </w:rPr>
        <w:t xml:space="preserve"> 9/2019 Z. z., </w:t>
      </w:r>
      <w:r w:rsidRPr="00334A9F">
        <w:rPr>
          <w:rFonts w:ascii="Times New Roman" w:hAnsi="Times New Roman" w:cs="Times New Roman"/>
          <w:bCs/>
          <w:sz w:val="24"/>
          <w:szCs w:val="24"/>
          <w:shd w:val="clear" w:color="auto" w:fill="FFFFFF"/>
        </w:rPr>
        <w:t>zákona č.</w:t>
      </w:r>
      <w:r w:rsidRPr="00334A9F">
        <w:rPr>
          <w:rFonts w:ascii="Times New Roman" w:hAnsi="Times New Roman" w:cs="Times New Roman"/>
          <w:sz w:val="24"/>
          <w:szCs w:val="24"/>
          <w:shd w:val="clear" w:color="auto" w:fill="FFFFFF"/>
        </w:rPr>
        <w:t xml:space="preserve"> 188/2019 Z. z., </w:t>
      </w:r>
      <w:r w:rsidRPr="00334A9F">
        <w:rPr>
          <w:rFonts w:ascii="Times New Roman" w:hAnsi="Times New Roman" w:cs="Times New Roman"/>
          <w:bCs/>
          <w:sz w:val="24"/>
          <w:szCs w:val="24"/>
          <w:shd w:val="clear" w:color="auto" w:fill="FFFFFF"/>
        </w:rPr>
        <w:t>zákona č.</w:t>
      </w:r>
      <w:r w:rsidRPr="00334A9F">
        <w:rPr>
          <w:rFonts w:ascii="Times New Roman" w:hAnsi="Times New Roman" w:cs="Times New Roman"/>
          <w:sz w:val="24"/>
          <w:szCs w:val="24"/>
          <w:shd w:val="clear" w:color="auto" w:fill="FFFFFF"/>
        </w:rPr>
        <w:t xml:space="preserve"> 369/2019 Z. z., </w:t>
      </w:r>
      <w:r w:rsidRPr="00334A9F">
        <w:rPr>
          <w:rFonts w:ascii="Times New Roman" w:hAnsi="Times New Roman" w:cs="Times New Roman"/>
          <w:bCs/>
          <w:sz w:val="24"/>
          <w:szCs w:val="24"/>
          <w:shd w:val="clear" w:color="auto" w:fill="FFFFFF"/>
        </w:rPr>
        <w:t>zákona č.</w:t>
      </w:r>
      <w:r w:rsidRPr="00334A9F">
        <w:rPr>
          <w:rFonts w:ascii="Times New Roman" w:hAnsi="Times New Roman" w:cs="Times New Roman"/>
          <w:sz w:val="24"/>
          <w:szCs w:val="24"/>
          <w:shd w:val="clear" w:color="auto" w:fill="FFFFFF"/>
        </w:rPr>
        <w:t xml:space="preserve"> 198/2020 Z. z. </w:t>
      </w:r>
      <w:r w:rsidRPr="00334A9F">
        <w:rPr>
          <w:rFonts w:ascii="Times New Roman" w:hAnsi="Times New Roman" w:cs="Times New Roman"/>
          <w:bCs/>
          <w:sz w:val="24"/>
          <w:szCs w:val="24"/>
          <w:shd w:val="clear" w:color="auto" w:fill="FFFFFF"/>
        </w:rPr>
        <w:t>a</w:t>
      </w:r>
      <w:r w:rsidR="003507FB">
        <w:rPr>
          <w:rFonts w:ascii="Times New Roman" w:hAnsi="Times New Roman" w:cs="Times New Roman"/>
          <w:sz w:val="24"/>
          <w:szCs w:val="24"/>
          <w:shd w:val="clear" w:color="auto" w:fill="FFFFFF"/>
        </w:rPr>
        <w:t> </w:t>
      </w:r>
      <w:r w:rsidR="003507FB">
        <w:rPr>
          <w:rFonts w:ascii="Times New Roman" w:hAnsi="Times New Roman" w:cs="Times New Roman"/>
          <w:bCs/>
          <w:sz w:val="24"/>
          <w:szCs w:val="24"/>
          <w:shd w:val="clear" w:color="auto" w:fill="FFFFFF"/>
        </w:rPr>
        <w:t>nálezu Ústavného súdu Slovenskej republiky č.</w:t>
      </w:r>
      <w:r w:rsidRPr="00334A9F">
        <w:rPr>
          <w:rFonts w:ascii="Times New Roman" w:hAnsi="Times New Roman" w:cs="Times New Roman"/>
          <w:sz w:val="24"/>
          <w:szCs w:val="24"/>
          <w:shd w:val="clear" w:color="auto" w:fill="FFFFFF"/>
        </w:rPr>
        <w:t xml:space="preserve"> 492/2021 Z. z. sa mení a dopĺňa takto: </w:t>
      </w:r>
    </w:p>
    <w:p w14:paraId="393181B5" w14:textId="0109DB0E" w:rsidR="00D439D0" w:rsidRPr="00334A9F" w:rsidRDefault="00D439D0" w:rsidP="00895023">
      <w:pPr>
        <w:jc w:val="both"/>
        <w:rPr>
          <w:rFonts w:ascii="Times New Roman" w:hAnsi="Times New Roman" w:cs="Times New Roman"/>
          <w:sz w:val="24"/>
          <w:szCs w:val="24"/>
          <w:shd w:val="clear" w:color="auto" w:fill="FFFFFF"/>
        </w:rPr>
      </w:pPr>
      <w:r w:rsidRPr="00334A9F">
        <w:rPr>
          <w:rFonts w:ascii="Times New Roman" w:hAnsi="Times New Roman" w:cs="Times New Roman"/>
          <w:bCs/>
          <w:sz w:val="24"/>
          <w:szCs w:val="24"/>
          <w:shd w:val="clear" w:color="auto" w:fill="FFFFFF"/>
        </w:rPr>
        <w:t>1. V § 7a ods. 4</w:t>
      </w:r>
      <w:r w:rsidR="00E7657B" w:rsidRPr="00334A9F">
        <w:rPr>
          <w:rFonts w:ascii="Times New Roman" w:hAnsi="Times New Roman" w:cs="Times New Roman"/>
          <w:bCs/>
          <w:sz w:val="24"/>
          <w:szCs w:val="24"/>
          <w:shd w:val="clear" w:color="auto" w:fill="FFFFFF"/>
        </w:rPr>
        <w:t xml:space="preserve"> písm. a)</w:t>
      </w:r>
      <w:r w:rsidRPr="00334A9F">
        <w:rPr>
          <w:rFonts w:ascii="Times New Roman" w:hAnsi="Times New Roman" w:cs="Times New Roman"/>
          <w:bCs/>
          <w:sz w:val="24"/>
          <w:szCs w:val="24"/>
          <w:shd w:val="clear" w:color="auto" w:fill="FFFFFF"/>
        </w:rPr>
        <w:t xml:space="preserve"> sa slová „</w:t>
      </w:r>
      <w:r w:rsidRPr="00334A9F">
        <w:rPr>
          <w:rFonts w:ascii="Times New Roman" w:hAnsi="Times New Roman" w:cs="Times New Roman"/>
          <w:sz w:val="24"/>
          <w:szCs w:val="24"/>
          <w:shd w:val="clear" w:color="auto" w:fill="FFFFFF"/>
        </w:rPr>
        <w:t>ak je platiteľom dane z pridanej hodnoty“ nahrádzajú slovami</w:t>
      </w:r>
    </w:p>
    <w:p w14:paraId="3B49C0CB" w14:textId="77777777" w:rsidR="00D439D0" w:rsidRPr="00334A9F" w:rsidRDefault="00D439D0" w:rsidP="00895023">
      <w:pPr>
        <w:jc w:val="both"/>
        <w:rPr>
          <w:rFonts w:ascii="Times New Roman" w:hAnsi="Times New Roman" w:cs="Times New Roman"/>
          <w:bCs/>
          <w:sz w:val="24"/>
          <w:szCs w:val="24"/>
          <w:shd w:val="clear" w:color="auto" w:fill="FFFFFF"/>
        </w:rPr>
      </w:pPr>
      <w:r w:rsidRPr="00334A9F">
        <w:rPr>
          <w:rFonts w:ascii="Times New Roman" w:hAnsi="Times New Roman" w:cs="Times New Roman"/>
          <w:sz w:val="24"/>
          <w:szCs w:val="24"/>
          <w:shd w:val="clear" w:color="auto" w:fill="FFFFFF"/>
        </w:rPr>
        <w:t>„ak mu bolo pridelené</w:t>
      </w:r>
      <w:r w:rsidRPr="00334A9F">
        <w:rPr>
          <w:rFonts w:ascii="Times New Roman" w:hAnsi="Times New Roman" w:cs="Times New Roman"/>
          <w:bCs/>
          <w:sz w:val="24"/>
          <w:szCs w:val="24"/>
          <w:shd w:val="clear" w:color="auto" w:fill="FFFFFF"/>
        </w:rPr>
        <w:t>“.</w:t>
      </w:r>
    </w:p>
    <w:p w14:paraId="1775F388" w14:textId="77777777" w:rsidR="00D439D0" w:rsidRPr="00334A9F" w:rsidRDefault="00D439D0" w:rsidP="00D439D0">
      <w:pPr>
        <w:jc w:val="both"/>
        <w:rPr>
          <w:rFonts w:ascii="Times New Roman" w:hAnsi="Times New Roman" w:cs="Times New Roman"/>
          <w:bCs/>
          <w:sz w:val="24"/>
          <w:szCs w:val="24"/>
          <w:shd w:val="clear" w:color="auto" w:fill="FFFFFF"/>
        </w:rPr>
      </w:pPr>
      <w:r w:rsidRPr="00334A9F">
        <w:rPr>
          <w:rFonts w:ascii="Times New Roman" w:hAnsi="Times New Roman" w:cs="Times New Roman"/>
          <w:bCs/>
          <w:sz w:val="24"/>
          <w:szCs w:val="24"/>
          <w:shd w:val="clear" w:color="auto" w:fill="FFFFFF"/>
        </w:rPr>
        <w:t xml:space="preserve">2. § 7a sa dopĺňa odsekom 11, ktorý znie: </w:t>
      </w:r>
    </w:p>
    <w:p w14:paraId="230C5C55" w14:textId="4A166AC8" w:rsidR="00D439D0" w:rsidRPr="00334A9F" w:rsidRDefault="00D439D0" w:rsidP="00D439D0">
      <w:pPr>
        <w:jc w:val="both"/>
        <w:rPr>
          <w:rFonts w:ascii="Times New Roman" w:hAnsi="Times New Roman" w:cs="Times New Roman"/>
          <w:sz w:val="24"/>
          <w:szCs w:val="24"/>
          <w:shd w:val="clear" w:color="auto" w:fill="FFFFFF"/>
        </w:rPr>
      </w:pPr>
      <w:r w:rsidRPr="00334A9F">
        <w:rPr>
          <w:rFonts w:ascii="Times New Roman" w:hAnsi="Times New Roman" w:cs="Times New Roman"/>
          <w:bCs/>
          <w:sz w:val="24"/>
          <w:szCs w:val="24"/>
          <w:shd w:val="clear" w:color="auto" w:fill="FFFFFF"/>
        </w:rPr>
        <w:t xml:space="preserve">„(11) </w:t>
      </w:r>
      <w:r w:rsidRPr="00334A9F">
        <w:rPr>
          <w:rFonts w:ascii="Times New Roman" w:hAnsi="Times New Roman" w:cs="Times New Roman"/>
          <w:sz w:val="24"/>
          <w:szCs w:val="24"/>
          <w:shd w:val="clear" w:color="auto" w:fill="FFFFFF"/>
        </w:rPr>
        <w:t>Podnikateľ, ktorý sa stal platiteľom dane z pridanej hodnoty podľa osobitného predpisu,</w:t>
      </w:r>
      <w:r w:rsidRPr="00334A9F">
        <w:rPr>
          <w:rFonts w:ascii="Times New Roman" w:hAnsi="Times New Roman" w:cs="Times New Roman"/>
          <w:sz w:val="24"/>
          <w:szCs w:val="24"/>
          <w:shd w:val="clear" w:color="auto" w:fill="FFFFFF"/>
          <w:vertAlign w:val="superscript"/>
        </w:rPr>
        <w:t>14</w:t>
      </w:r>
      <w:r w:rsidR="00895023" w:rsidRPr="00334A9F">
        <w:rPr>
          <w:rFonts w:ascii="Times New Roman" w:hAnsi="Times New Roman" w:cs="Times New Roman"/>
          <w:sz w:val="24"/>
          <w:szCs w:val="24"/>
          <w:shd w:val="clear" w:color="auto" w:fill="FFFFFF"/>
          <w:vertAlign w:val="superscript"/>
        </w:rPr>
        <w:t>a</w:t>
      </w:r>
      <w:r w:rsidRPr="00334A9F">
        <w:rPr>
          <w:rFonts w:ascii="Times New Roman" w:hAnsi="Times New Roman" w:cs="Times New Roman"/>
          <w:sz w:val="24"/>
          <w:szCs w:val="24"/>
          <w:shd w:val="clear" w:color="auto" w:fill="FFFFFF"/>
        </w:rPr>
        <w:t xml:space="preserve">) je povinný pred prvým vyhotovením pokladničného dokladu ako platiteľ dane z pridanej hodnoty oznámiť finančnému riaditeľstvu prostredníctvom portálu finančnej správy v e-kasa zóne podnikateľa skutočnosť, že sa stal platiteľom dane z pridanej hodnoty; to neplatí pre podnikateľa, ktorý sa stal platiteľom dane z pridanej hodnoty na základe žiadosti </w:t>
      </w:r>
      <w:r w:rsidRPr="00334A9F">
        <w:rPr>
          <w:rFonts w:ascii="Times New Roman" w:hAnsi="Times New Roman" w:cs="Times New Roman"/>
          <w:sz w:val="24"/>
          <w:szCs w:val="24"/>
          <w:shd w:val="clear" w:color="auto" w:fill="FFFFFF"/>
        </w:rPr>
        <w:lastRenderedPageBreak/>
        <w:t>o</w:t>
      </w:r>
      <w:r w:rsidR="00AB59C2" w:rsidRPr="00334A9F">
        <w:rPr>
          <w:rFonts w:ascii="Times New Roman" w:hAnsi="Times New Roman" w:cs="Times New Roman"/>
          <w:sz w:val="24"/>
          <w:szCs w:val="24"/>
          <w:shd w:val="clear" w:color="auto" w:fill="FFFFFF"/>
        </w:rPr>
        <w:t> </w:t>
      </w:r>
      <w:r w:rsidRPr="00334A9F">
        <w:rPr>
          <w:rFonts w:ascii="Times New Roman" w:hAnsi="Times New Roman" w:cs="Times New Roman"/>
          <w:sz w:val="24"/>
          <w:szCs w:val="24"/>
          <w:shd w:val="clear" w:color="auto" w:fill="FFFFFF"/>
        </w:rPr>
        <w:t>registráciu</w:t>
      </w:r>
      <w:r w:rsidR="00AB59C2" w:rsidRPr="00334A9F">
        <w:rPr>
          <w:rFonts w:ascii="Times New Roman" w:hAnsi="Times New Roman" w:cs="Times New Roman"/>
          <w:sz w:val="24"/>
          <w:szCs w:val="24"/>
          <w:shd w:val="clear" w:color="auto" w:fill="FFFFFF"/>
        </w:rPr>
        <w:t xml:space="preserve"> podľa osobitného predpisu</w:t>
      </w:r>
      <w:r w:rsidRPr="00334A9F">
        <w:rPr>
          <w:rFonts w:ascii="Times New Roman" w:hAnsi="Times New Roman" w:cs="Times New Roman"/>
          <w:sz w:val="24"/>
          <w:szCs w:val="24"/>
          <w:shd w:val="clear" w:color="auto" w:fill="FFFFFF"/>
          <w:vertAlign w:val="superscript"/>
        </w:rPr>
        <w:t>14</w:t>
      </w:r>
      <w:r w:rsidR="00895023" w:rsidRPr="00334A9F">
        <w:rPr>
          <w:rFonts w:ascii="Times New Roman" w:hAnsi="Times New Roman" w:cs="Times New Roman"/>
          <w:sz w:val="24"/>
          <w:szCs w:val="24"/>
          <w:shd w:val="clear" w:color="auto" w:fill="FFFFFF"/>
          <w:vertAlign w:val="superscript"/>
        </w:rPr>
        <w:t>aa</w:t>
      </w:r>
      <w:r w:rsidRPr="00334A9F">
        <w:rPr>
          <w:rFonts w:ascii="Times New Roman" w:hAnsi="Times New Roman" w:cs="Times New Roman"/>
          <w:sz w:val="24"/>
          <w:szCs w:val="24"/>
          <w:shd w:val="clear" w:color="auto" w:fill="FFFFFF"/>
        </w:rPr>
        <w:t>)  alebo k 1.</w:t>
      </w:r>
      <w:r w:rsidR="00AB59C2" w:rsidRPr="00334A9F">
        <w:rPr>
          <w:rFonts w:ascii="Times New Roman" w:hAnsi="Times New Roman" w:cs="Times New Roman"/>
          <w:sz w:val="24"/>
          <w:szCs w:val="24"/>
          <w:shd w:val="clear" w:color="auto" w:fill="FFFFFF"/>
        </w:rPr>
        <w:t xml:space="preserve"> </w:t>
      </w:r>
      <w:r w:rsidRPr="00334A9F">
        <w:rPr>
          <w:rFonts w:ascii="Times New Roman" w:hAnsi="Times New Roman" w:cs="Times New Roman"/>
          <w:sz w:val="24"/>
          <w:szCs w:val="24"/>
          <w:shd w:val="clear" w:color="auto" w:fill="FFFFFF"/>
        </w:rPr>
        <w:t>januáru roka nasledujúceho po roku, v ktorom prekročil obrat podľa osobitného predpisu.</w:t>
      </w:r>
      <w:r w:rsidRPr="00334A9F">
        <w:rPr>
          <w:rFonts w:ascii="Times New Roman" w:hAnsi="Times New Roman" w:cs="Times New Roman"/>
          <w:bCs/>
          <w:sz w:val="24"/>
          <w:szCs w:val="24"/>
          <w:shd w:val="clear" w:color="auto" w:fill="FFFFFF"/>
          <w:vertAlign w:val="superscript"/>
        </w:rPr>
        <w:t>14</w:t>
      </w:r>
      <w:r w:rsidR="00895023" w:rsidRPr="00334A9F">
        <w:rPr>
          <w:rFonts w:ascii="Times New Roman" w:hAnsi="Times New Roman" w:cs="Times New Roman"/>
          <w:bCs/>
          <w:sz w:val="24"/>
          <w:szCs w:val="24"/>
          <w:shd w:val="clear" w:color="auto" w:fill="FFFFFF"/>
          <w:vertAlign w:val="superscript"/>
        </w:rPr>
        <w:t>ab</w:t>
      </w:r>
      <w:r w:rsidRPr="00334A9F">
        <w:rPr>
          <w:rFonts w:ascii="Times New Roman" w:hAnsi="Times New Roman" w:cs="Times New Roman"/>
          <w:sz w:val="24"/>
          <w:szCs w:val="24"/>
          <w:shd w:val="clear" w:color="auto" w:fill="FFFFFF"/>
        </w:rPr>
        <w:t>)“.</w:t>
      </w:r>
    </w:p>
    <w:p w14:paraId="2C3EFE00" w14:textId="20DB1326" w:rsidR="00D439D0" w:rsidRPr="00334A9F" w:rsidRDefault="00D439D0" w:rsidP="00D439D0">
      <w:pPr>
        <w:jc w:val="both"/>
        <w:rPr>
          <w:rFonts w:ascii="Times New Roman" w:hAnsi="Times New Roman" w:cs="Times New Roman"/>
          <w:sz w:val="24"/>
          <w:szCs w:val="24"/>
          <w:shd w:val="clear" w:color="auto" w:fill="FFFFFF"/>
        </w:rPr>
      </w:pPr>
      <w:r w:rsidRPr="00334A9F">
        <w:rPr>
          <w:rFonts w:ascii="Times New Roman" w:hAnsi="Times New Roman" w:cs="Times New Roman"/>
          <w:sz w:val="24"/>
          <w:szCs w:val="24"/>
          <w:shd w:val="clear" w:color="auto" w:fill="FFFFFF"/>
        </w:rPr>
        <w:t xml:space="preserve">Poznámky pod čiarou k odkazom </w:t>
      </w:r>
      <w:r w:rsidRPr="00334A9F">
        <w:rPr>
          <w:rFonts w:ascii="Times New Roman" w:hAnsi="Times New Roman" w:cs="Times New Roman"/>
          <w:bCs/>
          <w:sz w:val="24"/>
          <w:szCs w:val="24"/>
          <w:shd w:val="clear" w:color="auto" w:fill="FFFFFF"/>
        </w:rPr>
        <w:t>14</w:t>
      </w:r>
      <w:r w:rsidR="00895023" w:rsidRPr="00334A9F">
        <w:rPr>
          <w:rFonts w:ascii="Times New Roman" w:hAnsi="Times New Roman" w:cs="Times New Roman"/>
          <w:bCs/>
          <w:sz w:val="24"/>
          <w:szCs w:val="24"/>
          <w:shd w:val="clear" w:color="auto" w:fill="FFFFFF"/>
        </w:rPr>
        <w:t>a</w:t>
      </w:r>
      <w:r w:rsidRPr="00334A9F">
        <w:rPr>
          <w:rFonts w:ascii="Times New Roman" w:hAnsi="Times New Roman" w:cs="Times New Roman"/>
          <w:bCs/>
          <w:sz w:val="24"/>
          <w:szCs w:val="24"/>
          <w:shd w:val="clear" w:color="auto" w:fill="FFFFFF"/>
        </w:rPr>
        <w:t xml:space="preserve"> až 14</w:t>
      </w:r>
      <w:r w:rsidR="00895023" w:rsidRPr="00334A9F">
        <w:rPr>
          <w:rFonts w:ascii="Times New Roman" w:hAnsi="Times New Roman" w:cs="Times New Roman"/>
          <w:bCs/>
          <w:sz w:val="24"/>
          <w:szCs w:val="24"/>
          <w:shd w:val="clear" w:color="auto" w:fill="FFFFFF"/>
        </w:rPr>
        <w:t>ab</w:t>
      </w:r>
      <w:r w:rsidRPr="00334A9F">
        <w:rPr>
          <w:rFonts w:ascii="Times New Roman" w:hAnsi="Times New Roman" w:cs="Times New Roman"/>
          <w:bCs/>
          <w:sz w:val="24"/>
          <w:szCs w:val="24"/>
          <w:shd w:val="clear" w:color="auto" w:fill="FFFFFF"/>
        </w:rPr>
        <w:t xml:space="preserve"> </w:t>
      </w:r>
      <w:r w:rsidRPr="00334A9F">
        <w:rPr>
          <w:rFonts w:ascii="Times New Roman" w:hAnsi="Times New Roman" w:cs="Times New Roman"/>
          <w:sz w:val="24"/>
          <w:szCs w:val="24"/>
          <w:shd w:val="clear" w:color="auto" w:fill="FFFFFF"/>
        </w:rPr>
        <w:t>znejú:</w:t>
      </w:r>
    </w:p>
    <w:p w14:paraId="07A306AB" w14:textId="5902A9E4" w:rsidR="00D439D0" w:rsidRPr="00334A9F" w:rsidRDefault="00D439D0" w:rsidP="00D439D0">
      <w:pPr>
        <w:jc w:val="both"/>
        <w:rPr>
          <w:rFonts w:ascii="Times New Roman" w:hAnsi="Times New Roman" w:cs="Times New Roman"/>
          <w:sz w:val="24"/>
          <w:szCs w:val="24"/>
          <w:shd w:val="clear" w:color="auto" w:fill="FFFFFF"/>
        </w:rPr>
      </w:pPr>
      <w:r w:rsidRPr="00334A9F">
        <w:rPr>
          <w:rFonts w:ascii="Times New Roman" w:hAnsi="Times New Roman" w:cs="Times New Roman"/>
          <w:sz w:val="24"/>
          <w:szCs w:val="24"/>
          <w:shd w:val="clear" w:color="auto" w:fill="FFFFFF"/>
        </w:rPr>
        <w:t>„</w:t>
      </w:r>
      <w:r w:rsidRPr="00334A9F">
        <w:rPr>
          <w:rFonts w:ascii="Times New Roman" w:hAnsi="Times New Roman" w:cs="Times New Roman"/>
          <w:bCs/>
          <w:sz w:val="24"/>
          <w:szCs w:val="24"/>
          <w:shd w:val="clear" w:color="auto" w:fill="FFFFFF"/>
          <w:vertAlign w:val="superscript"/>
        </w:rPr>
        <w:t>14</w:t>
      </w:r>
      <w:r w:rsidR="00895023" w:rsidRPr="00334A9F">
        <w:rPr>
          <w:rFonts w:ascii="Times New Roman" w:hAnsi="Times New Roman" w:cs="Times New Roman"/>
          <w:bCs/>
          <w:sz w:val="24"/>
          <w:szCs w:val="24"/>
          <w:shd w:val="clear" w:color="auto" w:fill="FFFFFF"/>
          <w:vertAlign w:val="superscript"/>
        </w:rPr>
        <w:t>a</w:t>
      </w:r>
      <w:r w:rsidRPr="00334A9F">
        <w:rPr>
          <w:rFonts w:ascii="Times New Roman" w:hAnsi="Times New Roman" w:cs="Times New Roman"/>
          <w:sz w:val="24"/>
          <w:szCs w:val="24"/>
          <w:shd w:val="clear" w:color="auto" w:fill="FFFFFF"/>
        </w:rPr>
        <w:t>) § 4</w:t>
      </w:r>
      <w:r w:rsidR="007740AE" w:rsidRPr="00334A9F">
        <w:rPr>
          <w:rFonts w:ascii="Times New Roman" w:hAnsi="Times New Roman" w:cs="Times New Roman"/>
          <w:sz w:val="24"/>
          <w:szCs w:val="24"/>
          <w:shd w:val="clear" w:color="auto" w:fill="FFFFFF"/>
        </w:rPr>
        <w:t xml:space="preserve">  a </w:t>
      </w:r>
      <w:r w:rsidRPr="00334A9F">
        <w:rPr>
          <w:rFonts w:ascii="Times New Roman" w:hAnsi="Times New Roman" w:cs="Times New Roman"/>
          <w:sz w:val="24"/>
          <w:szCs w:val="24"/>
          <w:shd w:val="clear" w:color="auto" w:fill="FFFFFF"/>
        </w:rPr>
        <w:t>5 zákona č. </w:t>
      </w:r>
      <w:r w:rsidR="007740AE" w:rsidRPr="00334A9F">
        <w:rPr>
          <w:rFonts w:ascii="Times New Roman" w:hAnsi="Times New Roman" w:cs="Times New Roman"/>
          <w:sz w:val="24"/>
          <w:szCs w:val="24"/>
        </w:rPr>
        <w:t>222/2004 Z. z</w:t>
      </w:r>
      <w:r w:rsidRPr="00334A9F">
        <w:rPr>
          <w:rFonts w:ascii="Times New Roman" w:hAnsi="Times New Roman" w:cs="Times New Roman"/>
          <w:sz w:val="24"/>
          <w:szCs w:val="24"/>
          <w:shd w:val="clear" w:color="auto" w:fill="FFFFFF"/>
        </w:rPr>
        <w:t>.</w:t>
      </w:r>
      <w:r w:rsidR="00E7657B" w:rsidRPr="00334A9F">
        <w:rPr>
          <w:rFonts w:ascii="Times New Roman" w:hAnsi="Times New Roman" w:cs="Times New Roman"/>
          <w:sz w:val="24"/>
          <w:szCs w:val="24"/>
          <w:shd w:val="clear" w:color="auto" w:fill="FFFFFF"/>
        </w:rPr>
        <w:t xml:space="preserve"> v znení neskorších predpisov</w:t>
      </w:r>
      <w:r w:rsidR="00750EE7" w:rsidRPr="00334A9F">
        <w:rPr>
          <w:rFonts w:ascii="Times New Roman" w:hAnsi="Times New Roman" w:cs="Times New Roman"/>
          <w:sz w:val="24"/>
          <w:szCs w:val="24"/>
          <w:shd w:val="clear" w:color="auto" w:fill="FFFFFF"/>
        </w:rPr>
        <w:t>.</w:t>
      </w:r>
    </w:p>
    <w:p w14:paraId="1443783C" w14:textId="0FA50BA9" w:rsidR="00D439D0" w:rsidRPr="00334A9F" w:rsidRDefault="00D439D0" w:rsidP="00D439D0">
      <w:pPr>
        <w:jc w:val="both"/>
        <w:rPr>
          <w:rFonts w:ascii="Times New Roman" w:hAnsi="Times New Roman" w:cs="Times New Roman"/>
          <w:sz w:val="24"/>
          <w:szCs w:val="24"/>
          <w:shd w:val="clear" w:color="auto" w:fill="FFFFFF"/>
        </w:rPr>
      </w:pPr>
      <w:r w:rsidRPr="00334A9F">
        <w:rPr>
          <w:rFonts w:ascii="Times New Roman" w:hAnsi="Times New Roman" w:cs="Times New Roman"/>
          <w:bCs/>
          <w:sz w:val="24"/>
          <w:szCs w:val="24"/>
          <w:shd w:val="clear" w:color="auto" w:fill="FFFFFF"/>
          <w:vertAlign w:val="superscript"/>
        </w:rPr>
        <w:t>14</w:t>
      </w:r>
      <w:r w:rsidR="00895023" w:rsidRPr="00334A9F">
        <w:rPr>
          <w:rFonts w:ascii="Times New Roman" w:hAnsi="Times New Roman" w:cs="Times New Roman"/>
          <w:bCs/>
          <w:sz w:val="24"/>
          <w:szCs w:val="24"/>
          <w:shd w:val="clear" w:color="auto" w:fill="FFFFFF"/>
          <w:vertAlign w:val="superscript"/>
        </w:rPr>
        <w:t>aa</w:t>
      </w:r>
      <w:r w:rsidRPr="00334A9F">
        <w:rPr>
          <w:rFonts w:ascii="Times New Roman" w:hAnsi="Times New Roman" w:cs="Times New Roman"/>
          <w:sz w:val="24"/>
          <w:szCs w:val="24"/>
          <w:shd w:val="clear" w:color="auto" w:fill="FFFFFF"/>
        </w:rPr>
        <w:t>) § 4 ods.</w:t>
      </w:r>
      <w:r w:rsidR="007740AE" w:rsidRPr="00334A9F">
        <w:rPr>
          <w:rFonts w:ascii="Times New Roman" w:hAnsi="Times New Roman" w:cs="Times New Roman"/>
          <w:sz w:val="24"/>
          <w:szCs w:val="24"/>
          <w:shd w:val="clear" w:color="auto" w:fill="FFFFFF"/>
        </w:rPr>
        <w:t xml:space="preserve"> </w:t>
      </w:r>
      <w:r w:rsidR="00B44700" w:rsidRPr="00334A9F">
        <w:rPr>
          <w:rFonts w:ascii="Times New Roman" w:hAnsi="Times New Roman" w:cs="Times New Roman"/>
          <w:sz w:val="24"/>
          <w:szCs w:val="24"/>
          <w:shd w:val="clear" w:color="auto" w:fill="FFFFFF"/>
        </w:rPr>
        <w:t>7</w:t>
      </w:r>
      <w:r w:rsidR="007740AE" w:rsidRPr="00334A9F">
        <w:rPr>
          <w:rFonts w:ascii="Times New Roman" w:hAnsi="Times New Roman" w:cs="Times New Roman"/>
          <w:sz w:val="24"/>
          <w:szCs w:val="24"/>
          <w:shd w:val="clear" w:color="auto" w:fill="FFFFFF"/>
        </w:rPr>
        <w:t xml:space="preserve"> a</w:t>
      </w:r>
      <w:r w:rsidR="00E7657B" w:rsidRPr="00334A9F">
        <w:rPr>
          <w:rFonts w:ascii="Times New Roman" w:hAnsi="Times New Roman" w:cs="Times New Roman"/>
          <w:sz w:val="24"/>
          <w:szCs w:val="24"/>
          <w:shd w:val="clear" w:color="auto" w:fill="FFFFFF"/>
        </w:rPr>
        <w:t xml:space="preserve"> ods. </w:t>
      </w:r>
      <w:r w:rsidR="00B44700" w:rsidRPr="00334A9F">
        <w:rPr>
          <w:rFonts w:ascii="Times New Roman" w:hAnsi="Times New Roman" w:cs="Times New Roman"/>
          <w:sz w:val="24"/>
          <w:szCs w:val="24"/>
          <w:shd w:val="clear" w:color="auto" w:fill="FFFFFF"/>
        </w:rPr>
        <w:t>8</w:t>
      </w:r>
      <w:r w:rsidR="007740AE" w:rsidRPr="00334A9F">
        <w:rPr>
          <w:rFonts w:ascii="Times New Roman" w:hAnsi="Times New Roman" w:cs="Times New Roman"/>
          <w:sz w:val="24"/>
          <w:szCs w:val="24"/>
          <w:shd w:val="clear" w:color="auto" w:fill="FFFFFF"/>
        </w:rPr>
        <w:t xml:space="preserve"> písm. b</w:t>
      </w:r>
      <w:r w:rsidRPr="00334A9F">
        <w:rPr>
          <w:rFonts w:ascii="Times New Roman" w:hAnsi="Times New Roman" w:cs="Times New Roman"/>
          <w:sz w:val="24"/>
          <w:szCs w:val="24"/>
          <w:shd w:val="clear" w:color="auto" w:fill="FFFFFF"/>
        </w:rPr>
        <w:t>) zákona č. </w:t>
      </w:r>
      <w:r w:rsidRPr="00334A9F">
        <w:rPr>
          <w:rFonts w:ascii="Times New Roman" w:hAnsi="Times New Roman" w:cs="Times New Roman"/>
          <w:sz w:val="24"/>
          <w:szCs w:val="24"/>
        </w:rPr>
        <w:t>222/2004 Z. z</w:t>
      </w:r>
      <w:r w:rsidRPr="00334A9F">
        <w:rPr>
          <w:rFonts w:ascii="Times New Roman" w:hAnsi="Times New Roman" w:cs="Times New Roman"/>
          <w:sz w:val="24"/>
          <w:szCs w:val="24"/>
          <w:shd w:val="clear" w:color="auto" w:fill="FFFFFF"/>
        </w:rPr>
        <w:t>.</w:t>
      </w:r>
      <w:r w:rsidR="004B2085" w:rsidRPr="00334A9F">
        <w:rPr>
          <w:rFonts w:ascii="Times New Roman" w:hAnsi="Times New Roman" w:cs="Times New Roman"/>
          <w:sz w:val="24"/>
          <w:szCs w:val="24"/>
          <w:shd w:val="clear" w:color="auto" w:fill="FFFFFF"/>
        </w:rPr>
        <w:t xml:space="preserve"> v znení neskorších predpisov.</w:t>
      </w:r>
    </w:p>
    <w:p w14:paraId="7B684C6B" w14:textId="517D048D" w:rsidR="00D439D0" w:rsidRPr="00334A9F" w:rsidRDefault="00D439D0" w:rsidP="00D439D0">
      <w:pPr>
        <w:jc w:val="both"/>
        <w:rPr>
          <w:rFonts w:ascii="Times New Roman" w:hAnsi="Times New Roman" w:cs="Times New Roman"/>
          <w:sz w:val="24"/>
          <w:szCs w:val="24"/>
          <w:shd w:val="clear" w:color="auto" w:fill="FFFFFF"/>
        </w:rPr>
      </w:pPr>
      <w:r w:rsidRPr="00334A9F">
        <w:rPr>
          <w:rFonts w:ascii="Times New Roman" w:hAnsi="Times New Roman" w:cs="Times New Roman"/>
          <w:bCs/>
          <w:sz w:val="24"/>
          <w:szCs w:val="24"/>
          <w:shd w:val="clear" w:color="auto" w:fill="FFFFFF"/>
          <w:vertAlign w:val="superscript"/>
        </w:rPr>
        <w:t>14</w:t>
      </w:r>
      <w:r w:rsidR="00895023" w:rsidRPr="00334A9F">
        <w:rPr>
          <w:rFonts w:ascii="Times New Roman" w:hAnsi="Times New Roman" w:cs="Times New Roman"/>
          <w:bCs/>
          <w:sz w:val="24"/>
          <w:szCs w:val="24"/>
          <w:shd w:val="clear" w:color="auto" w:fill="FFFFFF"/>
          <w:vertAlign w:val="superscript"/>
        </w:rPr>
        <w:t>ab</w:t>
      </w:r>
      <w:r w:rsidRPr="00334A9F">
        <w:rPr>
          <w:rFonts w:ascii="Times New Roman" w:hAnsi="Times New Roman" w:cs="Times New Roman"/>
          <w:sz w:val="24"/>
          <w:szCs w:val="24"/>
          <w:shd w:val="clear" w:color="auto" w:fill="FFFFFF"/>
        </w:rPr>
        <w:t xml:space="preserve">) § 4 ods. 1 písm. </w:t>
      </w:r>
      <w:r w:rsidR="007740AE" w:rsidRPr="00334A9F">
        <w:rPr>
          <w:rFonts w:ascii="Times New Roman" w:hAnsi="Times New Roman" w:cs="Times New Roman"/>
          <w:sz w:val="24"/>
          <w:szCs w:val="24"/>
          <w:shd w:val="clear" w:color="auto" w:fill="FFFFFF"/>
        </w:rPr>
        <w:t>a</w:t>
      </w:r>
      <w:r w:rsidRPr="00334A9F">
        <w:rPr>
          <w:rFonts w:ascii="Times New Roman" w:hAnsi="Times New Roman" w:cs="Times New Roman"/>
          <w:sz w:val="24"/>
          <w:szCs w:val="24"/>
          <w:shd w:val="clear" w:color="auto" w:fill="FFFFFF"/>
        </w:rPr>
        <w:t>) zákona č. </w:t>
      </w:r>
      <w:r w:rsidRPr="00334A9F">
        <w:rPr>
          <w:rFonts w:ascii="Times New Roman" w:hAnsi="Times New Roman" w:cs="Times New Roman"/>
          <w:sz w:val="24"/>
          <w:szCs w:val="24"/>
        </w:rPr>
        <w:t>222/2004 Z. z.</w:t>
      </w:r>
      <w:r w:rsidR="004B2085" w:rsidRPr="00334A9F">
        <w:rPr>
          <w:rFonts w:ascii="Times New Roman" w:hAnsi="Times New Roman" w:cs="Times New Roman"/>
          <w:sz w:val="24"/>
          <w:szCs w:val="24"/>
          <w:shd w:val="clear" w:color="auto" w:fill="FFFFFF"/>
        </w:rPr>
        <w:t xml:space="preserve"> v znení neskorších predpisov</w:t>
      </w:r>
      <w:r w:rsidRPr="00334A9F">
        <w:rPr>
          <w:rFonts w:ascii="Times New Roman" w:hAnsi="Times New Roman" w:cs="Times New Roman"/>
          <w:sz w:val="24"/>
          <w:szCs w:val="24"/>
          <w:shd w:val="clear" w:color="auto" w:fill="FFFFFF"/>
        </w:rPr>
        <w:t>.</w:t>
      </w:r>
    </w:p>
    <w:p w14:paraId="6B488EAB" w14:textId="77777777" w:rsidR="00D439D0" w:rsidRPr="00334A9F" w:rsidRDefault="00D439D0" w:rsidP="00D439D0">
      <w:pPr>
        <w:jc w:val="both"/>
        <w:rPr>
          <w:rFonts w:ascii="Times New Roman" w:hAnsi="Times New Roman" w:cs="Times New Roman"/>
          <w:sz w:val="24"/>
          <w:szCs w:val="24"/>
          <w:shd w:val="clear" w:color="auto" w:fill="FFFFFF"/>
        </w:rPr>
      </w:pPr>
      <w:r w:rsidRPr="00334A9F">
        <w:rPr>
          <w:rFonts w:ascii="Times New Roman" w:hAnsi="Times New Roman" w:cs="Times New Roman"/>
          <w:sz w:val="24"/>
          <w:szCs w:val="24"/>
          <w:shd w:val="clear" w:color="auto" w:fill="FFFFFF"/>
        </w:rPr>
        <w:t xml:space="preserve">3. V § 8 </w:t>
      </w:r>
      <w:r w:rsidRPr="00334A9F">
        <w:rPr>
          <w:rFonts w:ascii="Times New Roman" w:hAnsi="Times New Roman" w:cs="Times New Roman"/>
          <w:bCs/>
          <w:sz w:val="24"/>
          <w:szCs w:val="24"/>
          <w:shd w:val="clear" w:color="auto" w:fill="FFFFFF"/>
        </w:rPr>
        <w:t xml:space="preserve">ods. 1 písmená b) a c) znejú: </w:t>
      </w:r>
    </w:p>
    <w:p w14:paraId="5996223E" w14:textId="0F6910C8" w:rsidR="00D439D0" w:rsidRPr="00334A9F" w:rsidRDefault="00D439D0" w:rsidP="00D439D0">
      <w:pPr>
        <w:pStyle w:val="Odsekzoznamu"/>
        <w:spacing w:after="0"/>
        <w:ind w:left="0"/>
        <w:jc w:val="both"/>
        <w:rPr>
          <w:rFonts w:ascii="Times New Roman" w:hAnsi="Times New Roman" w:cs="Times New Roman"/>
          <w:sz w:val="24"/>
          <w:szCs w:val="24"/>
          <w:shd w:val="clear" w:color="auto" w:fill="FFFFFF"/>
        </w:rPr>
      </w:pPr>
      <w:r w:rsidRPr="00334A9F">
        <w:rPr>
          <w:rFonts w:ascii="Times New Roman" w:hAnsi="Times New Roman" w:cs="Times New Roman"/>
          <w:sz w:val="24"/>
          <w:szCs w:val="24"/>
          <w:shd w:val="clear" w:color="auto" w:fill="FFFFFF"/>
        </w:rPr>
        <w:t>„b) daňové identifikačné číslo, ak sa podnikateľ nestal platiteľom dane z pridanej hodnoty a nebolo mu pridelené identifikačné číslo pre daň z pridanej hodnoty,</w:t>
      </w:r>
    </w:p>
    <w:p w14:paraId="6FAC828E" w14:textId="732AD39B" w:rsidR="00D439D0" w:rsidRPr="00334A9F" w:rsidRDefault="00D439D0" w:rsidP="00D439D0">
      <w:pPr>
        <w:pStyle w:val="Odsekzoznamu"/>
        <w:spacing w:after="0"/>
        <w:ind w:left="0"/>
        <w:rPr>
          <w:rFonts w:ascii="Times New Roman" w:hAnsi="Times New Roman" w:cs="Times New Roman"/>
          <w:sz w:val="24"/>
          <w:szCs w:val="24"/>
          <w:shd w:val="clear" w:color="auto" w:fill="FFFFFF"/>
        </w:rPr>
      </w:pPr>
      <w:r w:rsidRPr="00334A9F">
        <w:rPr>
          <w:rFonts w:ascii="Times New Roman" w:hAnsi="Times New Roman" w:cs="Times New Roman"/>
          <w:sz w:val="24"/>
          <w:szCs w:val="24"/>
          <w:shd w:val="clear" w:color="auto" w:fill="FFFFFF"/>
        </w:rPr>
        <w:t>c) identifikačné číslo pre daň z pridanej hodnoty, ak sa podnikateľ stal platiteľom dane z pridanej hodnoty a bolo mu pridelené</w:t>
      </w:r>
      <w:r w:rsidR="00895023" w:rsidRPr="00334A9F">
        <w:rPr>
          <w:rFonts w:ascii="Times New Roman" w:hAnsi="Times New Roman" w:cs="Times New Roman"/>
          <w:sz w:val="24"/>
          <w:szCs w:val="24"/>
          <w:shd w:val="clear" w:color="auto" w:fill="FFFFFF"/>
        </w:rPr>
        <w:t xml:space="preserve"> identifikačné číslo pre daň z pridanej hodnoty</w:t>
      </w:r>
      <w:r w:rsidRPr="00334A9F">
        <w:rPr>
          <w:rFonts w:ascii="Times New Roman" w:hAnsi="Times New Roman" w:cs="Times New Roman"/>
          <w:sz w:val="24"/>
          <w:szCs w:val="24"/>
          <w:shd w:val="clear" w:color="auto" w:fill="FFFFFF"/>
        </w:rPr>
        <w:t>,“.</w:t>
      </w:r>
    </w:p>
    <w:p w14:paraId="48198037" w14:textId="77777777" w:rsidR="00D439D0" w:rsidRPr="00334A9F" w:rsidRDefault="00D439D0" w:rsidP="00D439D0">
      <w:pPr>
        <w:pStyle w:val="Odsekzoznamu"/>
        <w:spacing w:after="0"/>
        <w:ind w:left="0"/>
        <w:rPr>
          <w:rFonts w:ascii="Times New Roman" w:hAnsi="Times New Roman" w:cs="Times New Roman"/>
          <w:bCs/>
          <w:sz w:val="24"/>
          <w:szCs w:val="24"/>
          <w:shd w:val="clear" w:color="auto" w:fill="FFFFFF"/>
        </w:rPr>
      </w:pPr>
    </w:p>
    <w:p w14:paraId="155896EC" w14:textId="77777777" w:rsidR="00D439D0" w:rsidRPr="00334A9F" w:rsidRDefault="00D439D0" w:rsidP="00D439D0">
      <w:pPr>
        <w:pStyle w:val="Odsekzoznamu"/>
        <w:spacing w:after="0"/>
        <w:ind w:left="0"/>
        <w:rPr>
          <w:rFonts w:ascii="Times New Roman" w:hAnsi="Times New Roman" w:cs="Times New Roman"/>
          <w:strike/>
          <w:sz w:val="24"/>
          <w:szCs w:val="24"/>
          <w:shd w:val="clear" w:color="auto" w:fill="FFFFFF"/>
        </w:rPr>
      </w:pPr>
      <w:r w:rsidRPr="00334A9F">
        <w:rPr>
          <w:rFonts w:ascii="Times New Roman" w:hAnsi="Times New Roman" w:cs="Times New Roman"/>
          <w:bCs/>
          <w:sz w:val="24"/>
          <w:szCs w:val="24"/>
          <w:shd w:val="clear" w:color="auto" w:fill="FFFFFF"/>
        </w:rPr>
        <w:t xml:space="preserve">4. § 16a sa dopĺňa písmenom at), ktoré znie: </w:t>
      </w:r>
    </w:p>
    <w:p w14:paraId="02A2A684" w14:textId="77777777" w:rsidR="00D439D0" w:rsidRPr="00334A9F" w:rsidRDefault="00D439D0" w:rsidP="00D439D0">
      <w:pPr>
        <w:pStyle w:val="Odsekzoznamu"/>
        <w:spacing w:after="0"/>
        <w:ind w:left="426" w:hanging="426"/>
        <w:jc w:val="both"/>
        <w:rPr>
          <w:rFonts w:ascii="Times New Roman" w:hAnsi="Times New Roman" w:cs="Times New Roman"/>
          <w:sz w:val="24"/>
          <w:szCs w:val="24"/>
          <w:shd w:val="clear" w:color="auto" w:fill="FFFFFF"/>
        </w:rPr>
      </w:pPr>
      <w:r w:rsidRPr="00334A9F">
        <w:rPr>
          <w:rFonts w:ascii="Times New Roman" w:hAnsi="Times New Roman" w:cs="Times New Roman"/>
          <w:sz w:val="24"/>
          <w:szCs w:val="24"/>
          <w:shd w:val="clear" w:color="auto" w:fill="FFFFFF"/>
        </w:rPr>
        <w:t> „at) nesplní oznamovaciu povinnosť podľa § 7a ods. 11.“.</w:t>
      </w:r>
    </w:p>
    <w:p w14:paraId="34DAD412" w14:textId="77777777" w:rsidR="00D439D0" w:rsidRPr="00334A9F" w:rsidRDefault="00D439D0" w:rsidP="00D439D0">
      <w:pPr>
        <w:pStyle w:val="Odsekzoznamu"/>
        <w:spacing w:after="0"/>
        <w:rPr>
          <w:rFonts w:ascii="Times New Roman" w:hAnsi="Times New Roman" w:cs="Times New Roman"/>
          <w:sz w:val="24"/>
          <w:szCs w:val="24"/>
          <w:shd w:val="clear" w:color="auto" w:fill="FFFFFF"/>
        </w:rPr>
      </w:pPr>
    </w:p>
    <w:p w14:paraId="4A068045" w14:textId="77777777" w:rsidR="00D439D0" w:rsidRPr="00334A9F" w:rsidRDefault="00D439D0" w:rsidP="00D439D0">
      <w:pPr>
        <w:pStyle w:val="Odsekzoznamu"/>
        <w:spacing w:after="0"/>
        <w:ind w:left="0"/>
        <w:rPr>
          <w:rFonts w:ascii="Times New Roman" w:hAnsi="Times New Roman" w:cs="Times New Roman"/>
          <w:sz w:val="24"/>
          <w:szCs w:val="24"/>
          <w:shd w:val="clear" w:color="auto" w:fill="FFFFFF"/>
        </w:rPr>
      </w:pPr>
      <w:r w:rsidRPr="00334A9F">
        <w:rPr>
          <w:rFonts w:ascii="Times New Roman" w:hAnsi="Times New Roman" w:cs="Times New Roman"/>
          <w:sz w:val="24"/>
          <w:szCs w:val="24"/>
          <w:shd w:val="clear" w:color="auto" w:fill="FFFFFF"/>
        </w:rPr>
        <w:t>5. V § 16b ods. 1 písm. c) sa za slová „§ 16a písm. m)“ vkladajú slová „a at)“.</w:t>
      </w:r>
      <w:r w:rsidRPr="00334A9F">
        <w:rPr>
          <w:rFonts w:ascii="Times New Roman" w:hAnsi="Times New Roman" w:cs="Times New Roman"/>
          <w:i/>
          <w:iCs/>
          <w:sz w:val="24"/>
          <w:szCs w:val="24"/>
          <w:shd w:val="clear" w:color="auto" w:fill="FFFFFF"/>
        </w:rPr>
        <w:t xml:space="preserve"> </w:t>
      </w:r>
    </w:p>
    <w:p w14:paraId="7673BDB7" w14:textId="77777777" w:rsidR="00D439D0" w:rsidRPr="00334A9F" w:rsidRDefault="00D439D0" w:rsidP="00D439D0">
      <w:pPr>
        <w:spacing w:after="0"/>
        <w:rPr>
          <w:rFonts w:ascii="Times New Roman" w:hAnsi="Times New Roman" w:cs="Times New Roman"/>
          <w:sz w:val="24"/>
          <w:szCs w:val="24"/>
          <w:shd w:val="clear" w:color="auto" w:fill="FFFFFF"/>
        </w:rPr>
      </w:pPr>
    </w:p>
    <w:p w14:paraId="51420FD6" w14:textId="77777777" w:rsidR="00D439D0" w:rsidRPr="00334A9F" w:rsidRDefault="00D439D0" w:rsidP="00D439D0">
      <w:pPr>
        <w:spacing w:after="0"/>
        <w:jc w:val="center"/>
        <w:rPr>
          <w:rFonts w:ascii="Times New Roman" w:hAnsi="Times New Roman" w:cs="Times New Roman"/>
          <w:sz w:val="24"/>
          <w:szCs w:val="24"/>
          <w:shd w:val="clear" w:color="auto" w:fill="FFFFFF"/>
        </w:rPr>
      </w:pPr>
    </w:p>
    <w:p w14:paraId="6E667668" w14:textId="77777777" w:rsidR="00D439D0" w:rsidRPr="00334A9F" w:rsidRDefault="00D439D0" w:rsidP="00D439D0">
      <w:pPr>
        <w:spacing w:after="0"/>
        <w:jc w:val="center"/>
        <w:rPr>
          <w:rFonts w:ascii="Times New Roman" w:hAnsi="Times New Roman" w:cs="Times New Roman"/>
          <w:sz w:val="24"/>
          <w:szCs w:val="24"/>
          <w:shd w:val="clear" w:color="auto" w:fill="FFFFFF"/>
        </w:rPr>
      </w:pPr>
      <w:r w:rsidRPr="00334A9F">
        <w:rPr>
          <w:rFonts w:ascii="Times New Roman" w:hAnsi="Times New Roman" w:cs="Times New Roman"/>
          <w:sz w:val="24"/>
          <w:szCs w:val="24"/>
          <w:shd w:val="clear" w:color="auto" w:fill="FFFFFF"/>
        </w:rPr>
        <w:t>Čl. III</w:t>
      </w:r>
    </w:p>
    <w:p w14:paraId="6BD962AC" w14:textId="77777777" w:rsidR="00D439D0" w:rsidRPr="00334A9F" w:rsidRDefault="00D439D0" w:rsidP="00D439D0">
      <w:pPr>
        <w:spacing w:after="0"/>
        <w:jc w:val="center"/>
        <w:rPr>
          <w:rFonts w:ascii="Times New Roman" w:hAnsi="Times New Roman" w:cs="Times New Roman"/>
          <w:sz w:val="24"/>
          <w:szCs w:val="24"/>
          <w:shd w:val="clear" w:color="auto" w:fill="FFFFFF"/>
        </w:rPr>
      </w:pPr>
    </w:p>
    <w:p w14:paraId="0DAB5A19" w14:textId="64A63622" w:rsidR="00D439D0" w:rsidRPr="00334A9F" w:rsidRDefault="00D439D0" w:rsidP="00D439D0">
      <w:pPr>
        <w:pStyle w:val="Bezriadkovania"/>
        <w:jc w:val="both"/>
      </w:pPr>
      <w:r w:rsidRPr="00334A9F">
        <w:t>Zákon č. 563/2009 Z. z. o správe daní (daňový poriadok) a o zmene a doplnení niektorých zákonov v znení zákona č. 331/2011 Z. z., zákona č. 332/2011 Z. z., zákona č. 384/2011 Z. z., zákona č. 546/2011 Z. z., zákona č. 69/2012 Z. z., zákona č. 91/2012 Z. z., zákona č. 235/2012 Z. z., zákona č. 246/2012 Z. z., zákona č. 440/2012 Z. z., zákona č. 218/2013 Z. z., zákona č. 435/2013 Z. z., zákona č. 213/2014 Z. z., zákona č. 218/2014 Z. z., zákona č. 333/2014 Z. z., zákona č. 361/2014 Z. z., zákona č. 130/2015 Z. z., zákona č. 176/2015 Z. z., zákona č. 252/2015 Z. z., zákona č. 269/2015 Z. z., zákona č. 393/2015 Z. z., zákona č. 447/2015 Z. z., zákona č. 125/2016 Z. z., zákona č. 298/2016 Z. z., zákona č. 339/2016 Z. z., zákona č. 267/2017 Z. z., zákona č. 344/2017 Z. z., zákona č. 177/2018 Z. z., zákona č. 213/2018 Z. z., zákona č. 368/2018 Z. z., zákona č. 35/2019 Z. z., zákona č. 221/2019 Z. z., zákona č. 369/2019 Z. z., zákona č. 390/2019 Z. z., zákona č. 46/2020 Z. z., zákona č. 198/2020 Z. z., zákona č. 296/2020 Z. z., zákona č. 312/2020 Z. z., zákona č. 416/2020 Z. z., zákona č. 421/2020 Z. z., zákona č. 45/2021 Z. z., 395/2021 Z. z., zákona č. 408/2021 Z. z. zákona č. 39/2022 Z. z., zákona č. 250/2022 Z. z., zákona č. 325/2022 Z. z., zákona č. 395/2022 Z. z., zákona č. 433/2022 Z. z., zákona č. 496/2022 Z</w:t>
      </w:r>
      <w:r w:rsidR="003507FB">
        <w:t xml:space="preserve">. z., zákona č. 519/2022 Z. z., zákona č. 59/2023 Z. z., zákona č. 507/2023 Z. z. a zákona č. 508/2023 Z. z. </w:t>
      </w:r>
      <w:r w:rsidRPr="00334A9F">
        <w:t>sa mení a dopĺňa takto:</w:t>
      </w:r>
    </w:p>
    <w:p w14:paraId="01AC1D12" w14:textId="77777777" w:rsidR="00D439D0" w:rsidRPr="00334A9F" w:rsidRDefault="00D439D0" w:rsidP="00D439D0">
      <w:pPr>
        <w:pStyle w:val="Bezriadkovania"/>
        <w:jc w:val="both"/>
      </w:pPr>
    </w:p>
    <w:p w14:paraId="42E3E08E" w14:textId="77777777" w:rsidR="00D439D0" w:rsidRPr="00334A9F" w:rsidRDefault="00D439D0" w:rsidP="00D439D0">
      <w:pPr>
        <w:jc w:val="both"/>
        <w:rPr>
          <w:rFonts w:ascii="Times New Roman" w:hAnsi="Times New Roman" w:cs="Times New Roman"/>
          <w:i/>
          <w:sz w:val="24"/>
          <w:szCs w:val="24"/>
        </w:rPr>
      </w:pPr>
      <w:r w:rsidRPr="00334A9F">
        <w:rPr>
          <w:rFonts w:ascii="Times New Roman" w:hAnsi="Times New Roman" w:cs="Times New Roman"/>
          <w:sz w:val="24"/>
          <w:szCs w:val="24"/>
        </w:rPr>
        <w:t>1. V § 52 ods. 5 sa za slová „dátum registrácie“ vkladá čiarka a slová „dátum, kedy sa stal daňový subjekt platiteľom dane z pridanej hodnoty“.</w:t>
      </w:r>
    </w:p>
    <w:p w14:paraId="3B2A7716" w14:textId="77777777" w:rsidR="00D439D0" w:rsidRPr="00334A9F" w:rsidRDefault="00D439D0" w:rsidP="00D439D0">
      <w:pPr>
        <w:spacing w:after="0"/>
        <w:jc w:val="both"/>
        <w:rPr>
          <w:rFonts w:ascii="Times New Roman" w:hAnsi="Times New Roman" w:cs="Times New Roman"/>
          <w:sz w:val="24"/>
          <w:szCs w:val="24"/>
        </w:rPr>
      </w:pPr>
      <w:r w:rsidRPr="00334A9F">
        <w:rPr>
          <w:rFonts w:ascii="Times New Roman" w:hAnsi="Times New Roman" w:cs="Times New Roman"/>
          <w:sz w:val="24"/>
          <w:szCs w:val="24"/>
        </w:rPr>
        <w:t>2. V § 57 ods. 5 druhá veta znie:</w:t>
      </w:r>
    </w:p>
    <w:p w14:paraId="67276D1E" w14:textId="475A518F" w:rsidR="00D439D0" w:rsidRDefault="00D439D0" w:rsidP="00D439D0">
      <w:pPr>
        <w:spacing w:after="0"/>
        <w:jc w:val="both"/>
        <w:rPr>
          <w:rFonts w:ascii="Times New Roman" w:hAnsi="Times New Roman" w:cs="Times New Roman"/>
          <w:sz w:val="24"/>
          <w:szCs w:val="24"/>
        </w:rPr>
      </w:pPr>
      <w:r w:rsidRPr="00334A9F">
        <w:rPr>
          <w:rFonts w:ascii="Times New Roman" w:hAnsi="Times New Roman" w:cs="Times New Roman"/>
          <w:sz w:val="24"/>
          <w:szCs w:val="24"/>
        </w:rPr>
        <w:t>„Pri výpočte úroku sa použije základná sadzba pre stanovenie referenčnej a diskontnej sadzby v Slovenskej republike zverejnená na webovom sídle Protimonopolného úradu Slovenskej republiky platná v deň, ktorý nasleduje po dni splatnosti dane</w:t>
      </w:r>
      <w:r w:rsidR="00391D04">
        <w:rPr>
          <w:rFonts w:ascii="Times New Roman" w:hAnsi="Times New Roman" w:cs="Times New Roman"/>
          <w:sz w:val="24"/>
          <w:szCs w:val="24"/>
        </w:rPr>
        <w:t>,</w:t>
      </w:r>
      <w:r w:rsidRPr="00334A9F">
        <w:rPr>
          <w:rFonts w:ascii="Times New Roman" w:hAnsi="Times New Roman" w:cs="Times New Roman"/>
          <w:sz w:val="24"/>
          <w:szCs w:val="24"/>
        </w:rPr>
        <w:t xml:space="preserve"> zvýšená o 100 bázických bodov; </w:t>
      </w:r>
      <w:r w:rsidRPr="00334A9F">
        <w:rPr>
          <w:rFonts w:ascii="Times New Roman" w:hAnsi="Times New Roman" w:cs="Times New Roman"/>
          <w:sz w:val="24"/>
          <w:szCs w:val="24"/>
        </w:rPr>
        <w:lastRenderedPageBreak/>
        <w:t xml:space="preserve">ak je táto základná sadzba </w:t>
      </w:r>
      <w:r w:rsidR="00D96AC6" w:rsidRPr="00334A9F">
        <w:rPr>
          <w:rFonts w:ascii="Times New Roman" w:hAnsi="Times New Roman" w:cs="Times New Roman"/>
          <w:sz w:val="24"/>
          <w:szCs w:val="24"/>
        </w:rPr>
        <w:t xml:space="preserve">zvýšená o 100 bázických bodov </w:t>
      </w:r>
      <w:r w:rsidRPr="00334A9F">
        <w:rPr>
          <w:rFonts w:ascii="Times New Roman" w:hAnsi="Times New Roman" w:cs="Times New Roman"/>
          <w:sz w:val="24"/>
          <w:szCs w:val="24"/>
        </w:rPr>
        <w:t xml:space="preserve">nižšia ako 3 %, pri výpočte úroku sa použije ročná úroková sadzba 3 %.“. </w:t>
      </w:r>
    </w:p>
    <w:p w14:paraId="6EF7AB58" w14:textId="3A3FF127" w:rsidR="00290B3B" w:rsidRDefault="00290B3B" w:rsidP="00D439D0">
      <w:pPr>
        <w:spacing w:after="0"/>
        <w:jc w:val="both"/>
        <w:rPr>
          <w:rFonts w:ascii="Times New Roman" w:hAnsi="Times New Roman" w:cs="Times New Roman"/>
          <w:sz w:val="24"/>
          <w:szCs w:val="24"/>
        </w:rPr>
      </w:pPr>
    </w:p>
    <w:p w14:paraId="4213290E" w14:textId="33A569BE" w:rsidR="00290B3B" w:rsidRPr="00334A9F" w:rsidRDefault="00290B3B" w:rsidP="00D439D0">
      <w:pPr>
        <w:spacing w:after="0"/>
        <w:jc w:val="both"/>
        <w:rPr>
          <w:rFonts w:ascii="Times New Roman" w:hAnsi="Times New Roman" w:cs="Times New Roman"/>
          <w:sz w:val="24"/>
          <w:szCs w:val="24"/>
        </w:rPr>
      </w:pPr>
      <w:r>
        <w:rPr>
          <w:rFonts w:ascii="Times New Roman" w:hAnsi="Times New Roman" w:cs="Times New Roman"/>
          <w:sz w:val="24"/>
          <w:szCs w:val="24"/>
        </w:rPr>
        <w:t>Poznámka pod čiarou k odkazu 39 sa vypúšťa.</w:t>
      </w:r>
    </w:p>
    <w:p w14:paraId="6E9207D7" w14:textId="77777777" w:rsidR="00D439D0" w:rsidRPr="00334A9F" w:rsidRDefault="00D439D0" w:rsidP="00D439D0">
      <w:pPr>
        <w:spacing w:after="0"/>
        <w:jc w:val="both"/>
        <w:rPr>
          <w:rFonts w:ascii="Times New Roman" w:hAnsi="Times New Roman" w:cs="Times New Roman"/>
          <w:sz w:val="24"/>
          <w:szCs w:val="24"/>
        </w:rPr>
      </w:pPr>
    </w:p>
    <w:p w14:paraId="7343AB2E" w14:textId="77777777" w:rsidR="00D439D0" w:rsidRPr="00334A9F" w:rsidRDefault="00D439D0" w:rsidP="00D439D0">
      <w:pPr>
        <w:spacing w:after="0"/>
        <w:jc w:val="both"/>
        <w:rPr>
          <w:rFonts w:ascii="Times New Roman" w:hAnsi="Times New Roman" w:cs="Times New Roman"/>
          <w:sz w:val="24"/>
          <w:szCs w:val="24"/>
        </w:rPr>
      </w:pPr>
      <w:r w:rsidRPr="00334A9F">
        <w:rPr>
          <w:rFonts w:ascii="Times New Roman" w:hAnsi="Times New Roman" w:cs="Times New Roman"/>
          <w:sz w:val="24"/>
          <w:szCs w:val="24"/>
        </w:rPr>
        <w:t xml:space="preserve">3. V § 67 ods. 11 sa na konci pripája táto veta: „Odvolanie proti rozhodnutiu o registrácii podľa prvej vety nemá odkladný účinok.“. </w:t>
      </w:r>
    </w:p>
    <w:p w14:paraId="060AE918" w14:textId="77777777" w:rsidR="00D439D0" w:rsidRPr="00334A9F" w:rsidRDefault="00D439D0" w:rsidP="00D439D0">
      <w:pPr>
        <w:spacing w:after="0"/>
        <w:jc w:val="both"/>
        <w:rPr>
          <w:rFonts w:ascii="Times New Roman" w:hAnsi="Times New Roman" w:cs="Times New Roman"/>
          <w:sz w:val="24"/>
          <w:szCs w:val="24"/>
        </w:rPr>
      </w:pPr>
    </w:p>
    <w:p w14:paraId="6B9CE80D" w14:textId="4F7A2E44" w:rsidR="00D439D0" w:rsidRPr="00334A9F" w:rsidRDefault="00D439D0" w:rsidP="00D439D0">
      <w:pPr>
        <w:spacing w:after="0"/>
        <w:jc w:val="both"/>
        <w:rPr>
          <w:rFonts w:ascii="Times New Roman" w:hAnsi="Times New Roman" w:cs="Times New Roman"/>
          <w:sz w:val="24"/>
          <w:szCs w:val="24"/>
        </w:rPr>
      </w:pPr>
      <w:r w:rsidRPr="00334A9F">
        <w:rPr>
          <w:rFonts w:ascii="Times New Roman" w:hAnsi="Times New Roman" w:cs="Times New Roman"/>
          <w:sz w:val="24"/>
          <w:szCs w:val="24"/>
        </w:rPr>
        <w:t>4. Za § 165</w:t>
      </w:r>
      <w:r w:rsidR="00895023" w:rsidRPr="00334A9F">
        <w:rPr>
          <w:rFonts w:ascii="Times New Roman" w:hAnsi="Times New Roman" w:cs="Times New Roman"/>
          <w:sz w:val="24"/>
          <w:szCs w:val="24"/>
        </w:rPr>
        <w:t>o</w:t>
      </w:r>
      <w:r w:rsidRPr="00334A9F">
        <w:rPr>
          <w:rFonts w:ascii="Times New Roman" w:hAnsi="Times New Roman" w:cs="Times New Roman"/>
          <w:sz w:val="24"/>
          <w:szCs w:val="24"/>
        </w:rPr>
        <w:t xml:space="preserve"> sa vkladá § 165</w:t>
      </w:r>
      <w:r w:rsidR="00895023" w:rsidRPr="00334A9F">
        <w:rPr>
          <w:rFonts w:ascii="Times New Roman" w:hAnsi="Times New Roman" w:cs="Times New Roman"/>
          <w:sz w:val="24"/>
          <w:szCs w:val="24"/>
        </w:rPr>
        <w:t>p</w:t>
      </w:r>
      <w:r w:rsidRPr="00334A9F">
        <w:rPr>
          <w:rFonts w:ascii="Times New Roman" w:hAnsi="Times New Roman" w:cs="Times New Roman"/>
          <w:sz w:val="24"/>
          <w:szCs w:val="24"/>
        </w:rPr>
        <w:t xml:space="preserve">, ktorý </w:t>
      </w:r>
      <w:r w:rsidR="00E7657B" w:rsidRPr="00334A9F">
        <w:rPr>
          <w:rFonts w:ascii="Times New Roman" w:hAnsi="Times New Roman" w:cs="Times New Roman"/>
          <w:sz w:val="24"/>
          <w:szCs w:val="24"/>
        </w:rPr>
        <w:t xml:space="preserve">vrátane nadpisu </w:t>
      </w:r>
      <w:r w:rsidRPr="00334A9F">
        <w:rPr>
          <w:rFonts w:ascii="Times New Roman" w:hAnsi="Times New Roman" w:cs="Times New Roman"/>
          <w:sz w:val="24"/>
          <w:szCs w:val="24"/>
        </w:rPr>
        <w:t>znie:</w:t>
      </w:r>
    </w:p>
    <w:p w14:paraId="7161415A" w14:textId="77777777" w:rsidR="00895023" w:rsidRPr="00334A9F" w:rsidRDefault="00895023" w:rsidP="00D439D0">
      <w:pPr>
        <w:spacing w:after="0"/>
        <w:jc w:val="center"/>
        <w:rPr>
          <w:rFonts w:ascii="Times New Roman" w:hAnsi="Times New Roman" w:cs="Times New Roman"/>
          <w:sz w:val="24"/>
          <w:szCs w:val="24"/>
        </w:rPr>
      </w:pPr>
    </w:p>
    <w:p w14:paraId="7D7F2C9C" w14:textId="3A92241A" w:rsidR="00D439D0" w:rsidRPr="00334A9F" w:rsidRDefault="00D439D0" w:rsidP="00D439D0">
      <w:pPr>
        <w:spacing w:after="0"/>
        <w:jc w:val="center"/>
        <w:rPr>
          <w:rFonts w:ascii="Times New Roman" w:hAnsi="Times New Roman" w:cs="Times New Roman"/>
          <w:sz w:val="24"/>
          <w:szCs w:val="24"/>
        </w:rPr>
      </w:pPr>
      <w:r w:rsidRPr="00334A9F">
        <w:rPr>
          <w:rFonts w:ascii="Times New Roman" w:hAnsi="Times New Roman" w:cs="Times New Roman"/>
          <w:sz w:val="24"/>
          <w:szCs w:val="24"/>
        </w:rPr>
        <w:t>„</w:t>
      </w:r>
      <w:r w:rsidR="00750EE7" w:rsidRPr="00334A9F">
        <w:rPr>
          <w:rFonts w:ascii="Times New Roman" w:hAnsi="Times New Roman" w:cs="Times New Roman"/>
          <w:sz w:val="24"/>
          <w:szCs w:val="24"/>
        </w:rPr>
        <w:t xml:space="preserve">§ </w:t>
      </w:r>
      <w:r w:rsidRPr="00334A9F">
        <w:rPr>
          <w:rFonts w:ascii="Times New Roman" w:hAnsi="Times New Roman" w:cs="Times New Roman"/>
          <w:sz w:val="24"/>
          <w:szCs w:val="24"/>
        </w:rPr>
        <w:t>165</w:t>
      </w:r>
      <w:r w:rsidR="00895023" w:rsidRPr="00334A9F">
        <w:rPr>
          <w:rFonts w:ascii="Times New Roman" w:hAnsi="Times New Roman" w:cs="Times New Roman"/>
          <w:sz w:val="24"/>
          <w:szCs w:val="24"/>
        </w:rPr>
        <w:t>p</w:t>
      </w:r>
    </w:p>
    <w:p w14:paraId="12DF6079" w14:textId="77777777" w:rsidR="00D439D0" w:rsidRPr="00334A9F" w:rsidRDefault="00D439D0" w:rsidP="00D439D0">
      <w:pPr>
        <w:spacing w:after="0"/>
        <w:jc w:val="center"/>
        <w:rPr>
          <w:rFonts w:ascii="Times New Roman" w:hAnsi="Times New Roman" w:cs="Times New Roman"/>
          <w:sz w:val="24"/>
          <w:szCs w:val="24"/>
        </w:rPr>
      </w:pPr>
      <w:r w:rsidRPr="00334A9F">
        <w:rPr>
          <w:rFonts w:ascii="Times New Roman" w:hAnsi="Times New Roman" w:cs="Times New Roman"/>
          <w:sz w:val="24"/>
          <w:szCs w:val="24"/>
        </w:rPr>
        <w:t>Prechodné ustanovenie k úprave účinnej dňom vyhlásenia</w:t>
      </w:r>
    </w:p>
    <w:p w14:paraId="1E84C8EB" w14:textId="77777777" w:rsidR="00D439D0" w:rsidRPr="00334A9F" w:rsidRDefault="00D439D0" w:rsidP="00D439D0">
      <w:pPr>
        <w:spacing w:after="0"/>
        <w:jc w:val="both"/>
        <w:rPr>
          <w:rFonts w:ascii="Times New Roman" w:hAnsi="Times New Roman" w:cs="Times New Roman"/>
          <w:sz w:val="24"/>
          <w:szCs w:val="24"/>
        </w:rPr>
      </w:pPr>
    </w:p>
    <w:p w14:paraId="671C935F" w14:textId="797BBFA9" w:rsidR="00D439D0" w:rsidRPr="00334A9F" w:rsidRDefault="00D439D0" w:rsidP="00D439D0">
      <w:pPr>
        <w:spacing w:after="0"/>
        <w:jc w:val="both"/>
        <w:rPr>
          <w:rFonts w:ascii="Times New Roman" w:hAnsi="Times New Roman" w:cs="Times New Roman"/>
          <w:sz w:val="24"/>
          <w:szCs w:val="24"/>
        </w:rPr>
      </w:pPr>
      <w:r w:rsidRPr="00334A9F">
        <w:rPr>
          <w:rFonts w:ascii="Times New Roman" w:hAnsi="Times New Roman" w:cs="Times New Roman"/>
          <w:sz w:val="24"/>
          <w:szCs w:val="24"/>
        </w:rPr>
        <w:t xml:space="preserve">Ročná úroková sadzba podľa § 57 ods. 5 v znení účinnom </w:t>
      </w:r>
      <w:r w:rsidR="00E7657B" w:rsidRPr="00334A9F">
        <w:rPr>
          <w:rFonts w:ascii="Times New Roman" w:hAnsi="Times New Roman" w:cs="Times New Roman"/>
          <w:sz w:val="24"/>
          <w:szCs w:val="24"/>
        </w:rPr>
        <w:t>dňom vyhlásenia</w:t>
      </w:r>
      <w:r w:rsidRPr="00334A9F">
        <w:rPr>
          <w:rFonts w:ascii="Times New Roman" w:hAnsi="Times New Roman" w:cs="Times New Roman"/>
          <w:sz w:val="24"/>
          <w:szCs w:val="24"/>
        </w:rPr>
        <w:t xml:space="preserve"> sa prvýkrát použije na rozhodnutia vydané po</w:t>
      </w:r>
      <w:r w:rsidR="00352965" w:rsidRPr="00334A9F">
        <w:rPr>
          <w:rFonts w:ascii="Times New Roman" w:hAnsi="Times New Roman" w:cs="Times New Roman"/>
          <w:sz w:val="24"/>
          <w:szCs w:val="24"/>
        </w:rPr>
        <w:t xml:space="preserve"> dni</w:t>
      </w:r>
      <w:r w:rsidRPr="00334A9F">
        <w:rPr>
          <w:rFonts w:ascii="Times New Roman" w:hAnsi="Times New Roman" w:cs="Times New Roman"/>
          <w:sz w:val="24"/>
          <w:szCs w:val="24"/>
        </w:rPr>
        <w:t xml:space="preserve"> </w:t>
      </w:r>
      <w:r w:rsidR="00CC65EE">
        <w:rPr>
          <w:rFonts w:ascii="Times New Roman" w:hAnsi="Times New Roman" w:cs="Times New Roman"/>
          <w:sz w:val="24"/>
          <w:szCs w:val="24"/>
        </w:rPr>
        <w:t>vyhlásenia</w:t>
      </w:r>
      <w:r w:rsidRPr="00334A9F">
        <w:rPr>
          <w:rFonts w:ascii="Times New Roman" w:hAnsi="Times New Roman" w:cs="Times New Roman"/>
          <w:sz w:val="24"/>
          <w:szCs w:val="24"/>
        </w:rPr>
        <w:t>.“</w:t>
      </w:r>
      <w:r w:rsidR="00D95500" w:rsidRPr="00334A9F">
        <w:rPr>
          <w:rFonts w:ascii="Times New Roman" w:hAnsi="Times New Roman" w:cs="Times New Roman"/>
          <w:sz w:val="24"/>
          <w:szCs w:val="24"/>
        </w:rPr>
        <w:t>.</w:t>
      </w:r>
    </w:p>
    <w:p w14:paraId="382FEFDF" w14:textId="77777777" w:rsidR="00210264" w:rsidRPr="00334A9F" w:rsidRDefault="00210264" w:rsidP="00AE17AC">
      <w:pPr>
        <w:spacing w:after="0"/>
        <w:jc w:val="both"/>
        <w:rPr>
          <w:rFonts w:ascii="Times New Roman" w:hAnsi="Times New Roman" w:cs="Times New Roman"/>
          <w:sz w:val="24"/>
          <w:szCs w:val="24"/>
        </w:rPr>
      </w:pPr>
    </w:p>
    <w:p w14:paraId="2211FCCE" w14:textId="77777777" w:rsidR="00AE17AC" w:rsidRPr="00334A9F" w:rsidRDefault="00AE17AC" w:rsidP="0099178B">
      <w:pPr>
        <w:spacing w:after="0"/>
        <w:jc w:val="center"/>
        <w:rPr>
          <w:rFonts w:ascii="Times New Roman" w:hAnsi="Times New Roman" w:cs="Times New Roman"/>
          <w:sz w:val="24"/>
          <w:szCs w:val="24"/>
          <w:shd w:val="clear" w:color="auto" w:fill="FFFFFF"/>
        </w:rPr>
      </w:pPr>
    </w:p>
    <w:p w14:paraId="271C268E" w14:textId="77777777" w:rsidR="00111D72" w:rsidRPr="00334A9F" w:rsidRDefault="00DF5F6B" w:rsidP="0099178B">
      <w:pPr>
        <w:spacing w:after="0"/>
        <w:jc w:val="center"/>
        <w:rPr>
          <w:rFonts w:ascii="Times New Roman" w:hAnsi="Times New Roman" w:cs="Times New Roman"/>
          <w:sz w:val="24"/>
          <w:szCs w:val="24"/>
          <w:shd w:val="clear" w:color="auto" w:fill="FFFFFF"/>
        </w:rPr>
      </w:pPr>
      <w:r w:rsidRPr="00334A9F">
        <w:rPr>
          <w:rFonts w:ascii="Times New Roman" w:hAnsi="Times New Roman" w:cs="Times New Roman"/>
          <w:sz w:val="24"/>
          <w:szCs w:val="24"/>
          <w:shd w:val="clear" w:color="auto" w:fill="FFFFFF"/>
        </w:rPr>
        <w:t>Č</w:t>
      </w:r>
      <w:r w:rsidR="0099178B" w:rsidRPr="00334A9F">
        <w:rPr>
          <w:rFonts w:ascii="Times New Roman" w:hAnsi="Times New Roman" w:cs="Times New Roman"/>
          <w:sz w:val="24"/>
          <w:szCs w:val="24"/>
          <w:shd w:val="clear" w:color="auto" w:fill="FFFFFF"/>
        </w:rPr>
        <w:t>l. I</w:t>
      </w:r>
      <w:r w:rsidR="00106FF8" w:rsidRPr="00334A9F">
        <w:rPr>
          <w:rFonts w:ascii="Times New Roman" w:hAnsi="Times New Roman" w:cs="Times New Roman"/>
          <w:sz w:val="24"/>
          <w:szCs w:val="24"/>
          <w:shd w:val="clear" w:color="auto" w:fill="FFFFFF"/>
        </w:rPr>
        <w:t>V</w:t>
      </w:r>
    </w:p>
    <w:p w14:paraId="7DFFE681" w14:textId="77777777" w:rsidR="0099178B" w:rsidRPr="00334A9F" w:rsidRDefault="0099178B" w:rsidP="00274935">
      <w:pPr>
        <w:spacing w:after="0"/>
        <w:rPr>
          <w:rFonts w:ascii="Times New Roman" w:hAnsi="Times New Roman" w:cs="Times New Roman"/>
          <w:sz w:val="24"/>
          <w:szCs w:val="24"/>
          <w:shd w:val="clear" w:color="auto" w:fill="FFFFFF"/>
        </w:rPr>
      </w:pPr>
    </w:p>
    <w:p w14:paraId="5D3AE9A8" w14:textId="77777777" w:rsidR="00915B98" w:rsidRPr="00334A9F" w:rsidRDefault="00915B98" w:rsidP="00274935">
      <w:pPr>
        <w:spacing w:after="0"/>
        <w:jc w:val="both"/>
        <w:rPr>
          <w:rFonts w:ascii="Times New Roman" w:hAnsi="Times New Roman" w:cs="Times New Roman"/>
          <w:sz w:val="24"/>
          <w:szCs w:val="24"/>
          <w:shd w:val="clear" w:color="auto" w:fill="FFFFFF"/>
        </w:rPr>
      </w:pPr>
      <w:r w:rsidRPr="00334A9F">
        <w:rPr>
          <w:rFonts w:ascii="Times New Roman" w:hAnsi="Times New Roman" w:cs="Times New Roman"/>
          <w:sz w:val="24"/>
          <w:szCs w:val="24"/>
          <w:shd w:val="clear" w:color="auto" w:fill="FFFFFF"/>
        </w:rPr>
        <w:t>Zákon č. 331/2011 Z. z., ktorým sa mení a dopĺňa zákon č. 563/2009 Z. z. o správe daní (daňový poriadok) a o zmene a doplnení niektorých zákonov a ktorým sa menia a dopĺňajú niektoré zákony v znení zákona č. 246/2012 Z. z., zákona č. 360/2013 Z. z. a zákona č. 297/2016 Z. z. sa mení takto:</w:t>
      </w:r>
    </w:p>
    <w:p w14:paraId="3822C98B" w14:textId="77777777" w:rsidR="00915B98" w:rsidRPr="00334A9F" w:rsidRDefault="00915B98" w:rsidP="0030676C">
      <w:pPr>
        <w:spacing w:after="0"/>
        <w:jc w:val="both"/>
        <w:rPr>
          <w:rFonts w:ascii="Times New Roman" w:hAnsi="Times New Roman" w:cs="Times New Roman"/>
          <w:sz w:val="24"/>
          <w:szCs w:val="24"/>
          <w:shd w:val="clear" w:color="auto" w:fill="FFFFFF"/>
        </w:rPr>
      </w:pPr>
    </w:p>
    <w:p w14:paraId="299AA879" w14:textId="77777777" w:rsidR="00915B98" w:rsidRPr="00334A9F" w:rsidRDefault="00D2353F" w:rsidP="00915B98">
      <w:pPr>
        <w:spacing w:after="0"/>
        <w:jc w:val="both"/>
        <w:rPr>
          <w:rFonts w:ascii="Times New Roman" w:hAnsi="Times New Roman" w:cs="Times New Roman"/>
          <w:sz w:val="24"/>
          <w:szCs w:val="24"/>
          <w:shd w:val="clear" w:color="auto" w:fill="FFFFFF"/>
        </w:rPr>
      </w:pPr>
      <w:r w:rsidRPr="00334A9F">
        <w:rPr>
          <w:rFonts w:ascii="Times New Roman" w:hAnsi="Times New Roman" w:cs="Times New Roman"/>
          <w:sz w:val="24"/>
          <w:szCs w:val="24"/>
          <w:shd w:val="clear" w:color="auto" w:fill="FFFFFF"/>
        </w:rPr>
        <w:t>1. V čl.</w:t>
      </w:r>
      <w:r w:rsidR="00915B98" w:rsidRPr="00334A9F">
        <w:rPr>
          <w:rFonts w:ascii="Times New Roman" w:hAnsi="Times New Roman" w:cs="Times New Roman"/>
          <w:sz w:val="24"/>
          <w:szCs w:val="24"/>
          <w:shd w:val="clear" w:color="auto" w:fill="FFFFFF"/>
        </w:rPr>
        <w:t xml:space="preserve"> V sa vypúšťajú body 25 a 27.</w:t>
      </w:r>
    </w:p>
    <w:p w14:paraId="2D3DEEAB" w14:textId="77777777" w:rsidR="00915B98" w:rsidRPr="00334A9F" w:rsidRDefault="00915B98" w:rsidP="00915B98">
      <w:pPr>
        <w:spacing w:after="0"/>
        <w:jc w:val="both"/>
        <w:rPr>
          <w:rFonts w:ascii="Times New Roman" w:hAnsi="Times New Roman" w:cs="Times New Roman"/>
          <w:sz w:val="24"/>
          <w:szCs w:val="24"/>
          <w:shd w:val="clear" w:color="auto" w:fill="FFFFFF"/>
        </w:rPr>
      </w:pPr>
    </w:p>
    <w:p w14:paraId="3BF9DF40" w14:textId="528921AB" w:rsidR="00915B98" w:rsidRPr="00334A9F" w:rsidRDefault="00915B98" w:rsidP="00915B98">
      <w:pPr>
        <w:spacing w:after="0"/>
        <w:jc w:val="both"/>
        <w:rPr>
          <w:rFonts w:ascii="Times New Roman" w:hAnsi="Times New Roman" w:cs="Times New Roman"/>
          <w:sz w:val="24"/>
          <w:szCs w:val="24"/>
          <w:shd w:val="clear" w:color="auto" w:fill="FFFFFF"/>
        </w:rPr>
      </w:pPr>
      <w:r w:rsidRPr="00334A9F">
        <w:rPr>
          <w:rFonts w:ascii="Times New Roman" w:hAnsi="Times New Roman" w:cs="Times New Roman"/>
          <w:sz w:val="24"/>
          <w:szCs w:val="24"/>
          <w:shd w:val="clear" w:color="auto" w:fill="FFFFFF"/>
        </w:rPr>
        <w:t>2. V čl. X sa slová „1, 4 až 8, 13, 14, 19, 25 a 27, ktoré nadobúdajú účinnosť 1. januára druhého kalendárneho roka nasledujúceho po kalendárnom roku, v ktorom Európska komisia (</w:t>
      </w:r>
      <w:proofErr w:type="spellStart"/>
      <w:r w:rsidRPr="00334A9F">
        <w:rPr>
          <w:rFonts w:ascii="Times New Roman" w:hAnsi="Times New Roman" w:cs="Times New Roman"/>
          <w:sz w:val="24"/>
          <w:szCs w:val="24"/>
          <w:shd w:val="clear" w:color="auto" w:fill="FFFFFF"/>
        </w:rPr>
        <w:t>Eurostat</w:t>
      </w:r>
      <w:proofErr w:type="spellEnd"/>
      <w:r w:rsidRPr="00334A9F">
        <w:rPr>
          <w:rFonts w:ascii="Times New Roman" w:hAnsi="Times New Roman" w:cs="Times New Roman"/>
          <w:sz w:val="24"/>
          <w:szCs w:val="24"/>
          <w:shd w:val="clear" w:color="auto" w:fill="FFFFFF"/>
        </w:rPr>
        <w:t xml:space="preserve">) zverejnila údaje o výške dlhu verejnej správy Slovenskej republiky, podľa ktorých rozdiel medzi horným limitom dlhu verejnej správy ustanoveným pre príslušný rozpočtový rok a aktuálnou výškou dlhu verejnej správy Slovenskej republiky za tento príslušný rozpočtový rok je väčší ako 11 percentuálnych bodov“ nahrádzajú slovami „1, 4 až 8, 13, 14 a 19, ktoré nadobúdajú účinnosť 1. </w:t>
      </w:r>
      <w:r w:rsidR="00B20AB8" w:rsidRPr="00334A9F">
        <w:rPr>
          <w:rFonts w:ascii="Times New Roman" w:hAnsi="Times New Roman" w:cs="Times New Roman"/>
          <w:sz w:val="24"/>
          <w:szCs w:val="24"/>
          <w:shd w:val="clear" w:color="auto" w:fill="FFFFFF"/>
        </w:rPr>
        <w:t>januára 2025</w:t>
      </w:r>
      <w:r w:rsidRPr="00334A9F">
        <w:rPr>
          <w:rFonts w:ascii="Times New Roman" w:hAnsi="Times New Roman" w:cs="Times New Roman"/>
          <w:sz w:val="24"/>
          <w:szCs w:val="24"/>
          <w:shd w:val="clear" w:color="auto" w:fill="FFFFFF"/>
        </w:rPr>
        <w:t>.“.</w:t>
      </w:r>
    </w:p>
    <w:p w14:paraId="7BF67EE0" w14:textId="77777777" w:rsidR="00915B98" w:rsidRPr="00334A9F" w:rsidRDefault="00915B98" w:rsidP="0030676C">
      <w:pPr>
        <w:spacing w:after="0"/>
        <w:jc w:val="both"/>
        <w:rPr>
          <w:rFonts w:ascii="Times New Roman" w:hAnsi="Times New Roman" w:cs="Times New Roman"/>
          <w:sz w:val="24"/>
          <w:szCs w:val="24"/>
          <w:shd w:val="clear" w:color="auto" w:fill="FFFFFF"/>
        </w:rPr>
      </w:pPr>
    </w:p>
    <w:p w14:paraId="3A6E5568" w14:textId="1F38F3EF" w:rsidR="00915B98" w:rsidRPr="00334A9F" w:rsidRDefault="00915B98" w:rsidP="00274935">
      <w:pPr>
        <w:spacing w:after="0"/>
        <w:jc w:val="center"/>
        <w:rPr>
          <w:rFonts w:ascii="Times New Roman" w:hAnsi="Times New Roman" w:cs="Times New Roman"/>
          <w:sz w:val="24"/>
          <w:szCs w:val="24"/>
          <w:shd w:val="clear" w:color="auto" w:fill="FFFFFF"/>
        </w:rPr>
      </w:pPr>
      <w:r w:rsidRPr="00334A9F">
        <w:rPr>
          <w:rFonts w:ascii="Times New Roman" w:hAnsi="Times New Roman" w:cs="Times New Roman"/>
          <w:sz w:val="24"/>
          <w:szCs w:val="24"/>
          <w:shd w:val="clear" w:color="auto" w:fill="FFFFFF"/>
        </w:rPr>
        <w:t>Čl.</w:t>
      </w:r>
      <w:r w:rsidR="006261F3" w:rsidRPr="00334A9F">
        <w:rPr>
          <w:rFonts w:ascii="Times New Roman" w:hAnsi="Times New Roman" w:cs="Times New Roman"/>
          <w:sz w:val="24"/>
          <w:szCs w:val="24"/>
          <w:shd w:val="clear" w:color="auto" w:fill="FFFFFF"/>
        </w:rPr>
        <w:t xml:space="preserve"> </w:t>
      </w:r>
      <w:r w:rsidR="00106FF8" w:rsidRPr="00334A9F">
        <w:rPr>
          <w:rFonts w:ascii="Times New Roman" w:hAnsi="Times New Roman" w:cs="Times New Roman"/>
          <w:sz w:val="24"/>
          <w:szCs w:val="24"/>
          <w:shd w:val="clear" w:color="auto" w:fill="FFFFFF"/>
        </w:rPr>
        <w:t>V</w:t>
      </w:r>
    </w:p>
    <w:p w14:paraId="66F2E320" w14:textId="77777777" w:rsidR="00376250" w:rsidRPr="00334A9F" w:rsidRDefault="00376250" w:rsidP="00274935">
      <w:pPr>
        <w:spacing w:after="0"/>
        <w:jc w:val="center"/>
        <w:rPr>
          <w:rFonts w:ascii="Times New Roman" w:hAnsi="Times New Roman" w:cs="Times New Roman"/>
          <w:sz w:val="24"/>
          <w:szCs w:val="24"/>
          <w:shd w:val="clear" w:color="auto" w:fill="FFFFFF"/>
        </w:rPr>
      </w:pPr>
    </w:p>
    <w:p w14:paraId="35CF3E57" w14:textId="073789D0" w:rsidR="004F310B" w:rsidRPr="00334A9F" w:rsidRDefault="009D5C9F" w:rsidP="004F310B">
      <w:pPr>
        <w:spacing w:after="0"/>
        <w:jc w:val="both"/>
        <w:rPr>
          <w:rFonts w:ascii="Times New Roman" w:hAnsi="Times New Roman" w:cs="Times New Roman"/>
          <w:sz w:val="24"/>
          <w:szCs w:val="24"/>
          <w:shd w:val="clear" w:color="auto" w:fill="FFFFFF"/>
        </w:rPr>
      </w:pPr>
      <w:r w:rsidRPr="00237A8E">
        <w:rPr>
          <w:rFonts w:ascii="Times New Roman" w:hAnsi="Times New Roman" w:cs="Times New Roman"/>
          <w:sz w:val="24"/>
          <w:szCs w:val="24"/>
          <w:shd w:val="clear" w:color="auto" w:fill="FFFFFF"/>
        </w:rPr>
        <w:t xml:space="preserve">Tento zákon nadobúda účinnosť </w:t>
      </w:r>
      <w:r w:rsidR="008301EF" w:rsidRPr="00237A8E">
        <w:rPr>
          <w:rFonts w:ascii="Times New Roman" w:hAnsi="Times New Roman" w:cs="Times New Roman"/>
          <w:sz w:val="24"/>
          <w:szCs w:val="24"/>
          <w:shd w:val="clear" w:color="auto" w:fill="FFFFFF"/>
        </w:rPr>
        <w:t xml:space="preserve">dňom vyhlásenia </w:t>
      </w:r>
      <w:r w:rsidR="00D7158E" w:rsidRPr="00237A8E">
        <w:rPr>
          <w:rFonts w:ascii="Times New Roman" w:hAnsi="Times New Roman" w:cs="Times New Roman"/>
          <w:sz w:val="24"/>
          <w:szCs w:val="24"/>
          <w:shd w:val="clear" w:color="auto" w:fill="FFFFFF"/>
        </w:rPr>
        <w:t>okrem čl. I bodov 20 a 21, ktoré nadobúdajú účinnosť 1. júla 2024, a</w:t>
      </w:r>
      <w:r w:rsidR="00210264" w:rsidRPr="00237A8E">
        <w:rPr>
          <w:rFonts w:ascii="Times New Roman" w:hAnsi="Times New Roman" w:cs="Times New Roman"/>
          <w:sz w:val="24"/>
          <w:szCs w:val="24"/>
          <w:shd w:val="clear" w:color="auto" w:fill="FFFFFF"/>
        </w:rPr>
        <w:t xml:space="preserve">  </w:t>
      </w:r>
      <w:r w:rsidR="004F310B" w:rsidRPr="00237A8E">
        <w:rPr>
          <w:rFonts w:ascii="Times New Roman" w:hAnsi="Times New Roman" w:cs="Times New Roman"/>
          <w:sz w:val="24"/>
          <w:szCs w:val="24"/>
          <w:shd w:val="clear" w:color="auto" w:fill="FFFFFF"/>
        </w:rPr>
        <w:t xml:space="preserve">okrem čl. </w:t>
      </w:r>
      <w:r w:rsidR="009707D0" w:rsidRPr="00237A8E">
        <w:rPr>
          <w:rFonts w:ascii="Times New Roman" w:hAnsi="Times New Roman" w:cs="Times New Roman"/>
          <w:sz w:val="24"/>
          <w:szCs w:val="24"/>
          <w:shd w:val="clear" w:color="auto" w:fill="FFFFFF"/>
        </w:rPr>
        <w:t>I</w:t>
      </w:r>
      <w:r w:rsidR="004F310B" w:rsidRPr="00237A8E">
        <w:rPr>
          <w:rFonts w:ascii="Times New Roman" w:hAnsi="Times New Roman" w:cs="Times New Roman"/>
          <w:sz w:val="24"/>
          <w:szCs w:val="24"/>
          <w:shd w:val="clear" w:color="auto" w:fill="FFFFFF"/>
        </w:rPr>
        <w:t xml:space="preserve"> </w:t>
      </w:r>
      <w:r w:rsidRPr="00237A8E">
        <w:rPr>
          <w:rFonts w:ascii="Times New Roman" w:hAnsi="Times New Roman" w:cs="Times New Roman"/>
          <w:sz w:val="24"/>
          <w:szCs w:val="24"/>
          <w:shd w:val="clear" w:color="auto" w:fill="FFFFFF"/>
        </w:rPr>
        <w:t>bodov 1</w:t>
      </w:r>
      <w:r w:rsidR="008301EF" w:rsidRPr="00237A8E">
        <w:rPr>
          <w:rFonts w:ascii="Times New Roman" w:hAnsi="Times New Roman" w:cs="Times New Roman"/>
          <w:sz w:val="24"/>
          <w:szCs w:val="24"/>
          <w:shd w:val="clear" w:color="auto" w:fill="FFFFFF"/>
        </w:rPr>
        <w:t>, 3</w:t>
      </w:r>
      <w:r w:rsidRPr="00237A8E">
        <w:rPr>
          <w:rFonts w:ascii="Times New Roman" w:hAnsi="Times New Roman" w:cs="Times New Roman"/>
          <w:sz w:val="24"/>
          <w:szCs w:val="24"/>
          <w:shd w:val="clear" w:color="auto" w:fill="FFFFFF"/>
        </w:rPr>
        <w:t xml:space="preserve"> až</w:t>
      </w:r>
      <w:r w:rsidR="00D7158E" w:rsidRPr="00237A8E">
        <w:rPr>
          <w:rFonts w:ascii="Times New Roman" w:hAnsi="Times New Roman" w:cs="Times New Roman"/>
          <w:sz w:val="24"/>
          <w:szCs w:val="24"/>
          <w:shd w:val="clear" w:color="auto" w:fill="FFFFFF"/>
        </w:rPr>
        <w:t xml:space="preserve"> 19, 22 až</w:t>
      </w:r>
      <w:r w:rsidR="004F310B" w:rsidRPr="00237A8E">
        <w:rPr>
          <w:rFonts w:ascii="Times New Roman" w:hAnsi="Times New Roman" w:cs="Times New Roman"/>
          <w:sz w:val="24"/>
          <w:szCs w:val="24"/>
          <w:shd w:val="clear" w:color="auto" w:fill="FFFFFF"/>
        </w:rPr>
        <w:t xml:space="preserve"> 4</w:t>
      </w:r>
      <w:r w:rsidR="00BB43C9" w:rsidRPr="00237A8E">
        <w:rPr>
          <w:rFonts w:ascii="Times New Roman" w:hAnsi="Times New Roman" w:cs="Times New Roman"/>
          <w:sz w:val="24"/>
          <w:szCs w:val="24"/>
          <w:shd w:val="clear" w:color="auto" w:fill="FFFFFF"/>
        </w:rPr>
        <w:t>2</w:t>
      </w:r>
      <w:r w:rsidR="001C7118" w:rsidRPr="00237A8E">
        <w:rPr>
          <w:rFonts w:ascii="Times New Roman" w:hAnsi="Times New Roman" w:cs="Times New Roman"/>
          <w:sz w:val="24"/>
          <w:szCs w:val="24"/>
          <w:shd w:val="clear" w:color="auto" w:fill="FFFFFF"/>
        </w:rPr>
        <w:t xml:space="preserve"> a 4</w:t>
      </w:r>
      <w:r w:rsidR="00BB43C9" w:rsidRPr="00237A8E">
        <w:rPr>
          <w:rFonts w:ascii="Times New Roman" w:hAnsi="Times New Roman" w:cs="Times New Roman"/>
          <w:sz w:val="24"/>
          <w:szCs w:val="24"/>
          <w:shd w:val="clear" w:color="auto" w:fill="FFFFFF"/>
        </w:rPr>
        <w:t>4</w:t>
      </w:r>
      <w:r w:rsidR="001C7118" w:rsidRPr="00237A8E">
        <w:rPr>
          <w:rFonts w:ascii="Times New Roman" w:hAnsi="Times New Roman" w:cs="Times New Roman"/>
          <w:sz w:val="24"/>
          <w:szCs w:val="24"/>
          <w:shd w:val="clear" w:color="auto" w:fill="FFFFFF"/>
        </w:rPr>
        <w:t xml:space="preserve"> až 6</w:t>
      </w:r>
      <w:r w:rsidR="007C4982" w:rsidRPr="00237A8E">
        <w:rPr>
          <w:rFonts w:ascii="Times New Roman" w:hAnsi="Times New Roman" w:cs="Times New Roman"/>
          <w:sz w:val="24"/>
          <w:szCs w:val="24"/>
          <w:shd w:val="clear" w:color="auto" w:fill="FFFFFF"/>
        </w:rPr>
        <w:t>2</w:t>
      </w:r>
      <w:r w:rsidRPr="00237A8E">
        <w:rPr>
          <w:rFonts w:ascii="Times New Roman" w:hAnsi="Times New Roman" w:cs="Times New Roman"/>
          <w:sz w:val="24"/>
          <w:szCs w:val="24"/>
          <w:shd w:val="clear" w:color="auto" w:fill="FFFFFF"/>
        </w:rPr>
        <w:t xml:space="preserve">, </w:t>
      </w:r>
      <w:r w:rsidR="00210264" w:rsidRPr="00237A8E">
        <w:rPr>
          <w:rFonts w:ascii="Times New Roman" w:hAnsi="Times New Roman" w:cs="Times New Roman"/>
          <w:sz w:val="24"/>
          <w:szCs w:val="24"/>
          <w:shd w:val="clear" w:color="auto" w:fill="FFFFFF"/>
        </w:rPr>
        <w:t xml:space="preserve">čl. II, čl. III bodu 1 a čl. IV, </w:t>
      </w:r>
      <w:r w:rsidRPr="00237A8E">
        <w:rPr>
          <w:rFonts w:ascii="Times New Roman" w:hAnsi="Times New Roman" w:cs="Times New Roman"/>
          <w:sz w:val="24"/>
          <w:szCs w:val="24"/>
          <w:shd w:val="clear" w:color="auto" w:fill="FFFFFF"/>
        </w:rPr>
        <w:t>ktoré</w:t>
      </w:r>
      <w:r w:rsidR="004F310B" w:rsidRPr="00237A8E">
        <w:rPr>
          <w:rFonts w:ascii="Times New Roman" w:hAnsi="Times New Roman" w:cs="Times New Roman"/>
          <w:sz w:val="24"/>
          <w:szCs w:val="24"/>
          <w:shd w:val="clear" w:color="auto" w:fill="FFFFFF"/>
        </w:rPr>
        <w:t xml:space="preserve"> nadobúda</w:t>
      </w:r>
      <w:r w:rsidRPr="00237A8E">
        <w:rPr>
          <w:rFonts w:ascii="Times New Roman" w:hAnsi="Times New Roman" w:cs="Times New Roman"/>
          <w:sz w:val="24"/>
          <w:szCs w:val="24"/>
          <w:shd w:val="clear" w:color="auto" w:fill="FFFFFF"/>
        </w:rPr>
        <w:t>jú</w:t>
      </w:r>
      <w:r w:rsidR="004F310B" w:rsidRPr="00237A8E">
        <w:rPr>
          <w:rFonts w:ascii="Times New Roman" w:hAnsi="Times New Roman" w:cs="Times New Roman"/>
          <w:sz w:val="24"/>
          <w:szCs w:val="24"/>
          <w:shd w:val="clear" w:color="auto" w:fill="FFFFFF"/>
        </w:rPr>
        <w:t xml:space="preserve"> účinnosť </w:t>
      </w:r>
      <w:r w:rsidRPr="00237A8E">
        <w:rPr>
          <w:rFonts w:ascii="Times New Roman" w:hAnsi="Times New Roman" w:cs="Times New Roman"/>
          <w:sz w:val="24"/>
          <w:szCs w:val="24"/>
          <w:shd w:val="clear" w:color="auto" w:fill="FFFFFF"/>
        </w:rPr>
        <w:t>1</w:t>
      </w:r>
      <w:r w:rsidR="008D2A45" w:rsidRPr="00237A8E">
        <w:rPr>
          <w:rFonts w:ascii="Times New Roman" w:hAnsi="Times New Roman" w:cs="Times New Roman"/>
          <w:sz w:val="24"/>
          <w:szCs w:val="24"/>
          <w:shd w:val="clear" w:color="auto" w:fill="FFFFFF"/>
        </w:rPr>
        <w:t>. januára 2025</w:t>
      </w:r>
      <w:r w:rsidR="004F310B" w:rsidRPr="00237A8E">
        <w:rPr>
          <w:rFonts w:ascii="Times New Roman" w:hAnsi="Times New Roman" w:cs="Times New Roman"/>
          <w:sz w:val="24"/>
          <w:szCs w:val="24"/>
          <w:shd w:val="clear" w:color="auto" w:fill="FFFFFF"/>
        </w:rPr>
        <w:t>.</w:t>
      </w:r>
    </w:p>
    <w:sectPr w:rsidR="004F310B" w:rsidRPr="00334A9F">
      <w:footerReference w:type="default" r:id="rId8"/>
      <w:pgSz w:w="11906" w:h="16838"/>
      <w:pgMar w:top="1417" w:right="1417" w:bottom="1417" w:left="1417" w:header="708" w:footer="708" w:gutter="0"/>
      <w:cols w:space="708"/>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7EB02D74" w16cid:durableId="3C6B7CE3"/>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A8DF18F" w14:textId="77777777" w:rsidR="003507FB" w:rsidRDefault="003507FB" w:rsidP="00357E8C">
      <w:pPr>
        <w:spacing w:after="0" w:line="240" w:lineRule="auto"/>
      </w:pPr>
      <w:r>
        <w:separator/>
      </w:r>
    </w:p>
  </w:endnote>
  <w:endnote w:type="continuationSeparator" w:id="0">
    <w:p w14:paraId="7EED0D8B" w14:textId="77777777" w:rsidR="003507FB" w:rsidRDefault="003507FB" w:rsidP="00357E8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altName w:val="Times New Roman"/>
    <w:panose1 w:val="02020603050405020304"/>
    <w:charset w:val="EE"/>
    <w:family w:val="roman"/>
    <w:pitch w:val="variable"/>
    <w:sig w:usb0="E0002EFF" w:usb1="C000785B" w:usb2="00000009" w:usb3="00000000" w:csb0="000001FF" w:csb1="00000000"/>
  </w:font>
  <w:font w:name="Calibri">
    <w:altName w:val="Century Gothic"/>
    <w:panose1 w:val="020F0502020204030204"/>
    <w:charset w:val="EE"/>
    <w:family w:val="swiss"/>
    <w:pitch w:val="variable"/>
    <w:sig w:usb0="E0002EFF" w:usb1="C000247B" w:usb2="00000009" w:usb3="00000000" w:csb0="000001FF" w:csb1="00000000"/>
  </w:font>
  <w:font w:name="EUAlbertina">
    <w:altName w:val="Times New Roman"/>
    <w:panose1 w:val="00000000000000000000"/>
    <w:charset w:val="00"/>
    <w:family w:val="roman"/>
    <w:notTrueType/>
    <w:pitch w:val="default"/>
    <w:sig w:usb0="00000007" w:usb1="00000000" w:usb2="00000000" w:usb3="00000000" w:csb0="00000003"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14820087"/>
      <w:docPartObj>
        <w:docPartGallery w:val="Page Numbers (Bottom of Page)"/>
        <w:docPartUnique/>
      </w:docPartObj>
    </w:sdtPr>
    <w:sdtEndPr>
      <w:rPr>
        <w:rFonts w:ascii="Times New Roman" w:hAnsi="Times New Roman" w:cs="Times New Roman"/>
      </w:rPr>
    </w:sdtEndPr>
    <w:sdtContent>
      <w:p w14:paraId="5B9B857C" w14:textId="103C894F" w:rsidR="003507FB" w:rsidRPr="00F2129E" w:rsidRDefault="003507FB">
        <w:pPr>
          <w:pStyle w:val="Pta"/>
          <w:jc w:val="center"/>
          <w:rPr>
            <w:rFonts w:ascii="Times New Roman" w:hAnsi="Times New Roman" w:cs="Times New Roman"/>
          </w:rPr>
        </w:pPr>
        <w:r w:rsidRPr="00F2129E">
          <w:rPr>
            <w:rFonts w:ascii="Times New Roman" w:hAnsi="Times New Roman" w:cs="Times New Roman"/>
          </w:rPr>
          <w:fldChar w:fldCharType="begin"/>
        </w:r>
        <w:r w:rsidRPr="00F2129E">
          <w:rPr>
            <w:rFonts w:ascii="Times New Roman" w:hAnsi="Times New Roman" w:cs="Times New Roman"/>
          </w:rPr>
          <w:instrText>PAGE   \* MERGEFORMAT</w:instrText>
        </w:r>
        <w:r w:rsidRPr="00F2129E">
          <w:rPr>
            <w:rFonts w:ascii="Times New Roman" w:hAnsi="Times New Roman" w:cs="Times New Roman"/>
          </w:rPr>
          <w:fldChar w:fldCharType="separate"/>
        </w:r>
        <w:r w:rsidR="008320D6">
          <w:rPr>
            <w:rFonts w:ascii="Times New Roman" w:hAnsi="Times New Roman" w:cs="Times New Roman"/>
            <w:noProof/>
          </w:rPr>
          <w:t>2</w:t>
        </w:r>
        <w:r w:rsidRPr="00F2129E">
          <w:rPr>
            <w:rFonts w:ascii="Times New Roman" w:hAnsi="Times New Roman" w:cs="Times New Roman"/>
          </w:rPr>
          <w:fldChar w:fldCharType="end"/>
        </w:r>
      </w:p>
    </w:sdtContent>
  </w:sdt>
  <w:p w14:paraId="785CC4AE" w14:textId="77777777" w:rsidR="003507FB" w:rsidRDefault="003507FB">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CE52BE6" w14:textId="77777777" w:rsidR="003507FB" w:rsidRDefault="003507FB" w:rsidP="00357E8C">
      <w:pPr>
        <w:spacing w:after="0" w:line="240" w:lineRule="auto"/>
      </w:pPr>
      <w:r>
        <w:separator/>
      </w:r>
    </w:p>
  </w:footnote>
  <w:footnote w:type="continuationSeparator" w:id="0">
    <w:p w14:paraId="4BE28C42" w14:textId="77777777" w:rsidR="003507FB" w:rsidRDefault="003507FB" w:rsidP="00357E8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F32A00"/>
    <w:multiLevelType w:val="hybridMultilevel"/>
    <w:tmpl w:val="84FE78D8"/>
    <w:lvl w:ilvl="0" w:tplc="041B000F">
      <w:start w:val="1"/>
      <w:numFmt w:val="decimal"/>
      <w:lvlText w:val="%1."/>
      <w:lvlJc w:val="left"/>
      <w:pPr>
        <w:ind w:left="720" w:hanging="360"/>
      </w:pPr>
      <w:rPr>
        <w:b w:val="0"/>
        <w:color w:val="auto"/>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 w15:restartNumberingAfterBreak="0">
    <w:nsid w:val="06CE2F27"/>
    <w:multiLevelType w:val="hybridMultilevel"/>
    <w:tmpl w:val="CAD282C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 w15:restartNumberingAfterBreak="0">
    <w:nsid w:val="0E9526B0"/>
    <w:multiLevelType w:val="hybridMultilevel"/>
    <w:tmpl w:val="EBD0340C"/>
    <w:lvl w:ilvl="0" w:tplc="9F482634">
      <w:start w:val="4"/>
      <w:numFmt w:val="decimal"/>
      <w:lvlText w:val="%1."/>
      <w:lvlJc w:val="left"/>
      <w:pPr>
        <w:ind w:left="1068"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110B06E6"/>
    <w:multiLevelType w:val="hybridMultilevel"/>
    <w:tmpl w:val="0D68A112"/>
    <w:lvl w:ilvl="0" w:tplc="6FF21362">
      <w:start w:val="1"/>
      <w:numFmt w:val="lowerLetter"/>
      <w:lvlText w:val="%1)"/>
      <w:lvlJc w:val="left"/>
      <w:pPr>
        <w:ind w:left="426" w:hanging="360"/>
      </w:pPr>
      <w:rPr>
        <w:rFonts w:hint="default"/>
      </w:rPr>
    </w:lvl>
    <w:lvl w:ilvl="1" w:tplc="041B0019" w:tentative="1">
      <w:start w:val="1"/>
      <w:numFmt w:val="lowerLetter"/>
      <w:lvlText w:val="%2."/>
      <w:lvlJc w:val="left"/>
      <w:pPr>
        <w:ind w:left="1146" w:hanging="360"/>
      </w:pPr>
    </w:lvl>
    <w:lvl w:ilvl="2" w:tplc="041B001B" w:tentative="1">
      <w:start w:val="1"/>
      <w:numFmt w:val="lowerRoman"/>
      <w:lvlText w:val="%3."/>
      <w:lvlJc w:val="right"/>
      <w:pPr>
        <w:ind w:left="1866" w:hanging="180"/>
      </w:pPr>
    </w:lvl>
    <w:lvl w:ilvl="3" w:tplc="041B000F" w:tentative="1">
      <w:start w:val="1"/>
      <w:numFmt w:val="decimal"/>
      <w:lvlText w:val="%4."/>
      <w:lvlJc w:val="left"/>
      <w:pPr>
        <w:ind w:left="2586" w:hanging="360"/>
      </w:pPr>
    </w:lvl>
    <w:lvl w:ilvl="4" w:tplc="041B0019" w:tentative="1">
      <w:start w:val="1"/>
      <w:numFmt w:val="lowerLetter"/>
      <w:lvlText w:val="%5."/>
      <w:lvlJc w:val="left"/>
      <w:pPr>
        <w:ind w:left="3306" w:hanging="360"/>
      </w:pPr>
    </w:lvl>
    <w:lvl w:ilvl="5" w:tplc="041B001B" w:tentative="1">
      <w:start w:val="1"/>
      <w:numFmt w:val="lowerRoman"/>
      <w:lvlText w:val="%6."/>
      <w:lvlJc w:val="right"/>
      <w:pPr>
        <w:ind w:left="4026" w:hanging="180"/>
      </w:pPr>
    </w:lvl>
    <w:lvl w:ilvl="6" w:tplc="041B000F" w:tentative="1">
      <w:start w:val="1"/>
      <w:numFmt w:val="decimal"/>
      <w:lvlText w:val="%7."/>
      <w:lvlJc w:val="left"/>
      <w:pPr>
        <w:ind w:left="4746" w:hanging="360"/>
      </w:pPr>
    </w:lvl>
    <w:lvl w:ilvl="7" w:tplc="041B0019" w:tentative="1">
      <w:start w:val="1"/>
      <w:numFmt w:val="lowerLetter"/>
      <w:lvlText w:val="%8."/>
      <w:lvlJc w:val="left"/>
      <w:pPr>
        <w:ind w:left="5466" w:hanging="360"/>
      </w:pPr>
    </w:lvl>
    <w:lvl w:ilvl="8" w:tplc="041B001B" w:tentative="1">
      <w:start w:val="1"/>
      <w:numFmt w:val="lowerRoman"/>
      <w:lvlText w:val="%9."/>
      <w:lvlJc w:val="right"/>
      <w:pPr>
        <w:ind w:left="6186" w:hanging="180"/>
      </w:pPr>
    </w:lvl>
  </w:abstractNum>
  <w:abstractNum w:abstractNumId="4" w15:restartNumberingAfterBreak="0">
    <w:nsid w:val="20BA2CF6"/>
    <w:multiLevelType w:val="hybridMultilevel"/>
    <w:tmpl w:val="418AA140"/>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34485A9F"/>
    <w:multiLevelType w:val="hybridMultilevel"/>
    <w:tmpl w:val="EE12E030"/>
    <w:lvl w:ilvl="0" w:tplc="5D9488C8">
      <w:start w:val="1"/>
      <w:numFmt w:val="lowerLetter"/>
      <w:lvlText w:val="%1)"/>
      <w:lvlJc w:val="left"/>
      <w:pPr>
        <w:ind w:left="1080" w:hanging="36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6" w15:restartNumberingAfterBreak="0">
    <w:nsid w:val="3AA64393"/>
    <w:multiLevelType w:val="hybridMultilevel"/>
    <w:tmpl w:val="D6F890F2"/>
    <w:lvl w:ilvl="0" w:tplc="37DA20BA">
      <w:start w:val="2"/>
      <w:numFmt w:val="decimal"/>
      <w:lvlText w:val="%1."/>
      <w:lvlJc w:val="left"/>
      <w:pPr>
        <w:ind w:left="1068" w:hanging="360"/>
      </w:pPr>
      <w:rPr>
        <w:rFonts w:hint="default"/>
      </w:rPr>
    </w:lvl>
    <w:lvl w:ilvl="1" w:tplc="041B0019" w:tentative="1">
      <w:start w:val="1"/>
      <w:numFmt w:val="lowerLetter"/>
      <w:lvlText w:val="%2."/>
      <w:lvlJc w:val="left"/>
      <w:pPr>
        <w:ind w:left="1788" w:hanging="360"/>
      </w:pPr>
    </w:lvl>
    <w:lvl w:ilvl="2" w:tplc="041B001B" w:tentative="1">
      <w:start w:val="1"/>
      <w:numFmt w:val="lowerRoman"/>
      <w:lvlText w:val="%3."/>
      <w:lvlJc w:val="right"/>
      <w:pPr>
        <w:ind w:left="2508" w:hanging="180"/>
      </w:pPr>
    </w:lvl>
    <w:lvl w:ilvl="3" w:tplc="041B000F" w:tentative="1">
      <w:start w:val="1"/>
      <w:numFmt w:val="decimal"/>
      <w:lvlText w:val="%4."/>
      <w:lvlJc w:val="left"/>
      <w:pPr>
        <w:ind w:left="3228" w:hanging="360"/>
      </w:p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abstractNum w:abstractNumId="7" w15:restartNumberingAfterBreak="0">
    <w:nsid w:val="5277610B"/>
    <w:multiLevelType w:val="hybridMultilevel"/>
    <w:tmpl w:val="7D9AF0FC"/>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70A541CA"/>
    <w:multiLevelType w:val="hybridMultilevel"/>
    <w:tmpl w:val="5EFC4D04"/>
    <w:lvl w:ilvl="0" w:tplc="2D268A3A">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 w15:restartNumberingAfterBreak="0">
    <w:nsid w:val="73320C44"/>
    <w:multiLevelType w:val="hybridMultilevel"/>
    <w:tmpl w:val="196A408A"/>
    <w:lvl w:ilvl="0" w:tplc="6792B556">
      <w:start w:val="1"/>
      <w:numFmt w:val="decimal"/>
      <w:lvlText w:val="(%1)"/>
      <w:lvlJc w:val="left"/>
      <w:pPr>
        <w:ind w:left="750" w:hanging="39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abstractNumId w:val="8"/>
  </w:num>
  <w:num w:numId="2">
    <w:abstractNumId w:val="5"/>
  </w:num>
  <w:num w:numId="3">
    <w:abstractNumId w:val="1"/>
  </w:num>
  <w:num w:numId="4">
    <w:abstractNumId w:val="7"/>
  </w:num>
  <w:num w:numId="5">
    <w:abstractNumId w:val="3"/>
  </w:num>
  <w:num w:numId="6">
    <w:abstractNumId w:val="4"/>
  </w:num>
  <w:num w:numId="7">
    <w:abstractNumId w:val="9"/>
  </w:num>
  <w:num w:numId="8">
    <w:abstractNumId w:val="6"/>
  </w:num>
  <w:num w:numId="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6"/>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fullPage" w:percent="83"/>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37B30"/>
    <w:rsid w:val="0000385D"/>
    <w:rsid w:val="00003D61"/>
    <w:rsid w:val="000056D7"/>
    <w:rsid w:val="0000628B"/>
    <w:rsid w:val="0000665C"/>
    <w:rsid w:val="00010230"/>
    <w:rsid w:val="000110B7"/>
    <w:rsid w:val="00011AC7"/>
    <w:rsid w:val="00011CF5"/>
    <w:rsid w:val="000130B7"/>
    <w:rsid w:val="00013335"/>
    <w:rsid w:val="0001450E"/>
    <w:rsid w:val="00021675"/>
    <w:rsid w:val="00022187"/>
    <w:rsid w:val="00022E3F"/>
    <w:rsid w:val="0002330C"/>
    <w:rsid w:val="00023513"/>
    <w:rsid w:val="00025ADD"/>
    <w:rsid w:val="00032696"/>
    <w:rsid w:val="000326B1"/>
    <w:rsid w:val="00033601"/>
    <w:rsid w:val="0003586F"/>
    <w:rsid w:val="000358CC"/>
    <w:rsid w:val="00037489"/>
    <w:rsid w:val="000377AF"/>
    <w:rsid w:val="00037DCA"/>
    <w:rsid w:val="00040E9D"/>
    <w:rsid w:val="00041847"/>
    <w:rsid w:val="000428EB"/>
    <w:rsid w:val="00043B90"/>
    <w:rsid w:val="00045BC2"/>
    <w:rsid w:val="00045F85"/>
    <w:rsid w:val="0004757D"/>
    <w:rsid w:val="00047CB0"/>
    <w:rsid w:val="000512B3"/>
    <w:rsid w:val="000516CA"/>
    <w:rsid w:val="00051DD9"/>
    <w:rsid w:val="00052A41"/>
    <w:rsid w:val="00055336"/>
    <w:rsid w:val="000560C5"/>
    <w:rsid w:val="000570D5"/>
    <w:rsid w:val="00060802"/>
    <w:rsid w:val="00060B99"/>
    <w:rsid w:val="00060E6B"/>
    <w:rsid w:val="00062996"/>
    <w:rsid w:val="0006405A"/>
    <w:rsid w:val="000662D9"/>
    <w:rsid w:val="00070FD4"/>
    <w:rsid w:val="00071E7D"/>
    <w:rsid w:val="00073329"/>
    <w:rsid w:val="0007615A"/>
    <w:rsid w:val="000776C7"/>
    <w:rsid w:val="00077EA9"/>
    <w:rsid w:val="000806EF"/>
    <w:rsid w:val="00081D83"/>
    <w:rsid w:val="00082719"/>
    <w:rsid w:val="00082C60"/>
    <w:rsid w:val="00083601"/>
    <w:rsid w:val="000836E8"/>
    <w:rsid w:val="0008384C"/>
    <w:rsid w:val="0008416B"/>
    <w:rsid w:val="00085197"/>
    <w:rsid w:val="00085642"/>
    <w:rsid w:val="00085782"/>
    <w:rsid w:val="00086469"/>
    <w:rsid w:val="000864FD"/>
    <w:rsid w:val="00086F8C"/>
    <w:rsid w:val="00090778"/>
    <w:rsid w:val="00091884"/>
    <w:rsid w:val="00095608"/>
    <w:rsid w:val="000956AB"/>
    <w:rsid w:val="000A08DA"/>
    <w:rsid w:val="000A1BA6"/>
    <w:rsid w:val="000A2F1E"/>
    <w:rsid w:val="000A46DF"/>
    <w:rsid w:val="000A5D4F"/>
    <w:rsid w:val="000A627D"/>
    <w:rsid w:val="000B1249"/>
    <w:rsid w:val="000B12A3"/>
    <w:rsid w:val="000B378C"/>
    <w:rsid w:val="000B3A67"/>
    <w:rsid w:val="000B3DC3"/>
    <w:rsid w:val="000B5124"/>
    <w:rsid w:val="000B699C"/>
    <w:rsid w:val="000B6EB9"/>
    <w:rsid w:val="000C0921"/>
    <w:rsid w:val="000C1B0B"/>
    <w:rsid w:val="000C1D87"/>
    <w:rsid w:val="000C4850"/>
    <w:rsid w:val="000C4E62"/>
    <w:rsid w:val="000C5DE4"/>
    <w:rsid w:val="000C66D7"/>
    <w:rsid w:val="000C78D3"/>
    <w:rsid w:val="000D0A7C"/>
    <w:rsid w:val="000D3560"/>
    <w:rsid w:val="000D3B3A"/>
    <w:rsid w:val="000D7080"/>
    <w:rsid w:val="000E2AA1"/>
    <w:rsid w:val="000E3A15"/>
    <w:rsid w:val="000E3C5E"/>
    <w:rsid w:val="000E4C6E"/>
    <w:rsid w:val="000E521C"/>
    <w:rsid w:val="000E535F"/>
    <w:rsid w:val="000E54AF"/>
    <w:rsid w:val="000E5951"/>
    <w:rsid w:val="000F0DA9"/>
    <w:rsid w:val="000F11D4"/>
    <w:rsid w:val="000F21F5"/>
    <w:rsid w:val="000F2F51"/>
    <w:rsid w:val="000F3898"/>
    <w:rsid w:val="000F3E03"/>
    <w:rsid w:val="000F4161"/>
    <w:rsid w:val="000F4404"/>
    <w:rsid w:val="000F603E"/>
    <w:rsid w:val="000F6C34"/>
    <w:rsid w:val="000F76B2"/>
    <w:rsid w:val="000F7A5A"/>
    <w:rsid w:val="001002F2"/>
    <w:rsid w:val="00101EC6"/>
    <w:rsid w:val="001030A7"/>
    <w:rsid w:val="001032F2"/>
    <w:rsid w:val="00105B49"/>
    <w:rsid w:val="00105EC8"/>
    <w:rsid w:val="00106058"/>
    <w:rsid w:val="00106FF8"/>
    <w:rsid w:val="00107E5C"/>
    <w:rsid w:val="00111D72"/>
    <w:rsid w:val="0011680D"/>
    <w:rsid w:val="001201FB"/>
    <w:rsid w:val="00123EC0"/>
    <w:rsid w:val="00125334"/>
    <w:rsid w:val="00126C2B"/>
    <w:rsid w:val="00133399"/>
    <w:rsid w:val="00134046"/>
    <w:rsid w:val="0013477B"/>
    <w:rsid w:val="00134C9B"/>
    <w:rsid w:val="00134DB1"/>
    <w:rsid w:val="00135480"/>
    <w:rsid w:val="00140F38"/>
    <w:rsid w:val="00141607"/>
    <w:rsid w:val="0014506C"/>
    <w:rsid w:val="001457B9"/>
    <w:rsid w:val="001466BF"/>
    <w:rsid w:val="00146CD5"/>
    <w:rsid w:val="001478A5"/>
    <w:rsid w:val="001509F9"/>
    <w:rsid w:val="001525BA"/>
    <w:rsid w:val="00152C17"/>
    <w:rsid w:val="00153C37"/>
    <w:rsid w:val="001543FD"/>
    <w:rsid w:val="001547A5"/>
    <w:rsid w:val="00154E16"/>
    <w:rsid w:val="00157628"/>
    <w:rsid w:val="00157688"/>
    <w:rsid w:val="00157876"/>
    <w:rsid w:val="001606A9"/>
    <w:rsid w:val="0016093F"/>
    <w:rsid w:val="0016099A"/>
    <w:rsid w:val="00160B35"/>
    <w:rsid w:val="00164B0A"/>
    <w:rsid w:val="0016547B"/>
    <w:rsid w:val="00167550"/>
    <w:rsid w:val="0016778D"/>
    <w:rsid w:val="00170657"/>
    <w:rsid w:val="00170893"/>
    <w:rsid w:val="00173A94"/>
    <w:rsid w:val="00175854"/>
    <w:rsid w:val="00176451"/>
    <w:rsid w:val="00180513"/>
    <w:rsid w:val="00182095"/>
    <w:rsid w:val="00183552"/>
    <w:rsid w:val="00185E89"/>
    <w:rsid w:val="0018684A"/>
    <w:rsid w:val="00187384"/>
    <w:rsid w:val="00187D03"/>
    <w:rsid w:val="0019176F"/>
    <w:rsid w:val="001920A9"/>
    <w:rsid w:val="001922AE"/>
    <w:rsid w:val="00192E22"/>
    <w:rsid w:val="00194930"/>
    <w:rsid w:val="001A033D"/>
    <w:rsid w:val="001A04C1"/>
    <w:rsid w:val="001A49E3"/>
    <w:rsid w:val="001A5324"/>
    <w:rsid w:val="001A6080"/>
    <w:rsid w:val="001A77AC"/>
    <w:rsid w:val="001B1A1F"/>
    <w:rsid w:val="001B2403"/>
    <w:rsid w:val="001B36DD"/>
    <w:rsid w:val="001B5839"/>
    <w:rsid w:val="001B5E09"/>
    <w:rsid w:val="001B6984"/>
    <w:rsid w:val="001B74B2"/>
    <w:rsid w:val="001C0889"/>
    <w:rsid w:val="001C0AC6"/>
    <w:rsid w:val="001C2D4C"/>
    <w:rsid w:val="001C3360"/>
    <w:rsid w:val="001C33B3"/>
    <w:rsid w:val="001C3CD7"/>
    <w:rsid w:val="001C455D"/>
    <w:rsid w:val="001C48ED"/>
    <w:rsid w:val="001C4969"/>
    <w:rsid w:val="001C5A92"/>
    <w:rsid w:val="001C5DA9"/>
    <w:rsid w:val="001C5FEA"/>
    <w:rsid w:val="001C7118"/>
    <w:rsid w:val="001C7488"/>
    <w:rsid w:val="001C759D"/>
    <w:rsid w:val="001D0B79"/>
    <w:rsid w:val="001D10E1"/>
    <w:rsid w:val="001D2A88"/>
    <w:rsid w:val="001D4621"/>
    <w:rsid w:val="001D4CFC"/>
    <w:rsid w:val="001D65F1"/>
    <w:rsid w:val="001D68E0"/>
    <w:rsid w:val="001D6A05"/>
    <w:rsid w:val="001D7945"/>
    <w:rsid w:val="001D7ED6"/>
    <w:rsid w:val="001E0BA9"/>
    <w:rsid w:val="001E1F01"/>
    <w:rsid w:val="001E36E3"/>
    <w:rsid w:val="001E3CCC"/>
    <w:rsid w:val="001E62A2"/>
    <w:rsid w:val="001E7470"/>
    <w:rsid w:val="001E7AC3"/>
    <w:rsid w:val="001F09E6"/>
    <w:rsid w:val="001F0D2E"/>
    <w:rsid w:val="001F11CC"/>
    <w:rsid w:val="001F1A76"/>
    <w:rsid w:val="001F1FF1"/>
    <w:rsid w:val="001F2DC9"/>
    <w:rsid w:val="001F30A1"/>
    <w:rsid w:val="001F3515"/>
    <w:rsid w:val="001F3942"/>
    <w:rsid w:val="001F4676"/>
    <w:rsid w:val="001F4DE1"/>
    <w:rsid w:val="001F5FBC"/>
    <w:rsid w:val="00200F1F"/>
    <w:rsid w:val="00201622"/>
    <w:rsid w:val="0020202E"/>
    <w:rsid w:val="00202B5B"/>
    <w:rsid w:val="00202D19"/>
    <w:rsid w:val="00203A7C"/>
    <w:rsid w:val="00206409"/>
    <w:rsid w:val="002065E5"/>
    <w:rsid w:val="00210264"/>
    <w:rsid w:val="0021132F"/>
    <w:rsid w:val="002120DF"/>
    <w:rsid w:val="0021324F"/>
    <w:rsid w:val="00214B1D"/>
    <w:rsid w:val="00214C62"/>
    <w:rsid w:val="00217266"/>
    <w:rsid w:val="00217BAF"/>
    <w:rsid w:val="00217D9A"/>
    <w:rsid w:val="002211A9"/>
    <w:rsid w:val="00222087"/>
    <w:rsid w:val="00222796"/>
    <w:rsid w:val="0022299A"/>
    <w:rsid w:val="0022641B"/>
    <w:rsid w:val="0022738B"/>
    <w:rsid w:val="00227CBA"/>
    <w:rsid w:val="00230ABF"/>
    <w:rsid w:val="00231C51"/>
    <w:rsid w:val="00232360"/>
    <w:rsid w:val="00232CA3"/>
    <w:rsid w:val="00232F39"/>
    <w:rsid w:val="002347BE"/>
    <w:rsid w:val="00235EFD"/>
    <w:rsid w:val="00237A8E"/>
    <w:rsid w:val="00237AAC"/>
    <w:rsid w:val="00237B14"/>
    <w:rsid w:val="00241CFC"/>
    <w:rsid w:val="002426DF"/>
    <w:rsid w:val="002466A1"/>
    <w:rsid w:val="00246AB4"/>
    <w:rsid w:val="00247E8F"/>
    <w:rsid w:val="002520DF"/>
    <w:rsid w:val="0025337B"/>
    <w:rsid w:val="002548A2"/>
    <w:rsid w:val="00254B20"/>
    <w:rsid w:val="0025592F"/>
    <w:rsid w:val="00256BA2"/>
    <w:rsid w:val="00256C58"/>
    <w:rsid w:val="00256CCB"/>
    <w:rsid w:val="00260B25"/>
    <w:rsid w:val="00264556"/>
    <w:rsid w:val="0026467D"/>
    <w:rsid w:val="00267C2C"/>
    <w:rsid w:val="00271523"/>
    <w:rsid w:val="00271AB4"/>
    <w:rsid w:val="00273789"/>
    <w:rsid w:val="00274935"/>
    <w:rsid w:val="002761AE"/>
    <w:rsid w:val="0027784F"/>
    <w:rsid w:val="00280946"/>
    <w:rsid w:val="00280DFB"/>
    <w:rsid w:val="00282CC9"/>
    <w:rsid w:val="002849E6"/>
    <w:rsid w:val="00290693"/>
    <w:rsid w:val="00290B3B"/>
    <w:rsid w:val="002928D3"/>
    <w:rsid w:val="00294F13"/>
    <w:rsid w:val="0029551D"/>
    <w:rsid w:val="00296696"/>
    <w:rsid w:val="002966E6"/>
    <w:rsid w:val="002A10B2"/>
    <w:rsid w:val="002A19D4"/>
    <w:rsid w:val="002A1B91"/>
    <w:rsid w:val="002A2B42"/>
    <w:rsid w:val="002A3965"/>
    <w:rsid w:val="002A4726"/>
    <w:rsid w:val="002A4E9A"/>
    <w:rsid w:val="002A5C86"/>
    <w:rsid w:val="002A6488"/>
    <w:rsid w:val="002A6BBD"/>
    <w:rsid w:val="002A7252"/>
    <w:rsid w:val="002B1EBE"/>
    <w:rsid w:val="002B54E9"/>
    <w:rsid w:val="002B688B"/>
    <w:rsid w:val="002B7F0F"/>
    <w:rsid w:val="002C1290"/>
    <w:rsid w:val="002C33CB"/>
    <w:rsid w:val="002C5628"/>
    <w:rsid w:val="002C5644"/>
    <w:rsid w:val="002C5FCC"/>
    <w:rsid w:val="002C6D97"/>
    <w:rsid w:val="002C7F3B"/>
    <w:rsid w:val="002D0520"/>
    <w:rsid w:val="002D1DE4"/>
    <w:rsid w:val="002D30CE"/>
    <w:rsid w:val="002D5990"/>
    <w:rsid w:val="002D5F49"/>
    <w:rsid w:val="002D6C7E"/>
    <w:rsid w:val="002E04ED"/>
    <w:rsid w:val="002E0E6E"/>
    <w:rsid w:val="002E4033"/>
    <w:rsid w:val="002E5F87"/>
    <w:rsid w:val="002E5FDB"/>
    <w:rsid w:val="002E61E7"/>
    <w:rsid w:val="002E71B8"/>
    <w:rsid w:val="002F1536"/>
    <w:rsid w:val="002F59D7"/>
    <w:rsid w:val="0030218B"/>
    <w:rsid w:val="0030366D"/>
    <w:rsid w:val="00303E4C"/>
    <w:rsid w:val="0030676C"/>
    <w:rsid w:val="00306F28"/>
    <w:rsid w:val="003072A9"/>
    <w:rsid w:val="003103D1"/>
    <w:rsid w:val="003107BF"/>
    <w:rsid w:val="00313746"/>
    <w:rsid w:val="0031398F"/>
    <w:rsid w:val="003149CE"/>
    <w:rsid w:val="00316892"/>
    <w:rsid w:val="003172B2"/>
    <w:rsid w:val="003177C1"/>
    <w:rsid w:val="00321352"/>
    <w:rsid w:val="00324AE9"/>
    <w:rsid w:val="00324C3E"/>
    <w:rsid w:val="00324F50"/>
    <w:rsid w:val="00327F57"/>
    <w:rsid w:val="0033179C"/>
    <w:rsid w:val="00334882"/>
    <w:rsid w:val="00334A9F"/>
    <w:rsid w:val="0033519D"/>
    <w:rsid w:val="00335A65"/>
    <w:rsid w:val="00336393"/>
    <w:rsid w:val="0033644F"/>
    <w:rsid w:val="003371AA"/>
    <w:rsid w:val="00341B87"/>
    <w:rsid w:val="0034216E"/>
    <w:rsid w:val="00342734"/>
    <w:rsid w:val="00343677"/>
    <w:rsid w:val="003471CB"/>
    <w:rsid w:val="003507FB"/>
    <w:rsid w:val="00351DBC"/>
    <w:rsid w:val="003526C5"/>
    <w:rsid w:val="00352965"/>
    <w:rsid w:val="0035622B"/>
    <w:rsid w:val="00356535"/>
    <w:rsid w:val="0035689D"/>
    <w:rsid w:val="00357AF0"/>
    <w:rsid w:val="00357E39"/>
    <w:rsid w:val="00357E8C"/>
    <w:rsid w:val="00362A84"/>
    <w:rsid w:val="00364161"/>
    <w:rsid w:val="003654C2"/>
    <w:rsid w:val="0036676D"/>
    <w:rsid w:val="00366F9D"/>
    <w:rsid w:val="003732E8"/>
    <w:rsid w:val="00376105"/>
    <w:rsid w:val="00376250"/>
    <w:rsid w:val="00377C48"/>
    <w:rsid w:val="00381BA7"/>
    <w:rsid w:val="003824FE"/>
    <w:rsid w:val="00382547"/>
    <w:rsid w:val="00382F59"/>
    <w:rsid w:val="00384636"/>
    <w:rsid w:val="003857CC"/>
    <w:rsid w:val="003857E7"/>
    <w:rsid w:val="00386C9A"/>
    <w:rsid w:val="00387368"/>
    <w:rsid w:val="00391D04"/>
    <w:rsid w:val="00392E90"/>
    <w:rsid w:val="00393477"/>
    <w:rsid w:val="0039436A"/>
    <w:rsid w:val="00394398"/>
    <w:rsid w:val="00394892"/>
    <w:rsid w:val="003A2A07"/>
    <w:rsid w:val="003A2B05"/>
    <w:rsid w:val="003A33CB"/>
    <w:rsid w:val="003A5726"/>
    <w:rsid w:val="003B028F"/>
    <w:rsid w:val="003B226F"/>
    <w:rsid w:val="003B253B"/>
    <w:rsid w:val="003B42BF"/>
    <w:rsid w:val="003B4321"/>
    <w:rsid w:val="003C0D50"/>
    <w:rsid w:val="003C2B09"/>
    <w:rsid w:val="003C3745"/>
    <w:rsid w:val="003C40BC"/>
    <w:rsid w:val="003C5164"/>
    <w:rsid w:val="003C664A"/>
    <w:rsid w:val="003C7A15"/>
    <w:rsid w:val="003D0566"/>
    <w:rsid w:val="003D07EA"/>
    <w:rsid w:val="003D1C55"/>
    <w:rsid w:val="003D38AA"/>
    <w:rsid w:val="003D43E8"/>
    <w:rsid w:val="003D5A18"/>
    <w:rsid w:val="003D5DEF"/>
    <w:rsid w:val="003D7554"/>
    <w:rsid w:val="003D7CFD"/>
    <w:rsid w:val="003E155E"/>
    <w:rsid w:val="003E535D"/>
    <w:rsid w:val="003E589F"/>
    <w:rsid w:val="003E7088"/>
    <w:rsid w:val="003F065F"/>
    <w:rsid w:val="003F07E1"/>
    <w:rsid w:val="003F1500"/>
    <w:rsid w:val="003F1BD4"/>
    <w:rsid w:val="003F206E"/>
    <w:rsid w:val="003F38BA"/>
    <w:rsid w:val="003F5527"/>
    <w:rsid w:val="003F6B09"/>
    <w:rsid w:val="003F714D"/>
    <w:rsid w:val="003F75F1"/>
    <w:rsid w:val="00403D8F"/>
    <w:rsid w:val="00404781"/>
    <w:rsid w:val="00407FB9"/>
    <w:rsid w:val="00413A18"/>
    <w:rsid w:val="00421CE1"/>
    <w:rsid w:val="004221B4"/>
    <w:rsid w:val="00422A0C"/>
    <w:rsid w:val="00423D9F"/>
    <w:rsid w:val="00424312"/>
    <w:rsid w:val="0042523B"/>
    <w:rsid w:val="004255DB"/>
    <w:rsid w:val="00425880"/>
    <w:rsid w:val="004258BA"/>
    <w:rsid w:val="00427333"/>
    <w:rsid w:val="0043102B"/>
    <w:rsid w:val="00433506"/>
    <w:rsid w:val="00433D35"/>
    <w:rsid w:val="004342A8"/>
    <w:rsid w:val="0043547E"/>
    <w:rsid w:val="0043669A"/>
    <w:rsid w:val="00436B3F"/>
    <w:rsid w:val="00436B52"/>
    <w:rsid w:val="00436F08"/>
    <w:rsid w:val="0044109B"/>
    <w:rsid w:val="00442521"/>
    <w:rsid w:val="00442671"/>
    <w:rsid w:val="004428F8"/>
    <w:rsid w:val="0044322E"/>
    <w:rsid w:val="00443B2A"/>
    <w:rsid w:val="0044438F"/>
    <w:rsid w:val="00444893"/>
    <w:rsid w:val="00444B08"/>
    <w:rsid w:val="00444CF3"/>
    <w:rsid w:val="00447587"/>
    <w:rsid w:val="004544FA"/>
    <w:rsid w:val="00455607"/>
    <w:rsid w:val="004558F2"/>
    <w:rsid w:val="00457971"/>
    <w:rsid w:val="004602AF"/>
    <w:rsid w:val="00460806"/>
    <w:rsid w:val="00460F3C"/>
    <w:rsid w:val="00460F6F"/>
    <w:rsid w:val="00462F30"/>
    <w:rsid w:val="00464667"/>
    <w:rsid w:val="00464DAB"/>
    <w:rsid w:val="00464E84"/>
    <w:rsid w:val="00470021"/>
    <w:rsid w:val="00470AC7"/>
    <w:rsid w:val="00470F6F"/>
    <w:rsid w:val="00471E54"/>
    <w:rsid w:val="00473760"/>
    <w:rsid w:val="00474886"/>
    <w:rsid w:val="0047656F"/>
    <w:rsid w:val="00476EA0"/>
    <w:rsid w:val="00477955"/>
    <w:rsid w:val="00482873"/>
    <w:rsid w:val="004835BC"/>
    <w:rsid w:val="004847E8"/>
    <w:rsid w:val="004861A7"/>
    <w:rsid w:val="004870EF"/>
    <w:rsid w:val="004922F9"/>
    <w:rsid w:val="00493050"/>
    <w:rsid w:val="004945F9"/>
    <w:rsid w:val="00494A8D"/>
    <w:rsid w:val="00494FB5"/>
    <w:rsid w:val="004954E7"/>
    <w:rsid w:val="004961A2"/>
    <w:rsid w:val="00496269"/>
    <w:rsid w:val="00496947"/>
    <w:rsid w:val="00496FE7"/>
    <w:rsid w:val="004A033F"/>
    <w:rsid w:val="004A22B3"/>
    <w:rsid w:val="004A4ACB"/>
    <w:rsid w:val="004A51C7"/>
    <w:rsid w:val="004A51CC"/>
    <w:rsid w:val="004A78F1"/>
    <w:rsid w:val="004A795F"/>
    <w:rsid w:val="004B2085"/>
    <w:rsid w:val="004B4CD8"/>
    <w:rsid w:val="004B66AF"/>
    <w:rsid w:val="004B6759"/>
    <w:rsid w:val="004B6EBD"/>
    <w:rsid w:val="004B78DE"/>
    <w:rsid w:val="004C0899"/>
    <w:rsid w:val="004C2466"/>
    <w:rsid w:val="004C26E9"/>
    <w:rsid w:val="004C2F86"/>
    <w:rsid w:val="004C65DE"/>
    <w:rsid w:val="004C72BC"/>
    <w:rsid w:val="004D2506"/>
    <w:rsid w:val="004D43DF"/>
    <w:rsid w:val="004D601B"/>
    <w:rsid w:val="004D6430"/>
    <w:rsid w:val="004D67DD"/>
    <w:rsid w:val="004E030B"/>
    <w:rsid w:val="004E103F"/>
    <w:rsid w:val="004E3774"/>
    <w:rsid w:val="004E4881"/>
    <w:rsid w:val="004E4894"/>
    <w:rsid w:val="004E4A9B"/>
    <w:rsid w:val="004E4EED"/>
    <w:rsid w:val="004E58EB"/>
    <w:rsid w:val="004E5A5F"/>
    <w:rsid w:val="004F0FE9"/>
    <w:rsid w:val="004F310B"/>
    <w:rsid w:val="004F32B1"/>
    <w:rsid w:val="004F4A18"/>
    <w:rsid w:val="004F663F"/>
    <w:rsid w:val="004F695B"/>
    <w:rsid w:val="00501A2F"/>
    <w:rsid w:val="00501F77"/>
    <w:rsid w:val="00504C68"/>
    <w:rsid w:val="00506359"/>
    <w:rsid w:val="00506BE7"/>
    <w:rsid w:val="00506D4B"/>
    <w:rsid w:val="005076E1"/>
    <w:rsid w:val="00507833"/>
    <w:rsid w:val="00507999"/>
    <w:rsid w:val="00507E1F"/>
    <w:rsid w:val="0051002B"/>
    <w:rsid w:val="00514480"/>
    <w:rsid w:val="00514CFE"/>
    <w:rsid w:val="00520C3E"/>
    <w:rsid w:val="005210FE"/>
    <w:rsid w:val="00521873"/>
    <w:rsid w:val="00521A4F"/>
    <w:rsid w:val="00521C16"/>
    <w:rsid w:val="00522811"/>
    <w:rsid w:val="0052468F"/>
    <w:rsid w:val="00524A63"/>
    <w:rsid w:val="00527E6D"/>
    <w:rsid w:val="00531D25"/>
    <w:rsid w:val="00532185"/>
    <w:rsid w:val="00533423"/>
    <w:rsid w:val="005349A5"/>
    <w:rsid w:val="00535A6F"/>
    <w:rsid w:val="0053731F"/>
    <w:rsid w:val="005404D7"/>
    <w:rsid w:val="005417FB"/>
    <w:rsid w:val="0054242E"/>
    <w:rsid w:val="0054425E"/>
    <w:rsid w:val="0054443D"/>
    <w:rsid w:val="00544802"/>
    <w:rsid w:val="00544FAC"/>
    <w:rsid w:val="00552E65"/>
    <w:rsid w:val="00553B6A"/>
    <w:rsid w:val="00554181"/>
    <w:rsid w:val="0055469A"/>
    <w:rsid w:val="005552FF"/>
    <w:rsid w:val="00556B93"/>
    <w:rsid w:val="005574F8"/>
    <w:rsid w:val="00557628"/>
    <w:rsid w:val="005605C6"/>
    <w:rsid w:val="0056094D"/>
    <w:rsid w:val="00562987"/>
    <w:rsid w:val="00563319"/>
    <w:rsid w:val="00564E5E"/>
    <w:rsid w:val="00565596"/>
    <w:rsid w:val="005656BC"/>
    <w:rsid w:val="00565B86"/>
    <w:rsid w:val="00567B0C"/>
    <w:rsid w:val="0057021E"/>
    <w:rsid w:val="00572970"/>
    <w:rsid w:val="0057390A"/>
    <w:rsid w:val="0057487B"/>
    <w:rsid w:val="0057500B"/>
    <w:rsid w:val="0057532E"/>
    <w:rsid w:val="00575DE2"/>
    <w:rsid w:val="00577FC2"/>
    <w:rsid w:val="005829E6"/>
    <w:rsid w:val="00583611"/>
    <w:rsid w:val="005841D2"/>
    <w:rsid w:val="00584250"/>
    <w:rsid w:val="00585148"/>
    <w:rsid w:val="005866AF"/>
    <w:rsid w:val="00586776"/>
    <w:rsid w:val="00587865"/>
    <w:rsid w:val="00587B92"/>
    <w:rsid w:val="00590049"/>
    <w:rsid w:val="00592434"/>
    <w:rsid w:val="00594635"/>
    <w:rsid w:val="005956D1"/>
    <w:rsid w:val="005A00B2"/>
    <w:rsid w:val="005A0570"/>
    <w:rsid w:val="005A1B58"/>
    <w:rsid w:val="005A2CA1"/>
    <w:rsid w:val="005A3156"/>
    <w:rsid w:val="005A368E"/>
    <w:rsid w:val="005A3E32"/>
    <w:rsid w:val="005A4532"/>
    <w:rsid w:val="005A4A17"/>
    <w:rsid w:val="005A5917"/>
    <w:rsid w:val="005A6A78"/>
    <w:rsid w:val="005A7CEB"/>
    <w:rsid w:val="005B2A5D"/>
    <w:rsid w:val="005B3415"/>
    <w:rsid w:val="005B52FC"/>
    <w:rsid w:val="005B5573"/>
    <w:rsid w:val="005C220E"/>
    <w:rsid w:val="005C7F75"/>
    <w:rsid w:val="005D0A0F"/>
    <w:rsid w:val="005D0BD1"/>
    <w:rsid w:val="005D1343"/>
    <w:rsid w:val="005D3682"/>
    <w:rsid w:val="005D411A"/>
    <w:rsid w:val="005D4581"/>
    <w:rsid w:val="005D5C2E"/>
    <w:rsid w:val="005D5C8A"/>
    <w:rsid w:val="005D695F"/>
    <w:rsid w:val="005E147F"/>
    <w:rsid w:val="005E20C2"/>
    <w:rsid w:val="005F10FF"/>
    <w:rsid w:val="005F465A"/>
    <w:rsid w:val="005F64AB"/>
    <w:rsid w:val="005F798D"/>
    <w:rsid w:val="006020EA"/>
    <w:rsid w:val="00610F7A"/>
    <w:rsid w:val="00611266"/>
    <w:rsid w:val="00612959"/>
    <w:rsid w:val="00613EAF"/>
    <w:rsid w:val="006145D7"/>
    <w:rsid w:val="0061584F"/>
    <w:rsid w:val="00616DB7"/>
    <w:rsid w:val="00620FDB"/>
    <w:rsid w:val="00621796"/>
    <w:rsid w:val="00622262"/>
    <w:rsid w:val="0062299F"/>
    <w:rsid w:val="00622C76"/>
    <w:rsid w:val="00623E45"/>
    <w:rsid w:val="006261E1"/>
    <w:rsid w:val="006261F3"/>
    <w:rsid w:val="0062752D"/>
    <w:rsid w:val="006276EA"/>
    <w:rsid w:val="00627EDD"/>
    <w:rsid w:val="00630F41"/>
    <w:rsid w:val="0063286D"/>
    <w:rsid w:val="006334AB"/>
    <w:rsid w:val="0063579D"/>
    <w:rsid w:val="0063798F"/>
    <w:rsid w:val="00637D26"/>
    <w:rsid w:val="00644CE1"/>
    <w:rsid w:val="006453FC"/>
    <w:rsid w:val="00645418"/>
    <w:rsid w:val="00646D46"/>
    <w:rsid w:val="006517A7"/>
    <w:rsid w:val="00651991"/>
    <w:rsid w:val="006522CE"/>
    <w:rsid w:val="00653EC0"/>
    <w:rsid w:val="006566DE"/>
    <w:rsid w:val="0065725B"/>
    <w:rsid w:val="0065735C"/>
    <w:rsid w:val="00660186"/>
    <w:rsid w:val="006601D2"/>
    <w:rsid w:val="00661FDB"/>
    <w:rsid w:val="0066245F"/>
    <w:rsid w:val="0066683C"/>
    <w:rsid w:val="00666A4E"/>
    <w:rsid w:val="0066777E"/>
    <w:rsid w:val="00671228"/>
    <w:rsid w:val="00673118"/>
    <w:rsid w:val="0067432A"/>
    <w:rsid w:val="0067444A"/>
    <w:rsid w:val="00674E2D"/>
    <w:rsid w:val="0067724A"/>
    <w:rsid w:val="006777FF"/>
    <w:rsid w:val="00677BA5"/>
    <w:rsid w:val="00677DA6"/>
    <w:rsid w:val="00682BC7"/>
    <w:rsid w:val="00685453"/>
    <w:rsid w:val="006860C3"/>
    <w:rsid w:val="0068632F"/>
    <w:rsid w:val="00690D46"/>
    <w:rsid w:val="00690E43"/>
    <w:rsid w:val="00692669"/>
    <w:rsid w:val="00692898"/>
    <w:rsid w:val="00693922"/>
    <w:rsid w:val="00694125"/>
    <w:rsid w:val="00694F62"/>
    <w:rsid w:val="006970B7"/>
    <w:rsid w:val="006A106D"/>
    <w:rsid w:val="006A18CA"/>
    <w:rsid w:val="006A1B41"/>
    <w:rsid w:val="006A2346"/>
    <w:rsid w:val="006A3BE0"/>
    <w:rsid w:val="006A40A9"/>
    <w:rsid w:val="006A724E"/>
    <w:rsid w:val="006A7870"/>
    <w:rsid w:val="006B1366"/>
    <w:rsid w:val="006B2E33"/>
    <w:rsid w:val="006B39A4"/>
    <w:rsid w:val="006B4167"/>
    <w:rsid w:val="006B78EE"/>
    <w:rsid w:val="006C0E65"/>
    <w:rsid w:val="006C45A0"/>
    <w:rsid w:val="006C7287"/>
    <w:rsid w:val="006C79DB"/>
    <w:rsid w:val="006C7F13"/>
    <w:rsid w:val="006D1E6B"/>
    <w:rsid w:val="006D1F9B"/>
    <w:rsid w:val="006D243E"/>
    <w:rsid w:val="006D402D"/>
    <w:rsid w:val="006D4146"/>
    <w:rsid w:val="006D4909"/>
    <w:rsid w:val="006D4AFB"/>
    <w:rsid w:val="006D630E"/>
    <w:rsid w:val="006D6A01"/>
    <w:rsid w:val="006E092A"/>
    <w:rsid w:val="006E420F"/>
    <w:rsid w:val="006E4C55"/>
    <w:rsid w:val="006E53EB"/>
    <w:rsid w:val="006E5532"/>
    <w:rsid w:val="006E6038"/>
    <w:rsid w:val="006E62CC"/>
    <w:rsid w:val="006E7C2A"/>
    <w:rsid w:val="006E7EC7"/>
    <w:rsid w:val="006F0D67"/>
    <w:rsid w:val="006F2421"/>
    <w:rsid w:val="006F2F4E"/>
    <w:rsid w:val="006F4B9B"/>
    <w:rsid w:val="006F4FA4"/>
    <w:rsid w:val="006F5D4C"/>
    <w:rsid w:val="006F60C5"/>
    <w:rsid w:val="006F65D5"/>
    <w:rsid w:val="006F7026"/>
    <w:rsid w:val="006F7B4C"/>
    <w:rsid w:val="00701B35"/>
    <w:rsid w:val="007021CC"/>
    <w:rsid w:val="0070270E"/>
    <w:rsid w:val="00702882"/>
    <w:rsid w:val="00702CF4"/>
    <w:rsid w:val="0070350D"/>
    <w:rsid w:val="00703CC9"/>
    <w:rsid w:val="007047D6"/>
    <w:rsid w:val="00707A9D"/>
    <w:rsid w:val="0071041A"/>
    <w:rsid w:val="00711736"/>
    <w:rsid w:val="00711D6C"/>
    <w:rsid w:val="00711F7A"/>
    <w:rsid w:val="007122A0"/>
    <w:rsid w:val="007138A0"/>
    <w:rsid w:val="00714D18"/>
    <w:rsid w:val="00715A9D"/>
    <w:rsid w:val="0071604C"/>
    <w:rsid w:val="00717ED4"/>
    <w:rsid w:val="0072176C"/>
    <w:rsid w:val="00722856"/>
    <w:rsid w:val="007231B1"/>
    <w:rsid w:val="00723C98"/>
    <w:rsid w:val="007252F8"/>
    <w:rsid w:val="00725F56"/>
    <w:rsid w:val="00727068"/>
    <w:rsid w:val="00727AFF"/>
    <w:rsid w:val="00727BC5"/>
    <w:rsid w:val="00727D86"/>
    <w:rsid w:val="00730664"/>
    <w:rsid w:val="0073128B"/>
    <w:rsid w:val="00732F49"/>
    <w:rsid w:val="00732FBA"/>
    <w:rsid w:val="0073402B"/>
    <w:rsid w:val="00734ACD"/>
    <w:rsid w:val="0073590E"/>
    <w:rsid w:val="00736E08"/>
    <w:rsid w:val="007378BE"/>
    <w:rsid w:val="00737B4C"/>
    <w:rsid w:val="00740CA9"/>
    <w:rsid w:val="00741558"/>
    <w:rsid w:val="00742880"/>
    <w:rsid w:val="00743F1B"/>
    <w:rsid w:val="0074433C"/>
    <w:rsid w:val="00744ADE"/>
    <w:rsid w:val="00744E38"/>
    <w:rsid w:val="0074583C"/>
    <w:rsid w:val="00745C1A"/>
    <w:rsid w:val="0074704E"/>
    <w:rsid w:val="00750EE7"/>
    <w:rsid w:val="00753436"/>
    <w:rsid w:val="00753B99"/>
    <w:rsid w:val="0075576E"/>
    <w:rsid w:val="0075639D"/>
    <w:rsid w:val="00756511"/>
    <w:rsid w:val="007567CB"/>
    <w:rsid w:val="0075686B"/>
    <w:rsid w:val="00756A7E"/>
    <w:rsid w:val="007578B2"/>
    <w:rsid w:val="00760E8D"/>
    <w:rsid w:val="00760EDB"/>
    <w:rsid w:val="00761110"/>
    <w:rsid w:val="007650F4"/>
    <w:rsid w:val="00766673"/>
    <w:rsid w:val="0077117C"/>
    <w:rsid w:val="00773A77"/>
    <w:rsid w:val="007740AE"/>
    <w:rsid w:val="00774531"/>
    <w:rsid w:val="00774E42"/>
    <w:rsid w:val="00776F83"/>
    <w:rsid w:val="00780AB2"/>
    <w:rsid w:val="0078153B"/>
    <w:rsid w:val="00782133"/>
    <w:rsid w:val="00783C49"/>
    <w:rsid w:val="007864CD"/>
    <w:rsid w:val="00786FAB"/>
    <w:rsid w:val="0078724E"/>
    <w:rsid w:val="0079058D"/>
    <w:rsid w:val="00790D99"/>
    <w:rsid w:val="00791637"/>
    <w:rsid w:val="00792020"/>
    <w:rsid w:val="00792813"/>
    <w:rsid w:val="0079496B"/>
    <w:rsid w:val="00795906"/>
    <w:rsid w:val="00795DE0"/>
    <w:rsid w:val="007A0BDD"/>
    <w:rsid w:val="007A13D5"/>
    <w:rsid w:val="007A1630"/>
    <w:rsid w:val="007A2DFD"/>
    <w:rsid w:val="007A2F9B"/>
    <w:rsid w:val="007A5110"/>
    <w:rsid w:val="007A5B2A"/>
    <w:rsid w:val="007A715B"/>
    <w:rsid w:val="007A73FD"/>
    <w:rsid w:val="007A79E2"/>
    <w:rsid w:val="007B12FD"/>
    <w:rsid w:val="007B1925"/>
    <w:rsid w:val="007B3E42"/>
    <w:rsid w:val="007B4F6A"/>
    <w:rsid w:val="007B53E1"/>
    <w:rsid w:val="007C07AC"/>
    <w:rsid w:val="007C0C94"/>
    <w:rsid w:val="007C1B94"/>
    <w:rsid w:val="007C1FB6"/>
    <w:rsid w:val="007C2702"/>
    <w:rsid w:val="007C3CBF"/>
    <w:rsid w:val="007C488A"/>
    <w:rsid w:val="007C4982"/>
    <w:rsid w:val="007C730E"/>
    <w:rsid w:val="007C7534"/>
    <w:rsid w:val="007C7783"/>
    <w:rsid w:val="007D0726"/>
    <w:rsid w:val="007D36CE"/>
    <w:rsid w:val="007D71E3"/>
    <w:rsid w:val="007E2F94"/>
    <w:rsid w:val="007E3AF2"/>
    <w:rsid w:val="007E499C"/>
    <w:rsid w:val="007E54D6"/>
    <w:rsid w:val="007E5B0A"/>
    <w:rsid w:val="007E60CD"/>
    <w:rsid w:val="007E6173"/>
    <w:rsid w:val="007E6722"/>
    <w:rsid w:val="007E6DF5"/>
    <w:rsid w:val="007E7574"/>
    <w:rsid w:val="007F0236"/>
    <w:rsid w:val="007F08DB"/>
    <w:rsid w:val="007F126C"/>
    <w:rsid w:val="007F2A2F"/>
    <w:rsid w:val="007F36C7"/>
    <w:rsid w:val="007F6185"/>
    <w:rsid w:val="007F62AE"/>
    <w:rsid w:val="007F6447"/>
    <w:rsid w:val="008028BA"/>
    <w:rsid w:val="00803617"/>
    <w:rsid w:val="008036C3"/>
    <w:rsid w:val="00804682"/>
    <w:rsid w:val="0080482B"/>
    <w:rsid w:val="0080492C"/>
    <w:rsid w:val="0080559D"/>
    <w:rsid w:val="00806CBE"/>
    <w:rsid w:val="008079C4"/>
    <w:rsid w:val="00812142"/>
    <w:rsid w:val="008126AC"/>
    <w:rsid w:val="00813655"/>
    <w:rsid w:val="0081412F"/>
    <w:rsid w:val="008149E4"/>
    <w:rsid w:val="00815B64"/>
    <w:rsid w:val="008166A5"/>
    <w:rsid w:val="00821042"/>
    <w:rsid w:val="0082217F"/>
    <w:rsid w:val="008224EF"/>
    <w:rsid w:val="00822BE9"/>
    <w:rsid w:val="00823167"/>
    <w:rsid w:val="008231A8"/>
    <w:rsid w:val="00824CCF"/>
    <w:rsid w:val="00825030"/>
    <w:rsid w:val="008256E0"/>
    <w:rsid w:val="0082593E"/>
    <w:rsid w:val="008260A7"/>
    <w:rsid w:val="008262ED"/>
    <w:rsid w:val="00826B95"/>
    <w:rsid w:val="008301EF"/>
    <w:rsid w:val="00830C0A"/>
    <w:rsid w:val="008317A6"/>
    <w:rsid w:val="008319A0"/>
    <w:rsid w:val="008320D6"/>
    <w:rsid w:val="008325C2"/>
    <w:rsid w:val="00832BDD"/>
    <w:rsid w:val="00833FC0"/>
    <w:rsid w:val="008342F3"/>
    <w:rsid w:val="00834630"/>
    <w:rsid w:val="00834974"/>
    <w:rsid w:val="00835037"/>
    <w:rsid w:val="008353EE"/>
    <w:rsid w:val="00836E92"/>
    <w:rsid w:val="00837F56"/>
    <w:rsid w:val="0084171E"/>
    <w:rsid w:val="00842B64"/>
    <w:rsid w:val="008433AA"/>
    <w:rsid w:val="008435A3"/>
    <w:rsid w:val="00844058"/>
    <w:rsid w:val="0084431A"/>
    <w:rsid w:val="00845EC5"/>
    <w:rsid w:val="008463A5"/>
    <w:rsid w:val="0084673A"/>
    <w:rsid w:val="00847169"/>
    <w:rsid w:val="00847658"/>
    <w:rsid w:val="00847F80"/>
    <w:rsid w:val="00850AE0"/>
    <w:rsid w:val="00852EF0"/>
    <w:rsid w:val="00853B32"/>
    <w:rsid w:val="00853C86"/>
    <w:rsid w:val="0085489D"/>
    <w:rsid w:val="00855146"/>
    <w:rsid w:val="00856BF6"/>
    <w:rsid w:val="00861C2C"/>
    <w:rsid w:val="00862DFB"/>
    <w:rsid w:val="00863EED"/>
    <w:rsid w:val="00864276"/>
    <w:rsid w:val="00864579"/>
    <w:rsid w:val="008645B3"/>
    <w:rsid w:val="00864994"/>
    <w:rsid w:val="00865166"/>
    <w:rsid w:val="00865221"/>
    <w:rsid w:val="00865A1C"/>
    <w:rsid w:val="008716E6"/>
    <w:rsid w:val="008719E8"/>
    <w:rsid w:val="008748D3"/>
    <w:rsid w:val="0087585C"/>
    <w:rsid w:val="0087670F"/>
    <w:rsid w:val="008779EA"/>
    <w:rsid w:val="00880649"/>
    <w:rsid w:val="008817F1"/>
    <w:rsid w:val="00884090"/>
    <w:rsid w:val="0088462B"/>
    <w:rsid w:val="00884852"/>
    <w:rsid w:val="00885941"/>
    <w:rsid w:val="00886D67"/>
    <w:rsid w:val="00887136"/>
    <w:rsid w:val="00887F77"/>
    <w:rsid w:val="00890421"/>
    <w:rsid w:val="008905FC"/>
    <w:rsid w:val="0089183A"/>
    <w:rsid w:val="00892CC3"/>
    <w:rsid w:val="00893803"/>
    <w:rsid w:val="0089395D"/>
    <w:rsid w:val="0089396A"/>
    <w:rsid w:val="00895023"/>
    <w:rsid w:val="008957AC"/>
    <w:rsid w:val="00896720"/>
    <w:rsid w:val="008968DA"/>
    <w:rsid w:val="00896D33"/>
    <w:rsid w:val="008972E9"/>
    <w:rsid w:val="008A056D"/>
    <w:rsid w:val="008A127F"/>
    <w:rsid w:val="008A1E90"/>
    <w:rsid w:val="008A4655"/>
    <w:rsid w:val="008A5A37"/>
    <w:rsid w:val="008B1CB4"/>
    <w:rsid w:val="008B3D1B"/>
    <w:rsid w:val="008B524C"/>
    <w:rsid w:val="008B53C3"/>
    <w:rsid w:val="008B5F91"/>
    <w:rsid w:val="008B76AE"/>
    <w:rsid w:val="008C043E"/>
    <w:rsid w:val="008C1BF2"/>
    <w:rsid w:val="008C1C92"/>
    <w:rsid w:val="008C2765"/>
    <w:rsid w:val="008C27A6"/>
    <w:rsid w:val="008C28C3"/>
    <w:rsid w:val="008C4A37"/>
    <w:rsid w:val="008C4DF2"/>
    <w:rsid w:val="008C53A3"/>
    <w:rsid w:val="008C6879"/>
    <w:rsid w:val="008C7F99"/>
    <w:rsid w:val="008C7FBC"/>
    <w:rsid w:val="008D0433"/>
    <w:rsid w:val="008D1395"/>
    <w:rsid w:val="008D2A45"/>
    <w:rsid w:val="008D3B23"/>
    <w:rsid w:val="008D4BDC"/>
    <w:rsid w:val="008D4D94"/>
    <w:rsid w:val="008D52C1"/>
    <w:rsid w:val="008D5E10"/>
    <w:rsid w:val="008D624F"/>
    <w:rsid w:val="008D6A41"/>
    <w:rsid w:val="008E126B"/>
    <w:rsid w:val="008E4C32"/>
    <w:rsid w:val="008E5103"/>
    <w:rsid w:val="008E707D"/>
    <w:rsid w:val="008E7400"/>
    <w:rsid w:val="008F1EE3"/>
    <w:rsid w:val="008F21A9"/>
    <w:rsid w:val="008F2583"/>
    <w:rsid w:val="008F36C5"/>
    <w:rsid w:val="008F4250"/>
    <w:rsid w:val="008F49FA"/>
    <w:rsid w:val="008F713B"/>
    <w:rsid w:val="008F734D"/>
    <w:rsid w:val="009007D9"/>
    <w:rsid w:val="0090178C"/>
    <w:rsid w:val="00905E7C"/>
    <w:rsid w:val="00906460"/>
    <w:rsid w:val="00906E3C"/>
    <w:rsid w:val="009103DD"/>
    <w:rsid w:val="009109AF"/>
    <w:rsid w:val="00911FC0"/>
    <w:rsid w:val="00915301"/>
    <w:rsid w:val="009158E7"/>
    <w:rsid w:val="00915B98"/>
    <w:rsid w:val="00916AF0"/>
    <w:rsid w:val="00917215"/>
    <w:rsid w:val="0092027B"/>
    <w:rsid w:val="00921FA1"/>
    <w:rsid w:val="00922D9A"/>
    <w:rsid w:val="0092428F"/>
    <w:rsid w:val="00926C39"/>
    <w:rsid w:val="00927245"/>
    <w:rsid w:val="00931E7A"/>
    <w:rsid w:val="00932157"/>
    <w:rsid w:val="0093279B"/>
    <w:rsid w:val="00934566"/>
    <w:rsid w:val="00934CCE"/>
    <w:rsid w:val="0093694B"/>
    <w:rsid w:val="00937EA9"/>
    <w:rsid w:val="00941D95"/>
    <w:rsid w:val="0094340A"/>
    <w:rsid w:val="0094460A"/>
    <w:rsid w:val="00944D5E"/>
    <w:rsid w:val="00952220"/>
    <w:rsid w:val="00952695"/>
    <w:rsid w:val="009534FC"/>
    <w:rsid w:val="0095364C"/>
    <w:rsid w:val="009551DD"/>
    <w:rsid w:val="00961471"/>
    <w:rsid w:val="009616C3"/>
    <w:rsid w:val="00961D01"/>
    <w:rsid w:val="009632D8"/>
    <w:rsid w:val="00964F23"/>
    <w:rsid w:val="0096576B"/>
    <w:rsid w:val="009665F1"/>
    <w:rsid w:val="009707D0"/>
    <w:rsid w:val="00971297"/>
    <w:rsid w:val="0097357C"/>
    <w:rsid w:val="00973FD0"/>
    <w:rsid w:val="009749DF"/>
    <w:rsid w:val="00974CFC"/>
    <w:rsid w:val="00975809"/>
    <w:rsid w:val="00975DF9"/>
    <w:rsid w:val="00982C5B"/>
    <w:rsid w:val="00983158"/>
    <w:rsid w:val="00986EE7"/>
    <w:rsid w:val="009875F3"/>
    <w:rsid w:val="00987BFD"/>
    <w:rsid w:val="009914AE"/>
    <w:rsid w:val="0099178B"/>
    <w:rsid w:val="00992839"/>
    <w:rsid w:val="00993AE0"/>
    <w:rsid w:val="00994588"/>
    <w:rsid w:val="0099461F"/>
    <w:rsid w:val="0099590E"/>
    <w:rsid w:val="0099600B"/>
    <w:rsid w:val="009A2F4F"/>
    <w:rsid w:val="009A4A96"/>
    <w:rsid w:val="009A5E52"/>
    <w:rsid w:val="009A7542"/>
    <w:rsid w:val="009A7EDC"/>
    <w:rsid w:val="009B0187"/>
    <w:rsid w:val="009B1779"/>
    <w:rsid w:val="009B1EB1"/>
    <w:rsid w:val="009B3710"/>
    <w:rsid w:val="009B3BFD"/>
    <w:rsid w:val="009B6D31"/>
    <w:rsid w:val="009B7CD2"/>
    <w:rsid w:val="009C1982"/>
    <w:rsid w:val="009C1E5B"/>
    <w:rsid w:val="009C39BE"/>
    <w:rsid w:val="009C4C0D"/>
    <w:rsid w:val="009C5B6A"/>
    <w:rsid w:val="009C7AF2"/>
    <w:rsid w:val="009D08A0"/>
    <w:rsid w:val="009D1872"/>
    <w:rsid w:val="009D43CB"/>
    <w:rsid w:val="009D467E"/>
    <w:rsid w:val="009D5836"/>
    <w:rsid w:val="009D5C9F"/>
    <w:rsid w:val="009D609D"/>
    <w:rsid w:val="009D657B"/>
    <w:rsid w:val="009D6F2A"/>
    <w:rsid w:val="009D7398"/>
    <w:rsid w:val="009D7E36"/>
    <w:rsid w:val="009E13CB"/>
    <w:rsid w:val="009E1A76"/>
    <w:rsid w:val="009E1FB2"/>
    <w:rsid w:val="009E4622"/>
    <w:rsid w:val="009E508C"/>
    <w:rsid w:val="009E65EF"/>
    <w:rsid w:val="009F171E"/>
    <w:rsid w:val="009F3922"/>
    <w:rsid w:val="009F3A7E"/>
    <w:rsid w:val="009F3E98"/>
    <w:rsid w:val="009F503B"/>
    <w:rsid w:val="009F645B"/>
    <w:rsid w:val="009F7DC3"/>
    <w:rsid w:val="00A01E61"/>
    <w:rsid w:val="00A01F41"/>
    <w:rsid w:val="00A0247E"/>
    <w:rsid w:val="00A02677"/>
    <w:rsid w:val="00A05533"/>
    <w:rsid w:val="00A065FB"/>
    <w:rsid w:val="00A149B9"/>
    <w:rsid w:val="00A1534A"/>
    <w:rsid w:val="00A17122"/>
    <w:rsid w:val="00A20267"/>
    <w:rsid w:val="00A20FB2"/>
    <w:rsid w:val="00A21646"/>
    <w:rsid w:val="00A21E10"/>
    <w:rsid w:val="00A2274A"/>
    <w:rsid w:val="00A23048"/>
    <w:rsid w:val="00A23BB3"/>
    <w:rsid w:val="00A23E0C"/>
    <w:rsid w:val="00A25397"/>
    <w:rsid w:val="00A2590D"/>
    <w:rsid w:val="00A30928"/>
    <w:rsid w:val="00A30F80"/>
    <w:rsid w:val="00A31B67"/>
    <w:rsid w:val="00A34ADC"/>
    <w:rsid w:val="00A35D84"/>
    <w:rsid w:val="00A36E9B"/>
    <w:rsid w:val="00A40DB4"/>
    <w:rsid w:val="00A40ED3"/>
    <w:rsid w:val="00A41037"/>
    <w:rsid w:val="00A41AFA"/>
    <w:rsid w:val="00A432F7"/>
    <w:rsid w:val="00A451D6"/>
    <w:rsid w:val="00A47224"/>
    <w:rsid w:val="00A5032E"/>
    <w:rsid w:val="00A50BF7"/>
    <w:rsid w:val="00A51009"/>
    <w:rsid w:val="00A526BC"/>
    <w:rsid w:val="00A5313E"/>
    <w:rsid w:val="00A53C06"/>
    <w:rsid w:val="00A542B0"/>
    <w:rsid w:val="00A54CA6"/>
    <w:rsid w:val="00A5519B"/>
    <w:rsid w:val="00A56343"/>
    <w:rsid w:val="00A5681C"/>
    <w:rsid w:val="00A570F0"/>
    <w:rsid w:val="00A6047E"/>
    <w:rsid w:val="00A646B1"/>
    <w:rsid w:val="00A65971"/>
    <w:rsid w:val="00A661AB"/>
    <w:rsid w:val="00A669FD"/>
    <w:rsid w:val="00A67B59"/>
    <w:rsid w:val="00A67E35"/>
    <w:rsid w:val="00A705B2"/>
    <w:rsid w:val="00A720F4"/>
    <w:rsid w:val="00A72860"/>
    <w:rsid w:val="00A763F3"/>
    <w:rsid w:val="00A764AA"/>
    <w:rsid w:val="00A76D78"/>
    <w:rsid w:val="00A76ED5"/>
    <w:rsid w:val="00A81AA4"/>
    <w:rsid w:val="00A827AE"/>
    <w:rsid w:val="00A84633"/>
    <w:rsid w:val="00A84A97"/>
    <w:rsid w:val="00A91506"/>
    <w:rsid w:val="00A91C0B"/>
    <w:rsid w:val="00A92D23"/>
    <w:rsid w:val="00A92E8C"/>
    <w:rsid w:val="00A92FD4"/>
    <w:rsid w:val="00A946C6"/>
    <w:rsid w:val="00A970E0"/>
    <w:rsid w:val="00A97741"/>
    <w:rsid w:val="00AA0032"/>
    <w:rsid w:val="00AA0424"/>
    <w:rsid w:val="00AA443A"/>
    <w:rsid w:val="00AA5146"/>
    <w:rsid w:val="00AA659C"/>
    <w:rsid w:val="00AA78F1"/>
    <w:rsid w:val="00AB244F"/>
    <w:rsid w:val="00AB59C2"/>
    <w:rsid w:val="00AC015A"/>
    <w:rsid w:val="00AC0B0F"/>
    <w:rsid w:val="00AC1D10"/>
    <w:rsid w:val="00AC3DB5"/>
    <w:rsid w:val="00AC5DC4"/>
    <w:rsid w:val="00AC6432"/>
    <w:rsid w:val="00AD086C"/>
    <w:rsid w:val="00AD4468"/>
    <w:rsid w:val="00AD4D57"/>
    <w:rsid w:val="00AD63BA"/>
    <w:rsid w:val="00AD7D6F"/>
    <w:rsid w:val="00AD7F2E"/>
    <w:rsid w:val="00AE17AC"/>
    <w:rsid w:val="00AE1DC8"/>
    <w:rsid w:val="00AE3A49"/>
    <w:rsid w:val="00AE42D6"/>
    <w:rsid w:val="00AE4835"/>
    <w:rsid w:val="00AE5322"/>
    <w:rsid w:val="00AE6261"/>
    <w:rsid w:val="00AE7D76"/>
    <w:rsid w:val="00AF0F20"/>
    <w:rsid w:val="00AF11D4"/>
    <w:rsid w:val="00AF1C36"/>
    <w:rsid w:val="00AF28E3"/>
    <w:rsid w:val="00AF706D"/>
    <w:rsid w:val="00AF783A"/>
    <w:rsid w:val="00B0040A"/>
    <w:rsid w:val="00B01B4C"/>
    <w:rsid w:val="00B02532"/>
    <w:rsid w:val="00B041E8"/>
    <w:rsid w:val="00B0563D"/>
    <w:rsid w:val="00B05708"/>
    <w:rsid w:val="00B05F50"/>
    <w:rsid w:val="00B06151"/>
    <w:rsid w:val="00B07622"/>
    <w:rsid w:val="00B1058A"/>
    <w:rsid w:val="00B11819"/>
    <w:rsid w:val="00B11C80"/>
    <w:rsid w:val="00B122AC"/>
    <w:rsid w:val="00B123CB"/>
    <w:rsid w:val="00B13394"/>
    <w:rsid w:val="00B14061"/>
    <w:rsid w:val="00B1609B"/>
    <w:rsid w:val="00B170FB"/>
    <w:rsid w:val="00B174A5"/>
    <w:rsid w:val="00B20AB8"/>
    <w:rsid w:val="00B20CD1"/>
    <w:rsid w:val="00B22505"/>
    <w:rsid w:val="00B22DDD"/>
    <w:rsid w:val="00B239A2"/>
    <w:rsid w:val="00B24762"/>
    <w:rsid w:val="00B2650C"/>
    <w:rsid w:val="00B301C3"/>
    <w:rsid w:val="00B3081C"/>
    <w:rsid w:val="00B328D4"/>
    <w:rsid w:val="00B333CC"/>
    <w:rsid w:val="00B337FB"/>
    <w:rsid w:val="00B33EE8"/>
    <w:rsid w:val="00B349BA"/>
    <w:rsid w:val="00B35781"/>
    <w:rsid w:val="00B37247"/>
    <w:rsid w:val="00B377FA"/>
    <w:rsid w:val="00B41297"/>
    <w:rsid w:val="00B42970"/>
    <w:rsid w:val="00B43237"/>
    <w:rsid w:val="00B43395"/>
    <w:rsid w:val="00B44640"/>
    <w:rsid w:val="00B44700"/>
    <w:rsid w:val="00B46F5B"/>
    <w:rsid w:val="00B47AAC"/>
    <w:rsid w:val="00B547A3"/>
    <w:rsid w:val="00B55930"/>
    <w:rsid w:val="00B56785"/>
    <w:rsid w:val="00B60709"/>
    <w:rsid w:val="00B611B8"/>
    <w:rsid w:val="00B61EFD"/>
    <w:rsid w:val="00B621BC"/>
    <w:rsid w:val="00B628FE"/>
    <w:rsid w:val="00B6360F"/>
    <w:rsid w:val="00B63A47"/>
    <w:rsid w:val="00B65F2D"/>
    <w:rsid w:val="00B65F43"/>
    <w:rsid w:val="00B67BAD"/>
    <w:rsid w:val="00B7077D"/>
    <w:rsid w:val="00B70C9D"/>
    <w:rsid w:val="00B7162A"/>
    <w:rsid w:val="00B7309D"/>
    <w:rsid w:val="00B739A4"/>
    <w:rsid w:val="00B73DC4"/>
    <w:rsid w:val="00B77A17"/>
    <w:rsid w:val="00B807BA"/>
    <w:rsid w:val="00B81982"/>
    <w:rsid w:val="00B81F8E"/>
    <w:rsid w:val="00B84E48"/>
    <w:rsid w:val="00B8731C"/>
    <w:rsid w:val="00B87940"/>
    <w:rsid w:val="00B90400"/>
    <w:rsid w:val="00B91028"/>
    <w:rsid w:val="00B93A33"/>
    <w:rsid w:val="00B95073"/>
    <w:rsid w:val="00B95670"/>
    <w:rsid w:val="00B95CBF"/>
    <w:rsid w:val="00B96691"/>
    <w:rsid w:val="00B97621"/>
    <w:rsid w:val="00BA1AC5"/>
    <w:rsid w:val="00BA1C74"/>
    <w:rsid w:val="00BA3202"/>
    <w:rsid w:val="00BA35A2"/>
    <w:rsid w:val="00BA469A"/>
    <w:rsid w:val="00BA4A45"/>
    <w:rsid w:val="00BA4DFE"/>
    <w:rsid w:val="00BB0EB6"/>
    <w:rsid w:val="00BB0F8E"/>
    <w:rsid w:val="00BB1D7F"/>
    <w:rsid w:val="00BB4269"/>
    <w:rsid w:val="00BB43C9"/>
    <w:rsid w:val="00BB4D2F"/>
    <w:rsid w:val="00BB6BB4"/>
    <w:rsid w:val="00BC0EC1"/>
    <w:rsid w:val="00BC1FC0"/>
    <w:rsid w:val="00BC21B4"/>
    <w:rsid w:val="00BC26DE"/>
    <w:rsid w:val="00BC4138"/>
    <w:rsid w:val="00BC5B55"/>
    <w:rsid w:val="00BD4515"/>
    <w:rsid w:val="00BD453B"/>
    <w:rsid w:val="00BD6C99"/>
    <w:rsid w:val="00BD7931"/>
    <w:rsid w:val="00BD7A23"/>
    <w:rsid w:val="00BE2B30"/>
    <w:rsid w:val="00BE399E"/>
    <w:rsid w:val="00BE448C"/>
    <w:rsid w:val="00BE4A67"/>
    <w:rsid w:val="00BE57F0"/>
    <w:rsid w:val="00BE61FE"/>
    <w:rsid w:val="00BE6655"/>
    <w:rsid w:val="00BE7360"/>
    <w:rsid w:val="00BE7927"/>
    <w:rsid w:val="00BE7AD5"/>
    <w:rsid w:val="00BE7DB7"/>
    <w:rsid w:val="00BF0602"/>
    <w:rsid w:val="00BF1EC6"/>
    <w:rsid w:val="00BF4B9B"/>
    <w:rsid w:val="00BF501A"/>
    <w:rsid w:val="00BF5E2A"/>
    <w:rsid w:val="00BF6A68"/>
    <w:rsid w:val="00C000C9"/>
    <w:rsid w:val="00C0125F"/>
    <w:rsid w:val="00C01ECB"/>
    <w:rsid w:val="00C02D35"/>
    <w:rsid w:val="00C04560"/>
    <w:rsid w:val="00C0513F"/>
    <w:rsid w:val="00C07999"/>
    <w:rsid w:val="00C10C2F"/>
    <w:rsid w:val="00C11311"/>
    <w:rsid w:val="00C113EC"/>
    <w:rsid w:val="00C1280D"/>
    <w:rsid w:val="00C12A03"/>
    <w:rsid w:val="00C13FB6"/>
    <w:rsid w:val="00C1475F"/>
    <w:rsid w:val="00C14E06"/>
    <w:rsid w:val="00C15221"/>
    <w:rsid w:val="00C17BB7"/>
    <w:rsid w:val="00C20E9B"/>
    <w:rsid w:val="00C21F33"/>
    <w:rsid w:val="00C2235A"/>
    <w:rsid w:val="00C22484"/>
    <w:rsid w:val="00C227A9"/>
    <w:rsid w:val="00C22936"/>
    <w:rsid w:val="00C2337C"/>
    <w:rsid w:val="00C24700"/>
    <w:rsid w:val="00C24F4F"/>
    <w:rsid w:val="00C256C0"/>
    <w:rsid w:val="00C25950"/>
    <w:rsid w:val="00C27BF1"/>
    <w:rsid w:val="00C30797"/>
    <w:rsid w:val="00C31A36"/>
    <w:rsid w:val="00C3382D"/>
    <w:rsid w:val="00C33CA7"/>
    <w:rsid w:val="00C40340"/>
    <w:rsid w:val="00C40F47"/>
    <w:rsid w:val="00C41C94"/>
    <w:rsid w:val="00C4238E"/>
    <w:rsid w:val="00C423CB"/>
    <w:rsid w:val="00C42E3A"/>
    <w:rsid w:val="00C435DD"/>
    <w:rsid w:val="00C450F0"/>
    <w:rsid w:val="00C46238"/>
    <w:rsid w:val="00C50DF5"/>
    <w:rsid w:val="00C527AD"/>
    <w:rsid w:val="00C52860"/>
    <w:rsid w:val="00C537A6"/>
    <w:rsid w:val="00C54852"/>
    <w:rsid w:val="00C55E47"/>
    <w:rsid w:val="00C62227"/>
    <w:rsid w:val="00C65E67"/>
    <w:rsid w:val="00C666B6"/>
    <w:rsid w:val="00C66A3B"/>
    <w:rsid w:val="00C67710"/>
    <w:rsid w:val="00C702A3"/>
    <w:rsid w:val="00C703AC"/>
    <w:rsid w:val="00C70E45"/>
    <w:rsid w:val="00C70F1A"/>
    <w:rsid w:val="00C73CE5"/>
    <w:rsid w:val="00C73FAE"/>
    <w:rsid w:val="00C7479C"/>
    <w:rsid w:val="00C756DE"/>
    <w:rsid w:val="00C7748B"/>
    <w:rsid w:val="00C7767C"/>
    <w:rsid w:val="00C7777E"/>
    <w:rsid w:val="00C82652"/>
    <w:rsid w:val="00C82AF7"/>
    <w:rsid w:val="00C8346C"/>
    <w:rsid w:val="00C83A63"/>
    <w:rsid w:val="00C843F4"/>
    <w:rsid w:val="00C8502C"/>
    <w:rsid w:val="00C85718"/>
    <w:rsid w:val="00C87ED3"/>
    <w:rsid w:val="00C92406"/>
    <w:rsid w:val="00C92E97"/>
    <w:rsid w:val="00C931EF"/>
    <w:rsid w:val="00C9348E"/>
    <w:rsid w:val="00C93AD2"/>
    <w:rsid w:val="00C94B20"/>
    <w:rsid w:val="00C9512A"/>
    <w:rsid w:val="00C952F3"/>
    <w:rsid w:val="00CA35E1"/>
    <w:rsid w:val="00CB0121"/>
    <w:rsid w:val="00CB054F"/>
    <w:rsid w:val="00CB0BF8"/>
    <w:rsid w:val="00CB28A1"/>
    <w:rsid w:val="00CB3039"/>
    <w:rsid w:val="00CB32BF"/>
    <w:rsid w:val="00CB4641"/>
    <w:rsid w:val="00CB6E18"/>
    <w:rsid w:val="00CB6FD6"/>
    <w:rsid w:val="00CB742B"/>
    <w:rsid w:val="00CC1336"/>
    <w:rsid w:val="00CC1384"/>
    <w:rsid w:val="00CC200D"/>
    <w:rsid w:val="00CC322C"/>
    <w:rsid w:val="00CC4274"/>
    <w:rsid w:val="00CC656F"/>
    <w:rsid w:val="00CC65EE"/>
    <w:rsid w:val="00CD28C8"/>
    <w:rsid w:val="00CD2A1E"/>
    <w:rsid w:val="00CD3A64"/>
    <w:rsid w:val="00CD43A4"/>
    <w:rsid w:val="00CD5AD4"/>
    <w:rsid w:val="00CD6656"/>
    <w:rsid w:val="00CD7FBE"/>
    <w:rsid w:val="00CE014A"/>
    <w:rsid w:val="00CE05D6"/>
    <w:rsid w:val="00CE1205"/>
    <w:rsid w:val="00CE142A"/>
    <w:rsid w:val="00CE1AE1"/>
    <w:rsid w:val="00CE3003"/>
    <w:rsid w:val="00CE5E6B"/>
    <w:rsid w:val="00CE6068"/>
    <w:rsid w:val="00CE6475"/>
    <w:rsid w:val="00CE6C32"/>
    <w:rsid w:val="00CE7E4F"/>
    <w:rsid w:val="00CF0855"/>
    <w:rsid w:val="00CF1BDB"/>
    <w:rsid w:val="00CF430D"/>
    <w:rsid w:val="00CF6F94"/>
    <w:rsid w:val="00CF72F5"/>
    <w:rsid w:val="00D0026B"/>
    <w:rsid w:val="00D02C71"/>
    <w:rsid w:val="00D035AA"/>
    <w:rsid w:val="00D04BA7"/>
    <w:rsid w:val="00D05991"/>
    <w:rsid w:val="00D05B40"/>
    <w:rsid w:val="00D10091"/>
    <w:rsid w:val="00D10E64"/>
    <w:rsid w:val="00D1439F"/>
    <w:rsid w:val="00D14AA1"/>
    <w:rsid w:val="00D15F50"/>
    <w:rsid w:val="00D17894"/>
    <w:rsid w:val="00D2288F"/>
    <w:rsid w:val="00D22DD5"/>
    <w:rsid w:val="00D230CD"/>
    <w:rsid w:val="00D2353F"/>
    <w:rsid w:val="00D27033"/>
    <w:rsid w:val="00D273AA"/>
    <w:rsid w:val="00D30099"/>
    <w:rsid w:val="00D317AA"/>
    <w:rsid w:val="00D32A32"/>
    <w:rsid w:val="00D34D93"/>
    <w:rsid w:val="00D351F7"/>
    <w:rsid w:val="00D36066"/>
    <w:rsid w:val="00D363C6"/>
    <w:rsid w:val="00D36A3A"/>
    <w:rsid w:val="00D4041D"/>
    <w:rsid w:val="00D429D9"/>
    <w:rsid w:val="00D439D0"/>
    <w:rsid w:val="00D444A6"/>
    <w:rsid w:val="00D44B2D"/>
    <w:rsid w:val="00D45DB8"/>
    <w:rsid w:val="00D46045"/>
    <w:rsid w:val="00D505C9"/>
    <w:rsid w:val="00D509D7"/>
    <w:rsid w:val="00D536BF"/>
    <w:rsid w:val="00D55919"/>
    <w:rsid w:val="00D61F38"/>
    <w:rsid w:val="00D62126"/>
    <w:rsid w:val="00D63172"/>
    <w:rsid w:val="00D635CA"/>
    <w:rsid w:val="00D64901"/>
    <w:rsid w:val="00D652D8"/>
    <w:rsid w:val="00D65498"/>
    <w:rsid w:val="00D70738"/>
    <w:rsid w:val="00D7078D"/>
    <w:rsid w:val="00D70DF5"/>
    <w:rsid w:val="00D7158E"/>
    <w:rsid w:val="00D73E72"/>
    <w:rsid w:val="00D743AF"/>
    <w:rsid w:val="00D7663A"/>
    <w:rsid w:val="00D76681"/>
    <w:rsid w:val="00D77F10"/>
    <w:rsid w:val="00D80F69"/>
    <w:rsid w:val="00D81127"/>
    <w:rsid w:val="00D81314"/>
    <w:rsid w:val="00D851BF"/>
    <w:rsid w:val="00D855EF"/>
    <w:rsid w:val="00D86FE9"/>
    <w:rsid w:val="00D87E6C"/>
    <w:rsid w:val="00D9490E"/>
    <w:rsid w:val="00D95500"/>
    <w:rsid w:val="00D95ACC"/>
    <w:rsid w:val="00D96066"/>
    <w:rsid w:val="00D96AC6"/>
    <w:rsid w:val="00D96FBA"/>
    <w:rsid w:val="00DA11E6"/>
    <w:rsid w:val="00DA123D"/>
    <w:rsid w:val="00DA1A53"/>
    <w:rsid w:val="00DA3C24"/>
    <w:rsid w:val="00DA50CD"/>
    <w:rsid w:val="00DA55EF"/>
    <w:rsid w:val="00DA699E"/>
    <w:rsid w:val="00DA7668"/>
    <w:rsid w:val="00DB01AC"/>
    <w:rsid w:val="00DB2E64"/>
    <w:rsid w:val="00DB3E0D"/>
    <w:rsid w:val="00DB5812"/>
    <w:rsid w:val="00DB78B4"/>
    <w:rsid w:val="00DB7E36"/>
    <w:rsid w:val="00DC02D0"/>
    <w:rsid w:val="00DC159C"/>
    <w:rsid w:val="00DC1774"/>
    <w:rsid w:val="00DC1F24"/>
    <w:rsid w:val="00DC27D3"/>
    <w:rsid w:val="00DC2BA2"/>
    <w:rsid w:val="00DC2F3E"/>
    <w:rsid w:val="00DC7995"/>
    <w:rsid w:val="00DD077E"/>
    <w:rsid w:val="00DD08ED"/>
    <w:rsid w:val="00DD161A"/>
    <w:rsid w:val="00DD1962"/>
    <w:rsid w:val="00DD3509"/>
    <w:rsid w:val="00DD3DE9"/>
    <w:rsid w:val="00DD50F7"/>
    <w:rsid w:val="00DD5A8C"/>
    <w:rsid w:val="00DD6F4D"/>
    <w:rsid w:val="00DE02CE"/>
    <w:rsid w:val="00DE3B6B"/>
    <w:rsid w:val="00DE50C7"/>
    <w:rsid w:val="00DE5719"/>
    <w:rsid w:val="00DE5B56"/>
    <w:rsid w:val="00DE5C46"/>
    <w:rsid w:val="00DF03B5"/>
    <w:rsid w:val="00DF0E6C"/>
    <w:rsid w:val="00DF1E47"/>
    <w:rsid w:val="00DF5E33"/>
    <w:rsid w:val="00DF5F6B"/>
    <w:rsid w:val="00DF6DDB"/>
    <w:rsid w:val="00DF7A5D"/>
    <w:rsid w:val="00DF7EB0"/>
    <w:rsid w:val="00E02F6F"/>
    <w:rsid w:val="00E033B7"/>
    <w:rsid w:val="00E03D07"/>
    <w:rsid w:val="00E041FE"/>
    <w:rsid w:val="00E04571"/>
    <w:rsid w:val="00E04702"/>
    <w:rsid w:val="00E064BE"/>
    <w:rsid w:val="00E07284"/>
    <w:rsid w:val="00E106BD"/>
    <w:rsid w:val="00E1100D"/>
    <w:rsid w:val="00E144CF"/>
    <w:rsid w:val="00E15944"/>
    <w:rsid w:val="00E15B81"/>
    <w:rsid w:val="00E1636A"/>
    <w:rsid w:val="00E16BB5"/>
    <w:rsid w:val="00E17212"/>
    <w:rsid w:val="00E22273"/>
    <w:rsid w:val="00E23EB1"/>
    <w:rsid w:val="00E2447E"/>
    <w:rsid w:val="00E24BDD"/>
    <w:rsid w:val="00E31A37"/>
    <w:rsid w:val="00E32C81"/>
    <w:rsid w:val="00E33255"/>
    <w:rsid w:val="00E33539"/>
    <w:rsid w:val="00E3378C"/>
    <w:rsid w:val="00E370ED"/>
    <w:rsid w:val="00E37339"/>
    <w:rsid w:val="00E37B30"/>
    <w:rsid w:val="00E42951"/>
    <w:rsid w:val="00E42D03"/>
    <w:rsid w:val="00E43449"/>
    <w:rsid w:val="00E44B50"/>
    <w:rsid w:val="00E47002"/>
    <w:rsid w:val="00E47932"/>
    <w:rsid w:val="00E51FDA"/>
    <w:rsid w:val="00E5317D"/>
    <w:rsid w:val="00E5462F"/>
    <w:rsid w:val="00E552A5"/>
    <w:rsid w:val="00E56C7A"/>
    <w:rsid w:val="00E576A0"/>
    <w:rsid w:val="00E624AE"/>
    <w:rsid w:val="00E63EE4"/>
    <w:rsid w:val="00E64A7C"/>
    <w:rsid w:val="00E65758"/>
    <w:rsid w:val="00E65792"/>
    <w:rsid w:val="00E6652F"/>
    <w:rsid w:val="00E7033E"/>
    <w:rsid w:val="00E710F0"/>
    <w:rsid w:val="00E71510"/>
    <w:rsid w:val="00E71F1C"/>
    <w:rsid w:val="00E72ADC"/>
    <w:rsid w:val="00E73CE3"/>
    <w:rsid w:val="00E74792"/>
    <w:rsid w:val="00E74AF9"/>
    <w:rsid w:val="00E7657B"/>
    <w:rsid w:val="00E827D8"/>
    <w:rsid w:val="00E83A59"/>
    <w:rsid w:val="00E845DB"/>
    <w:rsid w:val="00E85431"/>
    <w:rsid w:val="00E85AFD"/>
    <w:rsid w:val="00E863E9"/>
    <w:rsid w:val="00E86EED"/>
    <w:rsid w:val="00E8786C"/>
    <w:rsid w:val="00E90BC8"/>
    <w:rsid w:val="00E91B5A"/>
    <w:rsid w:val="00E9421D"/>
    <w:rsid w:val="00E94971"/>
    <w:rsid w:val="00E96857"/>
    <w:rsid w:val="00E9697F"/>
    <w:rsid w:val="00E96CA8"/>
    <w:rsid w:val="00E978F2"/>
    <w:rsid w:val="00E97C6F"/>
    <w:rsid w:val="00EA0918"/>
    <w:rsid w:val="00EA2014"/>
    <w:rsid w:val="00EA330E"/>
    <w:rsid w:val="00EA3C30"/>
    <w:rsid w:val="00EA6344"/>
    <w:rsid w:val="00EB0310"/>
    <w:rsid w:val="00EB15F2"/>
    <w:rsid w:val="00EB2320"/>
    <w:rsid w:val="00EB270D"/>
    <w:rsid w:val="00EB2E4E"/>
    <w:rsid w:val="00EB43F2"/>
    <w:rsid w:val="00EB543A"/>
    <w:rsid w:val="00EB61B1"/>
    <w:rsid w:val="00EB7331"/>
    <w:rsid w:val="00EC065A"/>
    <w:rsid w:val="00EC07DD"/>
    <w:rsid w:val="00EC3489"/>
    <w:rsid w:val="00EC37EB"/>
    <w:rsid w:val="00EC3A37"/>
    <w:rsid w:val="00EC3CB9"/>
    <w:rsid w:val="00EC4B77"/>
    <w:rsid w:val="00EC4E03"/>
    <w:rsid w:val="00EC58CA"/>
    <w:rsid w:val="00EC5A61"/>
    <w:rsid w:val="00EC5D9F"/>
    <w:rsid w:val="00EC5F74"/>
    <w:rsid w:val="00EC6A15"/>
    <w:rsid w:val="00ED03B6"/>
    <w:rsid w:val="00ED2504"/>
    <w:rsid w:val="00ED37DD"/>
    <w:rsid w:val="00ED3CDF"/>
    <w:rsid w:val="00ED4C20"/>
    <w:rsid w:val="00ED6D6D"/>
    <w:rsid w:val="00ED7F7A"/>
    <w:rsid w:val="00EE0005"/>
    <w:rsid w:val="00EE02B1"/>
    <w:rsid w:val="00EE0848"/>
    <w:rsid w:val="00EE1ADA"/>
    <w:rsid w:val="00EE22AA"/>
    <w:rsid w:val="00EE2642"/>
    <w:rsid w:val="00EE4746"/>
    <w:rsid w:val="00EE5A51"/>
    <w:rsid w:val="00EE5CB5"/>
    <w:rsid w:val="00EF1339"/>
    <w:rsid w:val="00EF1D41"/>
    <w:rsid w:val="00EF2415"/>
    <w:rsid w:val="00EF4E77"/>
    <w:rsid w:val="00EF4EE2"/>
    <w:rsid w:val="00EF6490"/>
    <w:rsid w:val="00EF73BC"/>
    <w:rsid w:val="00F001CA"/>
    <w:rsid w:val="00F00A3D"/>
    <w:rsid w:val="00F00CD8"/>
    <w:rsid w:val="00F01548"/>
    <w:rsid w:val="00F01DC5"/>
    <w:rsid w:val="00F024F8"/>
    <w:rsid w:val="00F0756F"/>
    <w:rsid w:val="00F07F84"/>
    <w:rsid w:val="00F11C7C"/>
    <w:rsid w:val="00F127B9"/>
    <w:rsid w:val="00F13F8E"/>
    <w:rsid w:val="00F15291"/>
    <w:rsid w:val="00F153F6"/>
    <w:rsid w:val="00F15851"/>
    <w:rsid w:val="00F15A54"/>
    <w:rsid w:val="00F16028"/>
    <w:rsid w:val="00F16AB5"/>
    <w:rsid w:val="00F202EA"/>
    <w:rsid w:val="00F2129E"/>
    <w:rsid w:val="00F2162F"/>
    <w:rsid w:val="00F22E73"/>
    <w:rsid w:val="00F24E1B"/>
    <w:rsid w:val="00F25223"/>
    <w:rsid w:val="00F3368B"/>
    <w:rsid w:val="00F33A27"/>
    <w:rsid w:val="00F36DAF"/>
    <w:rsid w:val="00F37B38"/>
    <w:rsid w:val="00F37F45"/>
    <w:rsid w:val="00F40138"/>
    <w:rsid w:val="00F403E5"/>
    <w:rsid w:val="00F4058A"/>
    <w:rsid w:val="00F424F9"/>
    <w:rsid w:val="00F4470F"/>
    <w:rsid w:val="00F53011"/>
    <w:rsid w:val="00F54055"/>
    <w:rsid w:val="00F558DF"/>
    <w:rsid w:val="00F55940"/>
    <w:rsid w:val="00F56F35"/>
    <w:rsid w:val="00F57E06"/>
    <w:rsid w:val="00F61403"/>
    <w:rsid w:val="00F630ED"/>
    <w:rsid w:val="00F631D8"/>
    <w:rsid w:val="00F66384"/>
    <w:rsid w:val="00F67C5A"/>
    <w:rsid w:val="00F7282E"/>
    <w:rsid w:val="00F7680D"/>
    <w:rsid w:val="00F77536"/>
    <w:rsid w:val="00F80358"/>
    <w:rsid w:val="00F82738"/>
    <w:rsid w:val="00F83273"/>
    <w:rsid w:val="00F8409B"/>
    <w:rsid w:val="00F863E6"/>
    <w:rsid w:val="00F879CB"/>
    <w:rsid w:val="00F87DFA"/>
    <w:rsid w:val="00F923C5"/>
    <w:rsid w:val="00F93741"/>
    <w:rsid w:val="00F9507A"/>
    <w:rsid w:val="00F969B5"/>
    <w:rsid w:val="00F97CE7"/>
    <w:rsid w:val="00F97E48"/>
    <w:rsid w:val="00FA23E1"/>
    <w:rsid w:val="00FA3E66"/>
    <w:rsid w:val="00FA4D79"/>
    <w:rsid w:val="00FA4EFB"/>
    <w:rsid w:val="00FB045A"/>
    <w:rsid w:val="00FB2D32"/>
    <w:rsid w:val="00FC1FD7"/>
    <w:rsid w:val="00FC2CFD"/>
    <w:rsid w:val="00FC2F65"/>
    <w:rsid w:val="00FC66F2"/>
    <w:rsid w:val="00FC705D"/>
    <w:rsid w:val="00FD211B"/>
    <w:rsid w:val="00FD3195"/>
    <w:rsid w:val="00FD33B5"/>
    <w:rsid w:val="00FD3938"/>
    <w:rsid w:val="00FD5C3B"/>
    <w:rsid w:val="00FE048A"/>
    <w:rsid w:val="00FE2213"/>
    <w:rsid w:val="00FE3ACF"/>
    <w:rsid w:val="00FE5D2F"/>
    <w:rsid w:val="00FE71FE"/>
    <w:rsid w:val="00FF2E68"/>
    <w:rsid w:val="00FF4652"/>
    <w:rsid w:val="00FF4CC7"/>
    <w:rsid w:val="00FF6B35"/>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E3F791"/>
  <w15:chartTrackingRefBased/>
  <w15:docId w15:val="{B4740DBF-E495-49FA-88C8-15609F247E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Bezriadkovania">
    <w:name w:val="No Spacing"/>
    <w:uiPriority w:val="1"/>
    <w:qFormat/>
    <w:rsid w:val="0053731F"/>
    <w:pPr>
      <w:spacing w:after="0" w:line="240" w:lineRule="auto"/>
    </w:pPr>
    <w:rPr>
      <w:rFonts w:ascii="Times New Roman" w:eastAsia="Times New Roman" w:hAnsi="Times New Roman" w:cs="Times New Roman"/>
      <w:sz w:val="24"/>
      <w:szCs w:val="24"/>
      <w:lang w:eastAsia="sk-SK"/>
    </w:rPr>
  </w:style>
  <w:style w:type="character" w:styleId="Hypertextovprepojenie">
    <w:name w:val="Hyperlink"/>
    <w:basedOn w:val="Predvolenpsmoodseku"/>
    <w:uiPriority w:val="99"/>
    <w:semiHidden/>
    <w:unhideWhenUsed/>
    <w:rsid w:val="0053731F"/>
    <w:rPr>
      <w:color w:val="0000FF"/>
      <w:u w:val="single"/>
    </w:rPr>
  </w:style>
  <w:style w:type="paragraph" w:customStyle="1" w:styleId="CM1">
    <w:name w:val="CM1"/>
    <w:basedOn w:val="Normlny"/>
    <w:uiPriority w:val="99"/>
    <w:rsid w:val="008166A5"/>
    <w:pPr>
      <w:autoSpaceDE w:val="0"/>
      <w:autoSpaceDN w:val="0"/>
      <w:spacing w:after="0" w:line="240" w:lineRule="auto"/>
    </w:pPr>
    <w:rPr>
      <w:rFonts w:ascii="EUAlbertina" w:hAnsi="EUAlbertina" w:cs="Times New Roman"/>
      <w:sz w:val="24"/>
      <w:szCs w:val="24"/>
    </w:rPr>
  </w:style>
  <w:style w:type="paragraph" w:customStyle="1" w:styleId="CM4">
    <w:name w:val="CM4"/>
    <w:basedOn w:val="Normlny"/>
    <w:uiPriority w:val="99"/>
    <w:rsid w:val="008166A5"/>
    <w:pPr>
      <w:autoSpaceDE w:val="0"/>
      <w:autoSpaceDN w:val="0"/>
      <w:spacing w:after="0" w:line="240" w:lineRule="auto"/>
    </w:pPr>
    <w:rPr>
      <w:rFonts w:ascii="EUAlbertina" w:hAnsi="EUAlbertina" w:cs="Times New Roman"/>
      <w:sz w:val="24"/>
      <w:szCs w:val="24"/>
    </w:rPr>
  </w:style>
  <w:style w:type="paragraph" w:styleId="Textbubliny">
    <w:name w:val="Balloon Text"/>
    <w:basedOn w:val="Normlny"/>
    <w:link w:val="TextbublinyChar"/>
    <w:uiPriority w:val="99"/>
    <w:semiHidden/>
    <w:unhideWhenUsed/>
    <w:rsid w:val="00C2337C"/>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C2337C"/>
    <w:rPr>
      <w:rFonts w:ascii="Segoe UI" w:hAnsi="Segoe UI" w:cs="Segoe UI"/>
      <w:sz w:val="18"/>
      <w:szCs w:val="18"/>
    </w:rPr>
  </w:style>
  <w:style w:type="character" w:styleId="Odkaznakomentr">
    <w:name w:val="annotation reference"/>
    <w:basedOn w:val="Predvolenpsmoodseku"/>
    <w:uiPriority w:val="99"/>
    <w:semiHidden/>
    <w:unhideWhenUsed/>
    <w:rsid w:val="0074704E"/>
    <w:rPr>
      <w:sz w:val="16"/>
      <w:szCs w:val="16"/>
    </w:rPr>
  </w:style>
  <w:style w:type="paragraph" w:styleId="Textkomentra">
    <w:name w:val="annotation text"/>
    <w:basedOn w:val="Normlny"/>
    <w:link w:val="TextkomentraChar"/>
    <w:uiPriority w:val="99"/>
    <w:semiHidden/>
    <w:unhideWhenUsed/>
    <w:rsid w:val="0074704E"/>
    <w:pPr>
      <w:spacing w:line="240" w:lineRule="auto"/>
    </w:pPr>
    <w:rPr>
      <w:sz w:val="20"/>
      <w:szCs w:val="20"/>
    </w:rPr>
  </w:style>
  <w:style w:type="character" w:customStyle="1" w:styleId="TextkomentraChar">
    <w:name w:val="Text komentára Char"/>
    <w:basedOn w:val="Predvolenpsmoodseku"/>
    <w:link w:val="Textkomentra"/>
    <w:uiPriority w:val="99"/>
    <w:semiHidden/>
    <w:rsid w:val="0074704E"/>
    <w:rPr>
      <w:sz w:val="20"/>
      <w:szCs w:val="20"/>
    </w:rPr>
  </w:style>
  <w:style w:type="paragraph" w:styleId="Predmetkomentra">
    <w:name w:val="annotation subject"/>
    <w:basedOn w:val="Textkomentra"/>
    <w:next w:val="Textkomentra"/>
    <w:link w:val="PredmetkomentraChar"/>
    <w:uiPriority w:val="99"/>
    <w:semiHidden/>
    <w:unhideWhenUsed/>
    <w:rsid w:val="0074704E"/>
    <w:rPr>
      <w:b/>
      <w:bCs/>
    </w:rPr>
  </w:style>
  <w:style w:type="character" w:customStyle="1" w:styleId="PredmetkomentraChar">
    <w:name w:val="Predmet komentára Char"/>
    <w:basedOn w:val="TextkomentraChar"/>
    <w:link w:val="Predmetkomentra"/>
    <w:uiPriority w:val="99"/>
    <w:semiHidden/>
    <w:rsid w:val="0074704E"/>
    <w:rPr>
      <w:b/>
      <w:bCs/>
      <w:sz w:val="20"/>
      <w:szCs w:val="20"/>
    </w:rPr>
  </w:style>
  <w:style w:type="paragraph" w:customStyle="1" w:styleId="Default">
    <w:name w:val="Default"/>
    <w:rsid w:val="0074704E"/>
    <w:pPr>
      <w:autoSpaceDE w:val="0"/>
      <w:autoSpaceDN w:val="0"/>
      <w:adjustRightInd w:val="0"/>
      <w:spacing w:after="0" w:line="240" w:lineRule="auto"/>
    </w:pPr>
    <w:rPr>
      <w:rFonts w:ascii="Times New Roman" w:hAnsi="Times New Roman" w:cs="Times New Roman"/>
      <w:color w:val="000000"/>
      <w:sz w:val="24"/>
      <w:szCs w:val="24"/>
    </w:rPr>
  </w:style>
  <w:style w:type="character" w:styleId="Zvraznenie">
    <w:name w:val="Emphasis"/>
    <w:basedOn w:val="Predvolenpsmoodseku"/>
    <w:uiPriority w:val="20"/>
    <w:qFormat/>
    <w:rsid w:val="00444CF3"/>
    <w:rPr>
      <w:i/>
      <w:iCs/>
    </w:rPr>
  </w:style>
  <w:style w:type="paragraph" w:styleId="Odsekzoznamu">
    <w:name w:val="List Paragraph"/>
    <w:basedOn w:val="Normlny"/>
    <w:uiPriority w:val="34"/>
    <w:qFormat/>
    <w:rsid w:val="005E147F"/>
    <w:pPr>
      <w:ind w:left="720"/>
      <w:contextualSpacing/>
    </w:pPr>
  </w:style>
  <w:style w:type="paragraph" w:customStyle="1" w:styleId="Zkladntext">
    <w:name w:val="Základní text"/>
    <w:aliases w:val="Základný text Char Char"/>
    <w:rsid w:val="00975DF9"/>
    <w:pPr>
      <w:widowControl w:val="0"/>
      <w:snapToGrid w:val="0"/>
      <w:spacing w:after="0" w:line="240" w:lineRule="auto"/>
    </w:pPr>
    <w:rPr>
      <w:rFonts w:ascii="Times New Roman" w:eastAsia="Times New Roman" w:hAnsi="Times New Roman" w:cs="Times New Roman"/>
      <w:color w:val="000000"/>
      <w:sz w:val="24"/>
      <w:szCs w:val="20"/>
      <w:lang w:eastAsia="sk-SK"/>
    </w:rPr>
  </w:style>
  <w:style w:type="paragraph" w:styleId="Hlavika">
    <w:name w:val="header"/>
    <w:basedOn w:val="Normlny"/>
    <w:link w:val="HlavikaChar"/>
    <w:uiPriority w:val="99"/>
    <w:unhideWhenUsed/>
    <w:rsid w:val="00357E8C"/>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357E8C"/>
  </w:style>
  <w:style w:type="paragraph" w:styleId="Pta">
    <w:name w:val="footer"/>
    <w:basedOn w:val="Normlny"/>
    <w:link w:val="PtaChar"/>
    <w:uiPriority w:val="99"/>
    <w:unhideWhenUsed/>
    <w:rsid w:val="00357E8C"/>
    <w:pPr>
      <w:tabs>
        <w:tab w:val="center" w:pos="4536"/>
        <w:tab w:val="right" w:pos="9072"/>
      </w:tabs>
      <w:spacing w:after="0" w:line="240" w:lineRule="auto"/>
    </w:pPr>
  </w:style>
  <w:style w:type="character" w:customStyle="1" w:styleId="PtaChar">
    <w:name w:val="Päta Char"/>
    <w:basedOn w:val="Predvolenpsmoodseku"/>
    <w:link w:val="Pta"/>
    <w:uiPriority w:val="99"/>
    <w:rsid w:val="00357E8C"/>
  </w:style>
  <w:style w:type="paragraph" w:styleId="Revzia">
    <w:name w:val="Revision"/>
    <w:hidden/>
    <w:uiPriority w:val="99"/>
    <w:semiHidden/>
    <w:rsid w:val="00A40DB4"/>
    <w:pPr>
      <w:spacing w:after="0" w:line="240" w:lineRule="auto"/>
    </w:pPr>
  </w:style>
  <w:style w:type="character" w:customStyle="1" w:styleId="apple-converted-space">
    <w:name w:val="apple-converted-space"/>
    <w:basedOn w:val="Predvolenpsmoodseku"/>
    <w:rsid w:val="00DA55EF"/>
  </w:style>
  <w:style w:type="paragraph" w:styleId="Nzov">
    <w:name w:val="Title"/>
    <w:basedOn w:val="Normlny"/>
    <w:link w:val="NzovChar"/>
    <w:uiPriority w:val="99"/>
    <w:qFormat/>
    <w:rsid w:val="004F695B"/>
    <w:pPr>
      <w:spacing w:after="0" w:line="240" w:lineRule="auto"/>
      <w:jc w:val="center"/>
    </w:pPr>
    <w:rPr>
      <w:rFonts w:ascii="Times New Roman" w:eastAsia="Times New Roman" w:hAnsi="Times New Roman" w:cs="Times New Roman"/>
      <w:b/>
      <w:bCs/>
      <w:sz w:val="24"/>
      <w:szCs w:val="24"/>
      <w:lang w:eastAsia="cs-CZ"/>
    </w:rPr>
  </w:style>
  <w:style w:type="character" w:customStyle="1" w:styleId="NzovChar">
    <w:name w:val="Názov Char"/>
    <w:basedOn w:val="Predvolenpsmoodseku"/>
    <w:link w:val="Nzov"/>
    <w:uiPriority w:val="99"/>
    <w:rsid w:val="004F695B"/>
    <w:rPr>
      <w:rFonts w:ascii="Times New Roman" w:eastAsia="Times New Roman" w:hAnsi="Times New Roman" w:cs="Times New Roman"/>
      <w:b/>
      <w:bCs/>
      <w:sz w:val="24"/>
      <w:szCs w:val="24"/>
      <w:lang w:eastAsia="cs-CZ"/>
    </w:rPr>
  </w:style>
  <w:style w:type="character" w:customStyle="1" w:styleId="awspan">
    <w:name w:val="awspan"/>
    <w:basedOn w:val="Predvolenpsmoodseku"/>
    <w:rsid w:val="00B2650C"/>
  </w:style>
  <w:style w:type="paragraph" w:customStyle="1" w:styleId="xxxmsonormal">
    <w:name w:val="x_x_x_msonormal"/>
    <w:basedOn w:val="Normlny"/>
    <w:rsid w:val="001525BA"/>
    <w:pPr>
      <w:spacing w:after="0" w:line="240" w:lineRule="auto"/>
    </w:pPr>
    <w:rPr>
      <w:rFonts w:ascii="Times New Roman" w:hAnsi="Times New Roman" w:cs="Times New Roman"/>
      <w:sz w:val="24"/>
      <w:szCs w:val="24"/>
      <w:lang w:eastAsia="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6872381">
      <w:bodyDiv w:val="1"/>
      <w:marLeft w:val="0"/>
      <w:marRight w:val="0"/>
      <w:marTop w:val="0"/>
      <w:marBottom w:val="0"/>
      <w:divBdr>
        <w:top w:val="none" w:sz="0" w:space="0" w:color="auto"/>
        <w:left w:val="none" w:sz="0" w:space="0" w:color="auto"/>
        <w:bottom w:val="none" w:sz="0" w:space="0" w:color="auto"/>
        <w:right w:val="none" w:sz="0" w:space="0" w:color="auto"/>
      </w:divBdr>
    </w:div>
    <w:div w:id="176894608">
      <w:bodyDiv w:val="1"/>
      <w:marLeft w:val="0"/>
      <w:marRight w:val="0"/>
      <w:marTop w:val="0"/>
      <w:marBottom w:val="0"/>
      <w:divBdr>
        <w:top w:val="none" w:sz="0" w:space="0" w:color="auto"/>
        <w:left w:val="none" w:sz="0" w:space="0" w:color="auto"/>
        <w:bottom w:val="none" w:sz="0" w:space="0" w:color="auto"/>
        <w:right w:val="none" w:sz="0" w:space="0" w:color="auto"/>
      </w:divBdr>
    </w:div>
    <w:div w:id="349189287">
      <w:bodyDiv w:val="1"/>
      <w:marLeft w:val="0"/>
      <w:marRight w:val="0"/>
      <w:marTop w:val="0"/>
      <w:marBottom w:val="0"/>
      <w:divBdr>
        <w:top w:val="none" w:sz="0" w:space="0" w:color="auto"/>
        <w:left w:val="none" w:sz="0" w:space="0" w:color="auto"/>
        <w:bottom w:val="none" w:sz="0" w:space="0" w:color="auto"/>
        <w:right w:val="none" w:sz="0" w:space="0" w:color="auto"/>
      </w:divBdr>
      <w:divsChild>
        <w:div w:id="988170951">
          <w:marLeft w:val="255"/>
          <w:marRight w:val="0"/>
          <w:marTop w:val="0"/>
          <w:marBottom w:val="0"/>
          <w:divBdr>
            <w:top w:val="none" w:sz="0" w:space="0" w:color="auto"/>
            <w:left w:val="none" w:sz="0" w:space="0" w:color="auto"/>
            <w:bottom w:val="none" w:sz="0" w:space="0" w:color="auto"/>
            <w:right w:val="none" w:sz="0" w:space="0" w:color="auto"/>
          </w:divBdr>
        </w:div>
        <w:div w:id="1603562074">
          <w:marLeft w:val="255"/>
          <w:marRight w:val="0"/>
          <w:marTop w:val="0"/>
          <w:marBottom w:val="0"/>
          <w:divBdr>
            <w:top w:val="none" w:sz="0" w:space="0" w:color="auto"/>
            <w:left w:val="none" w:sz="0" w:space="0" w:color="auto"/>
            <w:bottom w:val="none" w:sz="0" w:space="0" w:color="auto"/>
            <w:right w:val="none" w:sz="0" w:space="0" w:color="auto"/>
          </w:divBdr>
        </w:div>
        <w:div w:id="755323193">
          <w:marLeft w:val="255"/>
          <w:marRight w:val="0"/>
          <w:marTop w:val="0"/>
          <w:marBottom w:val="0"/>
          <w:divBdr>
            <w:top w:val="none" w:sz="0" w:space="0" w:color="auto"/>
            <w:left w:val="none" w:sz="0" w:space="0" w:color="auto"/>
            <w:bottom w:val="none" w:sz="0" w:space="0" w:color="auto"/>
            <w:right w:val="none" w:sz="0" w:space="0" w:color="auto"/>
          </w:divBdr>
        </w:div>
        <w:div w:id="624388306">
          <w:marLeft w:val="255"/>
          <w:marRight w:val="0"/>
          <w:marTop w:val="0"/>
          <w:marBottom w:val="0"/>
          <w:divBdr>
            <w:top w:val="none" w:sz="0" w:space="0" w:color="auto"/>
            <w:left w:val="none" w:sz="0" w:space="0" w:color="auto"/>
            <w:bottom w:val="none" w:sz="0" w:space="0" w:color="auto"/>
            <w:right w:val="none" w:sz="0" w:space="0" w:color="auto"/>
          </w:divBdr>
        </w:div>
        <w:div w:id="1467892385">
          <w:marLeft w:val="255"/>
          <w:marRight w:val="0"/>
          <w:marTop w:val="0"/>
          <w:marBottom w:val="0"/>
          <w:divBdr>
            <w:top w:val="none" w:sz="0" w:space="0" w:color="auto"/>
            <w:left w:val="none" w:sz="0" w:space="0" w:color="auto"/>
            <w:bottom w:val="none" w:sz="0" w:space="0" w:color="auto"/>
            <w:right w:val="none" w:sz="0" w:space="0" w:color="auto"/>
          </w:divBdr>
        </w:div>
        <w:div w:id="603801668">
          <w:marLeft w:val="255"/>
          <w:marRight w:val="0"/>
          <w:marTop w:val="0"/>
          <w:marBottom w:val="0"/>
          <w:divBdr>
            <w:top w:val="none" w:sz="0" w:space="0" w:color="auto"/>
            <w:left w:val="none" w:sz="0" w:space="0" w:color="auto"/>
            <w:bottom w:val="none" w:sz="0" w:space="0" w:color="auto"/>
            <w:right w:val="none" w:sz="0" w:space="0" w:color="auto"/>
          </w:divBdr>
        </w:div>
        <w:div w:id="88157227">
          <w:marLeft w:val="255"/>
          <w:marRight w:val="0"/>
          <w:marTop w:val="0"/>
          <w:marBottom w:val="0"/>
          <w:divBdr>
            <w:top w:val="none" w:sz="0" w:space="0" w:color="auto"/>
            <w:left w:val="none" w:sz="0" w:space="0" w:color="auto"/>
            <w:bottom w:val="none" w:sz="0" w:space="0" w:color="auto"/>
            <w:right w:val="none" w:sz="0" w:space="0" w:color="auto"/>
          </w:divBdr>
        </w:div>
        <w:div w:id="332878344">
          <w:marLeft w:val="255"/>
          <w:marRight w:val="0"/>
          <w:marTop w:val="0"/>
          <w:marBottom w:val="0"/>
          <w:divBdr>
            <w:top w:val="none" w:sz="0" w:space="0" w:color="auto"/>
            <w:left w:val="none" w:sz="0" w:space="0" w:color="auto"/>
            <w:bottom w:val="none" w:sz="0" w:space="0" w:color="auto"/>
            <w:right w:val="none" w:sz="0" w:space="0" w:color="auto"/>
          </w:divBdr>
        </w:div>
      </w:divsChild>
    </w:div>
    <w:div w:id="463692093">
      <w:bodyDiv w:val="1"/>
      <w:marLeft w:val="0"/>
      <w:marRight w:val="0"/>
      <w:marTop w:val="0"/>
      <w:marBottom w:val="0"/>
      <w:divBdr>
        <w:top w:val="none" w:sz="0" w:space="0" w:color="auto"/>
        <w:left w:val="none" w:sz="0" w:space="0" w:color="auto"/>
        <w:bottom w:val="none" w:sz="0" w:space="0" w:color="auto"/>
        <w:right w:val="none" w:sz="0" w:space="0" w:color="auto"/>
      </w:divBdr>
    </w:div>
    <w:div w:id="494414708">
      <w:bodyDiv w:val="1"/>
      <w:marLeft w:val="0"/>
      <w:marRight w:val="0"/>
      <w:marTop w:val="0"/>
      <w:marBottom w:val="0"/>
      <w:divBdr>
        <w:top w:val="none" w:sz="0" w:space="0" w:color="auto"/>
        <w:left w:val="none" w:sz="0" w:space="0" w:color="auto"/>
        <w:bottom w:val="none" w:sz="0" w:space="0" w:color="auto"/>
        <w:right w:val="none" w:sz="0" w:space="0" w:color="auto"/>
      </w:divBdr>
      <w:divsChild>
        <w:div w:id="1044404746">
          <w:marLeft w:val="75"/>
          <w:marRight w:val="0"/>
          <w:marTop w:val="0"/>
          <w:marBottom w:val="0"/>
          <w:divBdr>
            <w:top w:val="none" w:sz="0" w:space="0" w:color="auto"/>
            <w:left w:val="none" w:sz="0" w:space="0" w:color="auto"/>
            <w:bottom w:val="none" w:sz="0" w:space="0" w:color="auto"/>
            <w:right w:val="none" w:sz="0" w:space="0" w:color="auto"/>
          </w:divBdr>
        </w:div>
        <w:div w:id="1575705426">
          <w:marLeft w:val="75"/>
          <w:marRight w:val="0"/>
          <w:marTop w:val="0"/>
          <w:marBottom w:val="0"/>
          <w:divBdr>
            <w:top w:val="none" w:sz="0" w:space="0" w:color="auto"/>
            <w:left w:val="none" w:sz="0" w:space="0" w:color="auto"/>
            <w:bottom w:val="none" w:sz="0" w:space="0" w:color="auto"/>
            <w:right w:val="none" w:sz="0" w:space="0" w:color="auto"/>
          </w:divBdr>
        </w:div>
        <w:div w:id="131681456">
          <w:marLeft w:val="75"/>
          <w:marRight w:val="0"/>
          <w:marTop w:val="0"/>
          <w:marBottom w:val="0"/>
          <w:divBdr>
            <w:top w:val="none" w:sz="0" w:space="0" w:color="auto"/>
            <w:left w:val="none" w:sz="0" w:space="0" w:color="auto"/>
            <w:bottom w:val="none" w:sz="0" w:space="0" w:color="auto"/>
            <w:right w:val="none" w:sz="0" w:space="0" w:color="auto"/>
          </w:divBdr>
        </w:div>
      </w:divsChild>
    </w:div>
    <w:div w:id="703364121">
      <w:bodyDiv w:val="1"/>
      <w:marLeft w:val="0"/>
      <w:marRight w:val="0"/>
      <w:marTop w:val="0"/>
      <w:marBottom w:val="0"/>
      <w:divBdr>
        <w:top w:val="none" w:sz="0" w:space="0" w:color="auto"/>
        <w:left w:val="none" w:sz="0" w:space="0" w:color="auto"/>
        <w:bottom w:val="none" w:sz="0" w:space="0" w:color="auto"/>
        <w:right w:val="none" w:sz="0" w:space="0" w:color="auto"/>
      </w:divBdr>
      <w:divsChild>
        <w:div w:id="1779596319">
          <w:marLeft w:val="0"/>
          <w:marRight w:val="0"/>
          <w:marTop w:val="0"/>
          <w:marBottom w:val="0"/>
          <w:divBdr>
            <w:top w:val="none" w:sz="0" w:space="0" w:color="auto"/>
            <w:left w:val="none" w:sz="0" w:space="0" w:color="auto"/>
            <w:bottom w:val="none" w:sz="0" w:space="0" w:color="auto"/>
            <w:right w:val="none" w:sz="0" w:space="0" w:color="auto"/>
          </w:divBdr>
        </w:div>
        <w:div w:id="243682105">
          <w:marLeft w:val="0"/>
          <w:marRight w:val="0"/>
          <w:marTop w:val="0"/>
          <w:marBottom w:val="0"/>
          <w:divBdr>
            <w:top w:val="none" w:sz="0" w:space="0" w:color="auto"/>
            <w:left w:val="none" w:sz="0" w:space="0" w:color="auto"/>
            <w:bottom w:val="none" w:sz="0" w:space="0" w:color="auto"/>
            <w:right w:val="none" w:sz="0" w:space="0" w:color="auto"/>
          </w:divBdr>
        </w:div>
        <w:div w:id="241763504">
          <w:marLeft w:val="0"/>
          <w:marRight w:val="0"/>
          <w:marTop w:val="225"/>
          <w:marBottom w:val="0"/>
          <w:divBdr>
            <w:top w:val="none" w:sz="0" w:space="0" w:color="auto"/>
            <w:left w:val="none" w:sz="0" w:space="0" w:color="auto"/>
            <w:bottom w:val="none" w:sz="0" w:space="0" w:color="auto"/>
            <w:right w:val="none" w:sz="0" w:space="0" w:color="auto"/>
          </w:divBdr>
          <w:divsChild>
            <w:div w:id="1729105357">
              <w:marLeft w:val="0"/>
              <w:marRight w:val="0"/>
              <w:marTop w:val="0"/>
              <w:marBottom w:val="0"/>
              <w:divBdr>
                <w:top w:val="none" w:sz="0" w:space="0" w:color="auto"/>
                <w:left w:val="none" w:sz="0" w:space="0" w:color="auto"/>
                <w:bottom w:val="none" w:sz="0" w:space="0" w:color="auto"/>
                <w:right w:val="none" w:sz="0" w:space="0" w:color="auto"/>
              </w:divBdr>
            </w:div>
            <w:div w:id="209273090">
              <w:marLeft w:val="0"/>
              <w:marRight w:val="0"/>
              <w:marTop w:val="0"/>
              <w:marBottom w:val="0"/>
              <w:divBdr>
                <w:top w:val="none" w:sz="0" w:space="0" w:color="auto"/>
                <w:left w:val="none" w:sz="0" w:space="0" w:color="auto"/>
                <w:bottom w:val="none" w:sz="0" w:space="0" w:color="auto"/>
                <w:right w:val="none" w:sz="0" w:space="0" w:color="auto"/>
              </w:divBdr>
            </w:div>
          </w:divsChild>
        </w:div>
        <w:div w:id="1866092799">
          <w:marLeft w:val="0"/>
          <w:marRight w:val="0"/>
          <w:marTop w:val="225"/>
          <w:marBottom w:val="0"/>
          <w:divBdr>
            <w:top w:val="none" w:sz="0" w:space="0" w:color="auto"/>
            <w:left w:val="none" w:sz="0" w:space="0" w:color="auto"/>
            <w:bottom w:val="none" w:sz="0" w:space="0" w:color="auto"/>
            <w:right w:val="none" w:sz="0" w:space="0" w:color="auto"/>
          </w:divBdr>
          <w:divsChild>
            <w:div w:id="1862939811">
              <w:marLeft w:val="0"/>
              <w:marRight w:val="0"/>
              <w:marTop w:val="0"/>
              <w:marBottom w:val="0"/>
              <w:divBdr>
                <w:top w:val="none" w:sz="0" w:space="0" w:color="auto"/>
                <w:left w:val="none" w:sz="0" w:space="0" w:color="auto"/>
                <w:bottom w:val="none" w:sz="0" w:space="0" w:color="auto"/>
                <w:right w:val="none" w:sz="0" w:space="0" w:color="auto"/>
              </w:divBdr>
            </w:div>
            <w:div w:id="1483430734">
              <w:marLeft w:val="0"/>
              <w:marRight w:val="0"/>
              <w:marTop w:val="0"/>
              <w:marBottom w:val="0"/>
              <w:divBdr>
                <w:top w:val="none" w:sz="0" w:space="0" w:color="auto"/>
                <w:left w:val="none" w:sz="0" w:space="0" w:color="auto"/>
                <w:bottom w:val="none" w:sz="0" w:space="0" w:color="auto"/>
                <w:right w:val="none" w:sz="0" w:space="0" w:color="auto"/>
              </w:divBdr>
            </w:div>
          </w:divsChild>
        </w:div>
        <w:div w:id="2027780453">
          <w:marLeft w:val="0"/>
          <w:marRight w:val="0"/>
          <w:marTop w:val="225"/>
          <w:marBottom w:val="0"/>
          <w:divBdr>
            <w:top w:val="none" w:sz="0" w:space="0" w:color="auto"/>
            <w:left w:val="none" w:sz="0" w:space="0" w:color="auto"/>
            <w:bottom w:val="none" w:sz="0" w:space="0" w:color="auto"/>
            <w:right w:val="none" w:sz="0" w:space="0" w:color="auto"/>
          </w:divBdr>
          <w:divsChild>
            <w:div w:id="1596329215">
              <w:marLeft w:val="0"/>
              <w:marRight w:val="0"/>
              <w:marTop w:val="0"/>
              <w:marBottom w:val="0"/>
              <w:divBdr>
                <w:top w:val="none" w:sz="0" w:space="0" w:color="auto"/>
                <w:left w:val="none" w:sz="0" w:space="0" w:color="auto"/>
                <w:bottom w:val="none" w:sz="0" w:space="0" w:color="auto"/>
                <w:right w:val="none" w:sz="0" w:space="0" w:color="auto"/>
              </w:divBdr>
            </w:div>
            <w:div w:id="289674511">
              <w:marLeft w:val="0"/>
              <w:marRight w:val="0"/>
              <w:marTop w:val="0"/>
              <w:marBottom w:val="0"/>
              <w:divBdr>
                <w:top w:val="none" w:sz="0" w:space="0" w:color="auto"/>
                <w:left w:val="none" w:sz="0" w:space="0" w:color="auto"/>
                <w:bottom w:val="none" w:sz="0" w:space="0" w:color="auto"/>
                <w:right w:val="none" w:sz="0" w:space="0" w:color="auto"/>
              </w:divBdr>
            </w:div>
          </w:divsChild>
        </w:div>
        <w:div w:id="836962672">
          <w:marLeft w:val="0"/>
          <w:marRight w:val="0"/>
          <w:marTop w:val="225"/>
          <w:marBottom w:val="0"/>
          <w:divBdr>
            <w:top w:val="none" w:sz="0" w:space="0" w:color="auto"/>
            <w:left w:val="none" w:sz="0" w:space="0" w:color="auto"/>
            <w:bottom w:val="none" w:sz="0" w:space="0" w:color="auto"/>
            <w:right w:val="none" w:sz="0" w:space="0" w:color="auto"/>
          </w:divBdr>
          <w:divsChild>
            <w:div w:id="1403092096">
              <w:marLeft w:val="0"/>
              <w:marRight w:val="0"/>
              <w:marTop w:val="0"/>
              <w:marBottom w:val="0"/>
              <w:divBdr>
                <w:top w:val="none" w:sz="0" w:space="0" w:color="auto"/>
                <w:left w:val="none" w:sz="0" w:space="0" w:color="auto"/>
                <w:bottom w:val="none" w:sz="0" w:space="0" w:color="auto"/>
                <w:right w:val="none" w:sz="0" w:space="0" w:color="auto"/>
              </w:divBdr>
            </w:div>
            <w:div w:id="1944026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6150147">
      <w:bodyDiv w:val="1"/>
      <w:marLeft w:val="0"/>
      <w:marRight w:val="0"/>
      <w:marTop w:val="0"/>
      <w:marBottom w:val="0"/>
      <w:divBdr>
        <w:top w:val="none" w:sz="0" w:space="0" w:color="auto"/>
        <w:left w:val="none" w:sz="0" w:space="0" w:color="auto"/>
        <w:bottom w:val="none" w:sz="0" w:space="0" w:color="auto"/>
        <w:right w:val="none" w:sz="0" w:space="0" w:color="auto"/>
      </w:divBdr>
    </w:div>
    <w:div w:id="956717775">
      <w:bodyDiv w:val="1"/>
      <w:marLeft w:val="0"/>
      <w:marRight w:val="0"/>
      <w:marTop w:val="0"/>
      <w:marBottom w:val="0"/>
      <w:divBdr>
        <w:top w:val="none" w:sz="0" w:space="0" w:color="auto"/>
        <w:left w:val="none" w:sz="0" w:space="0" w:color="auto"/>
        <w:bottom w:val="none" w:sz="0" w:space="0" w:color="auto"/>
        <w:right w:val="none" w:sz="0" w:space="0" w:color="auto"/>
      </w:divBdr>
      <w:divsChild>
        <w:div w:id="1530293548">
          <w:marLeft w:val="255"/>
          <w:marRight w:val="0"/>
          <w:marTop w:val="0"/>
          <w:marBottom w:val="0"/>
          <w:divBdr>
            <w:top w:val="none" w:sz="0" w:space="0" w:color="auto"/>
            <w:left w:val="none" w:sz="0" w:space="0" w:color="auto"/>
            <w:bottom w:val="none" w:sz="0" w:space="0" w:color="auto"/>
            <w:right w:val="none" w:sz="0" w:space="0" w:color="auto"/>
          </w:divBdr>
        </w:div>
        <w:div w:id="1260992561">
          <w:marLeft w:val="255"/>
          <w:marRight w:val="0"/>
          <w:marTop w:val="0"/>
          <w:marBottom w:val="0"/>
          <w:divBdr>
            <w:top w:val="none" w:sz="0" w:space="0" w:color="auto"/>
            <w:left w:val="none" w:sz="0" w:space="0" w:color="auto"/>
            <w:bottom w:val="none" w:sz="0" w:space="0" w:color="auto"/>
            <w:right w:val="none" w:sz="0" w:space="0" w:color="auto"/>
          </w:divBdr>
        </w:div>
      </w:divsChild>
    </w:div>
    <w:div w:id="1128470295">
      <w:bodyDiv w:val="1"/>
      <w:marLeft w:val="0"/>
      <w:marRight w:val="0"/>
      <w:marTop w:val="0"/>
      <w:marBottom w:val="0"/>
      <w:divBdr>
        <w:top w:val="none" w:sz="0" w:space="0" w:color="auto"/>
        <w:left w:val="none" w:sz="0" w:space="0" w:color="auto"/>
        <w:bottom w:val="none" w:sz="0" w:space="0" w:color="auto"/>
        <w:right w:val="none" w:sz="0" w:space="0" w:color="auto"/>
      </w:divBdr>
    </w:div>
    <w:div w:id="1144541143">
      <w:bodyDiv w:val="1"/>
      <w:marLeft w:val="0"/>
      <w:marRight w:val="0"/>
      <w:marTop w:val="0"/>
      <w:marBottom w:val="0"/>
      <w:divBdr>
        <w:top w:val="none" w:sz="0" w:space="0" w:color="auto"/>
        <w:left w:val="none" w:sz="0" w:space="0" w:color="auto"/>
        <w:bottom w:val="none" w:sz="0" w:space="0" w:color="auto"/>
        <w:right w:val="none" w:sz="0" w:space="0" w:color="auto"/>
      </w:divBdr>
    </w:div>
    <w:div w:id="1201474978">
      <w:bodyDiv w:val="1"/>
      <w:marLeft w:val="0"/>
      <w:marRight w:val="0"/>
      <w:marTop w:val="0"/>
      <w:marBottom w:val="0"/>
      <w:divBdr>
        <w:top w:val="none" w:sz="0" w:space="0" w:color="auto"/>
        <w:left w:val="none" w:sz="0" w:space="0" w:color="auto"/>
        <w:bottom w:val="none" w:sz="0" w:space="0" w:color="auto"/>
        <w:right w:val="none" w:sz="0" w:space="0" w:color="auto"/>
      </w:divBdr>
      <w:divsChild>
        <w:div w:id="173106196">
          <w:marLeft w:val="255"/>
          <w:marRight w:val="0"/>
          <w:marTop w:val="75"/>
          <w:marBottom w:val="0"/>
          <w:divBdr>
            <w:top w:val="none" w:sz="0" w:space="0" w:color="auto"/>
            <w:left w:val="none" w:sz="0" w:space="0" w:color="auto"/>
            <w:bottom w:val="none" w:sz="0" w:space="0" w:color="auto"/>
            <w:right w:val="none" w:sz="0" w:space="0" w:color="auto"/>
          </w:divBdr>
        </w:div>
        <w:div w:id="1759209728">
          <w:marLeft w:val="255"/>
          <w:marRight w:val="0"/>
          <w:marTop w:val="75"/>
          <w:marBottom w:val="0"/>
          <w:divBdr>
            <w:top w:val="none" w:sz="0" w:space="0" w:color="auto"/>
            <w:left w:val="none" w:sz="0" w:space="0" w:color="auto"/>
            <w:bottom w:val="none" w:sz="0" w:space="0" w:color="auto"/>
            <w:right w:val="none" w:sz="0" w:space="0" w:color="auto"/>
          </w:divBdr>
        </w:div>
      </w:divsChild>
    </w:div>
    <w:div w:id="1217622353">
      <w:bodyDiv w:val="1"/>
      <w:marLeft w:val="0"/>
      <w:marRight w:val="0"/>
      <w:marTop w:val="0"/>
      <w:marBottom w:val="0"/>
      <w:divBdr>
        <w:top w:val="none" w:sz="0" w:space="0" w:color="auto"/>
        <w:left w:val="none" w:sz="0" w:space="0" w:color="auto"/>
        <w:bottom w:val="none" w:sz="0" w:space="0" w:color="auto"/>
        <w:right w:val="none" w:sz="0" w:space="0" w:color="auto"/>
      </w:divBdr>
      <w:divsChild>
        <w:div w:id="595090452">
          <w:marLeft w:val="0"/>
          <w:marRight w:val="0"/>
          <w:marTop w:val="0"/>
          <w:marBottom w:val="0"/>
          <w:divBdr>
            <w:top w:val="none" w:sz="0" w:space="0" w:color="auto"/>
            <w:left w:val="none" w:sz="0" w:space="0" w:color="auto"/>
            <w:bottom w:val="none" w:sz="0" w:space="0" w:color="auto"/>
            <w:right w:val="none" w:sz="0" w:space="0" w:color="auto"/>
          </w:divBdr>
        </w:div>
        <w:div w:id="293290636">
          <w:marLeft w:val="0"/>
          <w:marRight w:val="0"/>
          <w:marTop w:val="0"/>
          <w:marBottom w:val="0"/>
          <w:divBdr>
            <w:top w:val="none" w:sz="0" w:space="0" w:color="auto"/>
            <w:left w:val="none" w:sz="0" w:space="0" w:color="auto"/>
            <w:bottom w:val="none" w:sz="0" w:space="0" w:color="auto"/>
            <w:right w:val="none" w:sz="0" w:space="0" w:color="auto"/>
          </w:divBdr>
        </w:div>
        <w:div w:id="2132358429">
          <w:marLeft w:val="0"/>
          <w:marRight w:val="0"/>
          <w:marTop w:val="0"/>
          <w:marBottom w:val="0"/>
          <w:divBdr>
            <w:top w:val="none" w:sz="0" w:space="0" w:color="auto"/>
            <w:left w:val="none" w:sz="0" w:space="0" w:color="auto"/>
            <w:bottom w:val="none" w:sz="0" w:space="0" w:color="auto"/>
            <w:right w:val="none" w:sz="0" w:space="0" w:color="auto"/>
          </w:divBdr>
        </w:div>
        <w:div w:id="819883536">
          <w:marLeft w:val="0"/>
          <w:marRight w:val="0"/>
          <w:marTop w:val="0"/>
          <w:marBottom w:val="0"/>
          <w:divBdr>
            <w:top w:val="none" w:sz="0" w:space="0" w:color="auto"/>
            <w:left w:val="none" w:sz="0" w:space="0" w:color="auto"/>
            <w:bottom w:val="none" w:sz="0" w:space="0" w:color="auto"/>
            <w:right w:val="none" w:sz="0" w:space="0" w:color="auto"/>
          </w:divBdr>
        </w:div>
        <w:div w:id="2086995520">
          <w:marLeft w:val="0"/>
          <w:marRight w:val="0"/>
          <w:marTop w:val="0"/>
          <w:marBottom w:val="0"/>
          <w:divBdr>
            <w:top w:val="none" w:sz="0" w:space="0" w:color="auto"/>
            <w:left w:val="none" w:sz="0" w:space="0" w:color="auto"/>
            <w:bottom w:val="none" w:sz="0" w:space="0" w:color="auto"/>
            <w:right w:val="none" w:sz="0" w:space="0" w:color="auto"/>
          </w:divBdr>
        </w:div>
      </w:divsChild>
    </w:div>
    <w:div w:id="1272393155">
      <w:bodyDiv w:val="1"/>
      <w:marLeft w:val="0"/>
      <w:marRight w:val="0"/>
      <w:marTop w:val="0"/>
      <w:marBottom w:val="0"/>
      <w:divBdr>
        <w:top w:val="none" w:sz="0" w:space="0" w:color="auto"/>
        <w:left w:val="none" w:sz="0" w:space="0" w:color="auto"/>
        <w:bottom w:val="none" w:sz="0" w:space="0" w:color="auto"/>
        <w:right w:val="none" w:sz="0" w:space="0" w:color="auto"/>
      </w:divBdr>
      <w:divsChild>
        <w:div w:id="1152134044">
          <w:marLeft w:val="255"/>
          <w:marRight w:val="0"/>
          <w:marTop w:val="75"/>
          <w:marBottom w:val="0"/>
          <w:divBdr>
            <w:top w:val="none" w:sz="0" w:space="0" w:color="auto"/>
            <w:left w:val="none" w:sz="0" w:space="0" w:color="auto"/>
            <w:bottom w:val="none" w:sz="0" w:space="0" w:color="auto"/>
            <w:right w:val="none" w:sz="0" w:space="0" w:color="auto"/>
          </w:divBdr>
        </w:div>
        <w:div w:id="380133578">
          <w:marLeft w:val="255"/>
          <w:marRight w:val="0"/>
          <w:marTop w:val="75"/>
          <w:marBottom w:val="0"/>
          <w:divBdr>
            <w:top w:val="none" w:sz="0" w:space="0" w:color="auto"/>
            <w:left w:val="none" w:sz="0" w:space="0" w:color="auto"/>
            <w:bottom w:val="none" w:sz="0" w:space="0" w:color="auto"/>
            <w:right w:val="none" w:sz="0" w:space="0" w:color="auto"/>
          </w:divBdr>
        </w:div>
      </w:divsChild>
    </w:div>
    <w:div w:id="1311711629">
      <w:bodyDiv w:val="1"/>
      <w:marLeft w:val="0"/>
      <w:marRight w:val="0"/>
      <w:marTop w:val="0"/>
      <w:marBottom w:val="0"/>
      <w:divBdr>
        <w:top w:val="none" w:sz="0" w:space="0" w:color="auto"/>
        <w:left w:val="none" w:sz="0" w:space="0" w:color="auto"/>
        <w:bottom w:val="none" w:sz="0" w:space="0" w:color="auto"/>
        <w:right w:val="none" w:sz="0" w:space="0" w:color="auto"/>
      </w:divBdr>
    </w:div>
    <w:div w:id="1469739473">
      <w:bodyDiv w:val="1"/>
      <w:marLeft w:val="0"/>
      <w:marRight w:val="0"/>
      <w:marTop w:val="0"/>
      <w:marBottom w:val="0"/>
      <w:divBdr>
        <w:top w:val="none" w:sz="0" w:space="0" w:color="auto"/>
        <w:left w:val="none" w:sz="0" w:space="0" w:color="auto"/>
        <w:bottom w:val="none" w:sz="0" w:space="0" w:color="auto"/>
        <w:right w:val="none" w:sz="0" w:space="0" w:color="auto"/>
      </w:divBdr>
      <w:divsChild>
        <w:div w:id="1600681042">
          <w:marLeft w:val="255"/>
          <w:marRight w:val="0"/>
          <w:marTop w:val="0"/>
          <w:marBottom w:val="0"/>
          <w:divBdr>
            <w:top w:val="none" w:sz="0" w:space="0" w:color="auto"/>
            <w:left w:val="none" w:sz="0" w:space="0" w:color="auto"/>
            <w:bottom w:val="none" w:sz="0" w:space="0" w:color="auto"/>
            <w:right w:val="none" w:sz="0" w:space="0" w:color="auto"/>
          </w:divBdr>
        </w:div>
        <w:div w:id="317029903">
          <w:marLeft w:val="255"/>
          <w:marRight w:val="0"/>
          <w:marTop w:val="0"/>
          <w:marBottom w:val="0"/>
          <w:divBdr>
            <w:top w:val="none" w:sz="0" w:space="0" w:color="auto"/>
            <w:left w:val="none" w:sz="0" w:space="0" w:color="auto"/>
            <w:bottom w:val="none" w:sz="0" w:space="0" w:color="auto"/>
            <w:right w:val="none" w:sz="0" w:space="0" w:color="auto"/>
          </w:divBdr>
        </w:div>
        <w:div w:id="979531960">
          <w:marLeft w:val="255"/>
          <w:marRight w:val="0"/>
          <w:marTop w:val="0"/>
          <w:marBottom w:val="0"/>
          <w:divBdr>
            <w:top w:val="none" w:sz="0" w:space="0" w:color="auto"/>
            <w:left w:val="none" w:sz="0" w:space="0" w:color="auto"/>
            <w:bottom w:val="none" w:sz="0" w:space="0" w:color="auto"/>
            <w:right w:val="none" w:sz="0" w:space="0" w:color="auto"/>
          </w:divBdr>
        </w:div>
        <w:div w:id="1514145694">
          <w:marLeft w:val="255"/>
          <w:marRight w:val="0"/>
          <w:marTop w:val="0"/>
          <w:marBottom w:val="0"/>
          <w:divBdr>
            <w:top w:val="none" w:sz="0" w:space="0" w:color="auto"/>
            <w:left w:val="none" w:sz="0" w:space="0" w:color="auto"/>
            <w:bottom w:val="none" w:sz="0" w:space="0" w:color="auto"/>
            <w:right w:val="none" w:sz="0" w:space="0" w:color="auto"/>
          </w:divBdr>
        </w:div>
        <w:div w:id="1392266114">
          <w:marLeft w:val="255"/>
          <w:marRight w:val="0"/>
          <w:marTop w:val="0"/>
          <w:marBottom w:val="0"/>
          <w:divBdr>
            <w:top w:val="none" w:sz="0" w:space="0" w:color="auto"/>
            <w:left w:val="none" w:sz="0" w:space="0" w:color="auto"/>
            <w:bottom w:val="none" w:sz="0" w:space="0" w:color="auto"/>
            <w:right w:val="none" w:sz="0" w:space="0" w:color="auto"/>
          </w:divBdr>
        </w:div>
      </w:divsChild>
    </w:div>
    <w:div w:id="1662469706">
      <w:bodyDiv w:val="1"/>
      <w:marLeft w:val="0"/>
      <w:marRight w:val="0"/>
      <w:marTop w:val="0"/>
      <w:marBottom w:val="0"/>
      <w:divBdr>
        <w:top w:val="none" w:sz="0" w:space="0" w:color="auto"/>
        <w:left w:val="none" w:sz="0" w:space="0" w:color="auto"/>
        <w:bottom w:val="none" w:sz="0" w:space="0" w:color="auto"/>
        <w:right w:val="none" w:sz="0" w:space="0" w:color="auto"/>
      </w:divBdr>
      <w:divsChild>
        <w:div w:id="1629968257">
          <w:marLeft w:val="0"/>
          <w:marRight w:val="0"/>
          <w:marTop w:val="0"/>
          <w:marBottom w:val="0"/>
          <w:divBdr>
            <w:top w:val="none" w:sz="0" w:space="0" w:color="auto"/>
            <w:left w:val="none" w:sz="0" w:space="0" w:color="auto"/>
            <w:bottom w:val="none" w:sz="0" w:space="0" w:color="auto"/>
            <w:right w:val="none" w:sz="0" w:space="0" w:color="auto"/>
          </w:divBdr>
        </w:div>
        <w:div w:id="297803737">
          <w:marLeft w:val="0"/>
          <w:marRight w:val="0"/>
          <w:marTop w:val="0"/>
          <w:marBottom w:val="0"/>
          <w:divBdr>
            <w:top w:val="none" w:sz="0" w:space="0" w:color="auto"/>
            <w:left w:val="none" w:sz="0" w:space="0" w:color="auto"/>
            <w:bottom w:val="none" w:sz="0" w:space="0" w:color="auto"/>
            <w:right w:val="none" w:sz="0" w:space="0" w:color="auto"/>
          </w:divBdr>
        </w:div>
        <w:div w:id="1294823123">
          <w:marLeft w:val="0"/>
          <w:marRight w:val="0"/>
          <w:marTop w:val="0"/>
          <w:marBottom w:val="0"/>
          <w:divBdr>
            <w:top w:val="none" w:sz="0" w:space="0" w:color="auto"/>
            <w:left w:val="none" w:sz="0" w:space="0" w:color="auto"/>
            <w:bottom w:val="none" w:sz="0" w:space="0" w:color="auto"/>
            <w:right w:val="none" w:sz="0" w:space="0" w:color="auto"/>
          </w:divBdr>
        </w:div>
        <w:div w:id="1163886190">
          <w:marLeft w:val="0"/>
          <w:marRight w:val="0"/>
          <w:marTop w:val="0"/>
          <w:marBottom w:val="0"/>
          <w:divBdr>
            <w:top w:val="none" w:sz="0" w:space="0" w:color="auto"/>
            <w:left w:val="none" w:sz="0" w:space="0" w:color="auto"/>
            <w:bottom w:val="none" w:sz="0" w:space="0" w:color="auto"/>
            <w:right w:val="none" w:sz="0" w:space="0" w:color="auto"/>
          </w:divBdr>
        </w:div>
      </w:divsChild>
    </w:div>
    <w:div w:id="1841121061">
      <w:bodyDiv w:val="1"/>
      <w:marLeft w:val="0"/>
      <w:marRight w:val="0"/>
      <w:marTop w:val="0"/>
      <w:marBottom w:val="0"/>
      <w:divBdr>
        <w:top w:val="none" w:sz="0" w:space="0" w:color="auto"/>
        <w:left w:val="none" w:sz="0" w:space="0" w:color="auto"/>
        <w:bottom w:val="none" w:sz="0" w:space="0" w:color="auto"/>
        <w:right w:val="none" w:sz="0" w:space="0" w:color="auto"/>
      </w:divBdr>
    </w:div>
    <w:div w:id="1909925599">
      <w:bodyDiv w:val="1"/>
      <w:marLeft w:val="0"/>
      <w:marRight w:val="0"/>
      <w:marTop w:val="0"/>
      <w:marBottom w:val="0"/>
      <w:divBdr>
        <w:top w:val="none" w:sz="0" w:space="0" w:color="auto"/>
        <w:left w:val="none" w:sz="0" w:space="0" w:color="auto"/>
        <w:bottom w:val="none" w:sz="0" w:space="0" w:color="auto"/>
        <w:right w:val="none" w:sz="0" w:space="0" w:color="auto"/>
      </w:divBdr>
    </w:div>
    <w:div w:id="2006858669">
      <w:bodyDiv w:val="1"/>
      <w:marLeft w:val="0"/>
      <w:marRight w:val="0"/>
      <w:marTop w:val="0"/>
      <w:marBottom w:val="0"/>
      <w:divBdr>
        <w:top w:val="none" w:sz="0" w:space="0" w:color="auto"/>
        <w:left w:val="none" w:sz="0" w:space="0" w:color="auto"/>
        <w:bottom w:val="none" w:sz="0" w:space="0" w:color="auto"/>
        <w:right w:val="none" w:sz="0" w:space="0" w:color="auto"/>
      </w:divBdr>
    </w:div>
    <w:div w:id="20838683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 Id="rId14" Type="http://schemas.microsoft.com/office/2016/09/relationships/commentsIds" Target="commentsIds.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F14010F-0CBC-475F-BBF1-275C1FF991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2008</TotalTime>
  <Pages>23</Pages>
  <Words>10430</Words>
  <Characters>59456</Characters>
  <Application>Microsoft Office Word</Application>
  <DocSecurity>0</DocSecurity>
  <Lines>495</Lines>
  <Paragraphs>139</Paragraphs>
  <ScaleCrop>false</ScaleCrop>
  <HeadingPairs>
    <vt:vector size="2" baseType="variant">
      <vt:variant>
        <vt:lpstr>Názov</vt:lpstr>
      </vt:variant>
      <vt:variant>
        <vt:i4>1</vt:i4>
      </vt:variant>
    </vt:vector>
  </HeadingPairs>
  <TitlesOfParts>
    <vt:vector size="1" baseType="lpstr">
      <vt:lpstr/>
    </vt:vector>
  </TitlesOfParts>
  <Company>Ministerstvo financií SR</Company>
  <LinksUpToDate>false</LinksUpToDate>
  <CharactersWithSpaces>69747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Beno Mojmir</dc:creator>
  <cp:keywords/>
  <dc:description/>
  <cp:lastModifiedBy>Dancak Jan</cp:lastModifiedBy>
  <cp:revision>103</cp:revision>
  <cp:lastPrinted>2023-09-19T07:14:00Z</cp:lastPrinted>
  <dcterms:created xsi:type="dcterms:W3CDTF">2023-09-20T16:42:00Z</dcterms:created>
  <dcterms:modified xsi:type="dcterms:W3CDTF">2024-01-10T10:11:00Z</dcterms:modified>
</cp:coreProperties>
</file>