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216"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66"/>
        <w:gridCol w:w="5812"/>
        <w:gridCol w:w="425"/>
        <w:gridCol w:w="850"/>
        <w:gridCol w:w="567"/>
        <w:gridCol w:w="5529"/>
        <w:gridCol w:w="283"/>
        <w:gridCol w:w="567"/>
        <w:gridCol w:w="709"/>
        <w:gridCol w:w="708"/>
      </w:tblGrid>
      <w:tr w:rsidR="00D86111" w:rsidRPr="006B2B5D" w:rsidTr="00D86111">
        <w:tc>
          <w:tcPr>
            <w:tcW w:w="16216" w:type="dxa"/>
            <w:gridSpan w:val="10"/>
            <w:tcBorders>
              <w:top w:val="single" w:sz="12" w:space="0" w:color="auto"/>
              <w:left w:val="single" w:sz="12" w:space="0" w:color="auto"/>
              <w:bottom w:val="single" w:sz="4" w:space="0" w:color="auto"/>
              <w:right w:val="single" w:sz="12" w:space="0" w:color="auto"/>
            </w:tcBorders>
          </w:tcPr>
          <w:p w:rsidR="00D86111" w:rsidRPr="006B2B5D" w:rsidRDefault="00D86111" w:rsidP="00AB5D22">
            <w:pPr>
              <w:adjustRightInd w:val="0"/>
              <w:spacing w:line="360" w:lineRule="auto"/>
              <w:jc w:val="center"/>
              <w:rPr>
                <w:b/>
                <w:lang w:val="en-US" w:eastAsia="en-US"/>
              </w:rPr>
            </w:pPr>
            <w:r w:rsidRPr="006B2B5D">
              <w:rPr>
                <w:b/>
                <w:lang w:val="en-US" w:eastAsia="en-US"/>
              </w:rPr>
              <w:t>TABUĽKA ZHODY</w:t>
            </w:r>
          </w:p>
          <w:p w:rsidR="00D86111" w:rsidRPr="006B2B5D" w:rsidRDefault="00D86111" w:rsidP="00AB5D22">
            <w:pPr>
              <w:adjustRightInd w:val="0"/>
              <w:spacing w:line="360" w:lineRule="auto"/>
              <w:jc w:val="center"/>
              <w:rPr>
                <w:b/>
                <w:lang w:val="en-US" w:eastAsia="en-US"/>
              </w:rPr>
            </w:pPr>
            <w:r w:rsidRPr="006B2B5D">
              <w:rPr>
                <w:b/>
                <w:sz w:val="22"/>
              </w:rPr>
              <w:t>návrhu právneho predpisu s právom Európskej únie</w:t>
            </w:r>
          </w:p>
        </w:tc>
      </w:tr>
      <w:tr w:rsidR="00D86111" w:rsidRPr="006B2B5D" w:rsidTr="00940DFD">
        <w:trPr>
          <w:trHeight w:val="567"/>
        </w:trPr>
        <w:tc>
          <w:tcPr>
            <w:tcW w:w="7003" w:type="dxa"/>
            <w:gridSpan w:val="3"/>
            <w:tcBorders>
              <w:top w:val="single" w:sz="4" w:space="0" w:color="auto"/>
              <w:left w:val="single" w:sz="12" w:space="0" w:color="auto"/>
              <w:bottom w:val="single" w:sz="4" w:space="0" w:color="auto"/>
              <w:right w:val="single" w:sz="12" w:space="0" w:color="auto"/>
            </w:tcBorders>
          </w:tcPr>
          <w:p w:rsidR="00D86111" w:rsidRPr="006B2B5D" w:rsidRDefault="00D86111">
            <w:pPr>
              <w:pStyle w:val="Nadpis4"/>
              <w:spacing w:before="120"/>
              <w:rPr>
                <w:sz w:val="20"/>
                <w:szCs w:val="20"/>
              </w:rPr>
            </w:pPr>
            <w:r w:rsidRPr="006B2B5D">
              <w:rPr>
                <w:sz w:val="20"/>
                <w:szCs w:val="20"/>
              </w:rPr>
              <w:t xml:space="preserve">Smernica </w:t>
            </w:r>
          </w:p>
          <w:p w:rsidR="00D86111" w:rsidRPr="006B2B5D" w:rsidRDefault="00610DD2" w:rsidP="000279C3">
            <w:pPr>
              <w:pStyle w:val="Zkladntext3"/>
              <w:spacing w:line="240" w:lineRule="exact"/>
              <w:rPr>
                <w:b/>
                <w:bCs/>
                <w:color w:val="000000"/>
                <w:sz w:val="20"/>
                <w:szCs w:val="20"/>
              </w:rPr>
            </w:pPr>
            <w:r w:rsidRPr="006B2B5D">
              <w:rPr>
                <w:b/>
                <w:bCs/>
                <w:color w:val="000000"/>
                <w:sz w:val="20"/>
                <w:szCs w:val="20"/>
              </w:rPr>
              <w:t>Smernica Európskeho parlamentu a Rady (EÚ) 2021/338 zo 16. februára 2021, ktorou sa mení smernica 2014/65/EÚ, pokiaľ ide o požiadavky na informácie, správu produktov a obmedzenia pozícií, a smernice 2013/36/EÚ a (EÚ) 2019/878, pokiaľ ide o ich uplatňovanie na investičné spoločnosti, v záujme pomoci pri obnove po kríze spôsobenej ochorením COVID-19 (Ú. v. EÚ L 68, 26.2.2021)</w:t>
            </w:r>
          </w:p>
          <w:p w:rsidR="00D86111" w:rsidRPr="006B2B5D" w:rsidRDefault="00D86111" w:rsidP="00217BF4">
            <w:pPr>
              <w:pStyle w:val="Zkladntext3"/>
              <w:spacing w:line="240" w:lineRule="exact"/>
              <w:rPr>
                <w:rFonts w:ascii="Arial Narrow" w:hAnsi="Arial Narrow"/>
                <w:sz w:val="20"/>
                <w:szCs w:val="20"/>
              </w:rPr>
            </w:pPr>
          </w:p>
        </w:tc>
        <w:tc>
          <w:tcPr>
            <w:tcW w:w="9213" w:type="dxa"/>
            <w:gridSpan w:val="7"/>
            <w:tcBorders>
              <w:top w:val="single" w:sz="4" w:space="0" w:color="auto"/>
              <w:left w:val="nil"/>
              <w:bottom w:val="single" w:sz="4" w:space="0" w:color="auto"/>
              <w:right w:val="single" w:sz="12" w:space="0" w:color="auto"/>
            </w:tcBorders>
          </w:tcPr>
          <w:p w:rsidR="00D86111" w:rsidRPr="006B2B5D" w:rsidRDefault="00D86111" w:rsidP="00D86111">
            <w:pPr>
              <w:pStyle w:val="Nadpis4"/>
              <w:spacing w:before="120"/>
              <w:rPr>
                <w:sz w:val="20"/>
                <w:szCs w:val="20"/>
              </w:rPr>
            </w:pPr>
            <w:r w:rsidRPr="006B2B5D">
              <w:rPr>
                <w:sz w:val="20"/>
                <w:szCs w:val="20"/>
              </w:rPr>
              <w:t>Právne predpisy Slovenskej republiky</w:t>
            </w:r>
          </w:p>
          <w:p w:rsidR="0060191B" w:rsidRPr="006B2B5D" w:rsidRDefault="0060191B" w:rsidP="0060191B">
            <w:pPr>
              <w:jc w:val="both"/>
              <w:rPr>
                <w:b/>
                <w:sz w:val="20"/>
                <w:szCs w:val="20"/>
              </w:rPr>
            </w:pPr>
            <w:r w:rsidRPr="006B2B5D">
              <w:rPr>
                <w:b/>
                <w:sz w:val="20"/>
                <w:szCs w:val="20"/>
              </w:rPr>
              <w:t>Návrh zákona, ktorým sa mení a dopĺňa zákon č. 566/2001 Z. z. o cenných papieroch a investičných službách a o zmene a doplnení niektorých zákonov (zákon o cenných papieroch) v znení neskorších predpisov a ktorým sa menia a dopĺňajú niektoré zákony (ďalej „návrh zákona“)</w:t>
            </w:r>
          </w:p>
          <w:p w:rsidR="0060191B" w:rsidRPr="006B2B5D" w:rsidRDefault="0060191B" w:rsidP="0060191B">
            <w:pPr>
              <w:jc w:val="both"/>
              <w:rPr>
                <w:b/>
                <w:sz w:val="20"/>
                <w:szCs w:val="20"/>
              </w:rPr>
            </w:pPr>
          </w:p>
          <w:p w:rsidR="00AC6B6C" w:rsidRPr="006B2B5D" w:rsidRDefault="0060191B" w:rsidP="0060191B">
            <w:pPr>
              <w:jc w:val="both"/>
              <w:rPr>
                <w:sz w:val="20"/>
                <w:szCs w:val="20"/>
              </w:rPr>
            </w:pPr>
            <w:r w:rsidRPr="006B2B5D">
              <w:rPr>
                <w:sz w:val="20"/>
                <w:szCs w:val="20"/>
              </w:rPr>
              <w:t>Zákon č. 566/2001 Z. z. o cenných papieroch a investičných službách a o zmene a doplnení niektorých zákonov (zákon o cenných papieroch) v znení neskorších predpisov (ďalej len „566/2001“)</w:t>
            </w:r>
          </w:p>
          <w:p w:rsidR="00610DD2" w:rsidRPr="006B2B5D" w:rsidRDefault="00610DD2" w:rsidP="0060191B">
            <w:pPr>
              <w:jc w:val="both"/>
              <w:rPr>
                <w:sz w:val="20"/>
                <w:szCs w:val="20"/>
              </w:rPr>
            </w:pPr>
          </w:p>
          <w:p w:rsidR="00610DD2" w:rsidRPr="006B2B5D" w:rsidRDefault="00610DD2" w:rsidP="0060191B">
            <w:pPr>
              <w:jc w:val="both"/>
              <w:rPr>
                <w:b/>
                <w:sz w:val="20"/>
                <w:szCs w:val="20"/>
              </w:rPr>
            </w:pPr>
            <w:r w:rsidRPr="006B2B5D">
              <w:rPr>
                <w:sz w:val="20"/>
                <w:szCs w:val="20"/>
              </w:rPr>
              <w:t>Zákon č. 429/2002 Z. z. o burze cenných papierov v znení neskorších prepisov (ďalej len „429/2002“)</w:t>
            </w:r>
          </w:p>
        </w:tc>
      </w:tr>
      <w:tr w:rsidR="00CE00BD" w:rsidRPr="006B2B5D" w:rsidTr="00C11F58">
        <w:tc>
          <w:tcPr>
            <w:tcW w:w="766" w:type="dxa"/>
            <w:tcBorders>
              <w:top w:val="single" w:sz="4" w:space="0" w:color="auto"/>
              <w:left w:val="single" w:sz="12" w:space="0" w:color="auto"/>
              <w:bottom w:val="single" w:sz="4" w:space="0" w:color="auto"/>
              <w:right w:val="single" w:sz="4" w:space="0" w:color="auto"/>
            </w:tcBorders>
          </w:tcPr>
          <w:p w:rsidR="00D86111" w:rsidRPr="006B2B5D" w:rsidRDefault="00D86111">
            <w:pPr>
              <w:jc w:val="center"/>
              <w:rPr>
                <w:rFonts w:ascii="Arial Narrow" w:hAnsi="Arial Narrow"/>
                <w:sz w:val="20"/>
                <w:szCs w:val="20"/>
              </w:rPr>
            </w:pPr>
            <w:r w:rsidRPr="006B2B5D">
              <w:rPr>
                <w:rFonts w:ascii="Arial Narrow" w:hAnsi="Arial Narrow"/>
                <w:sz w:val="20"/>
                <w:szCs w:val="20"/>
              </w:rPr>
              <w:t>1</w:t>
            </w:r>
          </w:p>
        </w:tc>
        <w:tc>
          <w:tcPr>
            <w:tcW w:w="5812" w:type="dxa"/>
            <w:tcBorders>
              <w:top w:val="single" w:sz="4" w:space="0" w:color="auto"/>
              <w:left w:val="single" w:sz="4" w:space="0" w:color="auto"/>
              <w:bottom w:val="single" w:sz="4" w:space="0" w:color="auto"/>
              <w:right w:val="single" w:sz="4" w:space="0" w:color="auto"/>
            </w:tcBorders>
          </w:tcPr>
          <w:p w:rsidR="00D86111" w:rsidRPr="006B2B5D" w:rsidRDefault="00D86111">
            <w:pPr>
              <w:jc w:val="center"/>
              <w:rPr>
                <w:rFonts w:ascii="Arial Narrow" w:hAnsi="Arial Narrow"/>
                <w:sz w:val="20"/>
                <w:szCs w:val="20"/>
              </w:rPr>
            </w:pPr>
            <w:r w:rsidRPr="006B2B5D">
              <w:rPr>
                <w:rFonts w:ascii="Arial Narrow" w:hAnsi="Arial Narrow"/>
                <w:sz w:val="20"/>
                <w:szCs w:val="20"/>
              </w:rPr>
              <w:t>2</w:t>
            </w:r>
          </w:p>
        </w:tc>
        <w:tc>
          <w:tcPr>
            <w:tcW w:w="425" w:type="dxa"/>
            <w:tcBorders>
              <w:top w:val="single" w:sz="4" w:space="0" w:color="auto"/>
              <w:left w:val="single" w:sz="4" w:space="0" w:color="auto"/>
              <w:bottom w:val="single" w:sz="4" w:space="0" w:color="auto"/>
              <w:right w:val="single" w:sz="12" w:space="0" w:color="auto"/>
            </w:tcBorders>
          </w:tcPr>
          <w:p w:rsidR="00D86111" w:rsidRPr="006B2B5D" w:rsidRDefault="00D86111">
            <w:pPr>
              <w:jc w:val="center"/>
              <w:rPr>
                <w:rFonts w:ascii="Arial Narrow" w:hAnsi="Arial Narrow"/>
                <w:sz w:val="20"/>
                <w:szCs w:val="20"/>
              </w:rPr>
            </w:pPr>
            <w:r w:rsidRPr="006B2B5D">
              <w:rPr>
                <w:rFonts w:ascii="Arial Narrow" w:hAnsi="Arial Narrow"/>
                <w:sz w:val="20"/>
                <w:szCs w:val="20"/>
              </w:rPr>
              <w:t>3</w:t>
            </w:r>
          </w:p>
        </w:tc>
        <w:tc>
          <w:tcPr>
            <w:tcW w:w="850" w:type="dxa"/>
            <w:tcBorders>
              <w:top w:val="single" w:sz="4" w:space="0" w:color="auto"/>
              <w:left w:val="nil"/>
              <w:bottom w:val="single" w:sz="4" w:space="0" w:color="auto"/>
              <w:right w:val="single" w:sz="4" w:space="0" w:color="auto"/>
            </w:tcBorders>
          </w:tcPr>
          <w:p w:rsidR="00D86111" w:rsidRPr="006B2B5D" w:rsidRDefault="00D86111">
            <w:pPr>
              <w:jc w:val="center"/>
              <w:rPr>
                <w:rFonts w:ascii="Arial Narrow" w:hAnsi="Arial Narrow"/>
                <w:sz w:val="20"/>
                <w:szCs w:val="20"/>
              </w:rPr>
            </w:pPr>
            <w:r w:rsidRPr="006B2B5D">
              <w:rPr>
                <w:rFonts w:ascii="Arial Narrow" w:hAnsi="Arial Narrow"/>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D86111" w:rsidRPr="006B2B5D" w:rsidRDefault="00D86111">
            <w:pPr>
              <w:pStyle w:val="Zkladntext2"/>
              <w:spacing w:line="240" w:lineRule="exact"/>
              <w:rPr>
                <w:rFonts w:ascii="Arial Narrow" w:hAnsi="Arial Narrow"/>
              </w:rPr>
            </w:pPr>
            <w:r w:rsidRPr="006B2B5D">
              <w:rPr>
                <w:rFonts w:ascii="Arial Narrow" w:hAnsi="Arial Narrow"/>
              </w:rPr>
              <w:t>5</w:t>
            </w:r>
          </w:p>
        </w:tc>
        <w:tc>
          <w:tcPr>
            <w:tcW w:w="5529" w:type="dxa"/>
            <w:tcBorders>
              <w:top w:val="single" w:sz="4" w:space="0" w:color="auto"/>
              <w:left w:val="single" w:sz="4" w:space="0" w:color="auto"/>
              <w:bottom w:val="single" w:sz="4" w:space="0" w:color="auto"/>
              <w:right w:val="single" w:sz="4" w:space="0" w:color="auto"/>
            </w:tcBorders>
          </w:tcPr>
          <w:p w:rsidR="00D86111" w:rsidRPr="006B2B5D" w:rsidRDefault="00D86111">
            <w:pPr>
              <w:pStyle w:val="Zkladntext2"/>
              <w:spacing w:line="240" w:lineRule="exact"/>
              <w:rPr>
                <w:rFonts w:ascii="Arial Narrow" w:hAnsi="Arial Narrow"/>
              </w:rPr>
            </w:pPr>
            <w:r w:rsidRPr="006B2B5D">
              <w:rPr>
                <w:rFonts w:ascii="Arial Narrow" w:hAnsi="Arial Narrow"/>
              </w:rPr>
              <w:t>6</w:t>
            </w:r>
          </w:p>
        </w:tc>
        <w:tc>
          <w:tcPr>
            <w:tcW w:w="283" w:type="dxa"/>
            <w:tcBorders>
              <w:top w:val="single" w:sz="4" w:space="0" w:color="auto"/>
              <w:left w:val="single" w:sz="4" w:space="0" w:color="auto"/>
              <w:bottom w:val="single" w:sz="4" w:space="0" w:color="auto"/>
              <w:right w:val="single" w:sz="4" w:space="0" w:color="auto"/>
            </w:tcBorders>
          </w:tcPr>
          <w:p w:rsidR="00D86111" w:rsidRPr="006B2B5D" w:rsidRDefault="00D86111">
            <w:pPr>
              <w:jc w:val="center"/>
              <w:rPr>
                <w:rFonts w:ascii="Arial Narrow" w:hAnsi="Arial Narrow"/>
                <w:sz w:val="20"/>
                <w:szCs w:val="20"/>
              </w:rPr>
            </w:pPr>
            <w:r w:rsidRPr="006B2B5D">
              <w:rPr>
                <w:rFonts w:ascii="Arial Narrow" w:hAnsi="Arial Narrow"/>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D86111" w:rsidRPr="006B2B5D" w:rsidRDefault="00D86111">
            <w:pPr>
              <w:jc w:val="center"/>
              <w:rPr>
                <w:rFonts w:ascii="Arial Narrow" w:hAnsi="Arial Narrow"/>
                <w:sz w:val="20"/>
                <w:szCs w:val="20"/>
              </w:rPr>
            </w:pPr>
            <w:r w:rsidRPr="006B2B5D">
              <w:rPr>
                <w:rFonts w:ascii="Arial Narrow" w:hAnsi="Arial Narrow"/>
                <w:sz w:val="20"/>
                <w:szCs w:val="20"/>
              </w:rPr>
              <w:t>8</w:t>
            </w:r>
          </w:p>
        </w:tc>
        <w:tc>
          <w:tcPr>
            <w:tcW w:w="709" w:type="dxa"/>
            <w:tcBorders>
              <w:top w:val="single" w:sz="4" w:space="0" w:color="auto"/>
              <w:left w:val="single" w:sz="4" w:space="0" w:color="auto"/>
              <w:bottom w:val="single" w:sz="4" w:space="0" w:color="auto"/>
              <w:right w:val="single" w:sz="4" w:space="0" w:color="auto"/>
            </w:tcBorders>
          </w:tcPr>
          <w:p w:rsidR="00D86111" w:rsidRPr="006B2B5D" w:rsidRDefault="00D86111">
            <w:pPr>
              <w:jc w:val="center"/>
              <w:rPr>
                <w:rFonts w:ascii="Arial Narrow" w:hAnsi="Arial Narrow"/>
                <w:sz w:val="20"/>
                <w:szCs w:val="20"/>
              </w:rPr>
            </w:pPr>
            <w:r w:rsidRPr="006B2B5D">
              <w:rPr>
                <w:rFonts w:ascii="Arial Narrow" w:hAnsi="Arial Narrow"/>
                <w:sz w:val="20"/>
                <w:szCs w:val="20"/>
              </w:rPr>
              <w:t>9</w:t>
            </w:r>
          </w:p>
        </w:tc>
        <w:tc>
          <w:tcPr>
            <w:tcW w:w="708" w:type="dxa"/>
            <w:tcBorders>
              <w:top w:val="single" w:sz="4" w:space="0" w:color="auto"/>
              <w:left w:val="single" w:sz="4" w:space="0" w:color="auto"/>
              <w:bottom w:val="single" w:sz="4" w:space="0" w:color="auto"/>
              <w:right w:val="single" w:sz="12" w:space="0" w:color="auto"/>
            </w:tcBorders>
          </w:tcPr>
          <w:p w:rsidR="00D86111" w:rsidRPr="006B2B5D" w:rsidRDefault="00D86111">
            <w:pPr>
              <w:jc w:val="center"/>
              <w:rPr>
                <w:rFonts w:ascii="Arial Narrow" w:hAnsi="Arial Narrow"/>
                <w:sz w:val="20"/>
                <w:szCs w:val="20"/>
              </w:rPr>
            </w:pPr>
            <w:r w:rsidRPr="006B2B5D">
              <w:rPr>
                <w:rFonts w:ascii="Arial Narrow" w:hAnsi="Arial Narrow"/>
                <w:sz w:val="20"/>
                <w:szCs w:val="20"/>
              </w:rPr>
              <w:t>10</w:t>
            </w:r>
          </w:p>
        </w:tc>
      </w:tr>
      <w:tr w:rsidR="00CE00BD" w:rsidRPr="006B2B5D" w:rsidTr="00C11F58">
        <w:tc>
          <w:tcPr>
            <w:tcW w:w="766" w:type="dxa"/>
            <w:tcBorders>
              <w:top w:val="single" w:sz="4" w:space="0" w:color="auto"/>
              <w:left w:val="single" w:sz="12" w:space="0" w:color="auto"/>
              <w:bottom w:val="single" w:sz="4" w:space="0" w:color="auto"/>
              <w:right w:val="single" w:sz="4" w:space="0" w:color="auto"/>
            </w:tcBorders>
          </w:tcPr>
          <w:p w:rsidR="00D86111" w:rsidRPr="006B2B5D" w:rsidRDefault="00D86111">
            <w:pPr>
              <w:pStyle w:val="Normlny0"/>
              <w:jc w:val="center"/>
            </w:pPr>
            <w:r w:rsidRPr="006B2B5D">
              <w:t>Článok</w:t>
            </w:r>
          </w:p>
          <w:p w:rsidR="00D86111" w:rsidRPr="006B2B5D" w:rsidRDefault="00D86111">
            <w:pPr>
              <w:pStyle w:val="Normlny0"/>
              <w:jc w:val="center"/>
            </w:pPr>
            <w:r w:rsidRPr="006B2B5D">
              <w:t>(Č, O,</w:t>
            </w:r>
          </w:p>
          <w:p w:rsidR="00D86111" w:rsidRPr="006B2B5D" w:rsidRDefault="00D86111">
            <w:pPr>
              <w:pStyle w:val="Normlny0"/>
              <w:jc w:val="center"/>
            </w:pPr>
            <w:r w:rsidRPr="006B2B5D">
              <w:t>V, P)</w:t>
            </w:r>
          </w:p>
        </w:tc>
        <w:tc>
          <w:tcPr>
            <w:tcW w:w="5812" w:type="dxa"/>
            <w:tcBorders>
              <w:top w:val="single" w:sz="4" w:space="0" w:color="auto"/>
              <w:left w:val="single" w:sz="4" w:space="0" w:color="auto"/>
              <w:bottom w:val="single" w:sz="4" w:space="0" w:color="auto"/>
              <w:right w:val="single" w:sz="4" w:space="0" w:color="auto"/>
            </w:tcBorders>
          </w:tcPr>
          <w:p w:rsidR="00D86111" w:rsidRPr="006B2B5D" w:rsidRDefault="00D86111">
            <w:pPr>
              <w:pStyle w:val="Normlny0"/>
              <w:jc w:val="center"/>
            </w:pPr>
            <w:r w:rsidRPr="006B2B5D">
              <w:t>Text</w:t>
            </w:r>
          </w:p>
        </w:tc>
        <w:tc>
          <w:tcPr>
            <w:tcW w:w="425" w:type="dxa"/>
            <w:tcBorders>
              <w:top w:val="single" w:sz="4" w:space="0" w:color="auto"/>
              <w:left w:val="single" w:sz="4" w:space="0" w:color="auto"/>
              <w:bottom w:val="single" w:sz="4" w:space="0" w:color="auto"/>
              <w:right w:val="single" w:sz="12" w:space="0" w:color="auto"/>
            </w:tcBorders>
          </w:tcPr>
          <w:p w:rsidR="00D86111" w:rsidRPr="006B2B5D" w:rsidRDefault="00D86111">
            <w:pPr>
              <w:pStyle w:val="Normlny0"/>
              <w:jc w:val="center"/>
            </w:pPr>
            <w:r w:rsidRPr="006B2B5D">
              <w:t>Spôsob transp.</w:t>
            </w:r>
          </w:p>
          <w:p w:rsidR="00D86111" w:rsidRPr="006B2B5D" w:rsidRDefault="00D86111">
            <w:pPr>
              <w:pStyle w:val="Normlny0"/>
              <w:jc w:val="center"/>
            </w:pPr>
            <w:r w:rsidRPr="006B2B5D">
              <w:t>(N, O, D, n.a.)</w:t>
            </w:r>
          </w:p>
        </w:tc>
        <w:tc>
          <w:tcPr>
            <w:tcW w:w="850" w:type="dxa"/>
            <w:tcBorders>
              <w:top w:val="single" w:sz="4" w:space="0" w:color="auto"/>
              <w:left w:val="nil"/>
              <w:bottom w:val="single" w:sz="4" w:space="0" w:color="auto"/>
              <w:right w:val="single" w:sz="4" w:space="0" w:color="auto"/>
            </w:tcBorders>
          </w:tcPr>
          <w:p w:rsidR="00D86111" w:rsidRPr="006B2B5D" w:rsidRDefault="00D86111">
            <w:pPr>
              <w:pStyle w:val="Normlny0"/>
              <w:jc w:val="center"/>
            </w:pPr>
            <w:r w:rsidRPr="006B2B5D">
              <w:t>Číslo</w:t>
            </w:r>
          </w:p>
          <w:p w:rsidR="00D86111" w:rsidRPr="006B2B5D" w:rsidRDefault="00D86111">
            <w:pPr>
              <w:pStyle w:val="Normlny0"/>
              <w:jc w:val="center"/>
            </w:pPr>
            <w:r w:rsidRPr="006B2B5D">
              <w:t>predpisu</w:t>
            </w:r>
          </w:p>
        </w:tc>
        <w:tc>
          <w:tcPr>
            <w:tcW w:w="567" w:type="dxa"/>
            <w:tcBorders>
              <w:top w:val="single" w:sz="4" w:space="0" w:color="auto"/>
              <w:left w:val="single" w:sz="4" w:space="0" w:color="auto"/>
              <w:bottom w:val="single" w:sz="4" w:space="0" w:color="auto"/>
              <w:right w:val="single" w:sz="4" w:space="0" w:color="auto"/>
            </w:tcBorders>
          </w:tcPr>
          <w:p w:rsidR="00D86111" w:rsidRPr="006B2B5D" w:rsidRDefault="00D86111">
            <w:pPr>
              <w:pStyle w:val="Normlny0"/>
              <w:jc w:val="center"/>
            </w:pPr>
            <w:r w:rsidRPr="006B2B5D">
              <w:t>Článok (Č, §, O, V, P)</w:t>
            </w:r>
          </w:p>
        </w:tc>
        <w:tc>
          <w:tcPr>
            <w:tcW w:w="5529" w:type="dxa"/>
            <w:tcBorders>
              <w:top w:val="single" w:sz="4" w:space="0" w:color="auto"/>
              <w:left w:val="single" w:sz="4" w:space="0" w:color="auto"/>
              <w:bottom w:val="single" w:sz="4" w:space="0" w:color="auto"/>
              <w:right w:val="single" w:sz="4" w:space="0" w:color="auto"/>
            </w:tcBorders>
          </w:tcPr>
          <w:p w:rsidR="00D86111" w:rsidRPr="006B2B5D" w:rsidRDefault="00D86111">
            <w:pPr>
              <w:pStyle w:val="Normlny0"/>
              <w:jc w:val="center"/>
            </w:pPr>
            <w:r w:rsidRPr="006B2B5D">
              <w:t>Text</w:t>
            </w:r>
          </w:p>
        </w:tc>
        <w:tc>
          <w:tcPr>
            <w:tcW w:w="283" w:type="dxa"/>
            <w:tcBorders>
              <w:top w:val="single" w:sz="4" w:space="0" w:color="auto"/>
              <w:left w:val="single" w:sz="4" w:space="0" w:color="auto"/>
              <w:bottom w:val="single" w:sz="4" w:space="0" w:color="auto"/>
              <w:right w:val="single" w:sz="4" w:space="0" w:color="auto"/>
            </w:tcBorders>
          </w:tcPr>
          <w:p w:rsidR="00D86111" w:rsidRPr="006B2B5D" w:rsidRDefault="00D86111">
            <w:pPr>
              <w:pStyle w:val="Normlny0"/>
              <w:jc w:val="center"/>
            </w:pPr>
            <w:r w:rsidRPr="006B2B5D">
              <w:t>Z</w:t>
            </w:r>
          </w:p>
          <w:p w:rsidR="00D86111" w:rsidRPr="006B2B5D" w:rsidRDefault="00D86111">
            <w:pPr>
              <w:pStyle w:val="Normlny0"/>
              <w:jc w:val="center"/>
            </w:pPr>
            <w:r w:rsidRPr="006B2B5D">
              <w:t>h</w:t>
            </w:r>
          </w:p>
          <w:p w:rsidR="00D86111" w:rsidRPr="006B2B5D" w:rsidRDefault="00D86111">
            <w:pPr>
              <w:pStyle w:val="Normlny0"/>
              <w:jc w:val="center"/>
            </w:pPr>
            <w:r w:rsidRPr="006B2B5D">
              <w:t xml:space="preserve">o </w:t>
            </w:r>
          </w:p>
          <w:p w:rsidR="00D86111" w:rsidRPr="006B2B5D" w:rsidRDefault="00D86111">
            <w:pPr>
              <w:pStyle w:val="Normlny0"/>
              <w:jc w:val="center"/>
            </w:pPr>
            <w:r w:rsidRPr="006B2B5D">
              <w:t xml:space="preserve">d </w:t>
            </w:r>
          </w:p>
          <w:p w:rsidR="00D86111" w:rsidRPr="006B2B5D" w:rsidRDefault="00D86111">
            <w:pPr>
              <w:pStyle w:val="Normlny0"/>
              <w:jc w:val="center"/>
            </w:pPr>
            <w:r w:rsidRPr="006B2B5D">
              <w:t xml:space="preserve">a </w:t>
            </w:r>
          </w:p>
          <w:p w:rsidR="00D86111" w:rsidRPr="006B2B5D" w:rsidRDefault="00D86111">
            <w:pPr>
              <w:pStyle w:val="Normlny0"/>
              <w:jc w:val="center"/>
            </w:pPr>
          </w:p>
        </w:tc>
        <w:tc>
          <w:tcPr>
            <w:tcW w:w="567" w:type="dxa"/>
            <w:tcBorders>
              <w:top w:val="single" w:sz="4" w:space="0" w:color="auto"/>
              <w:left w:val="single" w:sz="4" w:space="0" w:color="auto"/>
              <w:bottom w:val="single" w:sz="4" w:space="0" w:color="auto"/>
              <w:right w:val="single" w:sz="4" w:space="0" w:color="auto"/>
            </w:tcBorders>
          </w:tcPr>
          <w:p w:rsidR="00D86111" w:rsidRPr="006B2B5D" w:rsidRDefault="00D86111">
            <w:pPr>
              <w:pStyle w:val="Normlny0"/>
              <w:jc w:val="center"/>
            </w:pPr>
            <w:r w:rsidRPr="006B2B5D">
              <w:t>Poznámky</w:t>
            </w:r>
          </w:p>
        </w:tc>
        <w:tc>
          <w:tcPr>
            <w:tcW w:w="709" w:type="dxa"/>
            <w:tcBorders>
              <w:top w:val="single" w:sz="4" w:space="0" w:color="auto"/>
              <w:left w:val="single" w:sz="4" w:space="0" w:color="auto"/>
              <w:bottom w:val="single" w:sz="4" w:space="0" w:color="auto"/>
              <w:right w:val="single" w:sz="4" w:space="0" w:color="auto"/>
            </w:tcBorders>
          </w:tcPr>
          <w:p w:rsidR="00D86111" w:rsidRPr="006B2B5D" w:rsidRDefault="00451FC4">
            <w:pPr>
              <w:pStyle w:val="Normlny0"/>
              <w:jc w:val="center"/>
            </w:pPr>
            <w:r w:rsidRPr="006B2B5D">
              <w:t>Identifikácia goldplatingu</w:t>
            </w:r>
          </w:p>
        </w:tc>
        <w:tc>
          <w:tcPr>
            <w:tcW w:w="708" w:type="dxa"/>
            <w:tcBorders>
              <w:top w:val="single" w:sz="4" w:space="0" w:color="auto"/>
              <w:left w:val="single" w:sz="4" w:space="0" w:color="auto"/>
              <w:bottom w:val="single" w:sz="4" w:space="0" w:color="auto"/>
              <w:right w:val="single" w:sz="12" w:space="0" w:color="auto"/>
            </w:tcBorders>
          </w:tcPr>
          <w:p w:rsidR="00D86111" w:rsidRPr="006B2B5D" w:rsidRDefault="00451FC4">
            <w:pPr>
              <w:pStyle w:val="Normlny0"/>
              <w:jc w:val="center"/>
            </w:pPr>
            <w:r w:rsidRPr="006B2B5D">
              <w:t>Identifikácia oblasti goldplatingu a vyjadrenie k opodstatnenosti goldplatingu</w:t>
            </w:r>
          </w:p>
        </w:tc>
      </w:tr>
      <w:tr w:rsidR="00CE00BD" w:rsidRPr="006B2B5D" w:rsidTr="00C11F58">
        <w:tc>
          <w:tcPr>
            <w:tcW w:w="766" w:type="dxa"/>
            <w:tcBorders>
              <w:top w:val="single" w:sz="4" w:space="0" w:color="auto"/>
              <w:left w:val="single" w:sz="12" w:space="0" w:color="auto"/>
              <w:bottom w:val="single" w:sz="4" w:space="0" w:color="auto"/>
              <w:right w:val="single" w:sz="4" w:space="0" w:color="auto"/>
            </w:tcBorders>
          </w:tcPr>
          <w:p w:rsidR="00D86111" w:rsidRPr="006B2B5D" w:rsidRDefault="00D86111" w:rsidP="00945A88">
            <w:pPr>
              <w:jc w:val="center"/>
              <w:rPr>
                <w:sz w:val="20"/>
                <w:szCs w:val="20"/>
              </w:rPr>
            </w:pPr>
            <w:r w:rsidRPr="006B2B5D">
              <w:rPr>
                <w:sz w:val="20"/>
                <w:szCs w:val="20"/>
              </w:rPr>
              <w:t xml:space="preserve">Čl. </w:t>
            </w:r>
            <w:r w:rsidR="00610DD2" w:rsidRPr="006B2B5D">
              <w:rPr>
                <w:sz w:val="20"/>
                <w:szCs w:val="20"/>
              </w:rPr>
              <w:t>1</w:t>
            </w:r>
          </w:p>
          <w:p w:rsidR="00D86111" w:rsidRPr="006B2B5D" w:rsidRDefault="00610DD2" w:rsidP="00945A88">
            <w:pPr>
              <w:jc w:val="center"/>
              <w:rPr>
                <w:sz w:val="20"/>
                <w:szCs w:val="20"/>
              </w:rPr>
            </w:pPr>
            <w:r w:rsidRPr="006B2B5D">
              <w:rPr>
                <w:sz w:val="20"/>
                <w:szCs w:val="20"/>
              </w:rPr>
              <w:t>ods. 4 písm. c</w:t>
            </w:r>
            <w:r w:rsidR="0060191B" w:rsidRPr="006B2B5D">
              <w:rPr>
                <w:sz w:val="20"/>
                <w:szCs w:val="20"/>
              </w:rPr>
              <w:t>)</w:t>
            </w:r>
          </w:p>
          <w:p w:rsidR="008905A8" w:rsidRPr="006B2B5D" w:rsidRDefault="008905A8" w:rsidP="00940DFD">
            <w:pPr>
              <w:jc w:val="center"/>
              <w:rPr>
                <w:sz w:val="20"/>
                <w:szCs w:val="20"/>
              </w:rPr>
            </w:pPr>
            <w:r w:rsidRPr="006B2B5D">
              <w:rPr>
                <w:sz w:val="20"/>
                <w:szCs w:val="20"/>
              </w:rPr>
              <w:t>( čl. 24 ods. 9a smer</w:t>
            </w:r>
            <w:r w:rsidR="00940DFD" w:rsidRPr="006B2B5D">
              <w:rPr>
                <w:sz w:val="20"/>
                <w:szCs w:val="20"/>
              </w:rPr>
              <w:t>.</w:t>
            </w:r>
            <w:r w:rsidRPr="006B2B5D">
              <w:rPr>
                <w:sz w:val="20"/>
                <w:szCs w:val="20"/>
              </w:rPr>
              <w:t xml:space="preserve"> 2014/65/EÚ)</w:t>
            </w:r>
          </w:p>
        </w:tc>
        <w:tc>
          <w:tcPr>
            <w:tcW w:w="5812" w:type="dxa"/>
            <w:tcBorders>
              <w:top w:val="single" w:sz="4" w:space="0" w:color="auto"/>
              <w:left w:val="single" w:sz="4" w:space="0" w:color="auto"/>
              <w:bottom w:val="single" w:sz="4" w:space="0" w:color="auto"/>
              <w:right w:val="single" w:sz="4" w:space="0" w:color="auto"/>
            </w:tcBorders>
          </w:tcPr>
          <w:p w:rsidR="008905A8" w:rsidRPr="006B2B5D" w:rsidRDefault="008905A8" w:rsidP="00610DD2">
            <w:pPr>
              <w:pStyle w:val="CM4"/>
              <w:jc w:val="both"/>
              <w:rPr>
                <w:rFonts w:ascii="Times New Roman" w:hAnsi="Times New Roman"/>
                <w:sz w:val="20"/>
                <w:szCs w:val="20"/>
              </w:rPr>
            </w:pPr>
            <w:r w:rsidRPr="006B2B5D">
              <w:rPr>
                <w:rFonts w:ascii="Times New Roman" w:hAnsi="Times New Roman"/>
                <w:color w:val="333333"/>
                <w:sz w:val="20"/>
                <w:szCs w:val="20"/>
                <w:shd w:val="clear" w:color="auto" w:fill="FFFFFF"/>
              </w:rPr>
              <w:t>Smernica 2014/65/EÚ sa mení takto:</w:t>
            </w:r>
          </w:p>
          <w:p w:rsidR="00610DD2" w:rsidRPr="006B2B5D" w:rsidRDefault="00610DD2" w:rsidP="00610DD2">
            <w:pPr>
              <w:pStyle w:val="CM4"/>
              <w:jc w:val="both"/>
              <w:rPr>
                <w:rFonts w:ascii="Times New Roman" w:hAnsi="Times New Roman"/>
                <w:sz w:val="20"/>
                <w:szCs w:val="20"/>
              </w:rPr>
            </w:pPr>
            <w:r w:rsidRPr="006B2B5D">
              <w:rPr>
                <w:rFonts w:ascii="Times New Roman" w:hAnsi="Times New Roman"/>
                <w:sz w:val="20"/>
                <w:szCs w:val="20"/>
              </w:rPr>
              <w:t>Článok 24 sa mení takto:</w:t>
            </w:r>
          </w:p>
          <w:p w:rsidR="00610DD2" w:rsidRPr="006B2B5D" w:rsidRDefault="008905A8" w:rsidP="00610DD2">
            <w:pPr>
              <w:pStyle w:val="CM4"/>
              <w:jc w:val="both"/>
              <w:rPr>
                <w:rFonts w:ascii="Times New Roman" w:hAnsi="Times New Roman"/>
                <w:sz w:val="20"/>
                <w:szCs w:val="20"/>
              </w:rPr>
            </w:pPr>
            <w:r w:rsidRPr="006B2B5D">
              <w:rPr>
                <w:rFonts w:ascii="Times New Roman" w:hAnsi="Times New Roman"/>
                <w:sz w:val="20"/>
                <w:szCs w:val="20"/>
              </w:rPr>
              <w:t>c</w:t>
            </w:r>
            <w:r w:rsidR="00610DD2" w:rsidRPr="006B2B5D">
              <w:rPr>
                <w:rFonts w:ascii="Times New Roman" w:hAnsi="Times New Roman"/>
                <w:sz w:val="20"/>
                <w:szCs w:val="20"/>
              </w:rPr>
              <w:t>)</w:t>
            </w:r>
            <w:r w:rsidR="00610DD2" w:rsidRPr="006B2B5D">
              <w:rPr>
                <w:rFonts w:ascii="Times New Roman" w:hAnsi="Times New Roman"/>
                <w:sz w:val="20"/>
                <w:szCs w:val="20"/>
              </w:rPr>
              <w:tab/>
              <w:t xml:space="preserve">vkladá sa tento odsek: </w:t>
            </w:r>
          </w:p>
          <w:p w:rsidR="008905A8" w:rsidRPr="006B2B5D" w:rsidRDefault="00610DD2" w:rsidP="00610DD2">
            <w:pPr>
              <w:pStyle w:val="CM4"/>
              <w:jc w:val="both"/>
              <w:rPr>
                <w:rFonts w:ascii="Times New Roman" w:hAnsi="Times New Roman"/>
                <w:sz w:val="20"/>
                <w:szCs w:val="20"/>
              </w:rPr>
            </w:pPr>
            <w:r w:rsidRPr="006B2B5D">
              <w:rPr>
                <w:rFonts w:ascii="Times New Roman" w:hAnsi="Times New Roman"/>
                <w:sz w:val="20"/>
                <w:szCs w:val="20"/>
              </w:rPr>
              <w:t xml:space="preserve">„9a. Členské štáty zabezpečia, aby sa poskytovanie prieskumov tretími stranami investičným spoločnostiam poskytujúcim správu portfólia alebo iné investičné či vedľajšie služby klientom považovalo za plnenie povinností podľa odseku 1, ak: </w:t>
            </w:r>
          </w:p>
          <w:p w:rsidR="00610DD2" w:rsidRPr="006B2B5D" w:rsidRDefault="00610DD2" w:rsidP="00610DD2">
            <w:pPr>
              <w:pStyle w:val="CM4"/>
              <w:jc w:val="both"/>
              <w:rPr>
                <w:rFonts w:ascii="Times New Roman" w:hAnsi="Times New Roman"/>
                <w:sz w:val="20"/>
                <w:szCs w:val="20"/>
              </w:rPr>
            </w:pPr>
            <w:r w:rsidRPr="006B2B5D">
              <w:rPr>
                <w:rFonts w:ascii="Times New Roman" w:hAnsi="Times New Roman"/>
                <w:sz w:val="20"/>
                <w:szCs w:val="20"/>
              </w:rPr>
              <w:t xml:space="preserve">a) pred poskytnutím služieb vykonávania alebo prieskumu bola uzatvorená dohoda medzi investičnou spoločnosťou a poskytovateľom prieskumu, v ktorej sa uvádza časť kombinovaných poplatkov alebo spoločných platieb za služby vykonávania a prieskumu, ktorá sa vzťahuje na prieskum; </w:t>
            </w:r>
          </w:p>
          <w:p w:rsidR="00C11F58" w:rsidRPr="006B2B5D" w:rsidRDefault="00C11F58" w:rsidP="00C11F58">
            <w:pPr>
              <w:pStyle w:val="Default"/>
            </w:pPr>
          </w:p>
          <w:p w:rsidR="00610DD2" w:rsidRPr="006B2B5D" w:rsidRDefault="00610DD2" w:rsidP="00610DD2">
            <w:pPr>
              <w:pStyle w:val="CM4"/>
              <w:jc w:val="both"/>
              <w:rPr>
                <w:rFonts w:ascii="Times New Roman" w:hAnsi="Times New Roman"/>
                <w:sz w:val="20"/>
                <w:szCs w:val="20"/>
              </w:rPr>
            </w:pPr>
            <w:r w:rsidRPr="006B2B5D">
              <w:rPr>
                <w:rFonts w:ascii="Times New Roman" w:hAnsi="Times New Roman"/>
                <w:sz w:val="20"/>
                <w:szCs w:val="20"/>
              </w:rPr>
              <w:t xml:space="preserve">b) investičná spoločnosť informuje svojich klientov o spoločných platbách za služby vykonávania a prieskumu uskutočnených v prospech tretích strán, ktoré sú poskytovateľmi prieskumu, a </w:t>
            </w:r>
          </w:p>
          <w:p w:rsidR="00D86111" w:rsidRPr="006B2B5D" w:rsidRDefault="00610DD2" w:rsidP="00610DD2">
            <w:pPr>
              <w:tabs>
                <w:tab w:val="left" w:pos="2490"/>
              </w:tabs>
              <w:adjustRightInd w:val="0"/>
              <w:jc w:val="both"/>
              <w:rPr>
                <w:bCs/>
                <w:color w:val="000000"/>
                <w:sz w:val="20"/>
                <w:szCs w:val="20"/>
              </w:rPr>
            </w:pPr>
            <w:r w:rsidRPr="006B2B5D">
              <w:rPr>
                <w:sz w:val="20"/>
                <w:szCs w:val="20"/>
              </w:rPr>
              <w:lastRenderedPageBreak/>
              <w:t>c) prieskum, za ktorý sa uhrádzajú kombinované poplatky alebo spoločná platba, sa týka emitentov, ktorých trhová kapitalizácia za 36 mesiacov pred poskytnutím prieskumu neprekročila 1 miliardu EUR, vyjadrené v koncoročných kotáciách za roky, v ktorých sú alebo boli kótované, alebo vlastným kapitálom za finančné roky, v ktorých nie sú alebo neboli kótované.</w:t>
            </w:r>
          </w:p>
        </w:tc>
        <w:tc>
          <w:tcPr>
            <w:tcW w:w="425" w:type="dxa"/>
            <w:tcBorders>
              <w:top w:val="single" w:sz="4" w:space="0" w:color="auto"/>
              <w:left w:val="single" w:sz="4" w:space="0" w:color="auto"/>
              <w:bottom w:val="single" w:sz="4" w:space="0" w:color="auto"/>
              <w:right w:val="single" w:sz="12" w:space="0" w:color="auto"/>
            </w:tcBorders>
          </w:tcPr>
          <w:p w:rsidR="00D86111" w:rsidRPr="006B2B5D" w:rsidRDefault="00D86111" w:rsidP="00DC14F7">
            <w:pPr>
              <w:jc w:val="center"/>
              <w:rPr>
                <w:sz w:val="20"/>
                <w:szCs w:val="20"/>
              </w:rPr>
            </w:pPr>
          </w:p>
          <w:p w:rsidR="00D86111" w:rsidRPr="006B2B5D" w:rsidRDefault="00D86111" w:rsidP="00DC14F7">
            <w:pPr>
              <w:jc w:val="center"/>
              <w:rPr>
                <w:sz w:val="20"/>
                <w:szCs w:val="20"/>
              </w:rPr>
            </w:pPr>
            <w:r w:rsidRPr="006B2B5D">
              <w:rPr>
                <w:sz w:val="20"/>
                <w:szCs w:val="20"/>
              </w:rPr>
              <w:t>N</w:t>
            </w:r>
          </w:p>
          <w:p w:rsidR="00D86111" w:rsidRPr="006B2B5D" w:rsidRDefault="00D86111" w:rsidP="00DC14F7">
            <w:pPr>
              <w:jc w:val="center"/>
              <w:rPr>
                <w:sz w:val="20"/>
                <w:szCs w:val="20"/>
              </w:rPr>
            </w:pPr>
          </w:p>
          <w:p w:rsidR="00D86111" w:rsidRPr="006B2B5D" w:rsidRDefault="00D86111" w:rsidP="00DC14F7">
            <w:pPr>
              <w:jc w:val="center"/>
              <w:rPr>
                <w:sz w:val="20"/>
                <w:szCs w:val="20"/>
              </w:rPr>
            </w:pPr>
          </w:p>
          <w:p w:rsidR="00D86111" w:rsidRPr="006B2B5D" w:rsidRDefault="00D86111" w:rsidP="00DC14F7">
            <w:pPr>
              <w:jc w:val="center"/>
              <w:rPr>
                <w:sz w:val="20"/>
                <w:szCs w:val="20"/>
              </w:rPr>
            </w:pPr>
          </w:p>
          <w:p w:rsidR="00D86111" w:rsidRPr="006B2B5D" w:rsidRDefault="00D86111" w:rsidP="00DC14F7">
            <w:pPr>
              <w:jc w:val="center"/>
              <w:rPr>
                <w:sz w:val="20"/>
                <w:szCs w:val="20"/>
              </w:rPr>
            </w:pPr>
          </w:p>
          <w:p w:rsidR="00D86111" w:rsidRPr="006B2B5D" w:rsidRDefault="00D86111" w:rsidP="00DC14F7">
            <w:pPr>
              <w:jc w:val="center"/>
              <w:rPr>
                <w:sz w:val="20"/>
                <w:szCs w:val="20"/>
              </w:rPr>
            </w:pPr>
          </w:p>
          <w:p w:rsidR="00D86111" w:rsidRPr="006B2B5D" w:rsidRDefault="00D86111" w:rsidP="00DC14F7">
            <w:pPr>
              <w:jc w:val="center"/>
              <w:rPr>
                <w:sz w:val="20"/>
                <w:szCs w:val="20"/>
              </w:rPr>
            </w:pPr>
          </w:p>
          <w:p w:rsidR="00D86111" w:rsidRPr="006B2B5D" w:rsidRDefault="00D86111" w:rsidP="00DC14F7">
            <w:pPr>
              <w:jc w:val="center"/>
              <w:rPr>
                <w:sz w:val="20"/>
                <w:szCs w:val="20"/>
              </w:rPr>
            </w:pPr>
          </w:p>
          <w:p w:rsidR="00D86111" w:rsidRPr="006B2B5D" w:rsidRDefault="00D86111" w:rsidP="00DC14F7">
            <w:pPr>
              <w:jc w:val="center"/>
              <w:rPr>
                <w:sz w:val="20"/>
                <w:szCs w:val="20"/>
              </w:rPr>
            </w:pPr>
          </w:p>
          <w:p w:rsidR="00D86111" w:rsidRPr="006B2B5D" w:rsidRDefault="00D86111" w:rsidP="00DC14F7">
            <w:pPr>
              <w:jc w:val="center"/>
              <w:rPr>
                <w:sz w:val="20"/>
                <w:szCs w:val="20"/>
              </w:rPr>
            </w:pPr>
          </w:p>
          <w:p w:rsidR="00D86111" w:rsidRPr="006B2B5D" w:rsidRDefault="00D86111" w:rsidP="00DC14F7">
            <w:pPr>
              <w:jc w:val="center"/>
              <w:rPr>
                <w:sz w:val="20"/>
                <w:szCs w:val="20"/>
              </w:rPr>
            </w:pPr>
          </w:p>
          <w:p w:rsidR="00D86111" w:rsidRPr="006B2B5D" w:rsidRDefault="00D86111" w:rsidP="00DC14F7">
            <w:pPr>
              <w:jc w:val="center"/>
              <w:rPr>
                <w:sz w:val="20"/>
                <w:szCs w:val="20"/>
              </w:rPr>
            </w:pPr>
          </w:p>
          <w:p w:rsidR="00D86111" w:rsidRPr="006B2B5D" w:rsidRDefault="00D86111" w:rsidP="00DC14F7">
            <w:pPr>
              <w:jc w:val="center"/>
              <w:rPr>
                <w:sz w:val="20"/>
                <w:szCs w:val="20"/>
              </w:rPr>
            </w:pPr>
          </w:p>
          <w:p w:rsidR="00D86111" w:rsidRPr="006B2B5D" w:rsidRDefault="00D86111" w:rsidP="00DC14F7">
            <w:pPr>
              <w:jc w:val="center"/>
              <w:rPr>
                <w:sz w:val="20"/>
                <w:szCs w:val="20"/>
              </w:rPr>
            </w:pPr>
          </w:p>
        </w:tc>
        <w:tc>
          <w:tcPr>
            <w:tcW w:w="850" w:type="dxa"/>
            <w:tcBorders>
              <w:top w:val="single" w:sz="4" w:space="0" w:color="auto"/>
              <w:left w:val="nil"/>
              <w:bottom w:val="single" w:sz="4" w:space="0" w:color="auto"/>
              <w:right w:val="single" w:sz="4" w:space="0" w:color="auto"/>
            </w:tcBorders>
          </w:tcPr>
          <w:p w:rsidR="00D86111" w:rsidRPr="006B2B5D" w:rsidRDefault="00D86111" w:rsidP="00DC14F7">
            <w:pPr>
              <w:jc w:val="center"/>
              <w:rPr>
                <w:sz w:val="20"/>
                <w:szCs w:val="20"/>
              </w:rPr>
            </w:pPr>
          </w:p>
          <w:p w:rsidR="0064697B" w:rsidRPr="006B2B5D" w:rsidRDefault="0060191B" w:rsidP="001B145C">
            <w:pPr>
              <w:jc w:val="center"/>
              <w:rPr>
                <w:sz w:val="20"/>
                <w:szCs w:val="20"/>
              </w:rPr>
            </w:pPr>
            <w:r w:rsidRPr="006B2B5D">
              <w:rPr>
                <w:sz w:val="20"/>
                <w:szCs w:val="20"/>
              </w:rPr>
              <w:t>566/2001 a</w:t>
            </w:r>
          </w:p>
          <w:p w:rsidR="00D86111" w:rsidRPr="006B2B5D" w:rsidRDefault="00D86111" w:rsidP="001B145C">
            <w:pPr>
              <w:jc w:val="center"/>
              <w:rPr>
                <w:b/>
                <w:sz w:val="20"/>
                <w:szCs w:val="20"/>
              </w:rPr>
            </w:pPr>
            <w:r w:rsidRPr="006B2B5D">
              <w:rPr>
                <w:b/>
                <w:sz w:val="20"/>
                <w:szCs w:val="20"/>
              </w:rPr>
              <w:t>návrh zákona</w:t>
            </w:r>
            <w:r w:rsidR="0060191B" w:rsidRPr="006B2B5D">
              <w:rPr>
                <w:b/>
                <w:sz w:val="20"/>
                <w:szCs w:val="20"/>
              </w:rPr>
              <w:t xml:space="preserve"> čl. I</w:t>
            </w:r>
          </w:p>
          <w:p w:rsidR="00D86111" w:rsidRPr="006B2B5D" w:rsidRDefault="00D86111" w:rsidP="00DC14F7">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905A8" w:rsidRPr="006B2B5D" w:rsidRDefault="008905A8" w:rsidP="00A3627A">
            <w:pPr>
              <w:pStyle w:val="Normlny0"/>
              <w:jc w:val="center"/>
            </w:pPr>
          </w:p>
          <w:p w:rsidR="00D86111" w:rsidRPr="006B2B5D" w:rsidRDefault="00610DD2" w:rsidP="00A3627A">
            <w:pPr>
              <w:pStyle w:val="Normlny0"/>
              <w:jc w:val="center"/>
            </w:pPr>
            <w:r w:rsidRPr="006B2B5D">
              <w:t>§ 73b ods. 18</w:t>
            </w:r>
          </w:p>
        </w:tc>
        <w:tc>
          <w:tcPr>
            <w:tcW w:w="5529" w:type="dxa"/>
            <w:tcBorders>
              <w:top w:val="single" w:sz="4" w:space="0" w:color="auto"/>
              <w:left w:val="single" w:sz="4" w:space="0" w:color="auto"/>
              <w:bottom w:val="single" w:sz="4" w:space="0" w:color="auto"/>
              <w:right w:val="single" w:sz="4" w:space="0" w:color="auto"/>
            </w:tcBorders>
          </w:tcPr>
          <w:p w:rsidR="008905A8" w:rsidRPr="006B2B5D" w:rsidRDefault="008905A8" w:rsidP="00610DD2">
            <w:pPr>
              <w:jc w:val="both"/>
              <w:rPr>
                <w:sz w:val="20"/>
                <w:szCs w:val="20"/>
                <w:lang w:eastAsia="en-US"/>
              </w:rPr>
            </w:pPr>
          </w:p>
          <w:p w:rsidR="00610DD2" w:rsidRPr="006B2B5D" w:rsidRDefault="00610DD2" w:rsidP="00610DD2">
            <w:pPr>
              <w:jc w:val="both"/>
              <w:rPr>
                <w:sz w:val="20"/>
                <w:szCs w:val="20"/>
                <w:lang w:eastAsia="en-US"/>
              </w:rPr>
            </w:pPr>
            <w:r w:rsidRPr="006B2B5D">
              <w:rPr>
                <w:sz w:val="20"/>
                <w:szCs w:val="20"/>
                <w:lang w:eastAsia="en-US"/>
              </w:rPr>
              <w:t>(18) Poskytovanie investičného prieskumu tretími osobami obchodníkovi s cennými papiermi, ktorý poskytuje investičnú službu riadenie portfólia alebo iné investičné služby alebo doplnkové služby klientom, sa považuje za plnenie povinností podľa odseku 1, ak</w:t>
            </w:r>
          </w:p>
          <w:p w:rsidR="008905A8" w:rsidRPr="006B2B5D" w:rsidRDefault="008905A8" w:rsidP="00610DD2">
            <w:pPr>
              <w:jc w:val="both"/>
              <w:rPr>
                <w:sz w:val="20"/>
                <w:szCs w:val="20"/>
                <w:lang w:eastAsia="en-US"/>
              </w:rPr>
            </w:pPr>
          </w:p>
          <w:p w:rsidR="008905A8" w:rsidRPr="006B2B5D" w:rsidRDefault="008905A8" w:rsidP="00610DD2">
            <w:pPr>
              <w:jc w:val="both"/>
              <w:rPr>
                <w:sz w:val="20"/>
                <w:szCs w:val="20"/>
                <w:lang w:eastAsia="en-US"/>
              </w:rPr>
            </w:pPr>
          </w:p>
          <w:p w:rsidR="00610DD2" w:rsidRPr="006B2B5D" w:rsidRDefault="00610DD2" w:rsidP="00610DD2">
            <w:pPr>
              <w:jc w:val="both"/>
              <w:rPr>
                <w:sz w:val="20"/>
                <w:szCs w:val="20"/>
                <w:lang w:eastAsia="en-US"/>
              </w:rPr>
            </w:pPr>
            <w:r w:rsidRPr="006B2B5D">
              <w:rPr>
                <w:sz w:val="20"/>
                <w:szCs w:val="20"/>
                <w:lang w:eastAsia="en-US"/>
              </w:rPr>
              <w:t>a) pred vykonaním pokynov alebo poskytnutím prieskumných služieb bola uzavretá dohoda medzi obchodníkom s cennými papiermi a poskytovateľom investičného prieskumu, v ktorej sa určí, ktorá časť kombinovaných poplatkov alebo spoločných platieb za vykonanie pokynov a investičného prieskumu pripadá na investičný prieskum,</w:t>
            </w:r>
          </w:p>
          <w:p w:rsidR="00610DD2" w:rsidRPr="006B2B5D" w:rsidRDefault="00610DD2" w:rsidP="00610DD2">
            <w:pPr>
              <w:jc w:val="both"/>
              <w:rPr>
                <w:sz w:val="20"/>
                <w:szCs w:val="20"/>
                <w:lang w:eastAsia="en-US"/>
              </w:rPr>
            </w:pPr>
            <w:r w:rsidRPr="006B2B5D">
              <w:rPr>
                <w:sz w:val="20"/>
                <w:szCs w:val="20"/>
                <w:lang w:eastAsia="en-US"/>
              </w:rPr>
              <w:t>b) obchodník s cennými papiermi informuje svojho klienta o spoločných platbách za vykonanie pokynov a investičný prieskum uhrádzaných poskytovateľom investičného prieskumu,</w:t>
            </w:r>
          </w:p>
          <w:p w:rsidR="0060191B" w:rsidRPr="006B2B5D" w:rsidRDefault="00610DD2" w:rsidP="006B4198">
            <w:pPr>
              <w:jc w:val="both"/>
              <w:rPr>
                <w:b/>
                <w:sz w:val="20"/>
                <w:szCs w:val="20"/>
                <w:lang w:eastAsia="en-US"/>
              </w:rPr>
            </w:pPr>
            <w:r w:rsidRPr="006B2B5D">
              <w:rPr>
                <w:sz w:val="20"/>
                <w:szCs w:val="20"/>
                <w:lang w:eastAsia="en-US"/>
              </w:rPr>
              <w:lastRenderedPageBreak/>
              <w:t xml:space="preserve">c) investičný prieskum, za ktorý sa uhrádzajú kombinované poplatky alebo spoločné platby, sa vzťahuje na emitentov, ktorí nepresiahli trhovú kapitalizáciu vo výške 1 000 000 000 eur počas 36 mesiacov pred uskutočnením investičného prieskumu, </w:t>
            </w:r>
            <w:r w:rsidRPr="006B2B5D">
              <w:rPr>
                <w:b/>
                <w:sz w:val="20"/>
                <w:szCs w:val="20"/>
                <w:lang w:eastAsia="en-US"/>
              </w:rPr>
              <w:t xml:space="preserve">vyjadrenú v koncoročných kotáciách za roky, v ktorých sú alebo boli kótované alebo </w:t>
            </w:r>
            <w:r w:rsidR="006B4198">
              <w:rPr>
                <w:b/>
                <w:sz w:val="20"/>
                <w:szCs w:val="20"/>
                <w:lang w:eastAsia="en-US"/>
              </w:rPr>
              <w:t xml:space="preserve">vyjadrenú </w:t>
            </w:r>
            <w:r w:rsidRPr="006B2B5D">
              <w:rPr>
                <w:b/>
                <w:sz w:val="20"/>
                <w:szCs w:val="20"/>
                <w:lang w:eastAsia="en-US"/>
              </w:rPr>
              <w:t>vlastným imaním za finančné roky, v ktorých nie sú alebo neboli kótované.</w:t>
            </w:r>
            <w:r w:rsidR="00A31C8C" w:rsidRPr="006B2B5D">
              <w:rPr>
                <w:b/>
                <w:sz w:val="20"/>
                <w:szCs w:val="20"/>
                <w:lang w:eastAsia="en-US"/>
              </w:rPr>
              <w:t xml:space="preserve"> </w:t>
            </w:r>
          </w:p>
        </w:tc>
        <w:tc>
          <w:tcPr>
            <w:tcW w:w="283" w:type="dxa"/>
            <w:tcBorders>
              <w:top w:val="single" w:sz="4" w:space="0" w:color="auto"/>
              <w:left w:val="single" w:sz="4" w:space="0" w:color="auto"/>
              <w:bottom w:val="single" w:sz="4" w:space="0" w:color="auto"/>
              <w:right w:val="single" w:sz="4" w:space="0" w:color="auto"/>
            </w:tcBorders>
          </w:tcPr>
          <w:p w:rsidR="00D86111" w:rsidRPr="006B2B5D" w:rsidRDefault="00D86111" w:rsidP="00A3627A">
            <w:pPr>
              <w:jc w:val="center"/>
              <w:rPr>
                <w:sz w:val="20"/>
                <w:szCs w:val="20"/>
              </w:rPr>
            </w:pPr>
            <w:r w:rsidRPr="006B2B5D">
              <w:rPr>
                <w:sz w:val="20"/>
                <w:szCs w:val="20"/>
              </w:rPr>
              <w:lastRenderedPageBreak/>
              <w:t>Ú</w:t>
            </w:r>
          </w:p>
          <w:p w:rsidR="00D86111" w:rsidRPr="006B2B5D" w:rsidRDefault="00D86111" w:rsidP="00A3627A">
            <w:pPr>
              <w:jc w:val="center"/>
              <w:rPr>
                <w:sz w:val="20"/>
                <w:szCs w:val="20"/>
              </w:rPr>
            </w:pPr>
          </w:p>
          <w:p w:rsidR="00D86111" w:rsidRPr="006B2B5D" w:rsidRDefault="00D86111" w:rsidP="00A3627A">
            <w:pPr>
              <w:jc w:val="center"/>
              <w:rPr>
                <w:sz w:val="20"/>
                <w:szCs w:val="20"/>
              </w:rPr>
            </w:pPr>
          </w:p>
          <w:p w:rsidR="00D86111" w:rsidRPr="006B2B5D" w:rsidRDefault="00D86111" w:rsidP="00A3627A">
            <w:pPr>
              <w:jc w:val="center"/>
              <w:rPr>
                <w:sz w:val="20"/>
                <w:szCs w:val="20"/>
              </w:rPr>
            </w:pPr>
          </w:p>
          <w:p w:rsidR="00D86111" w:rsidRPr="006B2B5D" w:rsidRDefault="00D86111" w:rsidP="00A3627A">
            <w:pPr>
              <w:jc w:val="center"/>
              <w:rPr>
                <w:sz w:val="20"/>
                <w:szCs w:val="20"/>
              </w:rPr>
            </w:pPr>
          </w:p>
          <w:p w:rsidR="00D86111" w:rsidRPr="006B2B5D" w:rsidRDefault="00D86111" w:rsidP="00A3627A">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D86111" w:rsidRPr="006B2B5D"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64697B" w:rsidRPr="006B2B5D" w:rsidRDefault="0064697B" w:rsidP="0064697B">
            <w:pPr>
              <w:jc w:val="center"/>
              <w:rPr>
                <w:sz w:val="20"/>
                <w:szCs w:val="20"/>
              </w:rPr>
            </w:pPr>
            <w:r w:rsidRPr="006B2B5D">
              <w:rPr>
                <w:sz w:val="20"/>
                <w:szCs w:val="20"/>
              </w:rPr>
              <w:t>GP-N</w:t>
            </w:r>
          </w:p>
          <w:p w:rsidR="0064697B" w:rsidRPr="006B2B5D" w:rsidRDefault="0064697B" w:rsidP="0064697B">
            <w:pPr>
              <w:jc w:val="center"/>
              <w:rPr>
                <w:sz w:val="20"/>
                <w:szCs w:val="20"/>
              </w:rPr>
            </w:pPr>
          </w:p>
          <w:p w:rsidR="0064697B" w:rsidRPr="006B2B5D" w:rsidRDefault="0064697B" w:rsidP="0064697B">
            <w:pPr>
              <w:jc w:val="center"/>
              <w:rPr>
                <w:sz w:val="20"/>
                <w:szCs w:val="20"/>
              </w:rPr>
            </w:pPr>
          </w:p>
          <w:p w:rsidR="0064697B" w:rsidRPr="006B2B5D" w:rsidRDefault="0064697B" w:rsidP="0064697B">
            <w:pPr>
              <w:jc w:val="center"/>
              <w:rPr>
                <w:sz w:val="20"/>
                <w:szCs w:val="20"/>
              </w:rPr>
            </w:pPr>
          </w:p>
          <w:p w:rsidR="0064697B" w:rsidRPr="006B2B5D" w:rsidRDefault="0064697B" w:rsidP="0064697B">
            <w:pPr>
              <w:jc w:val="center"/>
              <w:rPr>
                <w:sz w:val="20"/>
                <w:szCs w:val="20"/>
              </w:rPr>
            </w:pPr>
          </w:p>
          <w:p w:rsidR="0064697B" w:rsidRPr="006B2B5D" w:rsidRDefault="0064697B" w:rsidP="0064697B">
            <w:pPr>
              <w:jc w:val="center"/>
              <w:rPr>
                <w:sz w:val="20"/>
                <w:szCs w:val="20"/>
              </w:rPr>
            </w:pPr>
          </w:p>
          <w:p w:rsidR="0064697B" w:rsidRPr="006B2B5D" w:rsidRDefault="0064697B" w:rsidP="0064697B">
            <w:pPr>
              <w:jc w:val="center"/>
              <w:rPr>
                <w:sz w:val="20"/>
                <w:szCs w:val="20"/>
              </w:rPr>
            </w:pPr>
          </w:p>
          <w:p w:rsidR="0064697B" w:rsidRPr="006B2B5D" w:rsidRDefault="0064697B" w:rsidP="0064697B">
            <w:pPr>
              <w:jc w:val="center"/>
              <w:rPr>
                <w:sz w:val="20"/>
                <w:szCs w:val="20"/>
              </w:rPr>
            </w:pPr>
          </w:p>
        </w:tc>
        <w:tc>
          <w:tcPr>
            <w:tcW w:w="708" w:type="dxa"/>
            <w:tcBorders>
              <w:top w:val="single" w:sz="4" w:space="0" w:color="auto"/>
              <w:left w:val="single" w:sz="4" w:space="0" w:color="auto"/>
              <w:bottom w:val="single" w:sz="4" w:space="0" w:color="auto"/>
              <w:right w:val="single" w:sz="12" w:space="0" w:color="auto"/>
            </w:tcBorders>
          </w:tcPr>
          <w:p w:rsidR="00D86111" w:rsidRPr="006B2B5D" w:rsidRDefault="00D86111" w:rsidP="00A3627A">
            <w:pPr>
              <w:pStyle w:val="Nadpis1"/>
              <w:rPr>
                <w:b w:val="0"/>
                <w:bCs w:val="0"/>
                <w:sz w:val="20"/>
                <w:szCs w:val="20"/>
              </w:rPr>
            </w:pPr>
          </w:p>
        </w:tc>
      </w:tr>
      <w:tr w:rsidR="003211E0" w:rsidRPr="006B2B5D" w:rsidTr="00C11F58">
        <w:tc>
          <w:tcPr>
            <w:tcW w:w="766" w:type="dxa"/>
            <w:tcBorders>
              <w:top w:val="single" w:sz="4" w:space="0" w:color="auto"/>
              <w:left w:val="single" w:sz="12" w:space="0" w:color="auto"/>
              <w:bottom w:val="single" w:sz="4" w:space="0" w:color="auto"/>
              <w:right w:val="single" w:sz="4" w:space="0" w:color="auto"/>
            </w:tcBorders>
          </w:tcPr>
          <w:p w:rsidR="003211E0" w:rsidRPr="006B2B5D" w:rsidRDefault="003211E0" w:rsidP="00610DD2">
            <w:pPr>
              <w:jc w:val="center"/>
              <w:rPr>
                <w:sz w:val="20"/>
                <w:szCs w:val="20"/>
              </w:rPr>
            </w:pPr>
            <w:r>
              <w:rPr>
                <w:sz w:val="20"/>
                <w:szCs w:val="20"/>
              </w:rPr>
              <w:t>Č:1 ods. 10 písm. a) (čl. 57 ods. 1 smer. 2014/65/EÚ)</w:t>
            </w:r>
          </w:p>
        </w:tc>
        <w:tc>
          <w:tcPr>
            <w:tcW w:w="5812" w:type="dxa"/>
            <w:tcBorders>
              <w:top w:val="single" w:sz="4" w:space="0" w:color="auto"/>
              <w:left w:val="single" w:sz="4" w:space="0" w:color="auto"/>
              <w:bottom w:val="single" w:sz="4" w:space="0" w:color="auto"/>
              <w:right w:val="single" w:sz="4" w:space="0" w:color="auto"/>
            </w:tcBorders>
          </w:tcPr>
          <w:p w:rsidR="003211E0" w:rsidRPr="003211E0" w:rsidRDefault="003211E0" w:rsidP="003211E0">
            <w:pPr>
              <w:pStyle w:val="CM4"/>
              <w:jc w:val="both"/>
              <w:rPr>
                <w:rFonts w:ascii="Times New Roman" w:hAnsi="Times New Roman"/>
                <w:sz w:val="20"/>
                <w:szCs w:val="20"/>
              </w:rPr>
            </w:pPr>
            <w:r w:rsidRPr="003211E0">
              <w:rPr>
                <w:rFonts w:ascii="Times New Roman" w:hAnsi="Times New Roman"/>
                <w:sz w:val="20"/>
                <w:szCs w:val="20"/>
              </w:rPr>
              <w:tab/>
            </w:r>
          </w:p>
          <w:p w:rsidR="003211E0" w:rsidRPr="003211E0" w:rsidRDefault="003211E0" w:rsidP="003211E0">
            <w:pPr>
              <w:pStyle w:val="CM4"/>
              <w:jc w:val="both"/>
              <w:rPr>
                <w:rFonts w:ascii="Times New Roman" w:hAnsi="Times New Roman"/>
                <w:sz w:val="20"/>
                <w:szCs w:val="20"/>
              </w:rPr>
            </w:pPr>
            <w:r w:rsidRPr="003211E0">
              <w:rPr>
                <w:rFonts w:ascii="Times New Roman" w:hAnsi="Times New Roman"/>
                <w:sz w:val="20"/>
                <w:szCs w:val="20"/>
              </w:rPr>
              <w:t>Článok 57 sa mení takto:</w:t>
            </w:r>
          </w:p>
          <w:p w:rsidR="003211E0" w:rsidRPr="003211E0" w:rsidRDefault="003211E0" w:rsidP="003211E0">
            <w:pPr>
              <w:pStyle w:val="CM4"/>
              <w:jc w:val="both"/>
              <w:rPr>
                <w:rFonts w:ascii="Times New Roman" w:hAnsi="Times New Roman"/>
                <w:sz w:val="20"/>
                <w:szCs w:val="20"/>
              </w:rPr>
            </w:pPr>
          </w:p>
          <w:p w:rsidR="003211E0" w:rsidRPr="003211E0" w:rsidRDefault="003211E0" w:rsidP="003211E0">
            <w:pPr>
              <w:pStyle w:val="CM4"/>
              <w:jc w:val="both"/>
              <w:rPr>
                <w:rFonts w:ascii="Times New Roman" w:hAnsi="Times New Roman"/>
                <w:sz w:val="20"/>
                <w:szCs w:val="20"/>
              </w:rPr>
            </w:pPr>
            <w:r w:rsidRPr="003211E0">
              <w:rPr>
                <w:rFonts w:ascii="Times New Roman" w:hAnsi="Times New Roman"/>
                <w:sz w:val="20"/>
                <w:szCs w:val="20"/>
              </w:rPr>
              <w:t>a)</w:t>
            </w:r>
            <w:r>
              <w:rPr>
                <w:rFonts w:ascii="Times New Roman" w:hAnsi="Times New Roman"/>
                <w:sz w:val="20"/>
                <w:szCs w:val="20"/>
              </w:rPr>
              <w:t xml:space="preserve"> </w:t>
            </w:r>
            <w:r w:rsidRPr="003211E0">
              <w:rPr>
                <w:rFonts w:ascii="Times New Roman" w:hAnsi="Times New Roman"/>
                <w:sz w:val="20"/>
                <w:szCs w:val="20"/>
              </w:rPr>
              <w:t>odsek 1 sa nahrádza takto:</w:t>
            </w:r>
          </w:p>
          <w:p w:rsidR="003211E0" w:rsidRPr="003211E0" w:rsidRDefault="003211E0" w:rsidP="003211E0">
            <w:pPr>
              <w:pStyle w:val="CM4"/>
              <w:jc w:val="both"/>
              <w:rPr>
                <w:rFonts w:ascii="Times New Roman" w:hAnsi="Times New Roman"/>
                <w:sz w:val="20"/>
                <w:szCs w:val="20"/>
              </w:rPr>
            </w:pPr>
          </w:p>
          <w:p w:rsidR="003211E0" w:rsidRPr="006B2B5D" w:rsidRDefault="003211E0" w:rsidP="003211E0">
            <w:pPr>
              <w:pStyle w:val="CM4"/>
              <w:jc w:val="both"/>
              <w:rPr>
                <w:rFonts w:ascii="Times New Roman" w:hAnsi="Times New Roman"/>
                <w:sz w:val="20"/>
                <w:szCs w:val="20"/>
              </w:rPr>
            </w:pPr>
            <w:r w:rsidRPr="003211E0">
              <w:rPr>
                <w:rFonts w:ascii="Times New Roman" w:hAnsi="Times New Roman"/>
                <w:sz w:val="20"/>
                <w:szCs w:val="20"/>
              </w:rPr>
              <w:t>„1. Členské štáty zabezpečia, aby príslušné orgány v súlade s metodikou výpočtu určenou orgánom ESMA v regulačných technických predpisoch prijatých v súlade s odsekom 3 stanovili a uplatňovali obmedzenia na veľkosť čistej pozície, ktorú môže osoba kedykoľvek držať v derivátoch poľnohospodárskych komodít a kritických alebo významných komoditných derivátoch, ktoré sú obchodované na obchodných miestach, a v ekonomicky rovnocenných OTC kontraktoch. Komoditné deriváty sa považujú za kritické alebo významné, ak súčet všetkých čistých pozícií držiteľov koncových pozícií predstavuje veľkosť ich otvoreného záujmu a tvorí v priemere najmenej 300 000 obchodovaných jednotiek počas obdobia jedného roku. Obmedzenia sa stanovia na základe všetkých pozícií držaných osobou a pozícií držaných v jej mene na súhrnnej skupinovej úrovni s cieľom:</w:t>
            </w:r>
          </w:p>
        </w:tc>
        <w:tc>
          <w:tcPr>
            <w:tcW w:w="425" w:type="dxa"/>
            <w:tcBorders>
              <w:top w:val="single" w:sz="4" w:space="0" w:color="auto"/>
              <w:left w:val="single" w:sz="4" w:space="0" w:color="auto"/>
              <w:bottom w:val="single" w:sz="4" w:space="0" w:color="auto"/>
              <w:right w:val="single" w:sz="12" w:space="0" w:color="auto"/>
            </w:tcBorders>
          </w:tcPr>
          <w:p w:rsidR="003211E0" w:rsidRDefault="003211E0" w:rsidP="00DC14F7">
            <w:pPr>
              <w:jc w:val="center"/>
              <w:rPr>
                <w:sz w:val="20"/>
                <w:szCs w:val="20"/>
              </w:rPr>
            </w:pPr>
          </w:p>
          <w:p w:rsidR="003211E0" w:rsidRDefault="003211E0" w:rsidP="00DC14F7">
            <w:pPr>
              <w:jc w:val="center"/>
              <w:rPr>
                <w:sz w:val="20"/>
                <w:szCs w:val="20"/>
              </w:rPr>
            </w:pPr>
          </w:p>
          <w:p w:rsidR="003211E0" w:rsidRDefault="003211E0" w:rsidP="00DC14F7">
            <w:pPr>
              <w:jc w:val="center"/>
              <w:rPr>
                <w:sz w:val="20"/>
                <w:szCs w:val="20"/>
              </w:rPr>
            </w:pPr>
          </w:p>
          <w:p w:rsidR="003211E0" w:rsidRDefault="003211E0" w:rsidP="00DC14F7">
            <w:pPr>
              <w:jc w:val="center"/>
              <w:rPr>
                <w:sz w:val="20"/>
                <w:szCs w:val="20"/>
              </w:rPr>
            </w:pPr>
          </w:p>
          <w:p w:rsidR="003211E0" w:rsidRPr="006B2B5D" w:rsidRDefault="003211E0" w:rsidP="00DC14F7">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3211E0" w:rsidRPr="006B2B5D" w:rsidRDefault="003211E0" w:rsidP="003211E0">
            <w:pPr>
              <w:jc w:val="center"/>
              <w:rPr>
                <w:sz w:val="20"/>
                <w:szCs w:val="20"/>
              </w:rPr>
            </w:pPr>
          </w:p>
          <w:p w:rsidR="003211E0" w:rsidRPr="006B2B5D" w:rsidRDefault="003211E0" w:rsidP="003211E0">
            <w:pPr>
              <w:jc w:val="center"/>
              <w:rPr>
                <w:sz w:val="20"/>
                <w:szCs w:val="20"/>
              </w:rPr>
            </w:pPr>
          </w:p>
          <w:p w:rsidR="003211E0" w:rsidRPr="006B2B5D" w:rsidRDefault="003211E0" w:rsidP="003211E0">
            <w:pPr>
              <w:jc w:val="center"/>
              <w:rPr>
                <w:sz w:val="20"/>
                <w:szCs w:val="20"/>
              </w:rPr>
            </w:pPr>
            <w:r w:rsidRPr="006B2B5D">
              <w:rPr>
                <w:sz w:val="20"/>
                <w:szCs w:val="20"/>
              </w:rPr>
              <w:t xml:space="preserve">429/2002 </w:t>
            </w:r>
            <w:r w:rsidRPr="006B2B5D">
              <w:rPr>
                <w:b/>
                <w:sz w:val="20"/>
                <w:szCs w:val="20"/>
              </w:rPr>
              <w:t>a návrh zákona čl. II</w:t>
            </w:r>
          </w:p>
        </w:tc>
        <w:tc>
          <w:tcPr>
            <w:tcW w:w="567" w:type="dxa"/>
            <w:tcBorders>
              <w:top w:val="single" w:sz="4" w:space="0" w:color="auto"/>
              <w:left w:val="single" w:sz="4" w:space="0" w:color="auto"/>
              <w:bottom w:val="single" w:sz="4" w:space="0" w:color="auto"/>
              <w:right w:val="single" w:sz="4" w:space="0" w:color="auto"/>
            </w:tcBorders>
          </w:tcPr>
          <w:p w:rsidR="003211E0" w:rsidRPr="006B2B5D" w:rsidRDefault="003211E0" w:rsidP="003211E0">
            <w:pPr>
              <w:pStyle w:val="Normlny0"/>
              <w:jc w:val="center"/>
            </w:pPr>
          </w:p>
          <w:p w:rsidR="003211E0" w:rsidRPr="006B2B5D" w:rsidRDefault="003211E0" w:rsidP="003211E0">
            <w:pPr>
              <w:pStyle w:val="Normlny0"/>
              <w:jc w:val="center"/>
            </w:pPr>
            <w:r w:rsidRPr="006B2B5D">
              <w:t xml:space="preserve">§ 57a ods. </w:t>
            </w:r>
            <w:r>
              <w:t>1</w:t>
            </w:r>
          </w:p>
        </w:tc>
        <w:tc>
          <w:tcPr>
            <w:tcW w:w="5529" w:type="dxa"/>
            <w:tcBorders>
              <w:top w:val="single" w:sz="4" w:space="0" w:color="auto"/>
              <w:left w:val="single" w:sz="4" w:space="0" w:color="auto"/>
              <w:bottom w:val="single" w:sz="4" w:space="0" w:color="auto"/>
              <w:right w:val="single" w:sz="4" w:space="0" w:color="auto"/>
            </w:tcBorders>
          </w:tcPr>
          <w:p w:rsidR="003211E0" w:rsidRPr="006B2B5D" w:rsidRDefault="003211E0" w:rsidP="001F6655">
            <w:pPr>
              <w:jc w:val="both"/>
              <w:rPr>
                <w:sz w:val="20"/>
                <w:szCs w:val="20"/>
                <w:lang w:eastAsia="en-US"/>
              </w:rPr>
            </w:pPr>
            <w:r w:rsidRPr="003211E0">
              <w:rPr>
                <w:sz w:val="20"/>
                <w:szCs w:val="20"/>
                <w:lang w:eastAsia="en-US"/>
              </w:rPr>
              <w:t>Národná banka Slovenska je povinná zaviesť a uplatňovať obmedzenia na veľkosť čistej pozície, ktorú môže osoba držať v poľnohospodárskych komoditných derivátoch a</w:t>
            </w:r>
            <w:r>
              <w:rPr>
                <w:sz w:val="20"/>
                <w:szCs w:val="20"/>
                <w:lang w:eastAsia="en-US"/>
              </w:rPr>
              <w:t> </w:t>
            </w:r>
            <w:r w:rsidRPr="003211E0">
              <w:rPr>
                <w:sz w:val="20"/>
                <w:szCs w:val="20"/>
                <w:lang w:eastAsia="en-US"/>
              </w:rPr>
              <w:t>kritických</w:t>
            </w:r>
            <w:r>
              <w:rPr>
                <w:b/>
                <w:sz w:val="20"/>
                <w:szCs w:val="20"/>
                <w:lang w:eastAsia="en-US"/>
              </w:rPr>
              <w:t xml:space="preserve"> komoditných</w:t>
            </w:r>
            <w:r w:rsidRPr="003211E0">
              <w:rPr>
                <w:sz w:val="20"/>
                <w:szCs w:val="20"/>
                <w:lang w:eastAsia="en-US"/>
              </w:rPr>
              <w:t xml:space="preserve"> derivátoch alebo významných komoditných derivátoch, s ktorými sa obchoduje na obchodných miestach, a v ekonomicky rovnocenných mimoburzových derivátových zmluvách v súlade s metodikou výpočtu ustanovenou v osobitnom predpise.67) Komoditné deriváty sa považujú za kritické alebo významné, ak súčet všetkých čistých pozícií držiteľov koncových pozícií predstavuje veľkosť ich otvoreného záujmu minimálne 300 000 lotov v priemere za jeden rok. Obmedzenia sa určia na základe všetkých pozícií držaných osobou a pozícií držaných v jej mene na úrovni celej skupiny s cieľom</w:t>
            </w:r>
          </w:p>
        </w:tc>
        <w:tc>
          <w:tcPr>
            <w:tcW w:w="283" w:type="dxa"/>
            <w:tcBorders>
              <w:top w:val="single" w:sz="4" w:space="0" w:color="auto"/>
              <w:left w:val="single" w:sz="4" w:space="0" w:color="auto"/>
              <w:bottom w:val="single" w:sz="4" w:space="0" w:color="auto"/>
              <w:right w:val="single" w:sz="4" w:space="0" w:color="auto"/>
            </w:tcBorders>
          </w:tcPr>
          <w:p w:rsidR="003211E0" w:rsidRPr="006B2B5D" w:rsidRDefault="003211E0" w:rsidP="00A3627A">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3211E0" w:rsidRPr="006B2B5D" w:rsidRDefault="003211E0"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3211E0" w:rsidRPr="006B2B5D" w:rsidRDefault="003211E0" w:rsidP="0064697B">
            <w:pPr>
              <w:jc w:val="center"/>
              <w:rPr>
                <w:sz w:val="20"/>
                <w:szCs w:val="20"/>
              </w:rPr>
            </w:pPr>
            <w:r>
              <w:rPr>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3211E0" w:rsidRPr="006B2B5D" w:rsidRDefault="003211E0" w:rsidP="00A3627A">
            <w:pPr>
              <w:pStyle w:val="Nadpis1"/>
              <w:rPr>
                <w:b w:val="0"/>
                <w:bCs w:val="0"/>
                <w:sz w:val="20"/>
                <w:szCs w:val="20"/>
              </w:rPr>
            </w:pPr>
          </w:p>
        </w:tc>
      </w:tr>
      <w:tr w:rsidR="00610DD2" w:rsidRPr="006B2B5D" w:rsidTr="00C11F58">
        <w:tc>
          <w:tcPr>
            <w:tcW w:w="766" w:type="dxa"/>
            <w:tcBorders>
              <w:top w:val="single" w:sz="4" w:space="0" w:color="auto"/>
              <w:left w:val="single" w:sz="12" w:space="0" w:color="auto"/>
              <w:bottom w:val="single" w:sz="4" w:space="0" w:color="auto"/>
              <w:right w:val="single" w:sz="4" w:space="0" w:color="auto"/>
            </w:tcBorders>
          </w:tcPr>
          <w:p w:rsidR="00610DD2" w:rsidRPr="006B2B5D" w:rsidRDefault="00610DD2" w:rsidP="00610DD2">
            <w:pPr>
              <w:jc w:val="center"/>
              <w:rPr>
                <w:sz w:val="20"/>
                <w:szCs w:val="20"/>
              </w:rPr>
            </w:pPr>
            <w:r w:rsidRPr="006B2B5D">
              <w:rPr>
                <w:sz w:val="20"/>
                <w:szCs w:val="20"/>
              </w:rPr>
              <w:t xml:space="preserve">Č: 1 </w:t>
            </w:r>
          </w:p>
          <w:p w:rsidR="00610DD2" w:rsidRPr="006B2B5D" w:rsidRDefault="00610DD2" w:rsidP="00610DD2">
            <w:pPr>
              <w:jc w:val="center"/>
              <w:rPr>
                <w:sz w:val="20"/>
                <w:szCs w:val="20"/>
              </w:rPr>
            </w:pPr>
            <w:r w:rsidRPr="006B2B5D">
              <w:rPr>
                <w:sz w:val="20"/>
                <w:szCs w:val="20"/>
              </w:rPr>
              <w:t>ods. 10</w:t>
            </w:r>
          </w:p>
          <w:p w:rsidR="00610DD2" w:rsidRPr="006B2B5D" w:rsidRDefault="00610DD2" w:rsidP="00610DD2">
            <w:pPr>
              <w:jc w:val="center"/>
              <w:rPr>
                <w:sz w:val="20"/>
                <w:szCs w:val="20"/>
              </w:rPr>
            </w:pPr>
            <w:r w:rsidRPr="006B2B5D">
              <w:rPr>
                <w:sz w:val="20"/>
                <w:szCs w:val="20"/>
              </w:rPr>
              <w:t>písm. b)</w:t>
            </w:r>
          </w:p>
          <w:p w:rsidR="00610DD2" w:rsidRPr="006B2B5D" w:rsidRDefault="00940DFD" w:rsidP="00940DFD">
            <w:pPr>
              <w:ind w:left="-8" w:firstLine="8"/>
              <w:jc w:val="center"/>
              <w:rPr>
                <w:sz w:val="20"/>
                <w:szCs w:val="20"/>
              </w:rPr>
            </w:pPr>
            <w:r w:rsidRPr="006B2B5D">
              <w:rPr>
                <w:sz w:val="20"/>
                <w:szCs w:val="20"/>
              </w:rPr>
              <w:t>( čl. 57 ods. 4 smer. 2014/65/EÚ)</w:t>
            </w:r>
          </w:p>
        </w:tc>
        <w:tc>
          <w:tcPr>
            <w:tcW w:w="5812" w:type="dxa"/>
            <w:tcBorders>
              <w:top w:val="single" w:sz="4" w:space="0" w:color="auto"/>
              <w:left w:val="single" w:sz="4" w:space="0" w:color="auto"/>
              <w:bottom w:val="single" w:sz="4" w:space="0" w:color="auto"/>
              <w:right w:val="single" w:sz="4" w:space="0" w:color="auto"/>
            </w:tcBorders>
          </w:tcPr>
          <w:p w:rsidR="00610DD2" w:rsidRPr="006B2B5D" w:rsidRDefault="00610DD2" w:rsidP="00610DD2">
            <w:pPr>
              <w:pStyle w:val="CM4"/>
              <w:jc w:val="both"/>
              <w:rPr>
                <w:rFonts w:ascii="Times New Roman" w:hAnsi="Times New Roman"/>
                <w:sz w:val="20"/>
                <w:szCs w:val="20"/>
              </w:rPr>
            </w:pPr>
            <w:r w:rsidRPr="006B2B5D">
              <w:rPr>
                <w:rFonts w:ascii="Times New Roman" w:hAnsi="Times New Roman"/>
                <w:sz w:val="20"/>
                <w:szCs w:val="20"/>
              </w:rPr>
              <w:t xml:space="preserve">Článok 57 sa mení takto: </w:t>
            </w:r>
          </w:p>
          <w:p w:rsidR="00610DD2" w:rsidRPr="006B2B5D" w:rsidRDefault="005879C1" w:rsidP="00610DD2">
            <w:pPr>
              <w:pStyle w:val="CM4"/>
              <w:jc w:val="both"/>
              <w:rPr>
                <w:rFonts w:ascii="Times New Roman" w:hAnsi="Times New Roman"/>
                <w:sz w:val="20"/>
                <w:szCs w:val="20"/>
              </w:rPr>
            </w:pPr>
            <w:r w:rsidRPr="006B2B5D">
              <w:rPr>
                <w:rFonts w:ascii="Times New Roman" w:hAnsi="Times New Roman"/>
                <w:sz w:val="20"/>
                <w:szCs w:val="20"/>
              </w:rPr>
              <w:t>b</w:t>
            </w:r>
            <w:r w:rsidR="00610DD2" w:rsidRPr="006B2B5D">
              <w:rPr>
                <w:rFonts w:ascii="Times New Roman" w:hAnsi="Times New Roman"/>
                <w:sz w:val="20"/>
                <w:szCs w:val="20"/>
              </w:rPr>
              <w:t xml:space="preserve">) odseky 3 a 4 sa nahrádzajú takto: </w:t>
            </w:r>
          </w:p>
          <w:p w:rsidR="00610DD2" w:rsidRPr="006B2B5D" w:rsidRDefault="00610DD2" w:rsidP="00610DD2">
            <w:pPr>
              <w:pStyle w:val="CM4"/>
              <w:jc w:val="both"/>
              <w:rPr>
                <w:rFonts w:ascii="Times New Roman" w:hAnsi="Times New Roman"/>
                <w:sz w:val="20"/>
                <w:szCs w:val="20"/>
              </w:rPr>
            </w:pPr>
          </w:p>
          <w:p w:rsidR="00610DD2" w:rsidRPr="006B2B5D" w:rsidRDefault="00610DD2" w:rsidP="00610DD2">
            <w:pPr>
              <w:pStyle w:val="CM4"/>
              <w:jc w:val="both"/>
              <w:rPr>
                <w:rFonts w:ascii="Times New Roman" w:hAnsi="Times New Roman"/>
                <w:sz w:val="20"/>
                <w:szCs w:val="20"/>
              </w:rPr>
            </w:pPr>
            <w:r w:rsidRPr="006B2B5D">
              <w:rPr>
                <w:rFonts w:ascii="Times New Roman" w:hAnsi="Times New Roman"/>
                <w:sz w:val="20"/>
                <w:szCs w:val="20"/>
              </w:rPr>
              <w:t xml:space="preserve">4. Príslušný orgán stanoví obmedzenia pozícií pre kritické alebo významné komoditné deriváty a deriváty poľnohospodárskych komodít, s ktorými sa obchoduje na obchodných miestach, na základe metodiky výpočtu stanovenej v regulačných technických predpisoch, ktoré Komisia prijala v súlade s odsekom 3. Takéto obmedzenia pozícií zahŕňajú ekonomicky rovnocenné OTC kontrakty. </w:t>
            </w:r>
          </w:p>
          <w:p w:rsidR="00610DD2" w:rsidRPr="006B2B5D" w:rsidRDefault="00610DD2" w:rsidP="00610DD2">
            <w:pPr>
              <w:pStyle w:val="CM4"/>
              <w:jc w:val="both"/>
              <w:rPr>
                <w:rFonts w:ascii="Times New Roman" w:hAnsi="Times New Roman"/>
                <w:sz w:val="20"/>
                <w:szCs w:val="20"/>
              </w:rPr>
            </w:pPr>
          </w:p>
          <w:p w:rsidR="00610DD2" w:rsidRPr="006B2B5D" w:rsidRDefault="00610DD2" w:rsidP="00610DD2">
            <w:pPr>
              <w:pStyle w:val="CM4"/>
              <w:jc w:val="both"/>
              <w:rPr>
                <w:rFonts w:ascii="Times New Roman" w:hAnsi="Times New Roman"/>
                <w:sz w:val="20"/>
                <w:szCs w:val="20"/>
              </w:rPr>
            </w:pPr>
          </w:p>
          <w:p w:rsidR="00610DD2" w:rsidRPr="006B2B5D" w:rsidRDefault="00610DD2" w:rsidP="00610DD2">
            <w:pPr>
              <w:pStyle w:val="CM4"/>
              <w:jc w:val="both"/>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12" w:space="0" w:color="auto"/>
            </w:tcBorders>
          </w:tcPr>
          <w:p w:rsidR="00610DD2" w:rsidRPr="006B2B5D" w:rsidRDefault="00610DD2" w:rsidP="00DC14F7">
            <w:pPr>
              <w:jc w:val="center"/>
              <w:rPr>
                <w:sz w:val="20"/>
                <w:szCs w:val="20"/>
              </w:rPr>
            </w:pPr>
            <w:r w:rsidRPr="006B2B5D">
              <w:rPr>
                <w:sz w:val="20"/>
                <w:szCs w:val="20"/>
              </w:rPr>
              <w:t>N</w:t>
            </w:r>
          </w:p>
        </w:tc>
        <w:tc>
          <w:tcPr>
            <w:tcW w:w="850" w:type="dxa"/>
            <w:tcBorders>
              <w:top w:val="single" w:sz="4" w:space="0" w:color="auto"/>
              <w:left w:val="nil"/>
              <w:bottom w:val="single" w:sz="4" w:space="0" w:color="auto"/>
              <w:right w:val="single" w:sz="4" w:space="0" w:color="auto"/>
            </w:tcBorders>
          </w:tcPr>
          <w:p w:rsidR="00940DFD" w:rsidRPr="006B2B5D" w:rsidRDefault="00940DFD" w:rsidP="00DC14F7">
            <w:pPr>
              <w:jc w:val="center"/>
              <w:rPr>
                <w:sz w:val="20"/>
                <w:szCs w:val="20"/>
              </w:rPr>
            </w:pPr>
          </w:p>
          <w:p w:rsidR="00940DFD" w:rsidRPr="006B2B5D" w:rsidRDefault="00940DFD" w:rsidP="00DC14F7">
            <w:pPr>
              <w:jc w:val="center"/>
              <w:rPr>
                <w:sz w:val="20"/>
                <w:szCs w:val="20"/>
              </w:rPr>
            </w:pPr>
          </w:p>
          <w:p w:rsidR="00610DD2" w:rsidRPr="006B2B5D" w:rsidRDefault="00610DD2" w:rsidP="00DC14F7">
            <w:pPr>
              <w:jc w:val="center"/>
              <w:rPr>
                <w:sz w:val="20"/>
                <w:szCs w:val="20"/>
              </w:rPr>
            </w:pPr>
            <w:r w:rsidRPr="006B2B5D">
              <w:rPr>
                <w:sz w:val="20"/>
                <w:szCs w:val="20"/>
              </w:rPr>
              <w:t xml:space="preserve">429/2002 </w:t>
            </w:r>
            <w:r w:rsidRPr="006B2B5D">
              <w:rPr>
                <w:b/>
                <w:sz w:val="20"/>
                <w:szCs w:val="20"/>
              </w:rPr>
              <w:t>a návrh zákona čl. II</w:t>
            </w:r>
          </w:p>
        </w:tc>
        <w:tc>
          <w:tcPr>
            <w:tcW w:w="567" w:type="dxa"/>
            <w:tcBorders>
              <w:top w:val="single" w:sz="4" w:space="0" w:color="auto"/>
              <w:left w:val="single" w:sz="4" w:space="0" w:color="auto"/>
              <w:bottom w:val="single" w:sz="4" w:space="0" w:color="auto"/>
              <w:right w:val="single" w:sz="4" w:space="0" w:color="auto"/>
            </w:tcBorders>
          </w:tcPr>
          <w:p w:rsidR="00940DFD" w:rsidRPr="006B2B5D" w:rsidRDefault="00940DFD" w:rsidP="00A3627A">
            <w:pPr>
              <w:pStyle w:val="Normlny0"/>
              <w:jc w:val="center"/>
            </w:pPr>
          </w:p>
          <w:p w:rsidR="00C11F58" w:rsidRPr="006B2B5D" w:rsidRDefault="00C11F58" w:rsidP="00A3627A">
            <w:pPr>
              <w:pStyle w:val="Normlny0"/>
              <w:jc w:val="center"/>
            </w:pPr>
          </w:p>
          <w:p w:rsidR="00610DD2" w:rsidRPr="006B2B5D" w:rsidRDefault="001F6655" w:rsidP="00A3627A">
            <w:pPr>
              <w:pStyle w:val="Normlny0"/>
              <w:jc w:val="center"/>
            </w:pPr>
            <w:r w:rsidRPr="006B2B5D">
              <w:t>§ 57a ods. 4</w:t>
            </w:r>
          </w:p>
        </w:tc>
        <w:tc>
          <w:tcPr>
            <w:tcW w:w="5529" w:type="dxa"/>
            <w:tcBorders>
              <w:top w:val="single" w:sz="4" w:space="0" w:color="auto"/>
              <w:left w:val="single" w:sz="4" w:space="0" w:color="auto"/>
              <w:bottom w:val="single" w:sz="4" w:space="0" w:color="auto"/>
              <w:right w:val="single" w:sz="4" w:space="0" w:color="auto"/>
            </w:tcBorders>
          </w:tcPr>
          <w:p w:rsidR="001F6655" w:rsidRPr="006B2B5D" w:rsidRDefault="001F6655" w:rsidP="001F6655">
            <w:pPr>
              <w:jc w:val="both"/>
              <w:rPr>
                <w:sz w:val="20"/>
                <w:szCs w:val="20"/>
                <w:lang w:eastAsia="en-US"/>
              </w:rPr>
            </w:pPr>
          </w:p>
          <w:p w:rsidR="001F6655" w:rsidRPr="006B2B5D" w:rsidRDefault="001F6655" w:rsidP="001F6655">
            <w:pPr>
              <w:jc w:val="both"/>
              <w:rPr>
                <w:sz w:val="20"/>
                <w:szCs w:val="20"/>
                <w:lang w:eastAsia="en-US"/>
              </w:rPr>
            </w:pPr>
          </w:p>
          <w:p w:rsidR="00610DD2" w:rsidRPr="006B2B5D" w:rsidRDefault="001F6655" w:rsidP="001F6655">
            <w:pPr>
              <w:jc w:val="both"/>
              <w:rPr>
                <w:sz w:val="20"/>
                <w:szCs w:val="20"/>
                <w:lang w:eastAsia="en-US"/>
              </w:rPr>
            </w:pPr>
            <w:r w:rsidRPr="006B2B5D">
              <w:rPr>
                <w:sz w:val="20"/>
                <w:szCs w:val="20"/>
                <w:lang w:eastAsia="en-US"/>
              </w:rPr>
              <w:t xml:space="preserve">Národná banka Slovenska určí obmedzenia pozícií podľa odseku 1 pre kritické </w:t>
            </w:r>
            <w:r w:rsidR="007C0074" w:rsidRPr="006B2B5D">
              <w:rPr>
                <w:b/>
                <w:sz w:val="20"/>
                <w:szCs w:val="20"/>
                <w:lang w:eastAsia="en-US"/>
              </w:rPr>
              <w:t xml:space="preserve">komoditné </w:t>
            </w:r>
            <w:r w:rsidRPr="006B2B5D">
              <w:rPr>
                <w:sz w:val="20"/>
                <w:szCs w:val="20"/>
                <w:lang w:eastAsia="en-US"/>
              </w:rPr>
              <w:t xml:space="preserve">deriváty alebo významné komoditné deriváty </w:t>
            </w:r>
            <w:r w:rsidRPr="006B2B5D">
              <w:rPr>
                <w:b/>
                <w:sz w:val="20"/>
                <w:szCs w:val="20"/>
                <w:lang w:eastAsia="en-US"/>
              </w:rPr>
              <w:t>a poľnohospodárske komoditné deriváty</w:t>
            </w:r>
            <w:r w:rsidRPr="006B2B5D">
              <w:rPr>
                <w:sz w:val="20"/>
                <w:szCs w:val="20"/>
                <w:lang w:eastAsia="en-US"/>
              </w:rPr>
              <w:t xml:space="preserve"> obchodované na obchodných miestach postupom podľa osobitného predpisu.</w:t>
            </w:r>
            <w:r w:rsidRPr="006B2B5D">
              <w:rPr>
                <w:sz w:val="20"/>
                <w:szCs w:val="20"/>
                <w:vertAlign w:val="superscript"/>
                <w:lang w:eastAsia="en-US"/>
              </w:rPr>
              <w:t>67</w:t>
            </w:r>
            <w:r w:rsidRPr="006B2B5D">
              <w:rPr>
                <w:sz w:val="20"/>
                <w:szCs w:val="20"/>
                <w:lang w:eastAsia="en-US"/>
              </w:rPr>
              <w:t>) Uvedené obmedzenie pozície zahŕňa ekonomicky rovnocenné mimoburzové derivátové zmluvy.</w:t>
            </w:r>
          </w:p>
        </w:tc>
        <w:tc>
          <w:tcPr>
            <w:tcW w:w="283" w:type="dxa"/>
            <w:tcBorders>
              <w:top w:val="single" w:sz="4" w:space="0" w:color="auto"/>
              <w:left w:val="single" w:sz="4" w:space="0" w:color="auto"/>
              <w:bottom w:val="single" w:sz="4" w:space="0" w:color="auto"/>
              <w:right w:val="single" w:sz="4" w:space="0" w:color="auto"/>
            </w:tcBorders>
          </w:tcPr>
          <w:p w:rsidR="00610DD2" w:rsidRPr="006B2B5D" w:rsidRDefault="001F6655" w:rsidP="00A3627A">
            <w:pPr>
              <w:jc w:val="center"/>
              <w:rPr>
                <w:sz w:val="20"/>
                <w:szCs w:val="20"/>
              </w:rPr>
            </w:pPr>
            <w:r w:rsidRPr="006B2B5D">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610DD2" w:rsidRPr="006B2B5D" w:rsidRDefault="00610DD2"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610DD2" w:rsidRPr="006B2B5D" w:rsidRDefault="001F6655" w:rsidP="0064697B">
            <w:pPr>
              <w:jc w:val="center"/>
              <w:rPr>
                <w:sz w:val="20"/>
                <w:szCs w:val="20"/>
              </w:rPr>
            </w:pPr>
            <w:r w:rsidRPr="006B2B5D">
              <w:rPr>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610DD2" w:rsidRPr="006B2B5D" w:rsidRDefault="00610DD2" w:rsidP="00A3627A">
            <w:pPr>
              <w:pStyle w:val="Nadpis1"/>
              <w:rPr>
                <w:b w:val="0"/>
                <w:bCs w:val="0"/>
                <w:sz w:val="20"/>
                <w:szCs w:val="20"/>
              </w:rPr>
            </w:pPr>
          </w:p>
        </w:tc>
      </w:tr>
      <w:tr w:rsidR="00610DD2" w:rsidRPr="006B2B5D" w:rsidTr="00C11F58">
        <w:tc>
          <w:tcPr>
            <w:tcW w:w="766" w:type="dxa"/>
            <w:tcBorders>
              <w:top w:val="single" w:sz="4" w:space="0" w:color="auto"/>
              <w:left w:val="single" w:sz="12" w:space="0" w:color="auto"/>
              <w:bottom w:val="single" w:sz="4" w:space="0" w:color="auto"/>
              <w:right w:val="single" w:sz="4" w:space="0" w:color="auto"/>
            </w:tcBorders>
          </w:tcPr>
          <w:p w:rsidR="001F6655" w:rsidRPr="006B2B5D" w:rsidRDefault="001F6655" w:rsidP="001F6655">
            <w:pPr>
              <w:jc w:val="center"/>
              <w:rPr>
                <w:sz w:val="20"/>
                <w:szCs w:val="20"/>
              </w:rPr>
            </w:pPr>
            <w:r w:rsidRPr="006B2B5D">
              <w:rPr>
                <w:sz w:val="20"/>
                <w:szCs w:val="20"/>
              </w:rPr>
              <w:t xml:space="preserve">Č: 1 </w:t>
            </w:r>
          </w:p>
          <w:p w:rsidR="001F6655" w:rsidRPr="006B2B5D" w:rsidRDefault="001F6655" w:rsidP="001F6655">
            <w:pPr>
              <w:jc w:val="center"/>
              <w:rPr>
                <w:sz w:val="20"/>
                <w:szCs w:val="20"/>
              </w:rPr>
            </w:pPr>
            <w:r w:rsidRPr="006B2B5D">
              <w:rPr>
                <w:sz w:val="20"/>
                <w:szCs w:val="20"/>
              </w:rPr>
              <w:t>ods. 10</w:t>
            </w:r>
          </w:p>
          <w:p w:rsidR="00610DD2" w:rsidRPr="006B2B5D" w:rsidRDefault="001F6655" w:rsidP="00310AFD">
            <w:pPr>
              <w:jc w:val="center"/>
              <w:rPr>
                <w:sz w:val="20"/>
                <w:szCs w:val="20"/>
              </w:rPr>
            </w:pPr>
            <w:r w:rsidRPr="006B2B5D">
              <w:rPr>
                <w:sz w:val="20"/>
                <w:szCs w:val="20"/>
              </w:rPr>
              <w:t>písm. c)</w:t>
            </w:r>
            <w:r w:rsidR="00310AFD" w:rsidRPr="006B2B5D">
              <w:rPr>
                <w:sz w:val="20"/>
                <w:szCs w:val="20"/>
              </w:rPr>
              <w:t xml:space="preserve"> ( čl. 57 ods. </w:t>
            </w:r>
            <w:r w:rsidR="004F3466" w:rsidRPr="006B2B5D">
              <w:rPr>
                <w:sz w:val="20"/>
                <w:szCs w:val="20"/>
              </w:rPr>
              <w:t xml:space="preserve">6 </w:t>
            </w:r>
            <w:r w:rsidR="00310AFD" w:rsidRPr="006B2B5D">
              <w:rPr>
                <w:sz w:val="20"/>
                <w:szCs w:val="20"/>
              </w:rPr>
              <w:lastRenderedPageBreak/>
              <w:t>smer. 2014/65/EÚ)</w:t>
            </w:r>
          </w:p>
        </w:tc>
        <w:tc>
          <w:tcPr>
            <w:tcW w:w="5812" w:type="dxa"/>
            <w:tcBorders>
              <w:top w:val="single" w:sz="4" w:space="0" w:color="auto"/>
              <w:left w:val="single" w:sz="4" w:space="0" w:color="auto"/>
              <w:bottom w:val="single" w:sz="4" w:space="0" w:color="auto"/>
              <w:right w:val="single" w:sz="4" w:space="0" w:color="auto"/>
            </w:tcBorders>
          </w:tcPr>
          <w:p w:rsidR="001F6655" w:rsidRPr="006B2B5D" w:rsidRDefault="00310AFD" w:rsidP="001F6655">
            <w:pPr>
              <w:pStyle w:val="CM4"/>
              <w:jc w:val="both"/>
              <w:rPr>
                <w:rFonts w:ascii="Times New Roman" w:hAnsi="Times New Roman"/>
                <w:sz w:val="20"/>
                <w:szCs w:val="20"/>
              </w:rPr>
            </w:pPr>
            <w:r w:rsidRPr="006B2B5D">
              <w:rPr>
                <w:rFonts w:ascii="Times New Roman" w:hAnsi="Times New Roman"/>
                <w:color w:val="333333"/>
                <w:sz w:val="20"/>
                <w:szCs w:val="20"/>
                <w:shd w:val="clear" w:color="auto" w:fill="FFFFFF"/>
              </w:rPr>
              <w:lastRenderedPageBreak/>
              <w:t>c)</w:t>
            </w:r>
            <w:r w:rsidRPr="006B2B5D">
              <w:rPr>
                <w:color w:val="333333"/>
                <w:sz w:val="27"/>
                <w:szCs w:val="27"/>
                <w:shd w:val="clear" w:color="auto" w:fill="FFFFFF"/>
              </w:rPr>
              <w:t xml:space="preserve"> </w:t>
            </w:r>
            <w:r w:rsidR="001F6655" w:rsidRPr="006B2B5D">
              <w:rPr>
                <w:rFonts w:ascii="Times New Roman" w:hAnsi="Times New Roman"/>
                <w:sz w:val="20"/>
                <w:szCs w:val="20"/>
              </w:rPr>
              <w:t>odseky 6, 7 a 8 sa nahrádzajú takto:</w:t>
            </w:r>
          </w:p>
          <w:p w:rsidR="001F6655" w:rsidRPr="006B2B5D" w:rsidRDefault="001F6655" w:rsidP="001F6655">
            <w:pPr>
              <w:pStyle w:val="CM4"/>
              <w:jc w:val="both"/>
              <w:rPr>
                <w:rFonts w:ascii="Times New Roman" w:hAnsi="Times New Roman"/>
                <w:sz w:val="20"/>
                <w:szCs w:val="20"/>
              </w:rPr>
            </w:pPr>
            <w:r w:rsidRPr="006B2B5D">
              <w:rPr>
                <w:rFonts w:ascii="Times New Roman" w:hAnsi="Times New Roman"/>
                <w:sz w:val="20"/>
                <w:szCs w:val="20"/>
              </w:rPr>
              <w:t xml:space="preserve">„6. Ak sa s derivátmi poľnohospodárskych komodít založenými na rovnakom podkladovom aktíve a s rovnakými charakteristikami obchoduje vo významných objemoch na obchodných miestach vo viac ako jednej jurisdikcii, alebo ak sa s kritickými alebo významnými </w:t>
            </w:r>
            <w:r w:rsidRPr="006B2B5D">
              <w:rPr>
                <w:rFonts w:ascii="Times New Roman" w:hAnsi="Times New Roman"/>
                <w:sz w:val="20"/>
                <w:szCs w:val="20"/>
              </w:rPr>
              <w:lastRenderedPageBreak/>
              <w:t xml:space="preserve">komoditnými derivátmi založenými na rovnakom podkladovom aktíve a s rovnakými charakteristikami obchoduje na obchodných miestach vo viac ako jednej jurisdikcii, príslušný orgán obchodného miesta, kde sa uskutočňuje najväčší objem obchodov (ďalej len „ústredný príslušný orgán“), stanoví jednotné obmedzenie pozícií, ktoré sa uplatní na všetko obchodovanie s danými derivátmi. Ústredný príslušný orgán konzultuje s príslušnými orgánmi iných obchodných miest, na ktorých sa s uvedenými derivátmi poľnohospodárskych komodít obchoduje vo významných objemoch alebo na ktorých sa obchoduje s týmito kritickými alebo významnými komoditnými derivátmi, o jednotnom obmedzení pozícií, ktoré sa má uplatniť, a o akýchkoľvek zmenách tohto jednotného obmedzenia pozícií. </w:t>
            </w:r>
          </w:p>
          <w:p w:rsidR="004F3466" w:rsidRPr="006B2B5D" w:rsidRDefault="001F6655" w:rsidP="001F6655">
            <w:pPr>
              <w:pStyle w:val="CM4"/>
              <w:jc w:val="both"/>
              <w:rPr>
                <w:rFonts w:ascii="Times New Roman" w:hAnsi="Times New Roman"/>
                <w:sz w:val="20"/>
                <w:szCs w:val="20"/>
              </w:rPr>
            </w:pPr>
            <w:r w:rsidRPr="006B2B5D">
              <w:rPr>
                <w:rFonts w:ascii="Times New Roman" w:hAnsi="Times New Roman"/>
                <w:sz w:val="20"/>
                <w:szCs w:val="20"/>
              </w:rPr>
              <w:t xml:space="preserve">Príslušné orgány, ktoré nesúhlasia so stanovením jednotného obmedzenia pozícií ústredným príslušným orgánom, písomne uvedú úplné a podrobné dôvody, pre ktoré sa domnievajú, že požiadavky stanovené v odseku 1 nie sú splnené. </w:t>
            </w:r>
          </w:p>
          <w:p w:rsidR="001F6655" w:rsidRPr="006B2B5D" w:rsidRDefault="001F6655" w:rsidP="001F6655">
            <w:pPr>
              <w:pStyle w:val="CM4"/>
              <w:jc w:val="both"/>
              <w:rPr>
                <w:rFonts w:ascii="Times New Roman" w:hAnsi="Times New Roman"/>
                <w:sz w:val="20"/>
                <w:szCs w:val="20"/>
              </w:rPr>
            </w:pPr>
            <w:r w:rsidRPr="006B2B5D">
              <w:rPr>
                <w:rFonts w:ascii="Times New Roman" w:hAnsi="Times New Roman"/>
                <w:sz w:val="20"/>
                <w:szCs w:val="20"/>
              </w:rPr>
              <w:t xml:space="preserve">Orgán ESMA urovnáva všetky spory vyplývajúce z nezhody medzi príslušnými orgánmi v súlade so svojimi právomocami podľa článku 19 nariadenia (EÚ) č. 1095/2010. </w:t>
            </w:r>
          </w:p>
          <w:p w:rsidR="001F6655" w:rsidRPr="006B2B5D" w:rsidRDefault="001F6655" w:rsidP="001F6655">
            <w:pPr>
              <w:pStyle w:val="CM4"/>
              <w:jc w:val="both"/>
              <w:rPr>
                <w:rFonts w:ascii="Times New Roman" w:hAnsi="Times New Roman"/>
                <w:sz w:val="20"/>
                <w:szCs w:val="20"/>
              </w:rPr>
            </w:pPr>
          </w:p>
          <w:p w:rsidR="00610DD2" w:rsidRPr="006B2B5D" w:rsidRDefault="001F6655" w:rsidP="001F6655">
            <w:pPr>
              <w:pStyle w:val="CM4"/>
              <w:jc w:val="both"/>
              <w:rPr>
                <w:rFonts w:ascii="Times New Roman" w:hAnsi="Times New Roman"/>
                <w:sz w:val="20"/>
                <w:szCs w:val="20"/>
              </w:rPr>
            </w:pPr>
            <w:r w:rsidRPr="006B2B5D">
              <w:rPr>
                <w:rFonts w:ascii="Times New Roman" w:hAnsi="Times New Roman"/>
                <w:sz w:val="20"/>
                <w:szCs w:val="20"/>
              </w:rPr>
              <w:t>Príslušné orgány obchodných miest, na ktorých sa obchoduje vo významných objemoch s derivátmi poľnohospodárskych komodít, ktoré sú založené na rovnakom podkladovom aktíve a majú rovnaké charakteristiky, alebo na ktorých sa obchoduje s kritickými alebo významnými komoditnými derivátmi, ktoré sú založené na rovnakom podkladovom aktíve a majú rovnaké charakteristiky, a príslušné orgány držiteľov pozícií v týchto derivátoch zavedú dohody o spolupráci, ktoré zahŕňajú výmenu relevantných údajov, s cieľom umožniť monitorovanie a presadzovanie jednotného obmedzenia pozícií.</w:t>
            </w:r>
          </w:p>
        </w:tc>
        <w:tc>
          <w:tcPr>
            <w:tcW w:w="425" w:type="dxa"/>
            <w:tcBorders>
              <w:top w:val="single" w:sz="4" w:space="0" w:color="auto"/>
              <w:left w:val="single" w:sz="4" w:space="0" w:color="auto"/>
              <w:bottom w:val="single" w:sz="4" w:space="0" w:color="auto"/>
              <w:right w:val="single" w:sz="12" w:space="0" w:color="auto"/>
            </w:tcBorders>
          </w:tcPr>
          <w:p w:rsidR="00610DD2" w:rsidRPr="006B2B5D" w:rsidRDefault="001F6655" w:rsidP="00DC14F7">
            <w:pPr>
              <w:jc w:val="center"/>
              <w:rPr>
                <w:sz w:val="20"/>
                <w:szCs w:val="20"/>
              </w:rPr>
            </w:pPr>
            <w:r w:rsidRPr="006B2B5D">
              <w:rPr>
                <w:sz w:val="20"/>
                <w:szCs w:val="20"/>
              </w:rPr>
              <w:lastRenderedPageBreak/>
              <w:t>N</w:t>
            </w:r>
          </w:p>
          <w:p w:rsidR="004F3466" w:rsidRPr="006B2B5D" w:rsidRDefault="004F3466" w:rsidP="00DC14F7">
            <w:pPr>
              <w:jc w:val="center"/>
              <w:rPr>
                <w:sz w:val="20"/>
                <w:szCs w:val="20"/>
              </w:rPr>
            </w:pPr>
          </w:p>
          <w:p w:rsidR="004F3466" w:rsidRPr="006B2B5D" w:rsidRDefault="004F3466" w:rsidP="00DC14F7">
            <w:pPr>
              <w:jc w:val="center"/>
              <w:rPr>
                <w:sz w:val="20"/>
                <w:szCs w:val="20"/>
              </w:rPr>
            </w:pPr>
          </w:p>
          <w:p w:rsidR="004F3466" w:rsidRPr="006B2B5D" w:rsidRDefault="004F3466" w:rsidP="00DC14F7">
            <w:pPr>
              <w:jc w:val="center"/>
              <w:rPr>
                <w:sz w:val="20"/>
                <w:szCs w:val="20"/>
              </w:rPr>
            </w:pPr>
          </w:p>
          <w:p w:rsidR="004F3466" w:rsidRPr="006B2B5D" w:rsidRDefault="004F3466" w:rsidP="00DC14F7">
            <w:pPr>
              <w:jc w:val="center"/>
              <w:rPr>
                <w:sz w:val="20"/>
                <w:szCs w:val="20"/>
              </w:rPr>
            </w:pPr>
          </w:p>
          <w:p w:rsidR="004F3466" w:rsidRPr="006B2B5D" w:rsidRDefault="004F3466" w:rsidP="00DC14F7">
            <w:pPr>
              <w:jc w:val="center"/>
              <w:rPr>
                <w:sz w:val="20"/>
                <w:szCs w:val="20"/>
              </w:rPr>
            </w:pPr>
          </w:p>
          <w:p w:rsidR="004F3466" w:rsidRPr="006B2B5D" w:rsidRDefault="004F3466" w:rsidP="00DC14F7">
            <w:pPr>
              <w:jc w:val="center"/>
              <w:rPr>
                <w:sz w:val="20"/>
                <w:szCs w:val="20"/>
              </w:rPr>
            </w:pPr>
          </w:p>
          <w:p w:rsidR="004F3466" w:rsidRPr="006B2B5D" w:rsidRDefault="004F3466" w:rsidP="00DC14F7">
            <w:pPr>
              <w:jc w:val="center"/>
              <w:rPr>
                <w:sz w:val="20"/>
                <w:szCs w:val="20"/>
              </w:rPr>
            </w:pPr>
          </w:p>
          <w:p w:rsidR="004F3466" w:rsidRPr="006B2B5D" w:rsidRDefault="004F3466" w:rsidP="00DC14F7">
            <w:pPr>
              <w:jc w:val="center"/>
              <w:rPr>
                <w:sz w:val="20"/>
                <w:szCs w:val="20"/>
              </w:rPr>
            </w:pPr>
          </w:p>
          <w:p w:rsidR="004F3466" w:rsidRPr="006B2B5D" w:rsidRDefault="004F3466" w:rsidP="00DC14F7">
            <w:pPr>
              <w:jc w:val="center"/>
              <w:rPr>
                <w:sz w:val="20"/>
                <w:szCs w:val="20"/>
              </w:rPr>
            </w:pPr>
          </w:p>
          <w:p w:rsidR="004F3466" w:rsidRPr="006B2B5D" w:rsidRDefault="004F3466" w:rsidP="00DC14F7">
            <w:pPr>
              <w:jc w:val="center"/>
              <w:rPr>
                <w:sz w:val="20"/>
                <w:szCs w:val="20"/>
              </w:rPr>
            </w:pPr>
          </w:p>
          <w:p w:rsidR="004F3466" w:rsidRPr="006B2B5D" w:rsidRDefault="004F3466" w:rsidP="00DC14F7">
            <w:pPr>
              <w:jc w:val="center"/>
              <w:rPr>
                <w:sz w:val="20"/>
                <w:szCs w:val="20"/>
              </w:rPr>
            </w:pPr>
          </w:p>
          <w:p w:rsidR="004F3466" w:rsidRPr="006B2B5D" w:rsidRDefault="004F3466" w:rsidP="00DC14F7">
            <w:pPr>
              <w:jc w:val="center"/>
              <w:rPr>
                <w:sz w:val="20"/>
                <w:szCs w:val="20"/>
              </w:rPr>
            </w:pPr>
          </w:p>
          <w:p w:rsidR="004F3466" w:rsidRPr="006B2B5D" w:rsidRDefault="004F3466" w:rsidP="00DC14F7">
            <w:pPr>
              <w:jc w:val="center"/>
              <w:rPr>
                <w:sz w:val="20"/>
                <w:szCs w:val="20"/>
              </w:rPr>
            </w:pPr>
          </w:p>
          <w:p w:rsidR="004F3466" w:rsidRPr="006B2B5D" w:rsidRDefault="004F3466" w:rsidP="00DC14F7">
            <w:pPr>
              <w:jc w:val="center"/>
              <w:rPr>
                <w:sz w:val="20"/>
                <w:szCs w:val="20"/>
              </w:rPr>
            </w:pPr>
          </w:p>
          <w:p w:rsidR="004F3466" w:rsidRPr="006B2B5D" w:rsidRDefault="004F3466" w:rsidP="00DC14F7">
            <w:pPr>
              <w:jc w:val="center"/>
              <w:rPr>
                <w:sz w:val="20"/>
                <w:szCs w:val="20"/>
              </w:rPr>
            </w:pPr>
          </w:p>
          <w:p w:rsidR="004F3466" w:rsidRPr="006B2B5D" w:rsidRDefault="004F3466" w:rsidP="00DC14F7">
            <w:pPr>
              <w:jc w:val="center"/>
              <w:rPr>
                <w:sz w:val="20"/>
                <w:szCs w:val="20"/>
              </w:rPr>
            </w:pPr>
          </w:p>
          <w:p w:rsidR="004F3466" w:rsidRPr="006B2B5D" w:rsidRDefault="004F3466" w:rsidP="00DC14F7">
            <w:pPr>
              <w:jc w:val="center"/>
              <w:rPr>
                <w:sz w:val="20"/>
                <w:szCs w:val="20"/>
              </w:rPr>
            </w:pPr>
          </w:p>
          <w:p w:rsidR="004F3466" w:rsidRPr="006B2B5D" w:rsidRDefault="004F3466" w:rsidP="00DC14F7">
            <w:pPr>
              <w:jc w:val="center"/>
              <w:rPr>
                <w:sz w:val="20"/>
                <w:szCs w:val="20"/>
              </w:rPr>
            </w:pPr>
          </w:p>
          <w:p w:rsidR="004F3466" w:rsidRPr="006B2B5D" w:rsidRDefault="004F3466" w:rsidP="00DC14F7">
            <w:pPr>
              <w:jc w:val="center"/>
              <w:rPr>
                <w:sz w:val="20"/>
                <w:szCs w:val="20"/>
              </w:rPr>
            </w:pPr>
          </w:p>
          <w:p w:rsidR="004F3466" w:rsidRPr="006B2B5D" w:rsidRDefault="004F3466" w:rsidP="00DC14F7">
            <w:pPr>
              <w:jc w:val="center"/>
              <w:rPr>
                <w:sz w:val="20"/>
                <w:szCs w:val="20"/>
              </w:rPr>
            </w:pPr>
          </w:p>
          <w:p w:rsidR="004F3466" w:rsidRPr="006B2B5D" w:rsidRDefault="004F3466" w:rsidP="00DC14F7">
            <w:pPr>
              <w:jc w:val="center"/>
              <w:rPr>
                <w:sz w:val="20"/>
                <w:szCs w:val="20"/>
              </w:rPr>
            </w:pPr>
          </w:p>
          <w:p w:rsidR="004F3466" w:rsidRPr="006B2B5D" w:rsidRDefault="004F3466" w:rsidP="00DC14F7">
            <w:pPr>
              <w:jc w:val="center"/>
              <w:rPr>
                <w:sz w:val="20"/>
                <w:szCs w:val="20"/>
              </w:rPr>
            </w:pPr>
          </w:p>
          <w:p w:rsidR="004F3466" w:rsidRPr="006B2B5D" w:rsidRDefault="004F3466" w:rsidP="00DC14F7">
            <w:pPr>
              <w:jc w:val="center"/>
              <w:rPr>
                <w:sz w:val="20"/>
                <w:szCs w:val="20"/>
              </w:rPr>
            </w:pPr>
            <w:r w:rsidRPr="006B2B5D">
              <w:rPr>
                <w:sz w:val="20"/>
                <w:szCs w:val="20"/>
              </w:rPr>
              <w:t>n.a.</w:t>
            </w:r>
          </w:p>
          <w:p w:rsidR="004F3466" w:rsidRPr="006B2B5D" w:rsidRDefault="004F3466" w:rsidP="00DC14F7">
            <w:pPr>
              <w:jc w:val="center"/>
              <w:rPr>
                <w:sz w:val="20"/>
                <w:szCs w:val="20"/>
              </w:rPr>
            </w:pPr>
          </w:p>
          <w:p w:rsidR="004F3466" w:rsidRPr="006B2B5D" w:rsidRDefault="004F3466" w:rsidP="00DC14F7">
            <w:pPr>
              <w:jc w:val="center"/>
              <w:rPr>
                <w:sz w:val="20"/>
                <w:szCs w:val="20"/>
              </w:rPr>
            </w:pPr>
          </w:p>
          <w:p w:rsidR="004F3466" w:rsidRPr="006B2B5D" w:rsidRDefault="004F3466" w:rsidP="00DC14F7">
            <w:pPr>
              <w:jc w:val="center"/>
              <w:rPr>
                <w:sz w:val="20"/>
                <w:szCs w:val="20"/>
              </w:rPr>
            </w:pPr>
          </w:p>
          <w:p w:rsidR="004F3466" w:rsidRPr="006B2B5D" w:rsidRDefault="004F3466" w:rsidP="00DC14F7">
            <w:pPr>
              <w:jc w:val="center"/>
              <w:rPr>
                <w:sz w:val="20"/>
                <w:szCs w:val="20"/>
              </w:rPr>
            </w:pPr>
            <w:r w:rsidRPr="006B2B5D">
              <w:rPr>
                <w:sz w:val="20"/>
                <w:szCs w:val="20"/>
              </w:rPr>
              <w:t>N</w:t>
            </w:r>
          </w:p>
        </w:tc>
        <w:tc>
          <w:tcPr>
            <w:tcW w:w="850" w:type="dxa"/>
            <w:tcBorders>
              <w:top w:val="single" w:sz="4" w:space="0" w:color="auto"/>
              <w:left w:val="nil"/>
              <w:bottom w:val="single" w:sz="4" w:space="0" w:color="auto"/>
              <w:right w:val="single" w:sz="4" w:space="0" w:color="auto"/>
            </w:tcBorders>
          </w:tcPr>
          <w:p w:rsidR="00610DD2" w:rsidRPr="006B2B5D" w:rsidRDefault="001F6655" w:rsidP="00DC14F7">
            <w:pPr>
              <w:jc w:val="center"/>
              <w:rPr>
                <w:b/>
                <w:sz w:val="20"/>
                <w:szCs w:val="20"/>
              </w:rPr>
            </w:pPr>
            <w:r w:rsidRPr="006B2B5D">
              <w:rPr>
                <w:sz w:val="20"/>
                <w:szCs w:val="20"/>
              </w:rPr>
              <w:lastRenderedPageBreak/>
              <w:t xml:space="preserve">429/2002 </w:t>
            </w:r>
            <w:r w:rsidRPr="006B2B5D">
              <w:rPr>
                <w:b/>
                <w:sz w:val="20"/>
                <w:szCs w:val="20"/>
              </w:rPr>
              <w:t>a návrh zákona čl. II</w:t>
            </w:r>
          </w:p>
          <w:p w:rsidR="004F3466" w:rsidRPr="006B2B5D" w:rsidRDefault="004F3466" w:rsidP="00DC14F7">
            <w:pPr>
              <w:jc w:val="center"/>
              <w:rPr>
                <w:b/>
                <w:sz w:val="20"/>
                <w:szCs w:val="20"/>
              </w:rPr>
            </w:pPr>
          </w:p>
          <w:p w:rsidR="004F3466" w:rsidRPr="006B2B5D" w:rsidRDefault="004F3466" w:rsidP="00DC14F7">
            <w:pPr>
              <w:jc w:val="center"/>
              <w:rPr>
                <w:b/>
                <w:sz w:val="20"/>
                <w:szCs w:val="20"/>
              </w:rPr>
            </w:pPr>
          </w:p>
          <w:p w:rsidR="004F3466" w:rsidRPr="006B2B5D" w:rsidRDefault="004F3466" w:rsidP="00DC14F7">
            <w:pPr>
              <w:jc w:val="center"/>
              <w:rPr>
                <w:b/>
                <w:sz w:val="20"/>
                <w:szCs w:val="20"/>
              </w:rPr>
            </w:pPr>
          </w:p>
          <w:p w:rsidR="004F3466" w:rsidRPr="006B2B5D" w:rsidRDefault="004F3466" w:rsidP="00DC14F7">
            <w:pPr>
              <w:jc w:val="center"/>
              <w:rPr>
                <w:b/>
                <w:sz w:val="20"/>
                <w:szCs w:val="20"/>
              </w:rPr>
            </w:pPr>
          </w:p>
          <w:p w:rsidR="004F3466" w:rsidRPr="006B2B5D" w:rsidRDefault="004F3466" w:rsidP="00DC14F7">
            <w:pPr>
              <w:jc w:val="center"/>
              <w:rPr>
                <w:b/>
                <w:sz w:val="20"/>
                <w:szCs w:val="20"/>
              </w:rPr>
            </w:pPr>
          </w:p>
          <w:p w:rsidR="004F3466" w:rsidRPr="006B2B5D" w:rsidRDefault="004F3466" w:rsidP="00DC14F7">
            <w:pPr>
              <w:jc w:val="center"/>
              <w:rPr>
                <w:b/>
                <w:sz w:val="20"/>
                <w:szCs w:val="20"/>
              </w:rPr>
            </w:pPr>
          </w:p>
          <w:p w:rsidR="004F3466" w:rsidRPr="006B2B5D" w:rsidRDefault="004F3466" w:rsidP="00DC14F7">
            <w:pPr>
              <w:jc w:val="center"/>
              <w:rPr>
                <w:b/>
                <w:sz w:val="20"/>
                <w:szCs w:val="20"/>
              </w:rPr>
            </w:pPr>
          </w:p>
          <w:p w:rsidR="004F3466" w:rsidRPr="006B2B5D" w:rsidRDefault="004F3466" w:rsidP="00DC14F7">
            <w:pPr>
              <w:jc w:val="center"/>
              <w:rPr>
                <w:b/>
                <w:sz w:val="20"/>
                <w:szCs w:val="20"/>
              </w:rPr>
            </w:pPr>
          </w:p>
          <w:p w:rsidR="004F3466" w:rsidRPr="006B2B5D" w:rsidRDefault="004F3466" w:rsidP="00DC14F7">
            <w:pPr>
              <w:jc w:val="center"/>
              <w:rPr>
                <w:b/>
                <w:sz w:val="20"/>
                <w:szCs w:val="20"/>
              </w:rPr>
            </w:pPr>
          </w:p>
          <w:p w:rsidR="004F3466" w:rsidRPr="006B2B5D" w:rsidRDefault="004F3466" w:rsidP="00DC14F7">
            <w:pPr>
              <w:jc w:val="center"/>
              <w:rPr>
                <w:b/>
                <w:sz w:val="20"/>
                <w:szCs w:val="20"/>
              </w:rPr>
            </w:pPr>
          </w:p>
          <w:p w:rsidR="004F3466" w:rsidRPr="006B2B5D" w:rsidRDefault="004F3466" w:rsidP="00DC14F7">
            <w:pPr>
              <w:jc w:val="center"/>
              <w:rPr>
                <w:b/>
                <w:sz w:val="20"/>
                <w:szCs w:val="20"/>
              </w:rPr>
            </w:pPr>
          </w:p>
          <w:p w:rsidR="004F3466" w:rsidRPr="006B2B5D" w:rsidRDefault="004F3466" w:rsidP="00DC14F7">
            <w:pPr>
              <w:jc w:val="center"/>
              <w:rPr>
                <w:b/>
                <w:sz w:val="20"/>
                <w:szCs w:val="20"/>
              </w:rPr>
            </w:pPr>
          </w:p>
          <w:p w:rsidR="004F3466" w:rsidRPr="006B2B5D" w:rsidRDefault="004F3466" w:rsidP="00DC14F7">
            <w:pPr>
              <w:jc w:val="center"/>
              <w:rPr>
                <w:b/>
                <w:sz w:val="20"/>
                <w:szCs w:val="20"/>
              </w:rPr>
            </w:pPr>
          </w:p>
          <w:p w:rsidR="004F3466" w:rsidRPr="006B2B5D" w:rsidRDefault="004F3466" w:rsidP="00DC14F7">
            <w:pPr>
              <w:jc w:val="center"/>
              <w:rPr>
                <w:b/>
                <w:sz w:val="20"/>
                <w:szCs w:val="20"/>
              </w:rPr>
            </w:pPr>
          </w:p>
          <w:p w:rsidR="004F3466" w:rsidRPr="006B2B5D" w:rsidRDefault="004F3466" w:rsidP="00DC14F7">
            <w:pPr>
              <w:jc w:val="center"/>
              <w:rPr>
                <w:b/>
                <w:sz w:val="20"/>
                <w:szCs w:val="20"/>
              </w:rPr>
            </w:pPr>
          </w:p>
          <w:p w:rsidR="004F3466" w:rsidRPr="006B2B5D" w:rsidRDefault="004F3466" w:rsidP="00DC14F7">
            <w:pPr>
              <w:jc w:val="center"/>
              <w:rPr>
                <w:b/>
                <w:sz w:val="20"/>
                <w:szCs w:val="20"/>
              </w:rPr>
            </w:pPr>
          </w:p>
          <w:p w:rsidR="004F3466" w:rsidRPr="006B2B5D" w:rsidRDefault="004F3466" w:rsidP="00DC14F7">
            <w:pPr>
              <w:jc w:val="center"/>
              <w:rPr>
                <w:b/>
                <w:sz w:val="20"/>
                <w:szCs w:val="20"/>
              </w:rPr>
            </w:pPr>
          </w:p>
          <w:p w:rsidR="004F3466" w:rsidRPr="006B2B5D" w:rsidRDefault="004F3466" w:rsidP="00DC14F7">
            <w:pPr>
              <w:jc w:val="center"/>
              <w:rPr>
                <w:b/>
                <w:sz w:val="20"/>
                <w:szCs w:val="20"/>
              </w:rPr>
            </w:pPr>
          </w:p>
          <w:p w:rsidR="004F3466" w:rsidRPr="006B2B5D" w:rsidRDefault="004F3466" w:rsidP="00DC14F7">
            <w:pPr>
              <w:jc w:val="center"/>
              <w:rPr>
                <w:b/>
                <w:sz w:val="20"/>
                <w:szCs w:val="20"/>
              </w:rPr>
            </w:pPr>
          </w:p>
          <w:p w:rsidR="004F3466" w:rsidRPr="006B2B5D" w:rsidRDefault="004F3466" w:rsidP="00DC14F7">
            <w:pPr>
              <w:jc w:val="center"/>
              <w:rPr>
                <w:sz w:val="20"/>
                <w:szCs w:val="20"/>
              </w:rPr>
            </w:pPr>
          </w:p>
          <w:p w:rsidR="004F3466" w:rsidRPr="006B2B5D" w:rsidRDefault="004F3466" w:rsidP="00DC14F7">
            <w:pPr>
              <w:jc w:val="center"/>
              <w:rPr>
                <w:sz w:val="20"/>
                <w:szCs w:val="20"/>
              </w:rPr>
            </w:pPr>
          </w:p>
          <w:p w:rsidR="004F3466" w:rsidRPr="006B2B5D" w:rsidRDefault="004F3466" w:rsidP="00DC14F7">
            <w:pPr>
              <w:jc w:val="center"/>
              <w:rPr>
                <w:sz w:val="20"/>
                <w:szCs w:val="20"/>
              </w:rPr>
            </w:pPr>
          </w:p>
          <w:p w:rsidR="004F3466" w:rsidRPr="006B2B5D" w:rsidRDefault="004F3466" w:rsidP="00DC14F7">
            <w:pPr>
              <w:jc w:val="center"/>
              <w:rPr>
                <w:sz w:val="20"/>
                <w:szCs w:val="20"/>
              </w:rPr>
            </w:pPr>
          </w:p>
          <w:p w:rsidR="004F3466" w:rsidRPr="006B2B5D" w:rsidRDefault="004F3466" w:rsidP="00DC14F7">
            <w:pPr>
              <w:jc w:val="center"/>
              <w:rPr>
                <w:sz w:val="20"/>
                <w:szCs w:val="20"/>
              </w:rPr>
            </w:pPr>
            <w:r w:rsidRPr="006B2B5D">
              <w:rPr>
                <w:sz w:val="20"/>
                <w:szCs w:val="20"/>
              </w:rPr>
              <w:t>429/2002</w:t>
            </w:r>
          </w:p>
        </w:tc>
        <w:tc>
          <w:tcPr>
            <w:tcW w:w="567" w:type="dxa"/>
            <w:tcBorders>
              <w:top w:val="single" w:sz="4" w:space="0" w:color="auto"/>
              <w:left w:val="single" w:sz="4" w:space="0" w:color="auto"/>
              <w:bottom w:val="single" w:sz="4" w:space="0" w:color="auto"/>
              <w:right w:val="single" w:sz="4" w:space="0" w:color="auto"/>
            </w:tcBorders>
          </w:tcPr>
          <w:p w:rsidR="004F3466" w:rsidRPr="006B2B5D" w:rsidRDefault="001F6655" w:rsidP="00A3627A">
            <w:pPr>
              <w:pStyle w:val="Normlny0"/>
              <w:jc w:val="center"/>
            </w:pPr>
            <w:r w:rsidRPr="006B2B5D">
              <w:lastRenderedPageBreak/>
              <w:t xml:space="preserve">§ 57a ods. </w:t>
            </w:r>
            <w:r w:rsidR="003211E0">
              <w:t>7</w:t>
            </w:r>
            <w:r w:rsidRPr="006B2B5D">
              <w:t xml:space="preserve"> </w:t>
            </w:r>
          </w:p>
          <w:p w:rsidR="004F3466" w:rsidRPr="006B2B5D" w:rsidRDefault="004F3466" w:rsidP="00A3627A">
            <w:pPr>
              <w:pStyle w:val="Normlny0"/>
              <w:jc w:val="center"/>
            </w:pPr>
          </w:p>
          <w:p w:rsidR="004F3466" w:rsidRPr="006B2B5D" w:rsidRDefault="004F3466" w:rsidP="00A3627A">
            <w:pPr>
              <w:pStyle w:val="Normlny0"/>
              <w:jc w:val="center"/>
            </w:pPr>
          </w:p>
          <w:p w:rsidR="004F3466" w:rsidRPr="006B2B5D" w:rsidRDefault="004F3466" w:rsidP="00A3627A">
            <w:pPr>
              <w:pStyle w:val="Normlny0"/>
              <w:jc w:val="center"/>
            </w:pPr>
          </w:p>
          <w:p w:rsidR="004F3466" w:rsidRPr="006B2B5D" w:rsidRDefault="004F3466" w:rsidP="00A3627A">
            <w:pPr>
              <w:pStyle w:val="Normlny0"/>
              <w:jc w:val="center"/>
            </w:pPr>
          </w:p>
          <w:p w:rsidR="004F3466" w:rsidRPr="006B2B5D" w:rsidRDefault="004F3466" w:rsidP="00A3627A">
            <w:pPr>
              <w:pStyle w:val="Normlny0"/>
              <w:jc w:val="center"/>
            </w:pPr>
          </w:p>
          <w:p w:rsidR="004F3466" w:rsidRPr="006B2B5D" w:rsidRDefault="004F3466" w:rsidP="00A3627A">
            <w:pPr>
              <w:pStyle w:val="Normlny0"/>
              <w:jc w:val="center"/>
            </w:pPr>
          </w:p>
          <w:p w:rsidR="004F3466" w:rsidRPr="006B2B5D" w:rsidRDefault="004F3466" w:rsidP="00A3627A">
            <w:pPr>
              <w:pStyle w:val="Normlny0"/>
              <w:jc w:val="center"/>
            </w:pPr>
          </w:p>
          <w:p w:rsidR="004F3466" w:rsidRPr="006B2B5D" w:rsidRDefault="004F3466" w:rsidP="00A3627A">
            <w:pPr>
              <w:pStyle w:val="Normlny0"/>
              <w:jc w:val="center"/>
            </w:pPr>
          </w:p>
          <w:p w:rsidR="004F3466" w:rsidRPr="006B2B5D" w:rsidRDefault="004F3466" w:rsidP="00A3627A">
            <w:pPr>
              <w:pStyle w:val="Normlny0"/>
              <w:jc w:val="center"/>
            </w:pPr>
          </w:p>
          <w:p w:rsidR="004F3466" w:rsidRPr="006B2B5D" w:rsidRDefault="004F3466" w:rsidP="00A3627A">
            <w:pPr>
              <w:pStyle w:val="Normlny0"/>
              <w:jc w:val="center"/>
            </w:pPr>
          </w:p>
          <w:p w:rsidR="004F3466" w:rsidRPr="006B2B5D" w:rsidRDefault="004F3466" w:rsidP="00A3627A">
            <w:pPr>
              <w:pStyle w:val="Normlny0"/>
              <w:jc w:val="center"/>
            </w:pPr>
          </w:p>
          <w:p w:rsidR="004F3466" w:rsidRPr="006B2B5D" w:rsidRDefault="004F3466" w:rsidP="00A3627A">
            <w:pPr>
              <w:pStyle w:val="Normlny0"/>
              <w:jc w:val="center"/>
            </w:pPr>
          </w:p>
          <w:p w:rsidR="004F3466" w:rsidRPr="006B2B5D" w:rsidRDefault="004F3466" w:rsidP="00A3627A">
            <w:pPr>
              <w:pStyle w:val="Normlny0"/>
              <w:jc w:val="center"/>
            </w:pPr>
          </w:p>
          <w:p w:rsidR="004F3466" w:rsidRPr="006B2B5D" w:rsidRDefault="004F3466" w:rsidP="00A3627A">
            <w:pPr>
              <w:pStyle w:val="Normlny0"/>
              <w:jc w:val="center"/>
            </w:pPr>
          </w:p>
          <w:p w:rsidR="004F3466" w:rsidRPr="006B2B5D" w:rsidRDefault="004F3466" w:rsidP="00A3627A">
            <w:pPr>
              <w:pStyle w:val="Normlny0"/>
              <w:jc w:val="center"/>
            </w:pPr>
          </w:p>
          <w:p w:rsidR="004F3466" w:rsidRPr="006B2B5D" w:rsidRDefault="004F3466" w:rsidP="00A3627A">
            <w:pPr>
              <w:pStyle w:val="Normlny0"/>
              <w:jc w:val="center"/>
            </w:pPr>
          </w:p>
          <w:p w:rsidR="004F3466" w:rsidRPr="006B2B5D" w:rsidRDefault="004F3466" w:rsidP="00A3627A">
            <w:pPr>
              <w:pStyle w:val="Normlny0"/>
              <w:jc w:val="center"/>
            </w:pPr>
          </w:p>
          <w:p w:rsidR="004F3466" w:rsidRPr="006B2B5D" w:rsidRDefault="004F3466" w:rsidP="00A3627A">
            <w:pPr>
              <w:pStyle w:val="Normlny0"/>
              <w:jc w:val="center"/>
            </w:pPr>
          </w:p>
          <w:p w:rsidR="004F3466" w:rsidRPr="006B2B5D" w:rsidRDefault="004F3466" w:rsidP="00A3627A">
            <w:pPr>
              <w:pStyle w:val="Normlny0"/>
              <w:jc w:val="center"/>
            </w:pPr>
          </w:p>
          <w:p w:rsidR="004F3466" w:rsidRPr="006B2B5D" w:rsidRDefault="004F3466" w:rsidP="00A3627A">
            <w:pPr>
              <w:pStyle w:val="Normlny0"/>
              <w:jc w:val="center"/>
            </w:pPr>
          </w:p>
          <w:p w:rsidR="004F3466" w:rsidRPr="006B2B5D" w:rsidRDefault="004F3466" w:rsidP="00A3627A">
            <w:pPr>
              <w:pStyle w:val="Normlny0"/>
              <w:jc w:val="center"/>
            </w:pPr>
          </w:p>
          <w:p w:rsidR="004F3466" w:rsidRPr="006B2B5D" w:rsidRDefault="004F3466" w:rsidP="00A3627A">
            <w:pPr>
              <w:pStyle w:val="Normlny0"/>
              <w:jc w:val="center"/>
            </w:pPr>
          </w:p>
          <w:p w:rsidR="00C11F58" w:rsidRPr="006B2B5D" w:rsidRDefault="00C11F58" w:rsidP="00A3627A">
            <w:pPr>
              <w:pStyle w:val="Normlny0"/>
              <w:jc w:val="center"/>
            </w:pPr>
          </w:p>
          <w:p w:rsidR="00C11F58" w:rsidRPr="006B2B5D" w:rsidRDefault="00C11F58" w:rsidP="00A3627A">
            <w:pPr>
              <w:pStyle w:val="Normlny0"/>
              <w:jc w:val="center"/>
            </w:pPr>
          </w:p>
          <w:p w:rsidR="00C11F58" w:rsidRPr="006B2B5D" w:rsidRDefault="00C11F58" w:rsidP="00A3627A">
            <w:pPr>
              <w:pStyle w:val="Normlny0"/>
              <w:jc w:val="center"/>
            </w:pPr>
          </w:p>
          <w:p w:rsidR="00610DD2" w:rsidRPr="006B2B5D" w:rsidRDefault="004F3466" w:rsidP="008B3EA1">
            <w:pPr>
              <w:pStyle w:val="Normlny0"/>
              <w:jc w:val="center"/>
            </w:pPr>
            <w:r w:rsidRPr="006B2B5D">
              <w:t>§ 57a ods.</w:t>
            </w:r>
            <w:r w:rsidR="001F6655" w:rsidRPr="006B2B5D">
              <w:t xml:space="preserve"> </w:t>
            </w:r>
            <w:r w:rsidR="008B3EA1">
              <w:t>8</w:t>
            </w:r>
          </w:p>
        </w:tc>
        <w:tc>
          <w:tcPr>
            <w:tcW w:w="5529" w:type="dxa"/>
            <w:tcBorders>
              <w:top w:val="single" w:sz="4" w:space="0" w:color="auto"/>
              <w:left w:val="single" w:sz="4" w:space="0" w:color="auto"/>
              <w:bottom w:val="single" w:sz="4" w:space="0" w:color="auto"/>
              <w:right w:val="single" w:sz="4" w:space="0" w:color="auto"/>
            </w:tcBorders>
          </w:tcPr>
          <w:p w:rsidR="001F6655" w:rsidRPr="006B2B5D" w:rsidRDefault="001F6655" w:rsidP="001F6655">
            <w:pPr>
              <w:jc w:val="both"/>
              <w:rPr>
                <w:b/>
                <w:sz w:val="20"/>
                <w:szCs w:val="20"/>
                <w:lang w:eastAsia="en-US"/>
              </w:rPr>
            </w:pPr>
            <w:r w:rsidRPr="006B2B5D">
              <w:rPr>
                <w:b/>
                <w:sz w:val="20"/>
                <w:szCs w:val="20"/>
                <w:lang w:eastAsia="en-US"/>
              </w:rPr>
              <w:lastRenderedPageBreak/>
              <w:t>(</w:t>
            </w:r>
            <w:r w:rsidR="003211E0">
              <w:rPr>
                <w:b/>
                <w:sz w:val="20"/>
                <w:szCs w:val="20"/>
                <w:lang w:eastAsia="en-US"/>
              </w:rPr>
              <w:t>7</w:t>
            </w:r>
            <w:r w:rsidRPr="006B2B5D">
              <w:rPr>
                <w:b/>
                <w:sz w:val="20"/>
                <w:szCs w:val="20"/>
                <w:lang w:eastAsia="en-US"/>
              </w:rPr>
              <w:t xml:space="preserve">) </w:t>
            </w:r>
            <w:r w:rsidR="003211E0" w:rsidRPr="003211E0">
              <w:rPr>
                <w:b/>
                <w:sz w:val="20"/>
                <w:szCs w:val="20"/>
                <w:lang w:eastAsia="en-US"/>
              </w:rPr>
              <w:t xml:space="preserve">Ak sa s poľnohospodárskymi komoditnými derivátmi založenými na rovnakom podkladovom aktíve a </w:t>
            </w:r>
            <w:r w:rsidR="008B3EA1">
              <w:rPr>
                <w:b/>
                <w:sz w:val="20"/>
                <w:szCs w:val="20"/>
                <w:lang w:eastAsia="en-US"/>
              </w:rPr>
              <w:t>s</w:t>
            </w:r>
            <w:r w:rsidR="003211E0" w:rsidRPr="003211E0">
              <w:rPr>
                <w:b/>
                <w:sz w:val="20"/>
                <w:szCs w:val="20"/>
                <w:lang w:eastAsia="en-US"/>
              </w:rPr>
              <w:t xml:space="preserve"> rovnak</w:t>
            </w:r>
            <w:r w:rsidR="008B3EA1">
              <w:rPr>
                <w:b/>
                <w:sz w:val="20"/>
                <w:szCs w:val="20"/>
                <w:lang w:eastAsia="en-US"/>
              </w:rPr>
              <w:t>ými</w:t>
            </w:r>
            <w:r w:rsidR="003211E0" w:rsidRPr="003211E0">
              <w:rPr>
                <w:b/>
                <w:sz w:val="20"/>
                <w:szCs w:val="20"/>
                <w:lang w:eastAsia="en-US"/>
              </w:rPr>
              <w:t xml:space="preserve"> charakteristik</w:t>
            </w:r>
            <w:r w:rsidR="008B3EA1">
              <w:rPr>
                <w:b/>
                <w:sz w:val="20"/>
                <w:szCs w:val="20"/>
                <w:lang w:eastAsia="en-US"/>
              </w:rPr>
              <w:t>ami</w:t>
            </w:r>
            <w:r w:rsidR="003211E0" w:rsidRPr="003211E0">
              <w:rPr>
                <w:b/>
                <w:sz w:val="20"/>
                <w:szCs w:val="20"/>
                <w:lang w:eastAsia="en-US"/>
              </w:rPr>
              <w:t xml:space="preserve"> obchoduje vo významných objemoch na obchodných miestach vo viac ako jednom štáte alebo ak sa s kritickými komoditnými derivátmi alebo významnými </w:t>
            </w:r>
            <w:r w:rsidR="003211E0" w:rsidRPr="003211E0">
              <w:rPr>
                <w:b/>
                <w:sz w:val="20"/>
                <w:szCs w:val="20"/>
                <w:lang w:eastAsia="en-US"/>
              </w:rPr>
              <w:lastRenderedPageBreak/>
              <w:t xml:space="preserve">komoditnými derivátmi založenými na rovnakom podkladovom aktíve a </w:t>
            </w:r>
            <w:r w:rsidR="008B3EA1">
              <w:rPr>
                <w:b/>
                <w:sz w:val="20"/>
                <w:szCs w:val="20"/>
                <w:lang w:eastAsia="en-US"/>
              </w:rPr>
              <w:t>s</w:t>
            </w:r>
            <w:r w:rsidR="003211E0" w:rsidRPr="003211E0">
              <w:rPr>
                <w:b/>
                <w:sz w:val="20"/>
                <w:szCs w:val="20"/>
                <w:lang w:eastAsia="en-US"/>
              </w:rPr>
              <w:t xml:space="preserve"> rovnak</w:t>
            </w:r>
            <w:r w:rsidR="008B3EA1">
              <w:rPr>
                <w:b/>
                <w:sz w:val="20"/>
                <w:szCs w:val="20"/>
                <w:lang w:eastAsia="en-US"/>
              </w:rPr>
              <w:t>ými</w:t>
            </w:r>
            <w:r w:rsidR="003211E0" w:rsidRPr="003211E0">
              <w:rPr>
                <w:b/>
                <w:sz w:val="20"/>
                <w:szCs w:val="20"/>
                <w:lang w:eastAsia="en-US"/>
              </w:rPr>
              <w:t xml:space="preserve"> charakteristik</w:t>
            </w:r>
            <w:r w:rsidR="008B3EA1">
              <w:rPr>
                <w:b/>
                <w:sz w:val="20"/>
                <w:szCs w:val="20"/>
                <w:lang w:eastAsia="en-US"/>
              </w:rPr>
              <w:t>ami</w:t>
            </w:r>
            <w:r w:rsidR="003211E0" w:rsidRPr="003211E0">
              <w:rPr>
                <w:b/>
                <w:sz w:val="20"/>
                <w:szCs w:val="20"/>
                <w:lang w:eastAsia="en-US"/>
              </w:rPr>
              <w:t xml:space="preserve"> obchoduje na obchodných miestach vo viac ako jednom štáte, centrálny orgán dohľadu, ktorým je orgán dohľadu obchodného miesta s najväčším objemom obchodov, určí jednotné obmedzenie pozícií, ktoré sa bude uplatňovať na každé obchodovanie s týmito derivátmi. Ak je centrálnym orgánom dohľadu Národná banka Slovenska, konzultuje s príslušnými orgánmi iných obchodných miest, na ktorých sa s poľnohospodárskymi komoditnými derivátmi obchoduje vo významných objemoch alebo na ktorých sa obchoduje s kritickými komoditnými derivátmi alebo významnými komoditnými derivátmi, jednotné obmedzenie pozícií, ktoré sa má uplatňovať a akékoľvek zmeny tohto jednotného obmedzenia pozícií. Ak Národná banka Slovenska nie je centrálnym orgánom dohľadu a nesúhlasí s jednotným obmedzením pozícií určeným centrálnym orgánom dohľadu, ktoré sa má uplatňovať alebo zmeniť, písomne o tom informuje centrálny orgán dohľadu, ktorý určil jednotné obmedzenie pozícií a úplne a podrobne odôvodní, že požiadavky uvedené v odseku 1 nie sú splnené.</w:t>
            </w:r>
          </w:p>
          <w:p w:rsidR="001F6655" w:rsidRPr="006B2B5D" w:rsidRDefault="001F6655" w:rsidP="001F6655">
            <w:pPr>
              <w:jc w:val="both"/>
              <w:rPr>
                <w:sz w:val="20"/>
                <w:szCs w:val="20"/>
                <w:lang w:eastAsia="en-US"/>
              </w:rPr>
            </w:pPr>
          </w:p>
          <w:p w:rsidR="004F3466" w:rsidRPr="006B2B5D" w:rsidRDefault="004F3466" w:rsidP="001F6655">
            <w:pPr>
              <w:jc w:val="both"/>
              <w:rPr>
                <w:sz w:val="20"/>
                <w:szCs w:val="20"/>
                <w:lang w:eastAsia="en-US"/>
              </w:rPr>
            </w:pPr>
          </w:p>
          <w:p w:rsidR="00610DD2" w:rsidRPr="008B3EA1" w:rsidRDefault="001F6655" w:rsidP="008B3EA1">
            <w:pPr>
              <w:jc w:val="both"/>
              <w:rPr>
                <w:b/>
                <w:sz w:val="20"/>
                <w:szCs w:val="20"/>
                <w:lang w:eastAsia="en-US"/>
              </w:rPr>
            </w:pPr>
            <w:r w:rsidRPr="008B3EA1">
              <w:rPr>
                <w:b/>
                <w:sz w:val="20"/>
                <w:szCs w:val="20"/>
                <w:lang w:eastAsia="en-US"/>
              </w:rPr>
              <w:t>(</w:t>
            </w:r>
            <w:r w:rsidR="008B3EA1" w:rsidRPr="008B3EA1">
              <w:rPr>
                <w:b/>
                <w:sz w:val="20"/>
                <w:szCs w:val="20"/>
                <w:lang w:eastAsia="en-US"/>
              </w:rPr>
              <w:t>8</w:t>
            </w:r>
            <w:r w:rsidRPr="008B3EA1">
              <w:rPr>
                <w:b/>
                <w:sz w:val="20"/>
                <w:szCs w:val="20"/>
                <w:lang w:eastAsia="en-US"/>
              </w:rPr>
              <w:t xml:space="preserve">) </w:t>
            </w:r>
            <w:r w:rsidR="008B3EA1" w:rsidRPr="008B3EA1">
              <w:rPr>
                <w:b/>
                <w:sz w:val="20"/>
                <w:szCs w:val="20"/>
                <w:lang w:eastAsia="en-US"/>
              </w:rPr>
              <w:t xml:space="preserve">Národná banka Slovenska ako príslušný orgán dohľadu nad obchodnými miestami, na ktorých sa obchoduje vo významných objemoch s poľnohospodárskymi komoditnými derivátmi založenými na rovnakom podkladovom aktíve a </w:t>
            </w:r>
            <w:r w:rsidR="008B3EA1">
              <w:rPr>
                <w:b/>
                <w:sz w:val="20"/>
                <w:szCs w:val="20"/>
                <w:lang w:eastAsia="en-US"/>
              </w:rPr>
              <w:t>s</w:t>
            </w:r>
            <w:r w:rsidR="008B3EA1" w:rsidRPr="008B3EA1">
              <w:rPr>
                <w:b/>
                <w:sz w:val="20"/>
                <w:szCs w:val="20"/>
                <w:lang w:eastAsia="en-US"/>
              </w:rPr>
              <w:t xml:space="preserve"> rovnak</w:t>
            </w:r>
            <w:r w:rsidR="008B3EA1">
              <w:rPr>
                <w:b/>
                <w:sz w:val="20"/>
                <w:szCs w:val="20"/>
                <w:lang w:eastAsia="en-US"/>
              </w:rPr>
              <w:t>ými</w:t>
            </w:r>
            <w:r w:rsidR="008B3EA1" w:rsidRPr="008B3EA1">
              <w:rPr>
                <w:b/>
                <w:sz w:val="20"/>
                <w:szCs w:val="20"/>
                <w:lang w:eastAsia="en-US"/>
              </w:rPr>
              <w:t xml:space="preserve"> charakteristik</w:t>
            </w:r>
            <w:r w:rsidR="008B3EA1">
              <w:rPr>
                <w:b/>
                <w:sz w:val="20"/>
                <w:szCs w:val="20"/>
                <w:lang w:eastAsia="en-US"/>
              </w:rPr>
              <w:t>ami</w:t>
            </w:r>
            <w:r w:rsidR="008B3EA1" w:rsidRPr="008B3EA1">
              <w:rPr>
                <w:b/>
                <w:sz w:val="20"/>
                <w:szCs w:val="20"/>
                <w:lang w:eastAsia="en-US"/>
              </w:rPr>
              <w:t xml:space="preserve">, alebo na ktorých sa obchoduje s kritickými komoditnými derivátmi alebo významnými komoditnými derivátmi založenými na rovnakom podkladovom aktíve a </w:t>
            </w:r>
            <w:r w:rsidR="008B3EA1">
              <w:rPr>
                <w:b/>
                <w:sz w:val="20"/>
                <w:szCs w:val="20"/>
                <w:lang w:eastAsia="en-US"/>
              </w:rPr>
              <w:t>s</w:t>
            </w:r>
            <w:r w:rsidR="008B3EA1" w:rsidRPr="008B3EA1">
              <w:rPr>
                <w:b/>
                <w:sz w:val="20"/>
                <w:szCs w:val="20"/>
                <w:lang w:eastAsia="en-US"/>
              </w:rPr>
              <w:t xml:space="preserve"> rovnak</w:t>
            </w:r>
            <w:r w:rsidR="008B3EA1">
              <w:rPr>
                <w:b/>
                <w:sz w:val="20"/>
                <w:szCs w:val="20"/>
                <w:lang w:eastAsia="en-US"/>
              </w:rPr>
              <w:t>ými</w:t>
            </w:r>
            <w:r w:rsidR="008B3EA1" w:rsidRPr="008B3EA1">
              <w:rPr>
                <w:b/>
                <w:sz w:val="20"/>
                <w:szCs w:val="20"/>
                <w:lang w:eastAsia="en-US"/>
              </w:rPr>
              <w:t xml:space="preserve"> charakteristik</w:t>
            </w:r>
            <w:r w:rsidR="008B3EA1">
              <w:rPr>
                <w:b/>
                <w:sz w:val="20"/>
                <w:szCs w:val="20"/>
                <w:lang w:eastAsia="en-US"/>
              </w:rPr>
              <w:t>ami</w:t>
            </w:r>
            <w:r w:rsidR="008B3EA1" w:rsidRPr="008B3EA1">
              <w:rPr>
                <w:b/>
                <w:sz w:val="20"/>
                <w:szCs w:val="20"/>
                <w:lang w:eastAsia="en-US"/>
              </w:rPr>
              <w:t>, uzavrie dohody o spolupráci vrátane vzájomnej výmeny príslušných údajov s cieľom umožniť monitorovanie a presadzovanie jednotného obmedzenia pozícií s príslušnými orgánmi držiteľov pozícií v týchto derivátoch.</w:t>
            </w:r>
          </w:p>
        </w:tc>
        <w:tc>
          <w:tcPr>
            <w:tcW w:w="283" w:type="dxa"/>
            <w:tcBorders>
              <w:top w:val="single" w:sz="4" w:space="0" w:color="auto"/>
              <w:left w:val="single" w:sz="4" w:space="0" w:color="auto"/>
              <w:bottom w:val="single" w:sz="4" w:space="0" w:color="auto"/>
              <w:right w:val="single" w:sz="4" w:space="0" w:color="auto"/>
            </w:tcBorders>
          </w:tcPr>
          <w:p w:rsidR="00610DD2" w:rsidRPr="006B2B5D" w:rsidRDefault="001F6655" w:rsidP="00A3627A">
            <w:pPr>
              <w:jc w:val="center"/>
              <w:rPr>
                <w:sz w:val="20"/>
                <w:szCs w:val="20"/>
              </w:rPr>
            </w:pPr>
            <w:r w:rsidRPr="006B2B5D">
              <w:rPr>
                <w:sz w:val="20"/>
                <w:szCs w:val="20"/>
              </w:rPr>
              <w:lastRenderedPageBreak/>
              <w:t>Ú</w:t>
            </w:r>
          </w:p>
          <w:p w:rsidR="004F3466" w:rsidRPr="006B2B5D" w:rsidRDefault="004F3466" w:rsidP="00A3627A">
            <w:pPr>
              <w:jc w:val="center"/>
              <w:rPr>
                <w:sz w:val="20"/>
                <w:szCs w:val="20"/>
              </w:rPr>
            </w:pPr>
          </w:p>
          <w:p w:rsidR="004F3466" w:rsidRPr="006B2B5D" w:rsidRDefault="004F3466" w:rsidP="00A3627A">
            <w:pPr>
              <w:jc w:val="center"/>
              <w:rPr>
                <w:sz w:val="20"/>
                <w:szCs w:val="20"/>
              </w:rPr>
            </w:pPr>
          </w:p>
          <w:p w:rsidR="004F3466" w:rsidRPr="006B2B5D" w:rsidRDefault="004F3466" w:rsidP="00A3627A">
            <w:pPr>
              <w:jc w:val="center"/>
              <w:rPr>
                <w:sz w:val="20"/>
                <w:szCs w:val="20"/>
              </w:rPr>
            </w:pPr>
          </w:p>
          <w:p w:rsidR="004F3466" w:rsidRPr="006B2B5D" w:rsidRDefault="004F3466" w:rsidP="00A3627A">
            <w:pPr>
              <w:jc w:val="center"/>
              <w:rPr>
                <w:sz w:val="20"/>
                <w:szCs w:val="20"/>
              </w:rPr>
            </w:pPr>
          </w:p>
          <w:p w:rsidR="004F3466" w:rsidRPr="006B2B5D" w:rsidRDefault="004F3466" w:rsidP="00A3627A">
            <w:pPr>
              <w:jc w:val="center"/>
              <w:rPr>
                <w:sz w:val="20"/>
                <w:szCs w:val="20"/>
              </w:rPr>
            </w:pPr>
          </w:p>
          <w:p w:rsidR="004F3466" w:rsidRPr="006B2B5D" w:rsidRDefault="004F3466" w:rsidP="00A3627A">
            <w:pPr>
              <w:jc w:val="center"/>
              <w:rPr>
                <w:sz w:val="20"/>
                <w:szCs w:val="20"/>
              </w:rPr>
            </w:pPr>
          </w:p>
          <w:p w:rsidR="004F3466" w:rsidRPr="006B2B5D" w:rsidRDefault="004F3466" w:rsidP="00A3627A">
            <w:pPr>
              <w:jc w:val="center"/>
              <w:rPr>
                <w:sz w:val="20"/>
                <w:szCs w:val="20"/>
              </w:rPr>
            </w:pPr>
          </w:p>
          <w:p w:rsidR="004F3466" w:rsidRPr="006B2B5D" w:rsidRDefault="004F3466" w:rsidP="00A3627A">
            <w:pPr>
              <w:jc w:val="center"/>
              <w:rPr>
                <w:sz w:val="20"/>
                <w:szCs w:val="20"/>
              </w:rPr>
            </w:pPr>
          </w:p>
          <w:p w:rsidR="004F3466" w:rsidRPr="006B2B5D" w:rsidRDefault="004F3466" w:rsidP="00A3627A">
            <w:pPr>
              <w:jc w:val="center"/>
              <w:rPr>
                <w:sz w:val="20"/>
                <w:szCs w:val="20"/>
              </w:rPr>
            </w:pPr>
          </w:p>
          <w:p w:rsidR="004F3466" w:rsidRPr="006B2B5D" w:rsidRDefault="004F3466" w:rsidP="00A3627A">
            <w:pPr>
              <w:jc w:val="center"/>
              <w:rPr>
                <w:sz w:val="20"/>
                <w:szCs w:val="20"/>
              </w:rPr>
            </w:pPr>
          </w:p>
          <w:p w:rsidR="004F3466" w:rsidRPr="006B2B5D" w:rsidRDefault="004F3466" w:rsidP="00A3627A">
            <w:pPr>
              <w:jc w:val="center"/>
              <w:rPr>
                <w:sz w:val="20"/>
                <w:szCs w:val="20"/>
              </w:rPr>
            </w:pPr>
          </w:p>
          <w:p w:rsidR="004F3466" w:rsidRPr="006B2B5D" w:rsidRDefault="004F3466" w:rsidP="00A3627A">
            <w:pPr>
              <w:jc w:val="center"/>
              <w:rPr>
                <w:sz w:val="20"/>
                <w:szCs w:val="20"/>
              </w:rPr>
            </w:pPr>
          </w:p>
          <w:p w:rsidR="004F3466" w:rsidRPr="006B2B5D" w:rsidRDefault="004F3466" w:rsidP="00A3627A">
            <w:pPr>
              <w:jc w:val="center"/>
              <w:rPr>
                <w:sz w:val="20"/>
                <w:szCs w:val="20"/>
              </w:rPr>
            </w:pPr>
          </w:p>
          <w:p w:rsidR="004F3466" w:rsidRPr="006B2B5D" w:rsidRDefault="004F3466" w:rsidP="00A3627A">
            <w:pPr>
              <w:jc w:val="center"/>
              <w:rPr>
                <w:sz w:val="20"/>
                <w:szCs w:val="20"/>
              </w:rPr>
            </w:pPr>
          </w:p>
          <w:p w:rsidR="004F3466" w:rsidRPr="006B2B5D" w:rsidRDefault="004F3466" w:rsidP="00A3627A">
            <w:pPr>
              <w:jc w:val="center"/>
              <w:rPr>
                <w:sz w:val="20"/>
                <w:szCs w:val="20"/>
              </w:rPr>
            </w:pPr>
          </w:p>
          <w:p w:rsidR="004F3466" w:rsidRPr="006B2B5D" w:rsidRDefault="004F3466" w:rsidP="00A3627A">
            <w:pPr>
              <w:jc w:val="center"/>
              <w:rPr>
                <w:sz w:val="20"/>
                <w:szCs w:val="20"/>
              </w:rPr>
            </w:pPr>
          </w:p>
          <w:p w:rsidR="004F3466" w:rsidRPr="006B2B5D" w:rsidRDefault="004F3466" w:rsidP="00A3627A">
            <w:pPr>
              <w:jc w:val="center"/>
              <w:rPr>
                <w:sz w:val="20"/>
                <w:szCs w:val="20"/>
              </w:rPr>
            </w:pPr>
          </w:p>
          <w:p w:rsidR="004F3466" w:rsidRPr="006B2B5D" w:rsidRDefault="004F3466" w:rsidP="00A3627A">
            <w:pPr>
              <w:jc w:val="center"/>
              <w:rPr>
                <w:sz w:val="20"/>
                <w:szCs w:val="20"/>
              </w:rPr>
            </w:pPr>
          </w:p>
          <w:p w:rsidR="004F3466" w:rsidRPr="006B2B5D" w:rsidRDefault="004F3466" w:rsidP="00A3627A">
            <w:pPr>
              <w:jc w:val="center"/>
              <w:rPr>
                <w:sz w:val="20"/>
                <w:szCs w:val="20"/>
              </w:rPr>
            </w:pPr>
          </w:p>
          <w:p w:rsidR="004F3466" w:rsidRPr="006B2B5D" w:rsidRDefault="004F3466" w:rsidP="00A3627A">
            <w:pPr>
              <w:jc w:val="center"/>
              <w:rPr>
                <w:sz w:val="20"/>
                <w:szCs w:val="20"/>
              </w:rPr>
            </w:pPr>
          </w:p>
          <w:p w:rsidR="004F3466" w:rsidRPr="006B2B5D" w:rsidRDefault="004F3466" w:rsidP="00A3627A">
            <w:pPr>
              <w:jc w:val="center"/>
              <w:rPr>
                <w:sz w:val="20"/>
                <w:szCs w:val="20"/>
              </w:rPr>
            </w:pPr>
          </w:p>
          <w:p w:rsidR="004F3466" w:rsidRPr="006B2B5D" w:rsidRDefault="004F3466" w:rsidP="00A3627A">
            <w:pPr>
              <w:jc w:val="center"/>
              <w:rPr>
                <w:sz w:val="20"/>
                <w:szCs w:val="20"/>
              </w:rPr>
            </w:pPr>
          </w:p>
          <w:p w:rsidR="004F3466" w:rsidRPr="006B2B5D" w:rsidRDefault="004F3466" w:rsidP="00A3627A">
            <w:pPr>
              <w:jc w:val="center"/>
              <w:rPr>
                <w:sz w:val="20"/>
                <w:szCs w:val="20"/>
              </w:rPr>
            </w:pPr>
            <w:r w:rsidRPr="006B2B5D">
              <w:rPr>
                <w:sz w:val="20"/>
                <w:szCs w:val="20"/>
              </w:rPr>
              <w:t>n.a.</w:t>
            </w:r>
          </w:p>
          <w:p w:rsidR="004F3466" w:rsidRPr="006B2B5D" w:rsidRDefault="004F3466" w:rsidP="00A3627A">
            <w:pPr>
              <w:jc w:val="center"/>
              <w:rPr>
                <w:sz w:val="20"/>
                <w:szCs w:val="20"/>
              </w:rPr>
            </w:pPr>
          </w:p>
          <w:p w:rsidR="004F3466" w:rsidRPr="006B2B5D" w:rsidRDefault="004F3466" w:rsidP="00A3627A">
            <w:pPr>
              <w:jc w:val="center"/>
              <w:rPr>
                <w:sz w:val="20"/>
                <w:szCs w:val="20"/>
              </w:rPr>
            </w:pPr>
          </w:p>
          <w:p w:rsidR="004F3466" w:rsidRPr="006B2B5D" w:rsidRDefault="004F3466" w:rsidP="00A3627A">
            <w:pPr>
              <w:jc w:val="center"/>
              <w:rPr>
                <w:sz w:val="20"/>
                <w:szCs w:val="20"/>
              </w:rPr>
            </w:pPr>
            <w:r w:rsidRPr="006B2B5D">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610DD2" w:rsidRPr="006B2B5D" w:rsidRDefault="00610DD2"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610DD2" w:rsidRPr="006B2B5D" w:rsidRDefault="001F6655" w:rsidP="0064697B">
            <w:pPr>
              <w:jc w:val="center"/>
              <w:rPr>
                <w:sz w:val="20"/>
                <w:szCs w:val="20"/>
              </w:rPr>
            </w:pPr>
            <w:r w:rsidRPr="006B2B5D">
              <w:rPr>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610DD2" w:rsidRPr="006B2B5D" w:rsidRDefault="00610DD2" w:rsidP="00A3627A">
            <w:pPr>
              <w:pStyle w:val="Nadpis1"/>
              <w:rPr>
                <w:b w:val="0"/>
                <w:bCs w:val="0"/>
                <w:sz w:val="20"/>
                <w:szCs w:val="20"/>
              </w:rPr>
            </w:pPr>
          </w:p>
        </w:tc>
      </w:tr>
      <w:tr w:rsidR="00610DD2" w:rsidRPr="006B2B5D" w:rsidTr="00C11F58">
        <w:tc>
          <w:tcPr>
            <w:tcW w:w="766" w:type="dxa"/>
            <w:tcBorders>
              <w:top w:val="single" w:sz="4" w:space="0" w:color="auto"/>
              <w:left w:val="single" w:sz="12" w:space="0" w:color="auto"/>
              <w:bottom w:val="single" w:sz="4" w:space="0" w:color="auto"/>
              <w:right w:val="single" w:sz="4" w:space="0" w:color="auto"/>
            </w:tcBorders>
          </w:tcPr>
          <w:p w:rsidR="001F6655" w:rsidRPr="006B2B5D" w:rsidRDefault="001F6655" w:rsidP="001F6655">
            <w:pPr>
              <w:jc w:val="center"/>
              <w:rPr>
                <w:sz w:val="20"/>
                <w:szCs w:val="20"/>
              </w:rPr>
            </w:pPr>
            <w:r w:rsidRPr="006B2B5D">
              <w:rPr>
                <w:sz w:val="20"/>
                <w:szCs w:val="20"/>
              </w:rPr>
              <w:t xml:space="preserve">Č: 1 </w:t>
            </w:r>
          </w:p>
          <w:p w:rsidR="00610DD2" w:rsidRPr="006B2B5D" w:rsidRDefault="001F6655" w:rsidP="00C11F58">
            <w:pPr>
              <w:jc w:val="center"/>
              <w:rPr>
                <w:sz w:val="20"/>
                <w:szCs w:val="20"/>
              </w:rPr>
            </w:pPr>
            <w:r w:rsidRPr="006B2B5D">
              <w:rPr>
                <w:sz w:val="20"/>
                <w:szCs w:val="20"/>
              </w:rPr>
              <w:t>ods. 12</w:t>
            </w:r>
            <w:r w:rsidR="00C11F58" w:rsidRPr="006B2B5D">
              <w:rPr>
                <w:sz w:val="20"/>
                <w:szCs w:val="20"/>
              </w:rPr>
              <w:t xml:space="preserve"> ( čl. 73 ods. 2 smer. 2014/65/EÚ)</w:t>
            </w:r>
          </w:p>
        </w:tc>
        <w:tc>
          <w:tcPr>
            <w:tcW w:w="5812" w:type="dxa"/>
            <w:tcBorders>
              <w:top w:val="single" w:sz="4" w:space="0" w:color="auto"/>
              <w:left w:val="single" w:sz="4" w:space="0" w:color="auto"/>
              <w:bottom w:val="single" w:sz="4" w:space="0" w:color="auto"/>
              <w:right w:val="single" w:sz="4" w:space="0" w:color="auto"/>
            </w:tcBorders>
          </w:tcPr>
          <w:p w:rsidR="001F6655" w:rsidRPr="006B2B5D" w:rsidRDefault="001F6655" w:rsidP="001F6655">
            <w:pPr>
              <w:pStyle w:val="CM4"/>
              <w:jc w:val="both"/>
              <w:rPr>
                <w:rFonts w:ascii="Times New Roman" w:hAnsi="Times New Roman"/>
                <w:sz w:val="20"/>
                <w:szCs w:val="20"/>
              </w:rPr>
            </w:pPr>
            <w:r w:rsidRPr="006B2B5D">
              <w:rPr>
                <w:rFonts w:ascii="Times New Roman" w:hAnsi="Times New Roman"/>
                <w:sz w:val="20"/>
                <w:szCs w:val="20"/>
              </w:rPr>
              <w:t xml:space="preserve">V článku 73 sa odsek 2 nahrádza takto: </w:t>
            </w:r>
          </w:p>
          <w:p w:rsidR="00610DD2" w:rsidRPr="006B2B5D" w:rsidRDefault="001F6655" w:rsidP="001F6655">
            <w:pPr>
              <w:pStyle w:val="CM4"/>
              <w:jc w:val="both"/>
              <w:rPr>
                <w:rFonts w:ascii="Times New Roman" w:hAnsi="Times New Roman"/>
                <w:sz w:val="20"/>
                <w:szCs w:val="20"/>
              </w:rPr>
            </w:pPr>
            <w:r w:rsidRPr="006B2B5D">
              <w:rPr>
                <w:rFonts w:ascii="Times New Roman" w:hAnsi="Times New Roman"/>
                <w:sz w:val="20"/>
                <w:szCs w:val="20"/>
              </w:rPr>
              <w:t xml:space="preserve">„2. Členské štáty požadujú, aby investičné spoločnosti, organizátori trhu, schválené mechanizmy zverejňovania (APA) a schválené mechanizmy podávania výkazov (ARM) s povolením v súlade s nariadením (EÚ) č. 600/2014, ktoré majú výnimku v súlade s článkom 2 ods. 3 uvedeného nariadenia, úverové inštitúcie, pokiaľ ide o investičné služby alebo činnosti a vedľajšie služby, a pobočky spoločností z tretích krajín mali zavedené vhodné postupy pre svojich </w:t>
            </w:r>
            <w:r w:rsidRPr="006B2B5D">
              <w:rPr>
                <w:rFonts w:ascii="Times New Roman" w:hAnsi="Times New Roman"/>
                <w:sz w:val="20"/>
                <w:szCs w:val="20"/>
              </w:rPr>
              <w:lastRenderedPageBreak/>
              <w:t>zamestnancov na vnútorné ohlasovanie potenciálnych alebo skutočných porušení prostredníctvom osobitného, nezávislého a autonómneho kanála.“</w:t>
            </w:r>
          </w:p>
        </w:tc>
        <w:tc>
          <w:tcPr>
            <w:tcW w:w="425" w:type="dxa"/>
            <w:tcBorders>
              <w:top w:val="single" w:sz="4" w:space="0" w:color="auto"/>
              <w:left w:val="single" w:sz="4" w:space="0" w:color="auto"/>
              <w:bottom w:val="single" w:sz="4" w:space="0" w:color="auto"/>
              <w:right w:val="single" w:sz="12" w:space="0" w:color="auto"/>
            </w:tcBorders>
          </w:tcPr>
          <w:p w:rsidR="00610DD2" w:rsidRPr="006B2B5D" w:rsidRDefault="001F6655" w:rsidP="00DC14F7">
            <w:pPr>
              <w:jc w:val="center"/>
              <w:rPr>
                <w:sz w:val="20"/>
                <w:szCs w:val="20"/>
              </w:rPr>
            </w:pPr>
            <w:r w:rsidRPr="006B2B5D">
              <w:rPr>
                <w:sz w:val="20"/>
                <w:szCs w:val="20"/>
              </w:rPr>
              <w:lastRenderedPageBreak/>
              <w:t>N</w:t>
            </w:r>
          </w:p>
        </w:tc>
        <w:tc>
          <w:tcPr>
            <w:tcW w:w="850" w:type="dxa"/>
            <w:tcBorders>
              <w:top w:val="single" w:sz="4" w:space="0" w:color="auto"/>
              <w:left w:val="nil"/>
              <w:bottom w:val="single" w:sz="4" w:space="0" w:color="auto"/>
              <w:right w:val="single" w:sz="4" w:space="0" w:color="auto"/>
            </w:tcBorders>
          </w:tcPr>
          <w:p w:rsidR="001F6655" w:rsidRPr="006B2B5D" w:rsidRDefault="001F6655" w:rsidP="001F6655">
            <w:pPr>
              <w:jc w:val="center"/>
              <w:rPr>
                <w:sz w:val="20"/>
                <w:szCs w:val="20"/>
              </w:rPr>
            </w:pPr>
            <w:r w:rsidRPr="006B2B5D">
              <w:rPr>
                <w:sz w:val="20"/>
                <w:szCs w:val="20"/>
              </w:rPr>
              <w:t>566/2001 a</w:t>
            </w:r>
          </w:p>
          <w:p w:rsidR="00610DD2" w:rsidRPr="006B2B5D" w:rsidRDefault="001F6655" w:rsidP="001F6655">
            <w:pPr>
              <w:jc w:val="center"/>
              <w:rPr>
                <w:b/>
                <w:sz w:val="20"/>
                <w:szCs w:val="20"/>
              </w:rPr>
            </w:pPr>
            <w:r w:rsidRPr="006B2B5D">
              <w:rPr>
                <w:b/>
                <w:sz w:val="20"/>
                <w:szCs w:val="20"/>
              </w:rPr>
              <w:t>návrh zákona čl. I</w:t>
            </w:r>
          </w:p>
          <w:p w:rsidR="00BF2234" w:rsidRPr="006B2B5D" w:rsidRDefault="00BF2234" w:rsidP="001F6655">
            <w:pPr>
              <w:jc w:val="center"/>
              <w:rPr>
                <w:b/>
                <w:sz w:val="20"/>
                <w:szCs w:val="20"/>
              </w:rPr>
            </w:pPr>
          </w:p>
          <w:p w:rsidR="00BF2234" w:rsidRPr="006B2B5D" w:rsidRDefault="00BF2234" w:rsidP="001F6655">
            <w:pPr>
              <w:jc w:val="center"/>
              <w:rPr>
                <w:b/>
                <w:sz w:val="20"/>
                <w:szCs w:val="20"/>
              </w:rPr>
            </w:pPr>
          </w:p>
          <w:p w:rsidR="00BF2234" w:rsidRPr="006B2B5D" w:rsidRDefault="00BF2234" w:rsidP="001F6655">
            <w:pPr>
              <w:jc w:val="center"/>
              <w:rPr>
                <w:b/>
                <w:sz w:val="20"/>
                <w:szCs w:val="20"/>
              </w:rPr>
            </w:pPr>
          </w:p>
          <w:p w:rsidR="00BF2234" w:rsidRPr="006B2B5D" w:rsidRDefault="00BF2234" w:rsidP="001F6655">
            <w:pPr>
              <w:jc w:val="center"/>
              <w:rPr>
                <w:b/>
                <w:sz w:val="20"/>
                <w:szCs w:val="20"/>
              </w:rPr>
            </w:pPr>
          </w:p>
          <w:p w:rsidR="00BF2234" w:rsidRPr="006B2B5D" w:rsidRDefault="00BF2234" w:rsidP="001F6655">
            <w:pPr>
              <w:jc w:val="center"/>
              <w:rPr>
                <w:b/>
                <w:sz w:val="20"/>
                <w:szCs w:val="20"/>
              </w:rPr>
            </w:pPr>
          </w:p>
          <w:p w:rsidR="00BF2234" w:rsidRPr="006B2B5D" w:rsidRDefault="00BF2234" w:rsidP="001F6655">
            <w:pPr>
              <w:jc w:val="center"/>
              <w:rPr>
                <w:b/>
                <w:sz w:val="20"/>
                <w:szCs w:val="20"/>
              </w:rPr>
            </w:pPr>
          </w:p>
          <w:p w:rsidR="00BF2234" w:rsidRPr="006B2B5D" w:rsidRDefault="00BF2234" w:rsidP="001F6655">
            <w:pPr>
              <w:jc w:val="center"/>
              <w:rPr>
                <w:b/>
                <w:sz w:val="20"/>
                <w:szCs w:val="20"/>
              </w:rPr>
            </w:pPr>
            <w:r w:rsidRPr="006B2B5D">
              <w:rPr>
                <w:sz w:val="20"/>
                <w:szCs w:val="20"/>
              </w:rPr>
              <w:t>566/2001</w:t>
            </w:r>
          </w:p>
        </w:tc>
        <w:tc>
          <w:tcPr>
            <w:tcW w:w="567" w:type="dxa"/>
            <w:tcBorders>
              <w:top w:val="single" w:sz="4" w:space="0" w:color="auto"/>
              <w:left w:val="single" w:sz="4" w:space="0" w:color="auto"/>
              <w:bottom w:val="single" w:sz="4" w:space="0" w:color="auto"/>
              <w:right w:val="single" w:sz="4" w:space="0" w:color="auto"/>
            </w:tcBorders>
          </w:tcPr>
          <w:p w:rsidR="00610DD2" w:rsidRPr="006B2B5D" w:rsidRDefault="001F6655" w:rsidP="00A3627A">
            <w:pPr>
              <w:pStyle w:val="Normlny0"/>
              <w:jc w:val="center"/>
            </w:pPr>
            <w:r w:rsidRPr="006B2B5D">
              <w:lastRenderedPageBreak/>
              <w:t>§ 146a ods. 2</w:t>
            </w:r>
          </w:p>
          <w:p w:rsidR="00BF2234" w:rsidRPr="006B2B5D" w:rsidRDefault="00BF2234" w:rsidP="00A3627A">
            <w:pPr>
              <w:pStyle w:val="Normlny0"/>
              <w:jc w:val="center"/>
            </w:pPr>
          </w:p>
          <w:p w:rsidR="00BF2234" w:rsidRPr="006B2B5D" w:rsidRDefault="00BF2234" w:rsidP="00A3627A">
            <w:pPr>
              <w:pStyle w:val="Normlny0"/>
              <w:jc w:val="center"/>
            </w:pPr>
          </w:p>
          <w:p w:rsidR="00BF2234" w:rsidRPr="006B2B5D" w:rsidRDefault="00BF2234" w:rsidP="00A3627A">
            <w:pPr>
              <w:pStyle w:val="Normlny0"/>
              <w:jc w:val="center"/>
            </w:pPr>
          </w:p>
          <w:p w:rsidR="00BF2234" w:rsidRPr="006B2B5D" w:rsidRDefault="00BF2234" w:rsidP="00A3627A">
            <w:pPr>
              <w:pStyle w:val="Normlny0"/>
              <w:jc w:val="center"/>
            </w:pPr>
          </w:p>
          <w:p w:rsidR="00BF2234" w:rsidRPr="006B2B5D" w:rsidRDefault="00BF2234" w:rsidP="00A3627A">
            <w:pPr>
              <w:pStyle w:val="Normlny0"/>
              <w:jc w:val="center"/>
            </w:pPr>
          </w:p>
          <w:p w:rsidR="00BF2234" w:rsidRPr="006B2B5D" w:rsidRDefault="00BF2234" w:rsidP="00A3627A">
            <w:pPr>
              <w:pStyle w:val="Normlny0"/>
              <w:jc w:val="center"/>
            </w:pPr>
          </w:p>
          <w:p w:rsidR="00BF2234" w:rsidRPr="006B2B5D" w:rsidRDefault="00BF2234" w:rsidP="00A3627A">
            <w:pPr>
              <w:pStyle w:val="Normlny0"/>
              <w:jc w:val="center"/>
            </w:pPr>
          </w:p>
          <w:p w:rsidR="00BF2234" w:rsidRPr="006B2B5D" w:rsidRDefault="00BF2234" w:rsidP="00A3627A">
            <w:pPr>
              <w:pStyle w:val="Normlny0"/>
              <w:jc w:val="center"/>
            </w:pPr>
          </w:p>
          <w:p w:rsidR="00BF2234" w:rsidRPr="006B2B5D" w:rsidRDefault="00BF2234" w:rsidP="00A3627A">
            <w:pPr>
              <w:pStyle w:val="Normlny0"/>
              <w:jc w:val="center"/>
            </w:pPr>
            <w:r w:rsidRPr="006B2B5D">
              <w:t>ods.3</w:t>
            </w:r>
          </w:p>
        </w:tc>
        <w:tc>
          <w:tcPr>
            <w:tcW w:w="5529" w:type="dxa"/>
            <w:tcBorders>
              <w:top w:val="single" w:sz="4" w:space="0" w:color="auto"/>
              <w:left w:val="single" w:sz="4" w:space="0" w:color="auto"/>
              <w:bottom w:val="single" w:sz="4" w:space="0" w:color="auto"/>
              <w:right w:val="single" w:sz="4" w:space="0" w:color="auto"/>
            </w:tcBorders>
          </w:tcPr>
          <w:p w:rsidR="00610DD2" w:rsidRPr="006B2B5D" w:rsidRDefault="001F6655" w:rsidP="00610DD2">
            <w:pPr>
              <w:jc w:val="both"/>
              <w:rPr>
                <w:sz w:val="20"/>
                <w:szCs w:val="20"/>
                <w:lang w:eastAsia="en-US"/>
              </w:rPr>
            </w:pPr>
            <w:r w:rsidRPr="006B2B5D">
              <w:rPr>
                <w:sz w:val="20"/>
                <w:szCs w:val="20"/>
                <w:lang w:eastAsia="en-US"/>
              </w:rPr>
              <w:lastRenderedPageBreak/>
              <w:t>(2) Obchodník s cennými papiermi, burza cenných papierov, mnohostranný obchodný systém alebo organizovaný obchodný systém, schválený mechanizmus zverejňovania (APA) a schválený mechanizmus podávania výkazov (ARM), ktorým v súlade s osobitným predpisom60u) udelila povolenie Národná banka Slovenska a banka pri poskytovaní investičnej služby</w:t>
            </w:r>
            <w:r w:rsidR="009C6DAD">
              <w:rPr>
                <w:b/>
                <w:sz w:val="20"/>
                <w:szCs w:val="20"/>
                <w:lang w:eastAsia="en-US"/>
              </w:rPr>
              <w:t>, vedľajšej služby</w:t>
            </w:r>
            <w:r w:rsidRPr="006B2B5D">
              <w:rPr>
                <w:sz w:val="20"/>
                <w:szCs w:val="20"/>
                <w:lang w:eastAsia="en-US"/>
              </w:rPr>
              <w:t xml:space="preserve"> </w:t>
            </w:r>
            <w:r w:rsidRPr="006B2B5D">
              <w:rPr>
                <w:b/>
                <w:sz w:val="20"/>
                <w:szCs w:val="20"/>
                <w:lang w:eastAsia="en-US"/>
              </w:rPr>
              <w:t>alebo</w:t>
            </w:r>
            <w:r w:rsidR="006B4198">
              <w:rPr>
                <w:b/>
                <w:sz w:val="20"/>
                <w:szCs w:val="20"/>
                <w:lang w:eastAsia="en-US"/>
              </w:rPr>
              <w:t xml:space="preserve"> </w:t>
            </w:r>
            <w:r w:rsidR="009C6DAD">
              <w:rPr>
                <w:b/>
                <w:sz w:val="20"/>
                <w:szCs w:val="20"/>
                <w:lang w:eastAsia="en-US"/>
              </w:rPr>
              <w:t xml:space="preserve">pri vykonávaní </w:t>
            </w:r>
            <w:r w:rsidR="006B4198">
              <w:rPr>
                <w:b/>
                <w:sz w:val="20"/>
                <w:szCs w:val="20"/>
                <w:lang w:eastAsia="en-US"/>
              </w:rPr>
              <w:t>investičnej</w:t>
            </w:r>
            <w:r w:rsidRPr="006B2B5D">
              <w:rPr>
                <w:b/>
                <w:sz w:val="20"/>
                <w:szCs w:val="20"/>
                <w:lang w:eastAsia="en-US"/>
              </w:rPr>
              <w:t xml:space="preserve"> činnosti </w:t>
            </w:r>
            <w:bookmarkStart w:id="0" w:name="_GoBack"/>
            <w:bookmarkEnd w:id="0"/>
            <w:r w:rsidRPr="006B2B5D">
              <w:rPr>
                <w:sz w:val="20"/>
                <w:szCs w:val="20"/>
                <w:lang w:eastAsia="en-US"/>
              </w:rPr>
              <w:t xml:space="preserve">sú povinní upraviť vo vnútorných aktoch riadenia postupy pre svojich </w:t>
            </w:r>
            <w:r w:rsidRPr="006B2B5D">
              <w:rPr>
                <w:sz w:val="20"/>
                <w:szCs w:val="20"/>
                <w:lang w:eastAsia="en-US"/>
              </w:rPr>
              <w:lastRenderedPageBreak/>
              <w:t xml:space="preserve">zamestnancov na interné nahlasovanie </w:t>
            </w:r>
            <w:r w:rsidRPr="006B2B5D">
              <w:rPr>
                <w:b/>
                <w:sz w:val="20"/>
                <w:szCs w:val="20"/>
                <w:lang w:eastAsia="en-US"/>
              </w:rPr>
              <w:t>potenciálnych alebo skutočných porušení</w:t>
            </w:r>
            <w:r w:rsidRPr="006B2B5D">
              <w:rPr>
                <w:sz w:val="20"/>
                <w:szCs w:val="20"/>
                <w:lang w:eastAsia="en-US"/>
              </w:rPr>
              <w:t xml:space="preserve"> a určené spôsoby tohto nahlasovania prostredníctvom nezávislých, osobitných a samostatných prostriedkov.</w:t>
            </w:r>
          </w:p>
          <w:p w:rsidR="00BF2234" w:rsidRPr="006B2B5D" w:rsidRDefault="00BF2234" w:rsidP="00610DD2">
            <w:pPr>
              <w:jc w:val="both"/>
              <w:rPr>
                <w:sz w:val="20"/>
                <w:szCs w:val="20"/>
                <w:lang w:eastAsia="en-US"/>
              </w:rPr>
            </w:pPr>
            <w:r w:rsidRPr="006B2B5D">
              <w:rPr>
                <w:sz w:val="20"/>
                <w:szCs w:val="20"/>
                <w:shd w:val="clear" w:color="auto" w:fill="FFFFFF"/>
              </w:rPr>
              <w:t>Ustanovenia odsekov 1 a 2 sa vzťahujú aj na pobočky zahraničných obchodníkov s cennými papiermi a pobočky finančných inštitúcií z nečlenského štátu.</w:t>
            </w:r>
          </w:p>
        </w:tc>
        <w:tc>
          <w:tcPr>
            <w:tcW w:w="283" w:type="dxa"/>
            <w:tcBorders>
              <w:top w:val="single" w:sz="4" w:space="0" w:color="auto"/>
              <w:left w:val="single" w:sz="4" w:space="0" w:color="auto"/>
              <w:bottom w:val="single" w:sz="4" w:space="0" w:color="auto"/>
              <w:right w:val="single" w:sz="4" w:space="0" w:color="auto"/>
            </w:tcBorders>
          </w:tcPr>
          <w:p w:rsidR="00610DD2" w:rsidRPr="006B2B5D" w:rsidRDefault="001F6655" w:rsidP="00A3627A">
            <w:pPr>
              <w:jc w:val="center"/>
              <w:rPr>
                <w:sz w:val="20"/>
                <w:szCs w:val="20"/>
              </w:rPr>
            </w:pPr>
            <w:r w:rsidRPr="006B2B5D">
              <w:rPr>
                <w:sz w:val="20"/>
                <w:szCs w:val="20"/>
              </w:rPr>
              <w:lastRenderedPageBreak/>
              <w:t>Ú</w:t>
            </w:r>
          </w:p>
        </w:tc>
        <w:tc>
          <w:tcPr>
            <w:tcW w:w="567" w:type="dxa"/>
            <w:tcBorders>
              <w:top w:val="single" w:sz="4" w:space="0" w:color="auto"/>
              <w:left w:val="single" w:sz="4" w:space="0" w:color="auto"/>
              <w:bottom w:val="single" w:sz="4" w:space="0" w:color="auto"/>
              <w:right w:val="single" w:sz="4" w:space="0" w:color="auto"/>
            </w:tcBorders>
          </w:tcPr>
          <w:p w:rsidR="00610DD2" w:rsidRPr="006B2B5D" w:rsidRDefault="00610DD2"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610DD2" w:rsidRPr="006B2B5D" w:rsidRDefault="001F6655" w:rsidP="0064697B">
            <w:pPr>
              <w:jc w:val="center"/>
              <w:rPr>
                <w:sz w:val="20"/>
                <w:szCs w:val="20"/>
              </w:rPr>
            </w:pPr>
            <w:r w:rsidRPr="006B2B5D">
              <w:rPr>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610DD2" w:rsidRPr="006B2B5D" w:rsidRDefault="00610DD2" w:rsidP="00A3627A">
            <w:pPr>
              <w:pStyle w:val="Nadpis1"/>
              <w:rPr>
                <w:b w:val="0"/>
                <w:bCs w:val="0"/>
                <w:sz w:val="20"/>
                <w:szCs w:val="20"/>
              </w:rPr>
            </w:pPr>
          </w:p>
        </w:tc>
      </w:tr>
    </w:tbl>
    <w:p w:rsidR="00954D3D" w:rsidRPr="006B2B5D" w:rsidRDefault="00954D3D">
      <w:pPr>
        <w:autoSpaceDE/>
        <w:autoSpaceDN/>
        <w:rPr>
          <w:sz w:val="20"/>
          <w:szCs w:val="20"/>
        </w:rPr>
      </w:pPr>
    </w:p>
    <w:p w:rsidR="008C54C3" w:rsidRPr="006B2B5D" w:rsidRDefault="008C54C3">
      <w:pPr>
        <w:autoSpaceDE/>
        <w:autoSpaceDN/>
        <w:rPr>
          <w:sz w:val="20"/>
          <w:szCs w:val="20"/>
        </w:rPr>
      </w:pPr>
      <w:r w:rsidRPr="006B2B5D">
        <w:rPr>
          <w:sz w:val="20"/>
          <w:szCs w:val="20"/>
        </w:rPr>
        <w:t>LEGENDA:</w:t>
      </w:r>
    </w:p>
    <w:tbl>
      <w:tblPr>
        <w:tblW w:w="15745" w:type="dxa"/>
        <w:tblCellMar>
          <w:left w:w="70" w:type="dxa"/>
          <w:right w:w="70" w:type="dxa"/>
        </w:tblCellMar>
        <w:tblLook w:val="0000" w:firstRow="0" w:lastRow="0" w:firstColumn="0" w:lastColumn="0" w:noHBand="0" w:noVBand="0"/>
      </w:tblPr>
      <w:tblGrid>
        <w:gridCol w:w="2412"/>
        <w:gridCol w:w="3784"/>
        <w:gridCol w:w="2342"/>
        <w:gridCol w:w="7207"/>
      </w:tblGrid>
      <w:tr w:rsidR="008C54C3" w:rsidRPr="006B2B5D" w:rsidTr="007B1E67">
        <w:trPr>
          <w:trHeight w:val="2205"/>
        </w:trPr>
        <w:tc>
          <w:tcPr>
            <w:tcW w:w="2412" w:type="dxa"/>
            <w:tcBorders>
              <w:top w:val="nil"/>
              <w:left w:val="nil"/>
              <w:bottom w:val="nil"/>
              <w:right w:val="nil"/>
            </w:tcBorders>
          </w:tcPr>
          <w:p w:rsidR="008C54C3" w:rsidRPr="006B2B5D" w:rsidRDefault="008C54C3">
            <w:pPr>
              <w:pStyle w:val="Normlny0"/>
              <w:autoSpaceDE/>
              <w:autoSpaceDN/>
              <w:spacing w:after="60"/>
              <w:rPr>
                <w:lang w:eastAsia="sk-SK"/>
              </w:rPr>
            </w:pPr>
            <w:r w:rsidRPr="006B2B5D">
              <w:rPr>
                <w:lang w:eastAsia="sk-SK"/>
              </w:rPr>
              <w:t>V stĺpci (1):</w:t>
            </w:r>
          </w:p>
          <w:p w:rsidR="008C54C3" w:rsidRPr="006B2B5D" w:rsidRDefault="008C54C3">
            <w:pPr>
              <w:autoSpaceDE/>
              <w:autoSpaceDN/>
              <w:rPr>
                <w:sz w:val="20"/>
                <w:szCs w:val="20"/>
              </w:rPr>
            </w:pPr>
            <w:r w:rsidRPr="006B2B5D">
              <w:rPr>
                <w:sz w:val="20"/>
                <w:szCs w:val="20"/>
              </w:rPr>
              <w:t>Č – článok</w:t>
            </w:r>
          </w:p>
          <w:p w:rsidR="008C54C3" w:rsidRPr="006B2B5D" w:rsidRDefault="008C54C3">
            <w:pPr>
              <w:autoSpaceDE/>
              <w:autoSpaceDN/>
              <w:rPr>
                <w:sz w:val="20"/>
                <w:szCs w:val="20"/>
              </w:rPr>
            </w:pPr>
            <w:r w:rsidRPr="006B2B5D">
              <w:rPr>
                <w:sz w:val="20"/>
                <w:szCs w:val="20"/>
              </w:rPr>
              <w:t>O – odsek</w:t>
            </w:r>
          </w:p>
          <w:p w:rsidR="008C54C3" w:rsidRPr="006B2B5D" w:rsidRDefault="008C54C3">
            <w:pPr>
              <w:autoSpaceDE/>
              <w:autoSpaceDN/>
              <w:rPr>
                <w:sz w:val="20"/>
                <w:szCs w:val="20"/>
              </w:rPr>
            </w:pPr>
            <w:r w:rsidRPr="006B2B5D">
              <w:rPr>
                <w:sz w:val="20"/>
                <w:szCs w:val="20"/>
              </w:rPr>
              <w:t>V – veta</w:t>
            </w:r>
          </w:p>
          <w:p w:rsidR="008C54C3" w:rsidRPr="006B2B5D" w:rsidRDefault="008C54C3">
            <w:pPr>
              <w:autoSpaceDE/>
              <w:autoSpaceDN/>
              <w:rPr>
                <w:sz w:val="20"/>
                <w:szCs w:val="20"/>
              </w:rPr>
            </w:pPr>
            <w:r w:rsidRPr="006B2B5D">
              <w:rPr>
                <w:sz w:val="20"/>
                <w:szCs w:val="20"/>
              </w:rPr>
              <w:t xml:space="preserve">P – </w:t>
            </w:r>
            <w:r w:rsidR="00DA0F6C" w:rsidRPr="006B2B5D">
              <w:rPr>
                <w:sz w:val="20"/>
                <w:szCs w:val="20"/>
              </w:rPr>
              <w:t>číslo</w:t>
            </w:r>
            <w:r w:rsidRPr="006B2B5D">
              <w:rPr>
                <w:sz w:val="20"/>
                <w:szCs w:val="20"/>
              </w:rPr>
              <w:t xml:space="preserve"> (</w:t>
            </w:r>
            <w:r w:rsidR="00DA0F6C" w:rsidRPr="006B2B5D">
              <w:rPr>
                <w:sz w:val="20"/>
                <w:szCs w:val="20"/>
              </w:rPr>
              <w:t>písmeno</w:t>
            </w:r>
            <w:r w:rsidRPr="006B2B5D">
              <w:rPr>
                <w:sz w:val="20"/>
                <w:szCs w:val="20"/>
              </w:rPr>
              <w:t>)</w:t>
            </w:r>
          </w:p>
          <w:p w:rsidR="008C54C3" w:rsidRPr="006B2B5D" w:rsidRDefault="008C54C3">
            <w:pPr>
              <w:autoSpaceDE/>
              <w:autoSpaceDN/>
              <w:rPr>
                <w:sz w:val="20"/>
                <w:szCs w:val="20"/>
              </w:rPr>
            </w:pPr>
          </w:p>
        </w:tc>
        <w:tc>
          <w:tcPr>
            <w:tcW w:w="3784" w:type="dxa"/>
            <w:tcBorders>
              <w:top w:val="nil"/>
              <w:left w:val="nil"/>
              <w:bottom w:val="nil"/>
              <w:right w:val="nil"/>
            </w:tcBorders>
          </w:tcPr>
          <w:p w:rsidR="008C54C3" w:rsidRPr="006B2B5D" w:rsidRDefault="008C54C3">
            <w:pPr>
              <w:pStyle w:val="Normlny0"/>
              <w:autoSpaceDE/>
              <w:autoSpaceDN/>
              <w:spacing w:after="60"/>
              <w:rPr>
                <w:lang w:eastAsia="sk-SK"/>
              </w:rPr>
            </w:pPr>
            <w:r w:rsidRPr="006B2B5D">
              <w:rPr>
                <w:lang w:eastAsia="sk-SK"/>
              </w:rPr>
              <w:t>V stĺpci (3):</w:t>
            </w:r>
          </w:p>
          <w:p w:rsidR="008C54C3" w:rsidRPr="006B2B5D" w:rsidRDefault="008C54C3">
            <w:pPr>
              <w:autoSpaceDE/>
              <w:autoSpaceDN/>
              <w:rPr>
                <w:sz w:val="20"/>
                <w:szCs w:val="20"/>
              </w:rPr>
            </w:pPr>
            <w:r w:rsidRPr="006B2B5D">
              <w:rPr>
                <w:sz w:val="20"/>
                <w:szCs w:val="20"/>
              </w:rPr>
              <w:t>N – bežná transpozícia</w:t>
            </w:r>
          </w:p>
          <w:p w:rsidR="008C54C3" w:rsidRPr="006B2B5D" w:rsidRDefault="008C54C3">
            <w:pPr>
              <w:autoSpaceDE/>
              <w:autoSpaceDN/>
              <w:rPr>
                <w:sz w:val="20"/>
                <w:szCs w:val="20"/>
              </w:rPr>
            </w:pPr>
            <w:r w:rsidRPr="006B2B5D">
              <w:rPr>
                <w:sz w:val="20"/>
                <w:szCs w:val="20"/>
              </w:rPr>
              <w:t>O – transpozícia s možnosťou voľby</w:t>
            </w:r>
          </w:p>
          <w:p w:rsidR="008C54C3" w:rsidRPr="006B2B5D" w:rsidRDefault="008C54C3">
            <w:pPr>
              <w:autoSpaceDE/>
              <w:autoSpaceDN/>
              <w:rPr>
                <w:sz w:val="20"/>
                <w:szCs w:val="20"/>
              </w:rPr>
            </w:pPr>
            <w:r w:rsidRPr="006B2B5D">
              <w:rPr>
                <w:sz w:val="20"/>
                <w:szCs w:val="20"/>
              </w:rPr>
              <w:t>D – transpozícia podľa úvahy (dobrovoľná)</w:t>
            </w:r>
          </w:p>
          <w:p w:rsidR="008C54C3" w:rsidRPr="006B2B5D" w:rsidRDefault="008C54C3">
            <w:pPr>
              <w:autoSpaceDE/>
              <w:autoSpaceDN/>
              <w:rPr>
                <w:sz w:val="20"/>
                <w:szCs w:val="20"/>
              </w:rPr>
            </w:pPr>
            <w:r w:rsidRPr="006B2B5D">
              <w:rPr>
                <w:sz w:val="20"/>
                <w:szCs w:val="20"/>
              </w:rPr>
              <w:t>n.a. – transpozícia sa neuskutočňuje</w:t>
            </w:r>
          </w:p>
        </w:tc>
        <w:tc>
          <w:tcPr>
            <w:tcW w:w="2342" w:type="dxa"/>
            <w:tcBorders>
              <w:top w:val="nil"/>
              <w:left w:val="nil"/>
              <w:bottom w:val="nil"/>
              <w:right w:val="nil"/>
            </w:tcBorders>
          </w:tcPr>
          <w:p w:rsidR="008C54C3" w:rsidRPr="006B2B5D" w:rsidRDefault="008C54C3">
            <w:pPr>
              <w:pStyle w:val="Normlny0"/>
              <w:autoSpaceDE/>
              <w:autoSpaceDN/>
              <w:spacing w:after="60"/>
              <w:rPr>
                <w:lang w:eastAsia="sk-SK"/>
              </w:rPr>
            </w:pPr>
            <w:r w:rsidRPr="006B2B5D">
              <w:rPr>
                <w:lang w:eastAsia="sk-SK"/>
              </w:rPr>
              <w:t>V stĺpci (5):</w:t>
            </w:r>
          </w:p>
          <w:p w:rsidR="008C54C3" w:rsidRPr="006B2B5D" w:rsidRDefault="008C54C3">
            <w:pPr>
              <w:autoSpaceDE/>
              <w:autoSpaceDN/>
              <w:rPr>
                <w:sz w:val="20"/>
                <w:szCs w:val="20"/>
              </w:rPr>
            </w:pPr>
            <w:r w:rsidRPr="006B2B5D">
              <w:rPr>
                <w:sz w:val="20"/>
                <w:szCs w:val="20"/>
              </w:rPr>
              <w:t>Č – článok</w:t>
            </w:r>
          </w:p>
          <w:p w:rsidR="008C54C3" w:rsidRPr="006B2B5D" w:rsidRDefault="008C54C3">
            <w:pPr>
              <w:autoSpaceDE/>
              <w:autoSpaceDN/>
              <w:rPr>
                <w:sz w:val="20"/>
                <w:szCs w:val="20"/>
              </w:rPr>
            </w:pPr>
            <w:r w:rsidRPr="006B2B5D">
              <w:rPr>
                <w:sz w:val="20"/>
                <w:szCs w:val="20"/>
              </w:rPr>
              <w:t>§ – paragraf</w:t>
            </w:r>
          </w:p>
          <w:p w:rsidR="008C54C3" w:rsidRPr="006B2B5D" w:rsidRDefault="008C54C3">
            <w:pPr>
              <w:autoSpaceDE/>
              <w:autoSpaceDN/>
              <w:rPr>
                <w:sz w:val="20"/>
                <w:szCs w:val="20"/>
              </w:rPr>
            </w:pPr>
            <w:r w:rsidRPr="006B2B5D">
              <w:rPr>
                <w:sz w:val="20"/>
                <w:szCs w:val="20"/>
              </w:rPr>
              <w:t>O – odsek</w:t>
            </w:r>
          </w:p>
          <w:p w:rsidR="008C54C3" w:rsidRPr="006B2B5D" w:rsidRDefault="008C54C3">
            <w:pPr>
              <w:autoSpaceDE/>
              <w:autoSpaceDN/>
              <w:rPr>
                <w:sz w:val="20"/>
                <w:szCs w:val="20"/>
              </w:rPr>
            </w:pPr>
            <w:r w:rsidRPr="006B2B5D">
              <w:rPr>
                <w:sz w:val="20"/>
                <w:szCs w:val="20"/>
              </w:rPr>
              <w:t>V – veta</w:t>
            </w:r>
          </w:p>
          <w:p w:rsidR="008C54C3" w:rsidRPr="006B2B5D" w:rsidRDefault="008C54C3" w:rsidP="00EA2050">
            <w:pPr>
              <w:autoSpaceDE/>
              <w:autoSpaceDN/>
              <w:rPr>
                <w:sz w:val="20"/>
                <w:szCs w:val="20"/>
              </w:rPr>
            </w:pPr>
            <w:r w:rsidRPr="006B2B5D">
              <w:rPr>
                <w:sz w:val="20"/>
                <w:szCs w:val="20"/>
              </w:rPr>
              <w:t xml:space="preserve">P – </w:t>
            </w:r>
            <w:r w:rsidR="00EA2050" w:rsidRPr="006B2B5D">
              <w:rPr>
                <w:sz w:val="20"/>
                <w:szCs w:val="20"/>
              </w:rPr>
              <w:t>pododsek</w:t>
            </w:r>
            <w:r w:rsidRPr="006B2B5D">
              <w:rPr>
                <w:sz w:val="20"/>
                <w:szCs w:val="20"/>
              </w:rPr>
              <w:t xml:space="preserve"> (</w:t>
            </w:r>
            <w:r w:rsidR="00EA2050" w:rsidRPr="006B2B5D">
              <w:rPr>
                <w:sz w:val="20"/>
                <w:szCs w:val="20"/>
              </w:rPr>
              <w:t>bod</w:t>
            </w:r>
            <w:r w:rsidRPr="006B2B5D">
              <w:rPr>
                <w:sz w:val="20"/>
                <w:szCs w:val="20"/>
              </w:rPr>
              <w:t>)</w:t>
            </w:r>
          </w:p>
        </w:tc>
        <w:tc>
          <w:tcPr>
            <w:tcW w:w="7207" w:type="dxa"/>
            <w:tcBorders>
              <w:top w:val="nil"/>
              <w:left w:val="nil"/>
              <w:bottom w:val="nil"/>
              <w:right w:val="nil"/>
            </w:tcBorders>
          </w:tcPr>
          <w:p w:rsidR="008C54C3" w:rsidRPr="006B2B5D" w:rsidRDefault="008C54C3">
            <w:pPr>
              <w:pStyle w:val="Normlny0"/>
              <w:autoSpaceDE/>
              <w:autoSpaceDN/>
              <w:spacing w:after="60"/>
              <w:rPr>
                <w:lang w:eastAsia="sk-SK"/>
              </w:rPr>
            </w:pPr>
            <w:r w:rsidRPr="006B2B5D">
              <w:rPr>
                <w:lang w:eastAsia="sk-SK"/>
              </w:rPr>
              <w:t>V stĺpci (7):</w:t>
            </w:r>
          </w:p>
          <w:p w:rsidR="008C54C3" w:rsidRPr="006B2B5D" w:rsidRDefault="008C54C3" w:rsidP="008C54C3">
            <w:pPr>
              <w:autoSpaceDE/>
              <w:autoSpaceDN/>
              <w:ind w:left="290" w:hanging="290"/>
              <w:rPr>
                <w:sz w:val="20"/>
                <w:szCs w:val="20"/>
              </w:rPr>
            </w:pPr>
            <w:r w:rsidRPr="006B2B5D">
              <w:rPr>
                <w:sz w:val="20"/>
                <w:szCs w:val="20"/>
              </w:rPr>
              <w:t>Ú – úplná zhoda (ak bolo ustanovenie smernice prebraté v celom rozsahu, správne, v príslušnej form</w:t>
            </w:r>
            <w:r w:rsidR="00391DC5" w:rsidRPr="006B2B5D">
              <w:rPr>
                <w:sz w:val="20"/>
                <w:szCs w:val="20"/>
              </w:rPr>
              <w:t>e</w:t>
            </w:r>
            <w:r w:rsidRPr="006B2B5D">
              <w:rPr>
                <w:sz w:val="20"/>
                <w:szCs w:val="20"/>
              </w:rPr>
              <w:t>, so zabezpečenou inštitucionálnou</w:t>
            </w:r>
            <w:r w:rsidR="000C2E53" w:rsidRPr="006B2B5D">
              <w:rPr>
                <w:sz w:val="20"/>
                <w:szCs w:val="20"/>
              </w:rPr>
              <w:t xml:space="preserve"> </w:t>
            </w:r>
            <w:r w:rsidRPr="006B2B5D">
              <w:rPr>
                <w:sz w:val="20"/>
                <w:szCs w:val="20"/>
              </w:rPr>
              <w:t xml:space="preserve"> </w:t>
            </w:r>
            <w:r w:rsidR="000C2E53" w:rsidRPr="006B2B5D">
              <w:rPr>
                <w:sz w:val="20"/>
                <w:szCs w:val="20"/>
              </w:rPr>
              <w:t>i</w:t>
            </w:r>
            <w:r w:rsidRPr="006B2B5D">
              <w:rPr>
                <w:sz w:val="20"/>
                <w:szCs w:val="20"/>
              </w:rPr>
              <w:t>nfraštruktúrou, s príslušnými sankciami a vo vzájomnej súvislosti)</w:t>
            </w:r>
          </w:p>
          <w:p w:rsidR="008C54C3" w:rsidRPr="006B2B5D" w:rsidRDefault="008C54C3">
            <w:pPr>
              <w:autoSpaceDE/>
              <w:autoSpaceDN/>
              <w:rPr>
                <w:sz w:val="20"/>
                <w:szCs w:val="20"/>
              </w:rPr>
            </w:pPr>
            <w:r w:rsidRPr="006B2B5D">
              <w:rPr>
                <w:sz w:val="20"/>
                <w:szCs w:val="20"/>
              </w:rPr>
              <w:t>Č – čiastočná zhoda (ak minimálne jedna z podmienok úplnej zhody nie je splnená)</w:t>
            </w:r>
          </w:p>
          <w:p w:rsidR="008C54C3" w:rsidRPr="006B2B5D" w:rsidRDefault="008C54C3">
            <w:pPr>
              <w:pStyle w:val="Zarkazkladnhotextu2"/>
            </w:pPr>
            <w:r w:rsidRPr="006B2B5D">
              <w:t xml:space="preserve">Ž – žiadna zhoda (ak </w:t>
            </w:r>
            <w:r w:rsidR="00EA2050" w:rsidRPr="006B2B5D">
              <w:t>nie je</w:t>
            </w:r>
            <w:r w:rsidRPr="006B2B5D">
              <w:t xml:space="preserve"> dosiahnutá ani úplná ani čiast</w:t>
            </w:r>
            <w:r w:rsidR="00EA2050" w:rsidRPr="006B2B5D">
              <w:t>očná</w:t>
            </w:r>
            <w:r w:rsidRPr="006B2B5D">
              <w:t xml:space="preserve"> zhoda alebo k prebratiu dôjde v budúcnosti)</w:t>
            </w:r>
          </w:p>
          <w:p w:rsidR="008C54C3" w:rsidRPr="006B2B5D" w:rsidRDefault="008C54C3">
            <w:pPr>
              <w:autoSpaceDE/>
              <w:autoSpaceDN/>
              <w:ind w:left="290" w:hanging="290"/>
              <w:rPr>
                <w:sz w:val="20"/>
                <w:szCs w:val="20"/>
              </w:rPr>
            </w:pPr>
            <w:r w:rsidRPr="006B2B5D">
              <w:rPr>
                <w:sz w:val="20"/>
                <w:szCs w:val="20"/>
              </w:rPr>
              <w:t>n.a. – neaplikovateľnosť (ak sa ustanovenie smernice netýka SR alebo nie je potrebné ho prebrať)</w:t>
            </w:r>
          </w:p>
        </w:tc>
      </w:tr>
    </w:tbl>
    <w:p w:rsidR="008C54C3" w:rsidRPr="006B2B5D" w:rsidRDefault="00EA2050">
      <w:pPr>
        <w:autoSpaceDE/>
        <w:autoSpaceDN/>
        <w:rPr>
          <w:sz w:val="20"/>
          <w:szCs w:val="20"/>
        </w:rPr>
      </w:pPr>
      <w:r w:rsidRPr="006B2B5D">
        <w:rPr>
          <w:sz w:val="20"/>
          <w:szCs w:val="20"/>
        </w:rPr>
        <w:t>V stĺpci (9):</w:t>
      </w:r>
    </w:p>
    <w:p w:rsidR="00EA2050" w:rsidRPr="006B2B5D" w:rsidRDefault="00EA2050">
      <w:pPr>
        <w:autoSpaceDE/>
        <w:autoSpaceDN/>
        <w:rPr>
          <w:sz w:val="20"/>
          <w:szCs w:val="20"/>
        </w:rPr>
      </w:pPr>
      <w:r w:rsidRPr="006B2B5D">
        <w:rPr>
          <w:sz w:val="20"/>
          <w:szCs w:val="20"/>
        </w:rPr>
        <w:t>GP-A a) až g): goldplating je identifikovaný</w:t>
      </w:r>
    </w:p>
    <w:p w:rsidR="00EA2050" w:rsidRDefault="00EA2050">
      <w:pPr>
        <w:autoSpaceDE/>
        <w:autoSpaceDN/>
        <w:rPr>
          <w:sz w:val="20"/>
          <w:szCs w:val="20"/>
        </w:rPr>
      </w:pPr>
      <w:r w:rsidRPr="006B2B5D">
        <w:rPr>
          <w:sz w:val="20"/>
          <w:szCs w:val="20"/>
        </w:rPr>
        <w:t>GP-N: goldplating nie je identifikovaný</w:t>
      </w:r>
    </w:p>
    <w:p w:rsidR="00EA2050" w:rsidRPr="00EA2050" w:rsidRDefault="00EA2050">
      <w:pPr>
        <w:autoSpaceDE/>
        <w:autoSpaceDN/>
        <w:rPr>
          <w:sz w:val="20"/>
          <w:szCs w:val="20"/>
        </w:rPr>
      </w:pPr>
    </w:p>
    <w:p w:rsidR="00164CCD" w:rsidRPr="00D93A6B" w:rsidRDefault="00164CCD">
      <w:pPr>
        <w:pStyle w:val="Hlavika"/>
        <w:tabs>
          <w:tab w:val="clear" w:pos="4536"/>
          <w:tab w:val="clear" w:pos="9072"/>
        </w:tabs>
        <w:autoSpaceDE/>
        <w:autoSpaceDN/>
        <w:rPr>
          <w:rFonts w:ascii="Arial Narrow" w:hAnsi="Arial Narrow"/>
          <w:sz w:val="20"/>
          <w:szCs w:val="20"/>
        </w:rPr>
      </w:pPr>
    </w:p>
    <w:sectPr w:rsidR="00164CCD" w:rsidRPr="00D93A6B">
      <w:footerReference w:type="default" r:id="rId8"/>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641" w:rsidRDefault="00B94641">
      <w:r>
        <w:separator/>
      </w:r>
    </w:p>
  </w:endnote>
  <w:endnote w:type="continuationSeparator" w:id="0">
    <w:p w:rsidR="00B94641" w:rsidRDefault="00B9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EE"/>
    <w:family w:val="roman"/>
    <w:pitch w:val="variable"/>
    <w:sig w:usb0="E00006FF" w:usb1="420024FF" w:usb2="02000000" w:usb3="00000000" w:csb0="0000019F" w:csb1="00000000"/>
  </w:font>
  <w:font w:name="Calibri">
    <w:altName w:val="Arial"/>
    <w:panose1 w:val="020F0502020204030204"/>
    <w:charset w:val="EE"/>
    <w:family w:val="swiss"/>
    <w:pitch w:val="variable"/>
    <w:sig w:usb0="E0002EFF" w:usb1="C000247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537900"/>
      <w:docPartObj>
        <w:docPartGallery w:val="Page Numbers (Bottom of Page)"/>
        <w:docPartUnique/>
      </w:docPartObj>
    </w:sdtPr>
    <w:sdtEndPr/>
    <w:sdtContent>
      <w:p w:rsidR="00AC6B6C" w:rsidRDefault="00AC6B6C">
        <w:pPr>
          <w:pStyle w:val="Pta"/>
          <w:jc w:val="center"/>
        </w:pPr>
        <w:r>
          <w:fldChar w:fldCharType="begin"/>
        </w:r>
        <w:r>
          <w:instrText>PAGE   \* MERGEFORMAT</w:instrText>
        </w:r>
        <w:r>
          <w:fldChar w:fldCharType="separate"/>
        </w:r>
        <w:r w:rsidR="009C6DAD">
          <w:rPr>
            <w:noProof/>
          </w:rPr>
          <w:t>4</w:t>
        </w:r>
        <w:r>
          <w:fldChar w:fldCharType="end"/>
        </w:r>
      </w:p>
    </w:sdtContent>
  </w:sdt>
  <w:p w:rsidR="00AC6B6C" w:rsidRDefault="00AC6B6C">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641" w:rsidRDefault="00B94641">
      <w:r>
        <w:separator/>
      </w:r>
    </w:p>
  </w:footnote>
  <w:footnote w:type="continuationSeparator" w:id="0">
    <w:p w:rsidR="00B94641" w:rsidRDefault="00B94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E763896"/>
    <w:multiLevelType w:val="hybridMultilevel"/>
    <w:tmpl w:val="8B8F2EC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0B573FA9"/>
    <w:multiLevelType w:val="hybridMultilevel"/>
    <w:tmpl w:val="77EE4730"/>
    <w:lvl w:ilvl="0" w:tplc="C6CAC0F8">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3" w15:restartNumberingAfterBreak="0">
    <w:nsid w:val="0E3E00AF"/>
    <w:multiLevelType w:val="hybridMultilevel"/>
    <w:tmpl w:val="D61EDC9A"/>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43D89"/>
    <w:multiLevelType w:val="hybridMultilevel"/>
    <w:tmpl w:val="E4401AF2"/>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73E29"/>
    <w:multiLevelType w:val="singleLevel"/>
    <w:tmpl w:val="B75E3EB6"/>
    <w:lvl w:ilvl="0">
      <w:start w:val="3"/>
      <w:numFmt w:val="decimal"/>
      <w:lvlText w:val="%1."/>
      <w:lvlJc w:val="left"/>
      <w:pPr>
        <w:tabs>
          <w:tab w:val="num" w:pos="420"/>
        </w:tabs>
        <w:ind w:left="420" w:hanging="420"/>
      </w:pPr>
      <w:rPr>
        <w:rFonts w:cs="Times New Roman"/>
      </w:rPr>
    </w:lvl>
  </w:abstractNum>
  <w:abstractNum w:abstractNumId="6" w15:restartNumberingAfterBreak="0">
    <w:nsid w:val="1B9B4CD7"/>
    <w:multiLevelType w:val="singleLevel"/>
    <w:tmpl w:val="5728EEB0"/>
    <w:lvl w:ilvl="0">
      <w:start w:val="1"/>
      <w:numFmt w:val="lowerLetter"/>
      <w:lvlText w:val="%1)"/>
      <w:lvlJc w:val="left"/>
      <w:pPr>
        <w:tabs>
          <w:tab w:val="num" w:pos="360"/>
        </w:tabs>
        <w:ind w:left="360" w:hanging="360"/>
      </w:pPr>
      <w:rPr>
        <w:rFonts w:cs="Times New Roman"/>
      </w:rPr>
    </w:lvl>
  </w:abstractNum>
  <w:abstractNum w:abstractNumId="7" w15:restartNumberingAfterBreak="0">
    <w:nsid w:val="1D033695"/>
    <w:multiLevelType w:val="hybridMultilevel"/>
    <w:tmpl w:val="72E08F64"/>
    <w:lvl w:ilvl="0" w:tplc="710A00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354642D"/>
    <w:multiLevelType w:val="hybridMultilevel"/>
    <w:tmpl w:val="9F3AE4D4"/>
    <w:lvl w:ilvl="0" w:tplc="32A2E0E0">
      <w:start w:val="1"/>
      <w:numFmt w:val="decimal"/>
      <w:lvlText w:val="(%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6E77358"/>
    <w:multiLevelType w:val="hybridMultilevel"/>
    <w:tmpl w:val="19C03F34"/>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1F2B98"/>
    <w:multiLevelType w:val="hybridMultilevel"/>
    <w:tmpl w:val="57CA3284"/>
    <w:lvl w:ilvl="0" w:tplc="F2BE22F4">
      <w:start w:val="1"/>
      <w:numFmt w:val="decimal"/>
      <w:lvlText w:val="(%1)"/>
      <w:lvlJc w:val="left"/>
      <w:pPr>
        <w:ind w:left="1065" w:hanging="360"/>
      </w:pPr>
      <w:rPr>
        <w:rFonts w:cs="Times New Roman" w:hint="default"/>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11" w15:restartNumberingAfterBreak="0">
    <w:nsid w:val="44AD64CE"/>
    <w:multiLevelType w:val="singleLevel"/>
    <w:tmpl w:val="E5D834B2"/>
    <w:lvl w:ilvl="0">
      <w:start w:val="2"/>
      <w:numFmt w:val="decimal"/>
      <w:lvlText w:val="%1."/>
      <w:lvlJc w:val="left"/>
      <w:pPr>
        <w:tabs>
          <w:tab w:val="num" w:pos="317"/>
        </w:tabs>
        <w:ind w:left="317" w:hanging="360"/>
      </w:pPr>
      <w:rPr>
        <w:rFonts w:cs="Times New Roman"/>
      </w:rPr>
    </w:lvl>
  </w:abstractNum>
  <w:abstractNum w:abstractNumId="12" w15:restartNumberingAfterBreak="0">
    <w:nsid w:val="487A4548"/>
    <w:multiLevelType w:val="multilevel"/>
    <w:tmpl w:val="3F9A5BEA"/>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4B4E3C4D"/>
    <w:multiLevelType w:val="hybridMultilevel"/>
    <w:tmpl w:val="3222ABB4"/>
    <w:lvl w:ilvl="0" w:tplc="0DC23668">
      <w:start w:val="1"/>
      <w:numFmt w:val="decimal"/>
      <w:lvlText w:val="(%1)"/>
      <w:lvlJc w:val="left"/>
      <w:pPr>
        <w:ind w:left="207" w:hanging="207"/>
      </w:pPr>
      <w:rPr>
        <w:rFonts w:cs="Times New Roman" w:hint="default"/>
        <w:b w:val="0"/>
        <w:strike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4C203B12"/>
    <w:multiLevelType w:val="hybridMultilevel"/>
    <w:tmpl w:val="1604ED90"/>
    <w:lvl w:ilvl="0" w:tplc="9A74DA4C">
      <w:start w:val="1"/>
      <w:numFmt w:val="lowerLetter"/>
      <w:lvlText w:val="%1)"/>
      <w:lvlJc w:val="left"/>
      <w:pPr>
        <w:ind w:left="405" w:hanging="360"/>
      </w:pPr>
      <w:rPr>
        <w:rFonts w:cs="Times New Roman" w:hint="default"/>
      </w:rPr>
    </w:lvl>
    <w:lvl w:ilvl="1" w:tplc="041B0019" w:tentative="1">
      <w:start w:val="1"/>
      <w:numFmt w:val="lowerLetter"/>
      <w:lvlText w:val="%2."/>
      <w:lvlJc w:val="left"/>
      <w:pPr>
        <w:ind w:left="1125" w:hanging="360"/>
      </w:pPr>
      <w:rPr>
        <w:rFonts w:cs="Times New Roman"/>
      </w:rPr>
    </w:lvl>
    <w:lvl w:ilvl="2" w:tplc="041B001B" w:tentative="1">
      <w:start w:val="1"/>
      <w:numFmt w:val="lowerRoman"/>
      <w:lvlText w:val="%3."/>
      <w:lvlJc w:val="right"/>
      <w:pPr>
        <w:ind w:left="1845" w:hanging="180"/>
      </w:pPr>
      <w:rPr>
        <w:rFonts w:cs="Times New Roman"/>
      </w:rPr>
    </w:lvl>
    <w:lvl w:ilvl="3" w:tplc="041B000F" w:tentative="1">
      <w:start w:val="1"/>
      <w:numFmt w:val="decimal"/>
      <w:lvlText w:val="%4."/>
      <w:lvlJc w:val="left"/>
      <w:pPr>
        <w:ind w:left="2565" w:hanging="360"/>
      </w:pPr>
      <w:rPr>
        <w:rFonts w:cs="Times New Roman"/>
      </w:rPr>
    </w:lvl>
    <w:lvl w:ilvl="4" w:tplc="041B0019" w:tentative="1">
      <w:start w:val="1"/>
      <w:numFmt w:val="lowerLetter"/>
      <w:lvlText w:val="%5."/>
      <w:lvlJc w:val="left"/>
      <w:pPr>
        <w:ind w:left="3285" w:hanging="360"/>
      </w:pPr>
      <w:rPr>
        <w:rFonts w:cs="Times New Roman"/>
      </w:rPr>
    </w:lvl>
    <w:lvl w:ilvl="5" w:tplc="041B001B" w:tentative="1">
      <w:start w:val="1"/>
      <w:numFmt w:val="lowerRoman"/>
      <w:lvlText w:val="%6."/>
      <w:lvlJc w:val="right"/>
      <w:pPr>
        <w:ind w:left="4005" w:hanging="180"/>
      </w:pPr>
      <w:rPr>
        <w:rFonts w:cs="Times New Roman"/>
      </w:rPr>
    </w:lvl>
    <w:lvl w:ilvl="6" w:tplc="041B000F" w:tentative="1">
      <w:start w:val="1"/>
      <w:numFmt w:val="decimal"/>
      <w:lvlText w:val="%7."/>
      <w:lvlJc w:val="left"/>
      <w:pPr>
        <w:ind w:left="4725" w:hanging="360"/>
      </w:pPr>
      <w:rPr>
        <w:rFonts w:cs="Times New Roman"/>
      </w:rPr>
    </w:lvl>
    <w:lvl w:ilvl="7" w:tplc="041B0019" w:tentative="1">
      <w:start w:val="1"/>
      <w:numFmt w:val="lowerLetter"/>
      <w:lvlText w:val="%8."/>
      <w:lvlJc w:val="left"/>
      <w:pPr>
        <w:ind w:left="5445" w:hanging="360"/>
      </w:pPr>
      <w:rPr>
        <w:rFonts w:cs="Times New Roman"/>
      </w:rPr>
    </w:lvl>
    <w:lvl w:ilvl="8" w:tplc="041B001B" w:tentative="1">
      <w:start w:val="1"/>
      <w:numFmt w:val="lowerRoman"/>
      <w:lvlText w:val="%9."/>
      <w:lvlJc w:val="right"/>
      <w:pPr>
        <w:ind w:left="6165" w:hanging="180"/>
      </w:pPr>
      <w:rPr>
        <w:rFonts w:cs="Times New Roman"/>
      </w:rPr>
    </w:lvl>
  </w:abstractNum>
  <w:abstractNum w:abstractNumId="15" w15:restartNumberingAfterBreak="0">
    <w:nsid w:val="4D80696D"/>
    <w:multiLevelType w:val="hybridMultilevel"/>
    <w:tmpl w:val="7F204AD4"/>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A85ABE"/>
    <w:multiLevelType w:val="hybridMultilevel"/>
    <w:tmpl w:val="0406BCC8"/>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B13F4D"/>
    <w:multiLevelType w:val="hybridMultilevel"/>
    <w:tmpl w:val="C14C3AB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40E2A3F"/>
    <w:multiLevelType w:val="hybridMultilevel"/>
    <w:tmpl w:val="786E7BD6"/>
    <w:lvl w:ilvl="0" w:tplc="6B0056C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9155F4F"/>
    <w:multiLevelType w:val="hybridMultilevel"/>
    <w:tmpl w:val="4A80730C"/>
    <w:lvl w:ilvl="0" w:tplc="CD4C737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5"/>
    <w:lvlOverride w:ilvl="0">
      <w:startOverride w:val="3"/>
    </w:lvlOverride>
  </w:num>
  <w:num w:numId="3">
    <w:abstractNumId w:val="11"/>
  </w:num>
  <w:num w:numId="4">
    <w:abstractNumId w:val="11"/>
    <w:lvlOverride w:ilvl="0">
      <w:startOverride w:val="2"/>
    </w:lvlOverride>
  </w:num>
  <w:num w:numId="5">
    <w:abstractNumId w:val="6"/>
  </w:num>
  <w:num w:numId="6">
    <w:abstractNumId w:val="6"/>
    <w:lvlOverride w:ilvl="0">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16"/>
  </w:num>
  <w:num w:numId="12">
    <w:abstractNumId w:val="4"/>
  </w:num>
  <w:num w:numId="13">
    <w:abstractNumId w:val="15"/>
  </w:num>
  <w:num w:numId="14">
    <w:abstractNumId w:val="3"/>
  </w:num>
  <w:num w:numId="15">
    <w:abstractNumId w:val="13"/>
  </w:num>
  <w:num w:numId="16">
    <w:abstractNumId w:val="2"/>
  </w:num>
  <w:num w:numId="17">
    <w:abstractNumId w:val="0"/>
  </w:num>
  <w:num w:numId="18">
    <w:abstractNumId w:val="10"/>
  </w:num>
  <w:num w:numId="19">
    <w:abstractNumId w:val="17"/>
  </w:num>
  <w:num w:numId="20">
    <w:abstractNumId w:val="14"/>
  </w:num>
  <w:num w:numId="21">
    <w:abstractNumId w:val="7"/>
  </w:num>
  <w:num w:numId="22">
    <w:abstractNumId w:val="8"/>
  </w:num>
  <w:num w:numId="23">
    <w:abstractNumId w:val="1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Formatting/>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007DF"/>
    <w:rsid w:val="0000081F"/>
    <w:rsid w:val="000010AA"/>
    <w:rsid w:val="00003BB1"/>
    <w:rsid w:val="00003D7F"/>
    <w:rsid w:val="00004776"/>
    <w:rsid w:val="000050C8"/>
    <w:rsid w:val="0000542E"/>
    <w:rsid w:val="00005CE8"/>
    <w:rsid w:val="000064AE"/>
    <w:rsid w:val="00006789"/>
    <w:rsid w:val="0001083D"/>
    <w:rsid w:val="000148F7"/>
    <w:rsid w:val="00015285"/>
    <w:rsid w:val="00015804"/>
    <w:rsid w:val="00024C3D"/>
    <w:rsid w:val="000279C3"/>
    <w:rsid w:val="0003223A"/>
    <w:rsid w:val="0003338B"/>
    <w:rsid w:val="000335E3"/>
    <w:rsid w:val="00033664"/>
    <w:rsid w:val="00034695"/>
    <w:rsid w:val="00035A6A"/>
    <w:rsid w:val="00042D25"/>
    <w:rsid w:val="000438AC"/>
    <w:rsid w:val="000438E5"/>
    <w:rsid w:val="00051B4A"/>
    <w:rsid w:val="000542AC"/>
    <w:rsid w:val="00061412"/>
    <w:rsid w:val="00064835"/>
    <w:rsid w:val="00070071"/>
    <w:rsid w:val="00072061"/>
    <w:rsid w:val="000759D9"/>
    <w:rsid w:val="00083DD7"/>
    <w:rsid w:val="0008467D"/>
    <w:rsid w:val="00087B6F"/>
    <w:rsid w:val="0009056A"/>
    <w:rsid w:val="00090AD4"/>
    <w:rsid w:val="000919EE"/>
    <w:rsid w:val="00091F63"/>
    <w:rsid w:val="00094399"/>
    <w:rsid w:val="00095FAD"/>
    <w:rsid w:val="000965E8"/>
    <w:rsid w:val="00097866"/>
    <w:rsid w:val="000A0FEE"/>
    <w:rsid w:val="000A1958"/>
    <w:rsid w:val="000A1DA8"/>
    <w:rsid w:val="000A2272"/>
    <w:rsid w:val="000A27CE"/>
    <w:rsid w:val="000A3615"/>
    <w:rsid w:val="000A6FA7"/>
    <w:rsid w:val="000A71F7"/>
    <w:rsid w:val="000B1C30"/>
    <w:rsid w:val="000B2552"/>
    <w:rsid w:val="000B3B6A"/>
    <w:rsid w:val="000B435A"/>
    <w:rsid w:val="000B5D40"/>
    <w:rsid w:val="000B733E"/>
    <w:rsid w:val="000C12A6"/>
    <w:rsid w:val="000C29CF"/>
    <w:rsid w:val="000C2E53"/>
    <w:rsid w:val="000C34EA"/>
    <w:rsid w:val="000C7D0F"/>
    <w:rsid w:val="000D121A"/>
    <w:rsid w:val="000D2EC2"/>
    <w:rsid w:val="000D3972"/>
    <w:rsid w:val="000D4BAE"/>
    <w:rsid w:val="000D64FB"/>
    <w:rsid w:val="000D68F7"/>
    <w:rsid w:val="000E1C8B"/>
    <w:rsid w:val="000E24CE"/>
    <w:rsid w:val="000E422D"/>
    <w:rsid w:val="000E44EB"/>
    <w:rsid w:val="000E470E"/>
    <w:rsid w:val="000E59D9"/>
    <w:rsid w:val="000E7959"/>
    <w:rsid w:val="000F04B5"/>
    <w:rsid w:val="000F2E31"/>
    <w:rsid w:val="000F3B20"/>
    <w:rsid w:val="001010B3"/>
    <w:rsid w:val="00107019"/>
    <w:rsid w:val="001078E8"/>
    <w:rsid w:val="00110BE1"/>
    <w:rsid w:val="001135E7"/>
    <w:rsid w:val="00116BA3"/>
    <w:rsid w:val="00117BBB"/>
    <w:rsid w:val="0012260E"/>
    <w:rsid w:val="00127033"/>
    <w:rsid w:val="001276F9"/>
    <w:rsid w:val="00130EEF"/>
    <w:rsid w:val="0013342C"/>
    <w:rsid w:val="00133C54"/>
    <w:rsid w:val="001372DD"/>
    <w:rsid w:val="0013749A"/>
    <w:rsid w:val="00142395"/>
    <w:rsid w:val="00143E65"/>
    <w:rsid w:val="00144B36"/>
    <w:rsid w:val="00146359"/>
    <w:rsid w:val="00147839"/>
    <w:rsid w:val="00147F99"/>
    <w:rsid w:val="001524E7"/>
    <w:rsid w:val="001530B4"/>
    <w:rsid w:val="00153AE6"/>
    <w:rsid w:val="00153B33"/>
    <w:rsid w:val="00154999"/>
    <w:rsid w:val="001577E6"/>
    <w:rsid w:val="00163FF7"/>
    <w:rsid w:val="00164CCD"/>
    <w:rsid w:val="001667B6"/>
    <w:rsid w:val="001746FA"/>
    <w:rsid w:val="00174B84"/>
    <w:rsid w:val="001752A2"/>
    <w:rsid w:val="00180E78"/>
    <w:rsid w:val="00190C44"/>
    <w:rsid w:val="0019343D"/>
    <w:rsid w:val="001A2BB4"/>
    <w:rsid w:val="001A4B1B"/>
    <w:rsid w:val="001B0DDE"/>
    <w:rsid w:val="001B145C"/>
    <w:rsid w:val="001B2153"/>
    <w:rsid w:val="001B4215"/>
    <w:rsid w:val="001B467C"/>
    <w:rsid w:val="001B6991"/>
    <w:rsid w:val="001B6E65"/>
    <w:rsid w:val="001C098C"/>
    <w:rsid w:val="001C3A0B"/>
    <w:rsid w:val="001D247E"/>
    <w:rsid w:val="001D3979"/>
    <w:rsid w:val="001D71C6"/>
    <w:rsid w:val="001E3C6B"/>
    <w:rsid w:val="001E4A27"/>
    <w:rsid w:val="001E4C2B"/>
    <w:rsid w:val="001F128B"/>
    <w:rsid w:val="001F160D"/>
    <w:rsid w:val="001F221B"/>
    <w:rsid w:val="001F2753"/>
    <w:rsid w:val="001F3028"/>
    <w:rsid w:val="001F6655"/>
    <w:rsid w:val="001F731B"/>
    <w:rsid w:val="002009B9"/>
    <w:rsid w:val="00202B5E"/>
    <w:rsid w:val="002032AE"/>
    <w:rsid w:val="002044EA"/>
    <w:rsid w:val="00204DE9"/>
    <w:rsid w:val="0020518B"/>
    <w:rsid w:val="0021553E"/>
    <w:rsid w:val="00216806"/>
    <w:rsid w:val="00217BF4"/>
    <w:rsid w:val="00217DA0"/>
    <w:rsid w:val="002205D6"/>
    <w:rsid w:val="002259D6"/>
    <w:rsid w:val="00230238"/>
    <w:rsid w:val="00230F8C"/>
    <w:rsid w:val="00233E54"/>
    <w:rsid w:val="002346E1"/>
    <w:rsid w:val="002349E4"/>
    <w:rsid w:val="00235BF7"/>
    <w:rsid w:val="0023798B"/>
    <w:rsid w:val="0025212B"/>
    <w:rsid w:val="0025428F"/>
    <w:rsid w:val="002631BB"/>
    <w:rsid w:val="00265849"/>
    <w:rsid w:val="00266EF2"/>
    <w:rsid w:val="00270E65"/>
    <w:rsid w:val="00280950"/>
    <w:rsid w:val="00281E90"/>
    <w:rsid w:val="002820AB"/>
    <w:rsid w:val="00283062"/>
    <w:rsid w:val="0028589E"/>
    <w:rsid w:val="00290E69"/>
    <w:rsid w:val="00295559"/>
    <w:rsid w:val="002A232C"/>
    <w:rsid w:val="002A6471"/>
    <w:rsid w:val="002A7574"/>
    <w:rsid w:val="002B0074"/>
    <w:rsid w:val="002B3AC1"/>
    <w:rsid w:val="002B3EF5"/>
    <w:rsid w:val="002B488F"/>
    <w:rsid w:val="002C14B8"/>
    <w:rsid w:val="002C4AE3"/>
    <w:rsid w:val="002C75B7"/>
    <w:rsid w:val="002D3BCB"/>
    <w:rsid w:val="002D48F9"/>
    <w:rsid w:val="002D5C0E"/>
    <w:rsid w:val="002D666A"/>
    <w:rsid w:val="002D790E"/>
    <w:rsid w:val="002E16FC"/>
    <w:rsid w:val="002E1D16"/>
    <w:rsid w:val="002E2ACA"/>
    <w:rsid w:val="002E53FD"/>
    <w:rsid w:val="002E7C65"/>
    <w:rsid w:val="002E7E64"/>
    <w:rsid w:val="00302AC1"/>
    <w:rsid w:val="00305C4E"/>
    <w:rsid w:val="00307751"/>
    <w:rsid w:val="00310AFD"/>
    <w:rsid w:val="00314EC0"/>
    <w:rsid w:val="0031706D"/>
    <w:rsid w:val="00320238"/>
    <w:rsid w:val="00320F53"/>
    <w:rsid w:val="003211E0"/>
    <w:rsid w:val="00322B38"/>
    <w:rsid w:val="00323F04"/>
    <w:rsid w:val="003242EA"/>
    <w:rsid w:val="00324DB4"/>
    <w:rsid w:val="00325741"/>
    <w:rsid w:val="0032758E"/>
    <w:rsid w:val="00327AC1"/>
    <w:rsid w:val="003334D9"/>
    <w:rsid w:val="00333657"/>
    <w:rsid w:val="003340CF"/>
    <w:rsid w:val="00336126"/>
    <w:rsid w:val="00336A36"/>
    <w:rsid w:val="00345571"/>
    <w:rsid w:val="00354D8F"/>
    <w:rsid w:val="00357601"/>
    <w:rsid w:val="00357DEB"/>
    <w:rsid w:val="00361154"/>
    <w:rsid w:val="00361D80"/>
    <w:rsid w:val="003627C4"/>
    <w:rsid w:val="00364793"/>
    <w:rsid w:val="00364A7E"/>
    <w:rsid w:val="00365592"/>
    <w:rsid w:val="0036573F"/>
    <w:rsid w:val="00367E0E"/>
    <w:rsid w:val="003711BC"/>
    <w:rsid w:val="00373807"/>
    <w:rsid w:val="003764FB"/>
    <w:rsid w:val="00376880"/>
    <w:rsid w:val="00380483"/>
    <w:rsid w:val="00381177"/>
    <w:rsid w:val="00382FC0"/>
    <w:rsid w:val="00390F4C"/>
    <w:rsid w:val="0039198C"/>
    <w:rsid w:val="00391DC5"/>
    <w:rsid w:val="00393456"/>
    <w:rsid w:val="003942F4"/>
    <w:rsid w:val="00394318"/>
    <w:rsid w:val="0039471A"/>
    <w:rsid w:val="00395EA0"/>
    <w:rsid w:val="00397777"/>
    <w:rsid w:val="003A1479"/>
    <w:rsid w:val="003A42E8"/>
    <w:rsid w:val="003B014D"/>
    <w:rsid w:val="003B27CA"/>
    <w:rsid w:val="003B4E90"/>
    <w:rsid w:val="003B679E"/>
    <w:rsid w:val="003B7570"/>
    <w:rsid w:val="003B7B17"/>
    <w:rsid w:val="003C0617"/>
    <w:rsid w:val="003C20D1"/>
    <w:rsid w:val="003C2FD2"/>
    <w:rsid w:val="003C415A"/>
    <w:rsid w:val="003C5A8D"/>
    <w:rsid w:val="003D00CE"/>
    <w:rsid w:val="003D2A18"/>
    <w:rsid w:val="003D3DC6"/>
    <w:rsid w:val="003E01B8"/>
    <w:rsid w:val="003E548E"/>
    <w:rsid w:val="003E7B78"/>
    <w:rsid w:val="003F1748"/>
    <w:rsid w:val="003F3DC7"/>
    <w:rsid w:val="003F3F3B"/>
    <w:rsid w:val="003F68D8"/>
    <w:rsid w:val="003F7473"/>
    <w:rsid w:val="003F7922"/>
    <w:rsid w:val="003F7D82"/>
    <w:rsid w:val="004017DE"/>
    <w:rsid w:val="00405080"/>
    <w:rsid w:val="00406FEE"/>
    <w:rsid w:val="004137C2"/>
    <w:rsid w:val="004147AB"/>
    <w:rsid w:val="00420CD1"/>
    <w:rsid w:val="004227FE"/>
    <w:rsid w:val="00424270"/>
    <w:rsid w:val="004242C5"/>
    <w:rsid w:val="00425ADF"/>
    <w:rsid w:val="00425DE1"/>
    <w:rsid w:val="004264F0"/>
    <w:rsid w:val="004271DE"/>
    <w:rsid w:val="004278A8"/>
    <w:rsid w:val="004312DC"/>
    <w:rsid w:val="00440A2A"/>
    <w:rsid w:val="00447E86"/>
    <w:rsid w:val="00451FC4"/>
    <w:rsid w:val="00452A01"/>
    <w:rsid w:val="004572AD"/>
    <w:rsid w:val="004577EC"/>
    <w:rsid w:val="004608D2"/>
    <w:rsid w:val="0046584A"/>
    <w:rsid w:val="004702F2"/>
    <w:rsid w:val="004711EB"/>
    <w:rsid w:val="00475473"/>
    <w:rsid w:val="00477495"/>
    <w:rsid w:val="00481F76"/>
    <w:rsid w:val="00484D63"/>
    <w:rsid w:val="00486046"/>
    <w:rsid w:val="00493866"/>
    <w:rsid w:val="004A5C9C"/>
    <w:rsid w:val="004A60E2"/>
    <w:rsid w:val="004A6F9B"/>
    <w:rsid w:val="004A6FC8"/>
    <w:rsid w:val="004A7369"/>
    <w:rsid w:val="004A7BE2"/>
    <w:rsid w:val="004B1C7D"/>
    <w:rsid w:val="004B2FD1"/>
    <w:rsid w:val="004B3D67"/>
    <w:rsid w:val="004B6356"/>
    <w:rsid w:val="004B7E9E"/>
    <w:rsid w:val="004C4639"/>
    <w:rsid w:val="004D009B"/>
    <w:rsid w:val="004D24C9"/>
    <w:rsid w:val="004D2724"/>
    <w:rsid w:val="004D477B"/>
    <w:rsid w:val="004D53FD"/>
    <w:rsid w:val="004E0987"/>
    <w:rsid w:val="004E4A83"/>
    <w:rsid w:val="004E62DB"/>
    <w:rsid w:val="004E7F6E"/>
    <w:rsid w:val="004F18FF"/>
    <w:rsid w:val="004F270B"/>
    <w:rsid w:val="004F3466"/>
    <w:rsid w:val="004F3F47"/>
    <w:rsid w:val="004F4061"/>
    <w:rsid w:val="004F416C"/>
    <w:rsid w:val="005008B2"/>
    <w:rsid w:val="00511C6B"/>
    <w:rsid w:val="00511FD4"/>
    <w:rsid w:val="00514EFC"/>
    <w:rsid w:val="00515118"/>
    <w:rsid w:val="005170A9"/>
    <w:rsid w:val="0052106D"/>
    <w:rsid w:val="00525662"/>
    <w:rsid w:val="00530734"/>
    <w:rsid w:val="0053137A"/>
    <w:rsid w:val="00540A0D"/>
    <w:rsid w:val="00540E9D"/>
    <w:rsid w:val="0054251A"/>
    <w:rsid w:val="00542964"/>
    <w:rsid w:val="00552172"/>
    <w:rsid w:val="00556593"/>
    <w:rsid w:val="005600D4"/>
    <w:rsid w:val="005606FC"/>
    <w:rsid w:val="00570E6F"/>
    <w:rsid w:val="005716EE"/>
    <w:rsid w:val="0057397E"/>
    <w:rsid w:val="00573DF5"/>
    <w:rsid w:val="005817F0"/>
    <w:rsid w:val="00581B10"/>
    <w:rsid w:val="005821D7"/>
    <w:rsid w:val="00584980"/>
    <w:rsid w:val="00585116"/>
    <w:rsid w:val="005879C1"/>
    <w:rsid w:val="00590EE2"/>
    <w:rsid w:val="00591026"/>
    <w:rsid w:val="005947B8"/>
    <w:rsid w:val="00594AEB"/>
    <w:rsid w:val="005A6E8B"/>
    <w:rsid w:val="005B2E74"/>
    <w:rsid w:val="005B313E"/>
    <w:rsid w:val="005B672A"/>
    <w:rsid w:val="005C0A8B"/>
    <w:rsid w:val="005C580D"/>
    <w:rsid w:val="005D11D3"/>
    <w:rsid w:val="005D45A7"/>
    <w:rsid w:val="005D48F3"/>
    <w:rsid w:val="005E101D"/>
    <w:rsid w:val="005E147F"/>
    <w:rsid w:val="005E21AF"/>
    <w:rsid w:val="005F0025"/>
    <w:rsid w:val="005F26BE"/>
    <w:rsid w:val="005F371E"/>
    <w:rsid w:val="005F394A"/>
    <w:rsid w:val="005F442D"/>
    <w:rsid w:val="005F579A"/>
    <w:rsid w:val="005F7A13"/>
    <w:rsid w:val="0060152C"/>
    <w:rsid w:val="0060191B"/>
    <w:rsid w:val="00602517"/>
    <w:rsid w:val="00610BAA"/>
    <w:rsid w:val="00610DD2"/>
    <w:rsid w:val="00612D7E"/>
    <w:rsid w:val="00613482"/>
    <w:rsid w:val="00613598"/>
    <w:rsid w:val="00615208"/>
    <w:rsid w:val="0061634A"/>
    <w:rsid w:val="00617527"/>
    <w:rsid w:val="006218A7"/>
    <w:rsid w:val="006219E4"/>
    <w:rsid w:val="00621C15"/>
    <w:rsid w:val="0062313B"/>
    <w:rsid w:val="00623B9E"/>
    <w:rsid w:val="00630757"/>
    <w:rsid w:val="00630EC5"/>
    <w:rsid w:val="006335EB"/>
    <w:rsid w:val="006423F6"/>
    <w:rsid w:val="0064397E"/>
    <w:rsid w:val="0064697B"/>
    <w:rsid w:val="00650D9D"/>
    <w:rsid w:val="00654D55"/>
    <w:rsid w:val="00655075"/>
    <w:rsid w:val="00655901"/>
    <w:rsid w:val="00655DC9"/>
    <w:rsid w:val="00661AF5"/>
    <w:rsid w:val="00665CC7"/>
    <w:rsid w:val="00670C4F"/>
    <w:rsid w:val="00672934"/>
    <w:rsid w:val="00680FFB"/>
    <w:rsid w:val="00682B21"/>
    <w:rsid w:val="00683A6B"/>
    <w:rsid w:val="00684D6E"/>
    <w:rsid w:val="00685557"/>
    <w:rsid w:val="0068796C"/>
    <w:rsid w:val="00693963"/>
    <w:rsid w:val="00694CD8"/>
    <w:rsid w:val="00695AD1"/>
    <w:rsid w:val="00695ADA"/>
    <w:rsid w:val="00695DA2"/>
    <w:rsid w:val="006A404A"/>
    <w:rsid w:val="006A5424"/>
    <w:rsid w:val="006B2B5D"/>
    <w:rsid w:val="006B3241"/>
    <w:rsid w:val="006B4198"/>
    <w:rsid w:val="006B5B9B"/>
    <w:rsid w:val="006B6F46"/>
    <w:rsid w:val="006C5512"/>
    <w:rsid w:val="006C572C"/>
    <w:rsid w:val="006C5C9D"/>
    <w:rsid w:val="006C62D8"/>
    <w:rsid w:val="006D4972"/>
    <w:rsid w:val="006E04A4"/>
    <w:rsid w:val="006E11AB"/>
    <w:rsid w:val="006E5A31"/>
    <w:rsid w:val="006E689D"/>
    <w:rsid w:val="006E6FD7"/>
    <w:rsid w:val="006F0F06"/>
    <w:rsid w:val="006F16E7"/>
    <w:rsid w:val="006F4297"/>
    <w:rsid w:val="0070070D"/>
    <w:rsid w:val="00702056"/>
    <w:rsid w:val="007026FB"/>
    <w:rsid w:val="00704687"/>
    <w:rsid w:val="00704FBF"/>
    <w:rsid w:val="0070514F"/>
    <w:rsid w:val="00713EC4"/>
    <w:rsid w:val="00714C0D"/>
    <w:rsid w:val="00714FBB"/>
    <w:rsid w:val="00720D5C"/>
    <w:rsid w:val="00727491"/>
    <w:rsid w:val="00730D1F"/>
    <w:rsid w:val="007335FC"/>
    <w:rsid w:val="00733D23"/>
    <w:rsid w:val="0073712A"/>
    <w:rsid w:val="0074191A"/>
    <w:rsid w:val="007463FB"/>
    <w:rsid w:val="0075017D"/>
    <w:rsid w:val="00751115"/>
    <w:rsid w:val="00751E55"/>
    <w:rsid w:val="007679F9"/>
    <w:rsid w:val="00770A67"/>
    <w:rsid w:val="007726CF"/>
    <w:rsid w:val="00777457"/>
    <w:rsid w:val="0078287E"/>
    <w:rsid w:val="00782AB1"/>
    <w:rsid w:val="00782FD1"/>
    <w:rsid w:val="00783BB0"/>
    <w:rsid w:val="0078614F"/>
    <w:rsid w:val="00790CF4"/>
    <w:rsid w:val="007920B2"/>
    <w:rsid w:val="007968B1"/>
    <w:rsid w:val="007A0BA8"/>
    <w:rsid w:val="007A11C7"/>
    <w:rsid w:val="007A1D32"/>
    <w:rsid w:val="007B1E67"/>
    <w:rsid w:val="007B218C"/>
    <w:rsid w:val="007B646E"/>
    <w:rsid w:val="007B6ABB"/>
    <w:rsid w:val="007C0074"/>
    <w:rsid w:val="007C032E"/>
    <w:rsid w:val="007C2503"/>
    <w:rsid w:val="007C3304"/>
    <w:rsid w:val="007D18F3"/>
    <w:rsid w:val="007D23E4"/>
    <w:rsid w:val="007D44B3"/>
    <w:rsid w:val="007D73F5"/>
    <w:rsid w:val="007E0D80"/>
    <w:rsid w:val="007E14BD"/>
    <w:rsid w:val="007E6A9C"/>
    <w:rsid w:val="007F6A8A"/>
    <w:rsid w:val="007F6E1C"/>
    <w:rsid w:val="007F761A"/>
    <w:rsid w:val="0080171F"/>
    <w:rsid w:val="00801E22"/>
    <w:rsid w:val="00803EDB"/>
    <w:rsid w:val="008063D2"/>
    <w:rsid w:val="00806E4A"/>
    <w:rsid w:val="00811830"/>
    <w:rsid w:val="00813939"/>
    <w:rsid w:val="00816C0F"/>
    <w:rsid w:val="008228D6"/>
    <w:rsid w:val="00822BDC"/>
    <w:rsid w:val="00823956"/>
    <w:rsid w:val="0082748F"/>
    <w:rsid w:val="00830AE0"/>
    <w:rsid w:val="00833792"/>
    <w:rsid w:val="0083726E"/>
    <w:rsid w:val="00843C0E"/>
    <w:rsid w:val="00846A72"/>
    <w:rsid w:val="00850EEE"/>
    <w:rsid w:val="00852C87"/>
    <w:rsid w:val="00860DD7"/>
    <w:rsid w:val="00864E4E"/>
    <w:rsid w:val="00865CBB"/>
    <w:rsid w:val="0087708E"/>
    <w:rsid w:val="008803E3"/>
    <w:rsid w:val="00884F77"/>
    <w:rsid w:val="008869B3"/>
    <w:rsid w:val="00890240"/>
    <w:rsid w:val="008905A8"/>
    <w:rsid w:val="00890CD4"/>
    <w:rsid w:val="008926C3"/>
    <w:rsid w:val="00894661"/>
    <w:rsid w:val="00895EB3"/>
    <w:rsid w:val="008A042B"/>
    <w:rsid w:val="008A0A47"/>
    <w:rsid w:val="008A10AA"/>
    <w:rsid w:val="008A5161"/>
    <w:rsid w:val="008A642F"/>
    <w:rsid w:val="008B00E8"/>
    <w:rsid w:val="008B0BB0"/>
    <w:rsid w:val="008B121A"/>
    <w:rsid w:val="008B3E52"/>
    <w:rsid w:val="008B3EA1"/>
    <w:rsid w:val="008B4C36"/>
    <w:rsid w:val="008B6D6B"/>
    <w:rsid w:val="008C028D"/>
    <w:rsid w:val="008C1E7D"/>
    <w:rsid w:val="008C45D0"/>
    <w:rsid w:val="008C54C3"/>
    <w:rsid w:val="008C7BF8"/>
    <w:rsid w:val="008D2FE2"/>
    <w:rsid w:val="008D54CD"/>
    <w:rsid w:val="008D6128"/>
    <w:rsid w:val="008D624E"/>
    <w:rsid w:val="008E2125"/>
    <w:rsid w:val="008E26D8"/>
    <w:rsid w:val="008E2724"/>
    <w:rsid w:val="008E5E22"/>
    <w:rsid w:val="008E70C6"/>
    <w:rsid w:val="008F01F6"/>
    <w:rsid w:val="008F172A"/>
    <w:rsid w:val="008F34EB"/>
    <w:rsid w:val="00900F07"/>
    <w:rsid w:val="00901A20"/>
    <w:rsid w:val="00903B2D"/>
    <w:rsid w:val="009046A0"/>
    <w:rsid w:val="00905A23"/>
    <w:rsid w:val="00905D4A"/>
    <w:rsid w:val="009069A1"/>
    <w:rsid w:val="00907FC4"/>
    <w:rsid w:val="0091045F"/>
    <w:rsid w:val="00910F3E"/>
    <w:rsid w:val="00913471"/>
    <w:rsid w:val="0091636B"/>
    <w:rsid w:val="00917FE8"/>
    <w:rsid w:val="00921099"/>
    <w:rsid w:val="009219A5"/>
    <w:rsid w:val="00922A3D"/>
    <w:rsid w:val="00922D08"/>
    <w:rsid w:val="00922D5E"/>
    <w:rsid w:val="00937C3C"/>
    <w:rsid w:val="009403F3"/>
    <w:rsid w:val="00940DFD"/>
    <w:rsid w:val="009410F5"/>
    <w:rsid w:val="009411C0"/>
    <w:rsid w:val="0094329C"/>
    <w:rsid w:val="00945A88"/>
    <w:rsid w:val="00946535"/>
    <w:rsid w:val="009533BD"/>
    <w:rsid w:val="009538B3"/>
    <w:rsid w:val="00954023"/>
    <w:rsid w:val="00954D3D"/>
    <w:rsid w:val="0095794C"/>
    <w:rsid w:val="009612AA"/>
    <w:rsid w:val="009612CE"/>
    <w:rsid w:val="00964073"/>
    <w:rsid w:val="0096592D"/>
    <w:rsid w:val="00966F55"/>
    <w:rsid w:val="009735F0"/>
    <w:rsid w:val="009736D3"/>
    <w:rsid w:val="0097749F"/>
    <w:rsid w:val="00980FF4"/>
    <w:rsid w:val="009811EC"/>
    <w:rsid w:val="009826E3"/>
    <w:rsid w:val="0098281F"/>
    <w:rsid w:val="00987AAE"/>
    <w:rsid w:val="00987FC0"/>
    <w:rsid w:val="00990F29"/>
    <w:rsid w:val="00991759"/>
    <w:rsid w:val="009940EB"/>
    <w:rsid w:val="00995F4C"/>
    <w:rsid w:val="009964FF"/>
    <w:rsid w:val="009B1D04"/>
    <w:rsid w:val="009B1DD0"/>
    <w:rsid w:val="009B5AAE"/>
    <w:rsid w:val="009B68B2"/>
    <w:rsid w:val="009B7B3F"/>
    <w:rsid w:val="009C087F"/>
    <w:rsid w:val="009C2465"/>
    <w:rsid w:val="009C2B61"/>
    <w:rsid w:val="009C4A33"/>
    <w:rsid w:val="009C6DAD"/>
    <w:rsid w:val="009D0E76"/>
    <w:rsid w:val="009D1B8D"/>
    <w:rsid w:val="009D242E"/>
    <w:rsid w:val="009D4D99"/>
    <w:rsid w:val="009D4FE4"/>
    <w:rsid w:val="009E0CCC"/>
    <w:rsid w:val="009E258C"/>
    <w:rsid w:val="009E3BB8"/>
    <w:rsid w:val="009E4EE9"/>
    <w:rsid w:val="009E51D7"/>
    <w:rsid w:val="009E661B"/>
    <w:rsid w:val="009F085C"/>
    <w:rsid w:val="009F378B"/>
    <w:rsid w:val="009F4058"/>
    <w:rsid w:val="009F48D7"/>
    <w:rsid w:val="009F69DC"/>
    <w:rsid w:val="00A04AB6"/>
    <w:rsid w:val="00A05AF0"/>
    <w:rsid w:val="00A101EA"/>
    <w:rsid w:val="00A11DF9"/>
    <w:rsid w:val="00A15C10"/>
    <w:rsid w:val="00A21755"/>
    <w:rsid w:val="00A21886"/>
    <w:rsid w:val="00A25726"/>
    <w:rsid w:val="00A269BE"/>
    <w:rsid w:val="00A302A7"/>
    <w:rsid w:val="00A30C85"/>
    <w:rsid w:val="00A31C8C"/>
    <w:rsid w:val="00A33B6F"/>
    <w:rsid w:val="00A35AC8"/>
    <w:rsid w:val="00A3627A"/>
    <w:rsid w:val="00A446CE"/>
    <w:rsid w:val="00A47FCB"/>
    <w:rsid w:val="00A50BEB"/>
    <w:rsid w:val="00A52092"/>
    <w:rsid w:val="00A628F6"/>
    <w:rsid w:val="00A62B31"/>
    <w:rsid w:val="00A64901"/>
    <w:rsid w:val="00A738FE"/>
    <w:rsid w:val="00A7581C"/>
    <w:rsid w:val="00A75AC9"/>
    <w:rsid w:val="00A86F05"/>
    <w:rsid w:val="00A87239"/>
    <w:rsid w:val="00A9063F"/>
    <w:rsid w:val="00A91B17"/>
    <w:rsid w:val="00A92A95"/>
    <w:rsid w:val="00A9706A"/>
    <w:rsid w:val="00AA1FD5"/>
    <w:rsid w:val="00AA403C"/>
    <w:rsid w:val="00AA50E4"/>
    <w:rsid w:val="00AB05FA"/>
    <w:rsid w:val="00AB5B11"/>
    <w:rsid w:val="00AB5D22"/>
    <w:rsid w:val="00AB5FEF"/>
    <w:rsid w:val="00AB6DD3"/>
    <w:rsid w:val="00AC2E02"/>
    <w:rsid w:val="00AC3B41"/>
    <w:rsid w:val="00AC505A"/>
    <w:rsid w:val="00AC58A9"/>
    <w:rsid w:val="00AC6B6C"/>
    <w:rsid w:val="00AD1140"/>
    <w:rsid w:val="00AD63F7"/>
    <w:rsid w:val="00AD7FF4"/>
    <w:rsid w:val="00AE3080"/>
    <w:rsid w:val="00AE33A5"/>
    <w:rsid w:val="00AE4A2D"/>
    <w:rsid w:val="00AE5D56"/>
    <w:rsid w:val="00AE6C0B"/>
    <w:rsid w:val="00AE7B7E"/>
    <w:rsid w:val="00AE7C72"/>
    <w:rsid w:val="00AF1898"/>
    <w:rsid w:val="00AF2082"/>
    <w:rsid w:val="00AF2BCE"/>
    <w:rsid w:val="00AF3417"/>
    <w:rsid w:val="00AF3874"/>
    <w:rsid w:val="00AF3A90"/>
    <w:rsid w:val="00AF5659"/>
    <w:rsid w:val="00B02433"/>
    <w:rsid w:val="00B07AA0"/>
    <w:rsid w:val="00B119FA"/>
    <w:rsid w:val="00B124E7"/>
    <w:rsid w:val="00B12506"/>
    <w:rsid w:val="00B12F57"/>
    <w:rsid w:val="00B13751"/>
    <w:rsid w:val="00B14550"/>
    <w:rsid w:val="00B15AA0"/>
    <w:rsid w:val="00B17811"/>
    <w:rsid w:val="00B218A8"/>
    <w:rsid w:val="00B22175"/>
    <w:rsid w:val="00B226D5"/>
    <w:rsid w:val="00B27A72"/>
    <w:rsid w:val="00B31294"/>
    <w:rsid w:val="00B32976"/>
    <w:rsid w:val="00B35F55"/>
    <w:rsid w:val="00B3691D"/>
    <w:rsid w:val="00B461AC"/>
    <w:rsid w:val="00B46C4B"/>
    <w:rsid w:val="00B5105F"/>
    <w:rsid w:val="00B52E15"/>
    <w:rsid w:val="00B53037"/>
    <w:rsid w:val="00B53718"/>
    <w:rsid w:val="00B5707B"/>
    <w:rsid w:val="00B61517"/>
    <w:rsid w:val="00B6442C"/>
    <w:rsid w:val="00B64B09"/>
    <w:rsid w:val="00B66026"/>
    <w:rsid w:val="00B737BB"/>
    <w:rsid w:val="00B760ED"/>
    <w:rsid w:val="00B827DB"/>
    <w:rsid w:val="00B862ED"/>
    <w:rsid w:val="00B8648A"/>
    <w:rsid w:val="00B92F0E"/>
    <w:rsid w:val="00B94641"/>
    <w:rsid w:val="00BA0F9D"/>
    <w:rsid w:val="00BA2987"/>
    <w:rsid w:val="00BA35C1"/>
    <w:rsid w:val="00BA5119"/>
    <w:rsid w:val="00BA78E7"/>
    <w:rsid w:val="00BB096E"/>
    <w:rsid w:val="00BB0D13"/>
    <w:rsid w:val="00BB3F62"/>
    <w:rsid w:val="00BB4602"/>
    <w:rsid w:val="00BB4CDC"/>
    <w:rsid w:val="00BB5BF5"/>
    <w:rsid w:val="00BB7339"/>
    <w:rsid w:val="00BC02C3"/>
    <w:rsid w:val="00BC3ED2"/>
    <w:rsid w:val="00BD0BD0"/>
    <w:rsid w:val="00BD16A6"/>
    <w:rsid w:val="00BD265D"/>
    <w:rsid w:val="00BD3436"/>
    <w:rsid w:val="00BD388C"/>
    <w:rsid w:val="00BD3DBE"/>
    <w:rsid w:val="00BD47AA"/>
    <w:rsid w:val="00BE1909"/>
    <w:rsid w:val="00BE5881"/>
    <w:rsid w:val="00BE73E0"/>
    <w:rsid w:val="00BF15D4"/>
    <w:rsid w:val="00BF2234"/>
    <w:rsid w:val="00BF3DB0"/>
    <w:rsid w:val="00BF50D3"/>
    <w:rsid w:val="00BF7E65"/>
    <w:rsid w:val="00C0468D"/>
    <w:rsid w:val="00C06AA4"/>
    <w:rsid w:val="00C100E4"/>
    <w:rsid w:val="00C11F58"/>
    <w:rsid w:val="00C139A5"/>
    <w:rsid w:val="00C13F60"/>
    <w:rsid w:val="00C176FD"/>
    <w:rsid w:val="00C20329"/>
    <w:rsid w:val="00C21CEF"/>
    <w:rsid w:val="00C27BF3"/>
    <w:rsid w:val="00C34EF5"/>
    <w:rsid w:val="00C358AE"/>
    <w:rsid w:val="00C37FB3"/>
    <w:rsid w:val="00C428EE"/>
    <w:rsid w:val="00C43D18"/>
    <w:rsid w:val="00C4745C"/>
    <w:rsid w:val="00C50BBC"/>
    <w:rsid w:val="00C5380D"/>
    <w:rsid w:val="00C6532B"/>
    <w:rsid w:val="00C66DFC"/>
    <w:rsid w:val="00C67411"/>
    <w:rsid w:val="00C817F2"/>
    <w:rsid w:val="00C83C17"/>
    <w:rsid w:val="00C84A29"/>
    <w:rsid w:val="00C93D2F"/>
    <w:rsid w:val="00C96E59"/>
    <w:rsid w:val="00CA55AD"/>
    <w:rsid w:val="00CB18E8"/>
    <w:rsid w:val="00CB2E5D"/>
    <w:rsid w:val="00CB48E3"/>
    <w:rsid w:val="00CB7C57"/>
    <w:rsid w:val="00CC10BD"/>
    <w:rsid w:val="00CC1297"/>
    <w:rsid w:val="00CC252C"/>
    <w:rsid w:val="00CC468F"/>
    <w:rsid w:val="00CC4DBE"/>
    <w:rsid w:val="00CC58CD"/>
    <w:rsid w:val="00CC6A97"/>
    <w:rsid w:val="00CD238C"/>
    <w:rsid w:val="00CE00BD"/>
    <w:rsid w:val="00CE3A6E"/>
    <w:rsid w:val="00CE3F68"/>
    <w:rsid w:val="00CE712D"/>
    <w:rsid w:val="00CF58E1"/>
    <w:rsid w:val="00CF718C"/>
    <w:rsid w:val="00CF74E4"/>
    <w:rsid w:val="00D01E8B"/>
    <w:rsid w:val="00D03D2B"/>
    <w:rsid w:val="00D06804"/>
    <w:rsid w:val="00D12B7E"/>
    <w:rsid w:val="00D209EC"/>
    <w:rsid w:val="00D212B6"/>
    <w:rsid w:val="00D21968"/>
    <w:rsid w:val="00D21D7F"/>
    <w:rsid w:val="00D22A7B"/>
    <w:rsid w:val="00D24C9C"/>
    <w:rsid w:val="00D26434"/>
    <w:rsid w:val="00D301A2"/>
    <w:rsid w:val="00D31243"/>
    <w:rsid w:val="00D325EC"/>
    <w:rsid w:val="00D329F5"/>
    <w:rsid w:val="00D36D27"/>
    <w:rsid w:val="00D42C9A"/>
    <w:rsid w:val="00D45318"/>
    <w:rsid w:val="00D45E04"/>
    <w:rsid w:val="00D46ED2"/>
    <w:rsid w:val="00D50D03"/>
    <w:rsid w:val="00D50D20"/>
    <w:rsid w:val="00D5418D"/>
    <w:rsid w:val="00D545B4"/>
    <w:rsid w:val="00D54E69"/>
    <w:rsid w:val="00D55A0C"/>
    <w:rsid w:val="00D5682E"/>
    <w:rsid w:val="00D63699"/>
    <w:rsid w:val="00D70305"/>
    <w:rsid w:val="00D75C78"/>
    <w:rsid w:val="00D76CF4"/>
    <w:rsid w:val="00D83954"/>
    <w:rsid w:val="00D85804"/>
    <w:rsid w:val="00D86111"/>
    <w:rsid w:val="00D9101B"/>
    <w:rsid w:val="00D939DB"/>
    <w:rsid w:val="00D93A6B"/>
    <w:rsid w:val="00D946ED"/>
    <w:rsid w:val="00D95E89"/>
    <w:rsid w:val="00DA0F6C"/>
    <w:rsid w:val="00DA0F80"/>
    <w:rsid w:val="00DA3270"/>
    <w:rsid w:val="00DA4F6D"/>
    <w:rsid w:val="00DB07D0"/>
    <w:rsid w:val="00DB371A"/>
    <w:rsid w:val="00DB4C59"/>
    <w:rsid w:val="00DB4CB0"/>
    <w:rsid w:val="00DB4DF0"/>
    <w:rsid w:val="00DB752F"/>
    <w:rsid w:val="00DC14F7"/>
    <w:rsid w:val="00DC1CC3"/>
    <w:rsid w:val="00DC1D6F"/>
    <w:rsid w:val="00DC1E8F"/>
    <w:rsid w:val="00DC5242"/>
    <w:rsid w:val="00DC52C3"/>
    <w:rsid w:val="00DC649D"/>
    <w:rsid w:val="00DC6CFB"/>
    <w:rsid w:val="00DD0443"/>
    <w:rsid w:val="00DD0A69"/>
    <w:rsid w:val="00DD27AB"/>
    <w:rsid w:val="00DE0E5B"/>
    <w:rsid w:val="00DE0F85"/>
    <w:rsid w:val="00DE1702"/>
    <w:rsid w:val="00DE225C"/>
    <w:rsid w:val="00DE327C"/>
    <w:rsid w:val="00DE375D"/>
    <w:rsid w:val="00DF2CE5"/>
    <w:rsid w:val="00DF2F46"/>
    <w:rsid w:val="00DF380A"/>
    <w:rsid w:val="00E03C27"/>
    <w:rsid w:val="00E068C2"/>
    <w:rsid w:val="00E07628"/>
    <w:rsid w:val="00E1428E"/>
    <w:rsid w:val="00E158FD"/>
    <w:rsid w:val="00E15CD3"/>
    <w:rsid w:val="00E16047"/>
    <w:rsid w:val="00E16629"/>
    <w:rsid w:val="00E210CA"/>
    <w:rsid w:val="00E2193D"/>
    <w:rsid w:val="00E239B1"/>
    <w:rsid w:val="00E23F01"/>
    <w:rsid w:val="00E2455E"/>
    <w:rsid w:val="00E2525D"/>
    <w:rsid w:val="00E26399"/>
    <w:rsid w:val="00E2735D"/>
    <w:rsid w:val="00E33A2A"/>
    <w:rsid w:val="00E41C8D"/>
    <w:rsid w:val="00E45F8B"/>
    <w:rsid w:val="00E508DF"/>
    <w:rsid w:val="00E52802"/>
    <w:rsid w:val="00E52AD7"/>
    <w:rsid w:val="00E63061"/>
    <w:rsid w:val="00E65C82"/>
    <w:rsid w:val="00E669C2"/>
    <w:rsid w:val="00E67BA1"/>
    <w:rsid w:val="00E750D3"/>
    <w:rsid w:val="00E7775C"/>
    <w:rsid w:val="00E80A56"/>
    <w:rsid w:val="00E82E2E"/>
    <w:rsid w:val="00E83801"/>
    <w:rsid w:val="00E83F72"/>
    <w:rsid w:val="00E84432"/>
    <w:rsid w:val="00E861AD"/>
    <w:rsid w:val="00E86475"/>
    <w:rsid w:val="00E9120E"/>
    <w:rsid w:val="00E9237B"/>
    <w:rsid w:val="00E93B94"/>
    <w:rsid w:val="00EA06ED"/>
    <w:rsid w:val="00EA1C77"/>
    <w:rsid w:val="00EA2050"/>
    <w:rsid w:val="00EA3AB2"/>
    <w:rsid w:val="00EA5480"/>
    <w:rsid w:val="00EB1A58"/>
    <w:rsid w:val="00EB4181"/>
    <w:rsid w:val="00EB75D1"/>
    <w:rsid w:val="00EC0FDC"/>
    <w:rsid w:val="00EC28CD"/>
    <w:rsid w:val="00EC2C8B"/>
    <w:rsid w:val="00ED1865"/>
    <w:rsid w:val="00ED6B5C"/>
    <w:rsid w:val="00EE09C2"/>
    <w:rsid w:val="00EE49FC"/>
    <w:rsid w:val="00EE64D3"/>
    <w:rsid w:val="00EE7DD6"/>
    <w:rsid w:val="00EF05C9"/>
    <w:rsid w:val="00EF06B4"/>
    <w:rsid w:val="00EF184C"/>
    <w:rsid w:val="00EF2462"/>
    <w:rsid w:val="00EF2BCC"/>
    <w:rsid w:val="00EF6198"/>
    <w:rsid w:val="00EF7E44"/>
    <w:rsid w:val="00F02440"/>
    <w:rsid w:val="00F047A8"/>
    <w:rsid w:val="00F112C9"/>
    <w:rsid w:val="00F12372"/>
    <w:rsid w:val="00F123FD"/>
    <w:rsid w:val="00F135D0"/>
    <w:rsid w:val="00F15AD3"/>
    <w:rsid w:val="00F227E3"/>
    <w:rsid w:val="00F25623"/>
    <w:rsid w:val="00F25874"/>
    <w:rsid w:val="00F258C3"/>
    <w:rsid w:val="00F27187"/>
    <w:rsid w:val="00F32A6C"/>
    <w:rsid w:val="00F354D4"/>
    <w:rsid w:val="00F404E0"/>
    <w:rsid w:val="00F4080C"/>
    <w:rsid w:val="00F4430E"/>
    <w:rsid w:val="00F44F18"/>
    <w:rsid w:val="00F47978"/>
    <w:rsid w:val="00F5000B"/>
    <w:rsid w:val="00F50376"/>
    <w:rsid w:val="00F539F8"/>
    <w:rsid w:val="00F6051A"/>
    <w:rsid w:val="00F61D56"/>
    <w:rsid w:val="00F625A5"/>
    <w:rsid w:val="00F62D5E"/>
    <w:rsid w:val="00F639A8"/>
    <w:rsid w:val="00F64E91"/>
    <w:rsid w:val="00F6560C"/>
    <w:rsid w:val="00F71C84"/>
    <w:rsid w:val="00F7359F"/>
    <w:rsid w:val="00F7614A"/>
    <w:rsid w:val="00F81C23"/>
    <w:rsid w:val="00F83FA3"/>
    <w:rsid w:val="00F84A9D"/>
    <w:rsid w:val="00F90402"/>
    <w:rsid w:val="00F90D7B"/>
    <w:rsid w:val="00FA4BDA"/>
    <w:rsid w:val="00FA6765"/>
    <w:rsid w:val="00FB05D4"/>
    <w:rsid w:val="00FB06E5"/>
    <w:rsid w:val="00FC0471"/>
    <w:rsid w:val="00FC3146"/>
    <w:rsid w:val="00FC3587"/>
    <w:rsid w:val="00FC36DA"/>
    <w:rsid w:val="00FC3BCB"/>
    <w:rsid w:val="00FC4D71"/>
    <w:rsid w:val="00FC52BB"/>
    <w:rsid w:val="00FC549D"/>
    <w:rsid w:val="00FC57B8"/>
    <w:rsid w:val="00FD1CB5"/>
    <w:rsid w:val="00FD30B8"/>
    <w:rsid w:val="00FD3F83"/>
    <w:rsid w:val="00FD4AFF"/>
    <w:rsid w:val="00FD6B9D"/>
    <w:rsid w:val="00FE1F0E"/>
    <w:rsid w:val="00FE577D"/>
    <w:rsid w:val="00FE6831"/>
    <w:rsid w:val="00FE6BCE"/>
    <w:rsid w:val="00FF105E"/>
    <w:rsid w:val="00FF1CA7"/>
    <w:rsid w:val="00FF3C4A"/>
    <w:rsid w:val="00FF4487"/>
    <w:rsid w:val="00FF5B68"/>
    <w:rsid w:val="00FF66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F03338"/>
  <w14:defaultImageDpi w14:val="0"/>
  <w15:docId w15:val="{28FDACE7-FAE7-4BA3-8F4C-9FF5EE74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lsdException w:name="annotation text" w:semiHidden="1" w:uiPriority="0" w:unhideWhenUsed="1"/>
    <w:lsdException w:name="header" w:semiHidden="1"/>
    <w:lsdException w:name="footer" w:semiHidden="1"/>
    <w:lsdException w:name="caption" w:semiHidden="1" w:uiPriority="35" w:unhideWhenUsed="1" w:qFormat="1"/>
    <w:lsdException w:name="footnote reference" w:semiHidden="1" w:uiPriority="0"/>
    <w:lsdException w:name="annotation reference" w:semiHidden="1" w:uiPriority="0" w:unhideWhenUsed="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5592"/>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aliases w:val="Schriftart: 9 pt,Schriftart: 10 pt,Schriftart: 8 pt,WB-Fußnotentext,Reference,Fußnote,fn,Footnote Text Char2,Footnote Text Char Char1,Footnote Text Char1 Char Char,Footnote Text Char Char Char Char,Char Char Char Char Char,Ch"/>
    <w:basedOn w:val="Normlny"/>
    <w:link w:val="TextpoznmkypodiarouChar"/>
    <w:uiPriority w:val="99"/>
    <w:rPr>
      <w:sz w:val="20"/>
      <w:szCs w:val="20"/>
    </w:rPr>
  </w:style>
  <w:style w:type="character" w:customStyle="1" w:styleId="TextpoznmkypodiarouChar">
    <w:name w:val="Text poznámky pod čiarou Char"/>
    <w:aliases w:val="Schriftart: 9 pt Char,Schriftart: 10 pt Char,Schriftart: 8 pt Char,WB-Fußnotentext Char,Reference Char,Fußnote Char,fn Char,Footnote Text Char2 Char,Footnote Text Char Char1 Char,Footnote Text Char1 Char Char Char,Ch Char"/>
    <w:basedOn w:val="Predvolenpsmoodseku"/>
    <w:link w:val="Textpoznmkypodiarou"/>
    <w:uiPriority w:val="99"/>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
    <w:basedOn w:val="Predvolenpsmoodseku"/>
    <w:uiPriority w:val="99"/>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autoSpaceDE/>
      <w:autoSpaceDN/>
      <w:spacing w:after="16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character" w:styleId="Hypertextovprepojenie">
    <w:name w:val="Hyperlink"/>
    <w:basedOn w:val="Predvolenpsmoodseku"/>
    <w:uiPriority w:val="99"/>
    <w:unhideWhenUsed/>
    <w:rsid w:val="008063D2"/>
    <w:rPr>
      <w:rFonts w:cs="Times New Roman"/>
      <w:color w:val="0000FF" w:themeColor="hyperlink"/>
      <w:u w:val="single"/>
    </w:rPr>
  </w:style>
  <w:style w:type="paragraph" w:customStyle="1" w:styleId="Normlnywebov8">
    <w:name w:val="Normálny (webový)8"/>
    <w:basedOn w:val="Normlny"/>
    <w:rsid w:val="00D209EC"/>
    <w:pPr>
      <w:autoSpaceDE/>
      <w:autoSpaceDN/>
      <w:spacing w:before="75" w:after="75"/>
      <w:ind w:left="225" w:right="225"/>
    </w:pPr>
    <w:rPr>
      <w:sz w:val="22"/>
      <w:szCs w:val="22"/>
    </w:rPr>
  </w:style>
  <w:style w:type="character" w:styleId="Odkaznakomentr">
    <w:name w:val="annotation reference"/>
    <w:basedOn w:val="Predvolenpsmoodseku"/>
    <w:uiPriority w:val="99"/>
    <w:semiHidden/>
    <w:rsid w:val="00846A72"/>
    <w:rPr>
      <w:rFonts w:cs="Times New Roman"/>
      <w:sz w:val="16"/>
    </w:rPr>
  </w:style>
  <w:style w:type="paragraph" w:styleId="Textkomentra">
    <w:name w:val="annotation text"/>
    <w:basedOn w:val="Normlny"/>
    <w:link w:val="TextkomentraChar"/>
    <w:uiPriority w:val="99"/>
    <w:semiHidden/>
    <w:rsid w:val="00846A72"/>
    <w:pPr>
      <w:autoSpaceDE/>
      <w:autoSpaceDN/>
      <w:spacing w:after="200" w:line="276" w:lineRule="auto"/>
    </w:pPr>
    <w:rPr>
      <w:rFonts w:ascii="Calibri" w:hAnsi="Calibri"/>
      <w:sz w:val="20"/>
      <w:szCs w:val="20"/>
    </w:rPr>
  </w:style>
  <w:style w:type="character" w:customStyle="1" w:styleId="TextkomentraChar">
    <w:name w:val="Text komentára Char"/>
    <w:basedOn w:val="Predvolenpsmoodseku"/>
    <w:link w:val="Textkomentra"/>
    <w:uiPriority w:val="99"/>
    <w:semiHidden/>
    <w:locked/>
    <w:rsid w:val="00846A72"/>
    <w:rPr>
      <w:rFonts w:ascii="Calibri" w:hAnsi="Calibri" w:cs="Times New Roman"/>
      <w:sz w:val="20"/>
      <w:szCs w:val="20"/>
      <w:lang w:val="x-none" w:eastAsia="x-none"/>
    </w:rPr>
  </w:style>
  <w:style w:type="paragraph" w:styleId="Textbubliny">
    <w:name w:val="Balloon Text"/>
    <w:basedOn w:val="Normlny"/>
    <w:link w:val="TextbublinyChar"/>
    <w:uiPriority w:val="99"/>
    <w:semiHidden/>
    <w:unhideWhenUsed/>
    <w:rsid w:val="00830AE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830AE0"/>
    <w:rPr>
      <w:rFonts w:ascii="Tahoma" w:hAnsi="Tahoma" w:cs="Tahoma"/>
      <w:sz w:val="16"/>
      <w:szCs w:val="16"/>
    </w:rPr>
  </w:style>
  <w:style w:type="paragraph" w:customStyle="1" w:styleId="Odsekzoznamu1">
    <w:name w:val="Odsek zoznamu1"/>
    <w:basedOn w:val="Normlny"/>
    <w:rsid w:val="00D93A6B"/>
    <w:pPr>
      <w:autoSpaceDE/>
      <w:autoSpaceDN/>
      <w:spacing w:after="200" w:line="276" w:lineRule="auto"/>
      <w:ind w:left="720"/>
      <w:contextualSpacing/>
    </w:pPr>
    <w:rPr>
      <w:rFonts w:ascii="Calibri" w:hAnsi="Calibri"/>
      <w:sz w:val="22"/>
      <w:szCs w:val="22"/>
      <w:lang w:eastAsia="en-US"/>
    </w:rPr>
  </w:style>
  <w:style w:type="paragraph" w:styleId="Zkladntext0">
    <w:name w:val="Body Text"/>
    <w:basedOn w:val="Normlny"/>
    <w:link w:val="ZkladntextChar"/>
    <w:uiPriority w:val="99"/>
    <w:semiHidden/>
    <w:unhideWhenUsed/>
    <w:rsid w:val="00D946ED"/>
    <w:pPr>
      <w:spacing w:after="120"/>
    </w:pPr>
  </w:style>
  <w:style w:type="character" w:customStyle="1" w:styleId="ZkladntextChar">
    <w:name w:val="Základný text Char"/>
    <w:basedOn w:val="Predvolenpsmoodseku"/>
    <w:link w:val="Zkladntext0"/>
    <w:uiPriority w:val="99"/>
    <w:semiHidden/>
    <w:locked/>
    <w:rsid w:val="00D946ED"/>
    <w:rPr>
      <w:rFonts w:cs="Times New Roman"/>
      <w:sz w:val="24"/>
      <w:szCs w:val="24"/>
    </w:rPr>
  </w:style>
  <w:style w:type="paragraph" w:styleId="Prvzarkazkladnhotextu">
    <w:name w:val="Body Text First Indent"/>
    <w:basedOn w:val="Zkladntext0"/>
    <w:link w:val="PrvzarkazkladnhotextuChar"/>
    <w:uiPriority w:val="99"/>
    <w:semiHidden/>
    <w:unhideWhenUsed/>
    <w:rsid w:val="00D946ED"/>
    <w:pPr>
      <w:ind w:firstLine="210"/>
    </w:pPr>
  </w:style>
  <w:style w:type="character" w:customStyle="1" w:styleId="PrvzarkazkladnhotextuChar">
    <w:name w:val="Prvá zarážka základného textu Char"/>
    <w:basedOn w:val="ZkladntextChar"/>
    <w:link w:val="Prvzarkazkladnhotextu"/>
    <w:uiPriority w:val="99"/>
    <w:semiHidden/>
    <w:locked/>
    <w:rsid w:val="00D946ED"/>
    <w:rPr>
      <w:rFonts w:cs="Times New Roman"/>
      <w:sz w:val="24"/>
      <w:szCs w:val="24"/>
    </w:rPr>
  </w:style>
  <w:style w:type="paragraph" w:customStyle="1" w:styleId="Point1">
    <w:name w:val="Point 1"/>
    <w:basedOn w:val="Normlny"/>
    <w:rsid w:val="00D946ED"/>
    <w:pPr>
      <w:autoSpaceDE/>
      <w:autoSpaceDN/>
      <w:spacing w:before="120" w:after="120"/>
      <w:ind w:left="1417" w:hanging="567"/>
      <w:jc w:val="both"/>
    </w:pPr>
    <w:rPr>
      <w:lang w:val="en-GB" w:eastAsia="de-DE"/>
    </w:rPr>
  </w:style>
  <w:style w:type="paragraph" w:customStyle="1" w:styleId="Point2">
    <w:name w:val="Point 2"/>
    <w:basedOn w:val="Normlny"/>
    <w:rsid w:val="00D946ED"/>
    <w:pPr>
      <w:autoSpaceDE/>
      <w:autoSpaceDN/>
      <w:spacing w:before="120" w:after="120" w:line="360" w:lineRule="auto"/>
      <w:ind w:left="1984" w:hanging="567"/>
      <w:outlineLvl w:val="1"/>
    </w:pPr>
    <w:rPr>
      <w:lang w:eastAsia="en-US"/>
    </w:rPr>
  </w:style>
  <w:style w:type="character" w:customStyle="1" w:styleId="new">
    <w:name w:val="new"/>
    <w:rsid w:val="00087B6F"/>
  </w:style>
  <w:style w:type="paragraph" w:customStyle="1" w:styleId="CharChar1">
    <w:name w:val="Char Char1"/>
    <w:basedOn w:val="Normlny"/>
    <w:rsid w:val="007968B1"/>
    <w:pPr>
      <w:autoSpaceDE/>
      <w:autoSpaceDN/>
      <w:spacing w:after="160" w:line="240" w:lineRule="exact"/>
    </w:pPr>
    <w:rPr>
      <w:rFonts w:ascii="Tahoma" w:hAnsi="Tahoma"/>
      <w:sz w:val="20"/>
      <w:szCs w:val="20"/>
      <w:lang w:eastAsia="en-US"/>
    </w:rPr>
  </w:style>
  <w:style w:type="character" w:styleId="Siln">
    <w:name w:val="Strong"/>
    <w:basedOn w:val="Predvolenpsmoodseku"/>
    <w:uiPriority w:val="22"/>
    <w:qFormat/>
    <w:rsid w:val="00D545B4"/>
    <w:rPr>
      <w:rFonts w:cs="Times New Roman"/>
      <w:b/>
    </w:rPr>
  </w:style>
  <w:style w:type="paragraph" w:styleId="Odsekzoznamu">
    <w:name w:val="List Paragraph"/>
    <w:aliases w:val="body,Odsek zoznamu2"/>
    <w:basedOn w:val="Normlny"/>
    <w:uiPriority w:val="34"/>
    <w:qFormat/>
    <w:rsid w:val="001E4C2B"/>
    <w:pPr>
      <w:autoSpaceDE/>
      <w:autoSpaceDN/>
      <w:spacing w:after="160" w:line="259" w:lineRule="auto"/>
      <w:ind w:left="720"/>
      <w:contextualSpacing/>
    </w:pPr>
    <w:rPr>
      <w:rFonts w:ascii="Arial Narrow" w:eastAsiaTheme="minorEastAsia" w:hAnsi="Arial Narrow" w:cs="Arial Narrow"/>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85909">
      <w:marLeft w:val="0"/>
      <w:marRight w:val="0"/>
      <w:marTop w:val="0"/>
      <w:marBottom w:val="0"/>
      <w:divBdr>
        <w:top w:val="none" w:sz="0" w:space="0" w:color="auto"/>
        <w:left w:val="none" w:sz="0" w:space="0" w:color="auto"/>
        <w:bottom w:val="none" w:sz="0" w:space="0" w:color="auto"/>
        <w:right w:val="none" w:sz="0" w:space="0" w:color="auto"/>
      </w:divBdr>
      <w:divsChild>
        <w:div w:id="203685915">
          <w:marLeft w:val="0"/>
          <w:marRight w:val="0"/>
          <w:marTop w:val="0"/>
          <w:marBottom w:val="0"/>
          <w:divBdr>
            <w:top w:val="none" w:sz="0" w:space="0" w:color="auto"/>
            <w:left w:val="none" w:sz="0" w:space="0" w:color="auto"/>
            <w:bottom w:val="none" w:sz="0" w:space="0" w:color="auto"/>
            <w:right w:val="none" w:sz="0" w:space="0" w:color="auto"/>
          </w:divBdr>
          <w:divsChild>
            <w:div w:id="203685938">
              <w:marLeft w:val="0"/>
              <w:marRight w:val="0"/>
              <w:marTop w:val="0"/>
              <w:marBottom w:val="0"/>
              <w:divBdr>
                <w:top w:val="single" w:sz="2" w:space="0" w:color="000000"/>
                <w:left w:val="single" w:sz="2" w:space="0" w:color="000000"/>
                <w:bottom w:val="single" w:sz="2" w:space="0" w:color="000000"/>
                <w:right w:val="single" w:sz="2" w:space="0" w:color="000000"/>
              </w:divBdr>
              <w:divsChild>
                <w:div w:id="203685944">
                  <w:marLeft w:val="2250"/>
                  <w:marRight w:val="0"/>
                  <w:marTop w:val="0"/>
                  <w:marBottom w:val="0"/>
                  <w:divBdr>
                    <w:top w:val="none" w:sz="0" w:space="0" w:color="auto"/>
                    <w:left w:val="none" w:sz="0" w:space="0" w:color="auto"/>
                    <w:bottom w:val="none" w:sz="0" w:space="0" w:color="auto"/>
                    <w:right w:val="none" w:sz="0" w:space="0" w:color="auto"/>
                  </w:divBdr>
                  <w:divsChild>
                    <w:div w:id="203685957">
                      <w:marLeft w:val="0"/>
                      <w:marRight w:val="0"/>
                      <w:marTop w:val="0"/>
                      <w:marBottom w:val="0"/>
                      <w:divBdr>
                        <w:top w:val="none" w:sz="0" w:space="0" w:color="auto"/>
                        <w:left w:val="none" w:sz="0" w:space="0" w:color="auto"/>
                        <w:bottom w:val="none" w:sz="0" w:space="0" w:color="auto"/>
                        <w:right w:val="none" w:sz="0" w:space="0" w:color="auto"/>
                      </w:divBdr>
                      <w:divsChild>
                        <w:div w:id="203685905">
                          <w:marLeft w:val="0"/>
                          <w:marRight w:val="0"/>
                          <w:marTop w:val="0"/>
                          <w:marBottom w:val="0"/>
                          <w:divBdr>
                            <w:top w:val="none" w:sz="0" w:space="0" w:color="auto"/>
                            <w:left w:val="none" w:sz="0" w:space="0" w:color="auto"/>
                            <w:bottom w:val="none" w:sz="0" w:space="0" w:color="auto"/>
                            <w:right w:val="none" w:sz="0" w:space="0" w:color="auto"/>
                          </w:divBdr>
                          <w:divsChild>
                            <w:div w:id="203685904">
                              <w:marLeft w:val="0"/>
                              <w:marRight w:val="0"/>
                              <w:marTop w:val="0"/>
                              <w:marBottom w:val="0"/>
                              <w:divBdr>
                                <w:top w:val="none" w:sz="0" w:space="0" w:color="auto"/>
                                <w:left w:val="none" w:sz="0" w:space="0" w:color="auto"/>
                                <w:bottom w:val="none" w:sz="0" w:space="0" w:color="auto"/>
                                <w:right w:val="none" w:sz="0" w:space="0" w:color="auto"/>
                              </w:divBdr>
                              <w:divsChild>
                                <w:div w:id="203685934">
                                  <w:marLeft w:val="0"/>
                                  <w:marRight w:val="2775"/>
                                  <w:marTop w:val="0"/>
                                  <w:marBottom w:val="0"/>
                                  <w:divBdr>
                                    <w:top w:val="none" w:sz="0" w:space="0" w:color="auto"/>
                                    <w:left w:val="none" w:sz="0" w:space="0" w:color="auto"/>
                                    <w:bottom w:val="none" w:sz="0" w:space="0" w:color="auto"/>
                                    <w:right w:val="none" w:sz="0" w:space="0" w:color="auto"/>
                                  </w:divBdr>
                                  <w:divsChild>
                                    <w:div w:id="203685911">
                                      <w:marLeft w:val="0"/>
                                      <w:marRight w:val="0"/>
                                      <w:marTop w:val="0"/>
                                      <w:marBottom w:val="0"/>
                                      <w:divBdr>
                                        <w:top w:val="none" w:sz="0" w:space="0" w:color="auto"/>
                                        <w:left w:val="none" w:sz="0" w:space="0" w:color="auto"/>
                                        <w:bottom w:val="none" w:sz="0" w:space="0" w:color="auto"/>
                                        <w:right w:val="none" w:sz="0" w:space="0" w:color="auto"/>
                                      </w:divBdr>
                                    </w:div>
                                    <w:div w:id="203685916">
                                      <w:marLeft w:val="0"/>
                                      <w:marRight w:val="0"/>
                                      <w:marTop w:val="0"/>
                                      <w:marBottom w:val="0"/>
                                      <w:divBdr>
                                        <w:top w:val="none" w:sz="0" w:space="0" w:color="auto"/>
                                        <w:left w:val="none" w:sz="0" w:space="0" w:color="auto"/>
                                        <w:bottom w:val="none" w:sz="0" w:space="0" w:color="auto"/>
                                        <w:right w:val="none" w:sz="0" w:space="0" w:color="auto"/>
                                      </w:divBdr>
                                    </w:div>
                                    <w:div w:id="203685919">
                                      <w:marLeft w:val="0"/>
                                      <w:marRight w:val="0"/>
                                      <w:marTop w:val="0"/>
                                      <w:marBottom w:val="0"/>
                                      <w:divBdr>
                                        <w:top w:val="none" w:sz="0" w:space="0" w:color="auto"/>
                                        <w:left w:val="none" w:sz="0" w:space="0" w:color="auto"/>
                                        <w:bottom w:val="none" w:sz="0" w:space="0" w:color="auto"/>
                                        <w:right w:val="none" w:sz="0" w:space="0" w:color="auto"/>
                                      </w:divBdr>
                                    </w:div>
                                    <w:div w:id="203685922">
                                      <w:marLeft w:val="0"/>
                                      <w:marRight w:val="0"/>
                                      <w:marTop w:val="0"/>
                                      <w:marBottom w:val="0"/>
                                      <w:divBdr>
                                        <w:top w:val="none" w:sz="0" w:space="0" w:color="auto"/>
                                        <w:left w:val="none" w:sz="0" w:space="0" w:color="auto"/>
                                        <w:bottom w:val="none" w:sz="0" w:space="0" w:color="auto"/>
                                        <w:right w:val="none" w:sz="0" w:space="0" w:color="auto"/>
                                      </w:divBdr>
                                    </w:div>
                                    <w:div w:id="203685948">
                                      <w:marLeft w:val="0"/>
                                      <w:marRight w:val="0"/>
                                      <w:marTop w:val="0"/>
                                      <w:marBottom w:val="0"/>
                                      <w:divBdr>
                                        <w:top w:val="none" w:sz="0" w:space="0" w:color="auto"/>
                                        <w:left w:val="none" w:sz="0" w:space="0" w:color="auto"/>
                                        <w:bottom w:val="none" w:sz="0" w:space="0" w:color="auto"/>
                                        <w:right w:val="none" w:sz="0" w:space="0" w:color="auto"/>
                                      </w:divBdr>
                                    </w:div>
                                    <w:div w:id="203685969">
                                      <w:marLeft w:val="0"/>
                                      <w:marRight w:val="0"/>
                                      <w:marTop w:val="0"/>
                                      <w:marBottom w:val="0"/>
                                      <w:divBdr>
                                        <w:top w:val="none" w:sz="0" w:space="0" w:color="auto"/>
                                        <w:left w:val="none" w:sz="0" w:space="0" w:color="auto"/>
                                        <w:bottom w:val="none" w:sz="0" w:space="0" w:color="auto"/>
                                        <w:right w:val="none" w:sz="0" w:space="0" w:color="auto"/>
                                      </w:divBdr>
                                    </w:div>
                                    <w:div w:id="2036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37">
      <w:marLeft w:val="0"/>
      <w:marRight w:val="0"/>
      <w:marTop w:val="0"/>
      <w:marBottom w:val="0"/>
      <w:divBdr>
        <w:top w:val="none" w:sz="0" w:space="0" w:color="auto"/>
        <w:left w:val="none" w:sz="0" w:space="0" w:color="auto"/>
        <w:bottom w:val="none" w:sz="0" w:space="0" w:color="auto"/>
        <w:right w:val="none" w:sz="0" w:space="0" w:color="auto"/>
      </w:divBdr>
      <w:divsChild>
        <w:div w:id="203685906">
          <w:marLeft w:val="0"/>
          <w:marRight w:val="0"/>
          <w:marTop w:val="0"/>
          <w:marBottom w:val="0"/>
          <w:divBdr>
            <w:top w:val="none" w:sz="0" w:space="0" w:color="auto"/>
            <w:left w:val="none" w:sz="0" w:space="0" w:color="auto"/>
            <w:bottom w:val="none" w:sz="0" w:space="0" w:color="auto"/>
            <w:right w:val="none" w:sz="0" w:space="0" w:color="auto"/>
          </w:divBdr>
          <w:divsChild>
            <w:div w:id="203688991">
              <w:marLeft w:val="0"/>
              <w:marRight w:val="0"/>
              <w:marTop w:val="0"/>
              <w:marBottom w:val="0"/>
              <w:divBdr>
                <w:top w:val="single" w:sz="2" w:space="0" w:color="000000"/>
                <w:left w:val="single" w:sz="2" w:space="0" w:color="000000"/>
                <w:bottom w:val="single" w:sz="2" w:space="0" w:color="000000"/>
                <w:right w:val="single" w:sz="2" w:space="0" w:color="000000"/>
              </w:divBdr>
              <w:divsChild>
                <w:div w:id="203689001">
                  <w:marLeft w:val="2250"/>
                  <w:marRight w:val="0"/>
                  <w:marTop w:val="0"/>
                  <w:marBottom w:val="0"/>
                  <w:divBdr>
                    <w:top w:val="none" w:sz="0" w:space="0" w:color="auto"/>
                    <w:left w:val="none" w:sz="0" w:space="0" w:color="auto"/>
                    <w:bottom w:val="none" w:sz="0" w:space="0" w:color="auto"/>
                    <w:right w:val="none" w:sz="0" w:space="0" w:color="auto"/>
                  </w:divBdr>
                  <w:divsChild>
                    <w:div w:id="203685963">
                      <w:marLeft w:val="0"/>
                      <w:marRight w:val="0"/>
                      <w:marTop w:val="0"/>
                      <w:marBottom w:val="0"/>
                      <w:divBdr>
                        <w:top w:val="none" w:sz="0" w:space="0" w:color="auto"/>
                        <w:left w:val="none" w:sz="0" w:space="0" w:color="auto"/>
                        <w:bottom w:val="none" w:sz="0" w:space="0" w:color="auto"/>
                        <w:right w:val="none" w:sz="0" w:space="0" w:color="auto"/>
                      </w:divBdr>
                      <w:divsChild>
                        <w:div w:id="203685947">
                          <w:marLeft w:val="0"/>
                          <w:marRight w:val="0"/>
                          <w:marTop w:val="0"/>
                          <w:marBottom w:val="0"/>
                          <w:divBdr>
                            <w:top w:val="none" w:sz="0" w:space="0" w:color="auto"/>
                            <w:left w:val="none" w:sz="0" w:space="0" w:color="auto"/>
                            <w:bottom w:val="none" w:sz="0" w:space="0" w:color="auto"/>
                            <w:right w:val="none" w:sz="0" w:space="0" w:color="auto"/>
                          </w:divBdr>
                          <w:divsChild>
                            <w:div w:id="203685924">
                              <w:marLeft w:val="0"/>
                              <w:marRight w:val="0"/>
                              <w:marTop w:val="0"/>
                              <w:marBottom w:val="0"/>
                              <w:divBdr>
                                <w:top w:val="none" w:sz="0" w:space="0" w:color="auto"/>
                                <w:left w:val="none" w:sz="0" w:space="0" w:color="auto"/>
                                <w:bottom w:val="none" w:sz="0" w:space="0" w:color="auto"/>
                                <w:right w:val="none" w:sz="0" w:space="0" w:color="auto"/>
                              </w:divBdr>
                              <w:divsChild>
                                <w:div w:id="203688994">
                                  <w:marLeft w:val="0"/>
                                  <w:marRight w:val="2775"/>
                                  <w:marTop w:val="0"/>
                                  <w:marBottom w:val="0"/>
                                  <w:divBdr>
                                    <w:top w:val="none" w:sz="0" w:space="0" w:color="auto"/>
                                    <w:left w:val="none" w:sz="0" w:space="0" w:color="auto"/>
                                    <w:bottom w:val="none" w:sz="0" w:space="0" w:color="auto"/>
                                    <w:right w:val="none" w:sz="0" w:space="0" w:color="auto"/>
                                  </w:divBdr>
                                  <w:divsChild>
                                    <w:div w:id="203685931">
                                      <w:marLeft w:val="0"/>
                                      <w:marRight w:val="0"/>
                                      <w:marTop w:val="0"/>
                                      <w:marBottom w:val="0"/>
                                      <w:divBdr>
                                        <w:top w:val="none" w:sz="0" w:space="0" w:color="auto"/>
                                        <w:left w:val="none" w:sz="0" w:space="0" w:color="auto"/>
                                        <w:bottom w:val="none" w:sz="0" w:space="0" w:color="auto"/>
                                        <w:right w:val="none" w:sz="0" w:space="0" w:color="auto"/>
                                      </w:divBdr>
                                    </w:div>
                                    <w:div w:id="203685962">
                                      <w:marLeft w:val="0"/>
                                      <w:marRight w:val="0"/>
                                      <w:marTop w:val="0"/>
                                      <w:marBottom w:val="0"/>
                                      <w:divBdr>
                                        <w:top w:val="none" w:sz="0" w:space="0" w:color="auto"/>
                                        <w:left w:val="none" w:sz="0" w:space="0" w:color="auto"/>
                                        <w:bottom w:val="none" w:sz="0" w:space="0" w:color="auto"/>
                                        <w:right w:val="none" w:sz="0" w:space="0" w:color="auto"/>
                                      </w:divBdr>
                                    </w:div>
                                    <w:div w:id="203685964">
                                      <w:marLeft w:val="0"/>
                                      <w:marRight w:val="0"/>
                                      <w:marTop w:val="0"/>
                                      <w:marBottom w:val="0"/>
                                      <w:divBdr>
                                        <w:top w:val="none" w:sz="0" w:space="0" w:color="auto"/>
                                        <w:left w:val="none" w:sz="0" w:space="0" w:color="auto"/>
                                        <w:bottom w:val="none" w:sz="0" w:space="0" w:color="auto"/>
                                        <w:right w:val="none" w:sz="0" w:space="0" w:color="auto"/>
                                      </w:divBdr>
                                    </w:div>
                                    <w:div w:id="203685968">
                                      <w:marLeft w:val="0"/>
                                      <w:marRight w:val="0"/>
                                      <w:marTop w:val="0"/>
                                      <w:marBottom w:val="0"/>
                                      <w:divBdr>
                                        <w:top w:val="none" w:sz="0" w:space="0" w:color="auto"/>
                                        <w:left w:val="none" w:sz="0" w:space="0" w:color="auto"/>
                                        <w:bottom w:val="none" w:sz="0" w:space="0" w:color="auto"/>
                                        <w:right w:val="none" w:sz="0" w:space="0" w:color="auto"/>
                                      </w:divBdr>
                                    </w:div>
                                    <w:div w:id="203685970">
                                      <w:marLeft w:val="0"/>
                                      <w:marRight w:val="0"/>
                                      <w:marTop w:val="0"/>
                                      <w:marBottom w:val="0"/>
                                      <w:divBdr>
                                        <w:top w:val="none" w:sz="0" w:space="0" w:color="auto"/>
                                        <w:left w:val="none" w:sz="0" w:space="0" w:color="auto"/>
                                        <w:bottom w:val="none" w:sz="0" w:space="0" w:color="auto"/>
                                        <w:right w:val="none" w:sz="0" w:space="0" w:color="auto"/>
                                      </w:divBdr>
                                    </w:div>
                                    <w:div w:id="20368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41">
      <w:marLeft w:val="0"/>
      <w:marRight w:val="0"/>
      <w:marTop w:val="0"/>
      <w:marBottom w:val="0"/>
      <w:divBdr>
        <w:top w:val="none" w:sz="0" w:space="0" w:color="auto"/>
        <w:left w:val="none" w:sz="0" w:space="0" w:color="auto"/>
        <w:bottom w:val="none" w:sz="0" w:space="0" w:color="auto"/>
        <w:right w:val="none" w:sz="0" w:space="0" w:color="auto"/>
      </w:divBdr>
      <w:divsChild>
        <w:div w:id="203688997">
          <w:marLeft w:val="0"/>
          <w:marRight w:val="0"/>
          <w:marTop w:val="0"/>
          <w:marBottom w:val="0"/>
          <w:divBdr>
            <w:top w:val="none" w:sz="0" w:space="0" w:color="auto"/>
            <w:left w:val="none" w:sz="0" w:space="0" w:color="auto"/>
            <w:bottom w:val="none" w:sz="0" w:space="0" w:color="auto"/>
            <w:right w:val="none" w:sz="0" w:space="0" w:color="auto"/>
          </w:divBdr>
          <w:divsChild>
            <w:div w:id="203685959">
              <w:marLeft w:val="0"/>
              <w:marRight w:val="0"/>
              <w:marTop w:val="0"/>
              <w:marBottom w:val="0"/>
              <w:divBdr>
                <w:top w:val="single" w:sz="2" w:space="0" w:color="000000"/>
                <w:left w:val="single" w:sz="2" w:space="0" w:color="000000"/>
                <w:bottom w:val="single" w:sz="2" w:space="0" w:color="000000"/>
                <w:right w:val="single" w:sz="2" w:space="0" w:color="000000"/>
              </w:divBdr>
              <w:divsChild>
                <w:div w:id="203688999">
                  <w:marLeft w:val="2250"/>
                  <w:marRight w:val="0"/>
                  <w:marTop w:val="0"/>
                  <w:marBottom w:val="0"/>
                  <w:divBdr>
                    <w:top w:val="none" w:sz="0" w:space="0" w:color="auto"/>
                    <w:left w:val="none" w:sz="0" w:space="0" w:color="auto"/>
                    <w:bottom w:val="none" w:sz="0" w:space="0" w:color="auto"/>
                    <w:right w:val="none" w:sz="0" w:space="0" w:color="auto"/>
                  </w:divBdr>
                  <w:divsChild>
                    <w:div w:id="203685936">
                      <w:marLeft w:val="0"/>
                      <w:marRight w:val="0"/>
                      <w:marTop w:val="0"/>
                      <w:marBottom w:val="0"/>
                      <w:divBdr>
                        <w:top w:val="none" w:sz="0" w:space="0" w:color="auto"/>
                        <w:left w:val="none" w:sz="0" w:space="0" w:color="auto"/>
                        <w:bottom w:val="none" w:sz="0" w:space="0" w:color="auto"/>
                        <w:right w:val="none" w:sz="0" w:space="0" w:color="auto"/>
                      </w:divBdr>
                      <w:divsChild>
                        <w:div w:id="203685949">
                          <w:marLeft w:val="0"/>
                          <w:marRight w:val="0"/>
                          <w:marTop w:val="0"/>
                          <w:marBottom w:val="0"/>
                          <w:divBdr>
                            <w:top w:val="none" w:sz="0" w:space="0" w:color="auto"/>
                            <w:left w:val="none" w:sz="0" w:space="0" w:color="auto"/>
                            <w:bottom w:val="none" w:sz="0" w:space="0" w:color="auto"/>
                            <w:right w:val="none" w:sz="0" w:space="0" w:color="auto"/>
                          </w:divBdr>
                          <w:divsChild>
                            <w:div w:id="203685917">
                              <w:marLeft w:val="0"/>
                              <w:marRight w:val="0"/>
                              <w:marTop w:val="0"/>
                              <w:marBottom w:val="0"/>
                              <w:divBdr>
                                <w:top w:val="none" w:sz="0" w:space="0" w:color="auto"/>
                                <w:left w:val="none" w:sz="0" w:space="0" w:color="auto"/>
                                <w:bottom w:val="none" w:sz="0" w:space="0" w:color="auto"/>
                                <w:right w:val="none" w:sz="0" w:space="0" w:color="auto"/>
                              </w:divBdr>
                              <w:divsChild>
                                <w:div w:id="203685958">
                                  <w:marLeft w:val="0"/>
                                  <w:marRight w:val="2775"/>
                                  <w:marTop w:val="0"/>
                                  <w:marBottom w:val="0"/>
                                  <w:divBdr>
                                    <w:top w:val="none" w:sz="0" w:space="0" w:color="auto"/>
                                    <w:left w:val="none" w:sz="0" w:space="0" w:color="auto"/>
                                    <w:bottom w:val="none" w:sz="0" w:space="0" w:color="auto"/>
                                    <w:right w:val="none" w:sz="0" w:space="0" w:color="auto"/>
                                  </w:divBdr>
                                  <w:divsChild>
                                    <w:div w:id="203685913">
                                      <w:marLeft w:val="0"/>
                                      <w:marRight w:val="0"/>
                                      <w:marTop w:val="0"/>
                                      <w:marBottom w:val="0"/>
                                      <w:divBdr>
                                        <w:top w:val="none" w:sz="0" w:space="0" w:color="auto"/>
                                        <w:left w:val="none" w:sz="0" w:space="0" w:color="auto"/>
                                        <w:bottom w:val="none" w:sz="0" w:space="0" w:color="auto"/>
                                        <w:right w:val="none" w:sz="0" w:space="0" w:color="auto"/>
                                      </w:divBdr>
                                    </w:div>
                                    <w:div w:id="203685926">
                                      <w:marLeft w:val="0"/>
                                      <w:marRight w:val="0"/>
                                      <w:marTop w:val="0"/>
                                      <w:marBottom w:val="0"/>
                                      <w:divBdr>
                                        <w:top w:val="none" w:sz="0" w:space="0" w:color="auto"/>
                                        <w:left w:val="none" w:sz="0" w:space="0" w:color="auto"/>
                                        <w:bottom w:val="none" w:sz="0" w:space="0" w:color="auto"/>
                                        <w:right w:val="none" w:sz="0" w:space="0" w:color="auto"/>
                                      </w:divBdr>
                                    </w:div>
                                    <w:div w:id="2036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46">
      <w:marLeft w:val="0"/>
      <w:marRight w:val="0"/>
      <w:marTop w:val="0"/>
      <w:marBottom w:val="0"/>
      <w:divBdr>
        <w:top w:val="none" w:sz="0" w:space="0" w:color="auto"/>
        <w:left w:val="none" w:sz="0" w:space="0" w:color="auto"/>
        <w:bottom w:val="none" w:sz="0" w:space="0" w:color="auto"/>
        <w:right w:val="none" w:sz="0" w:space="0" w:color="auto"/>
      </w:divBdr>
      <w:divsChild>
        <w:div w:id="203688998">
          <w:marLeft w:val="0"/>
          <w:marRight w:val="0"/>
          <w:marTop w:val="0"/>
          <w:marBottom w:val="0"/>
          <w:divBdr>
            <w:top w:val="none" w:sz="0" w:space="0" w:color="auto"/>
            <w:left w:val="none" w:sz="0" w:space="0" w:color="auto"/>
            <w:bottom w:val="none" w:sz="0" w:space="0" w:color="auto"/>
            <w:right w:val="none" w:sz="0" w:space="0" w:color="auto"/>
          </w:divBdr>
          <w:divsChild>
            <w:div w:id="203685910">
              <w:marLeft w:val="0"/>
              <w:marRight w:val="0"/>
              <w:marTop w:val="0"/>
              <w:marBottom w:val="0"/>
              <w:divBdr>
                <w:top w:val="single" w:sz="2" w:space="0" w:color="000000"/>
                <w:left w:val="single" w:sz="2" w:space="0" w:color="000000"/>
                <w:bottom w:val="single" w:sz="2" w:space="0" w:color="000000"/>
                <w:right w:val="single" w:sz="2" w:space="0" w:color="000000"/>
              </w:divBdr>
              <w:divsChild>
                <w:div w:id="203685945">
                  <w:marLeft w:val="2250"/>
                  <w:marRight w:val="0"/>
                  <w:marTop w:val="0"/>
                  <w:marBottom w:val="0"/>
                  <w:divBdr>
                    <w:top w:val="none" w:sz="0" w:space="0" w:color="auto"/>
                    <w:left w:val="none" w:sz="0" w:space="0" w:color="auto"/>
                    <w:bottom w:val="none" w:sz="0" w:space="0" w:color="auto"/>
                    <w:right w:val="none" w:sz="0" w:space="0" w:color="auto"/>
                  </w:divBdr>
                  <w:divsChild>
                    <w:div w:id="203685950">
                      <w:marLeft w:val="0"/>
                      <w:marRight w:val="0"/>
                      <w:marTop w:val="0"/>
                      <w:marBottom w:val="0"/>
                      <w:divBdr>
                        <w:top w:val="none" w:sz="0" w:space="0" w:color="auto"/>
                        <w:left w:val="none" w:sz="0" w:space="0" w:color="auto"/>
                        <w:bottom w:val="none" w:sz="0" w:space="0" w:color="auto"/>
                        <w:right w:val="none" w:sz="0" w:space="0" w:color="auto"/>
                      </w:divBdr>
                      <w:divsChild>
                        <w:div w:id="203688992">
                          <w:marLeft w:val="0"/>
                          <w:marRight w:val="0"/>
                          <w:marTop w:val="0"/>
                          <w:marBottom w:val="0"/>
                          <w:divBdr>
                            <w:top w:val="none" w:sz="0" w:space="0" w:color="auto"/>
                            <w:left w:val="none" w:sz="0" w:space="0" w:color="auto"/>
                            <w:bottom w:val="none" w:sz="0" w:space="0" w:color="auto"/>
                            <w:right w:val="none" w:sz="0" w:space="0" w:color="auto"/>
                          </w:divBdr>
                          <w:divsChild>
                            <w:div w:id="203685903">
                              <w:marLeft w:val="0"/>
                              <w:marRight w:val="0"/>
                              <w:marTop w:val="0"/>
                              <w:marBottom w:val="0"/>
                              <w:divBdr>
                                <w:top w:val="none" w:sz="0" w:space="0" w:color="auto"/>
                                <w:left w:val="none" w:sz="0" w:space="0" w:color="auto"/>
                                <w:bottom w:val="none" w:sz="0" w:space="0" w:color="auto"/>
                                <w:right w:val="none" w:sz="0" w:space="0" w:color="auto"/>
                              </w:divBdr>
                              <w:divsChild>
                                <w:div w:id="203685952">
                                  <w:marLeft w:val="0"/>
                                  <w:marRight w:val="2775"/>
                                  <w:marTop w:val="0"/>
                                  <w:marBottom w:val="0"/>
                                  <w:divBdr>
                                    <w:top w:val="none" w:sz="0" w:space="0" w:color="auto"/>
                                    <w:left w:val="none" w:sz="0" w:space="0" w:color="auto"/>
                                    <w:bottom w:val="none" w:sz="0" w:space="0" w:color="auto"/>
                                    <w:right w:val="none" w:sz="0" w:space="0" w:color="auto"/>
                                  </w:divBdr>
                                  <w:divsChild>
                                    <w:div w:id="203685921">
                                      <w:marLeft w:val="0"/>
                                      <w:marRight w:val="0"/>
                                      <w:marTop w:val="0"/>
                                      <w:marBottom w:val="0"/>
                                      <w:divBdr>
                                        <w:top w:val="none" w:sz="0" w:space="0" w:color="auto"/>
                                        <w:left w:val="none" w:sz="0" w:space="0" w:color="auto"/>
                                        <w:bottom w:val="none" w:sz="0" w:space="0" w:color="auto"/>
                                        <w:right w:val="none" w:sz="0" w:space="0" w:color="auto"/>
                                      </w:divBdr>
                                    </w:div>
                                    <w:div w:id="2036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53">
      <w:marLeft w:val="0"/>
      <w:marRight w:val="0"/>
      <w:marTop w:val="0"/>
      <w:marBottom w:val="0"/>
      <w:divBdr>
        <w:top w:val="none" w:sz="0" w:space="0" w:color="auto"/>
        <w:left w:val="none" w:sz="0" w:space="0" w:color="auto"/>
        <w:bottom w:val="none" w:sz="0" w:space="0" w:color="auto"/>
        <w:right w:val="none" w:sz="0" w:space="0" w:color="auto"/>
      </w:divBdr>
      <w:divsChild>
        <w:div w:id="203685966">
          <w:marLeft w:val="0"/>
          <w:marRight w:val="0"/>
          <w:marTop w:val="0"/>
          <w:marBottom w:val="0"/>
          <w:divBdr>
            <w:top w:val="none" w:sz="0" w:space="0" w:color="auto"/>
            <w:left w:val="none" w:sz="0" w:space="0" w:color="auto"/>
            <w:bottom w:val="none" w:sz="0" w:space="0" w:color="auto"/>
            <w:right w:val="none" w:sz="0" w:space="0" w:color="auto"/>
          </w:divBdr>
          <w:divsChild>
            <w:div w:id="203685912">
              <w:marLeft w:val="0"/>
              <w:marRight w:val="0"/>
              <w:marTop w:val="0"/>
              <w:marBottom w:val="0"/>
              <w:divBdr>
                <w:top w:val="single" w:sz="2" w:space="0" w:color="000000"/>
                <w:left w:val="single" w:sz="2" w:space="0" w:color="000000"/>
                <w:bottom w:val="single" w:sz="2" w:space="0" w:color="000000"/>
                <w:right w:val="single" w:sz="2" w:space="0" w:color="000000"/>
              </w:divBdr>
              <w:divsChild>
                <w:div w:id="203685971">
                  <w:marLeft w:val="2250"/>
                  <w:marRight w:val="0"/>
                  <w:marTop w:val="0"/>
                  <w:marBottom w:val="0"/>
                  <w:divBdr>
                    <w:top w:val="none" w:sz="0" w:space="0" w:color="auto"/>
                    <w:left w:val="none" w:sz="0" w:space="0" w:color="auto"/>
                    <w:bottom w:val="none" w:sz="0" w:space="0" w:color="auto"/>
                    <w:right w:val="none" w:sz="0" w:space="0" w:color="auto"/>
                  </w:divBdr>
                  <w:divsChild>
                    <w:div w:id="203685967">
                      <w:marLeft w:val="0"/>
                      <w:marRight w:val="0"/>
                      <w:marTop w:val="0"/>
                      <w:marBottom w:val="0"/>
                      <w:divBdr>
                        <w:top w:val="none" w:sz="0" w:space="0" w:color="auto"/>
                        <w:left w:val="none" w:sz="0" w:space="0" w:color="auto"/>
                        <w:bottom w:val="none" w:sz="0" w:space="0" w:color="auto"/>
                        <w:right w:val="none" w:sz="0" w:space="0" w:color="auto"/>
                      </w:divBdr>
                      <w:divsChild>
                        <w:div w:id="203685939">
                          <w:marLeft w:val="0"/>
                          <w:marRight w:val="0"/>
                          <w:marTop w:val="0"/>
                          <w:marBottom w:val="0"/>
                          <w:divBdr>
                            <w:top w:val="none" w:sz="0" w:space="0" w:color="auto"/>
                            <w:left w:val="none" w:sz="0" w:space="0" w:color="auto"/>
                            <w:bottom w:val="none" w:sz="0" w:space="0" w:color="auto"/>
                            <w:right w:val="none" w:sz="0" w:space="0" w:color="auto"/>
                          </w:divBdr>
                          <w:divsChild>
                            <w:div w:id="203685932">
                              <w:marLeft w:val="0"/>
                              <w:marRight w:val="0"/>
                              <w:marTop w:val="0"/>
                              <w:marBottom w:val="0"/>
                              <w:divBdr>
                                <w:top w:val="none" w:sz="0" w:space="0" w:color="auto"/>
                                <w:left w:val="none" w:sz="0" w:space="0" w:color="auto"/>
                                <w:bottom w:val="none" w:sz="0" w:space="0" w:color="auto"/>
                                <w:right w:val="none" w:sz="0" w:space="0" w:color="auto"/>
                              </w:divBdr>
                              <w:divsChild>
                                <w:div w:id="203685908">
                                  <w:marLeft w:val="0"/>
                                  <w:marRight w:val="2775"/>
                                  <w:marTop w:val="0"/>
                                  <w:marBottom w:val="0"/>
                                  <w:divBdr>
                                    <w:top w:val="none" w:sz="0" w:space="0" w:color="auto"/>
                                    <w:left w:val="none" w:sz="0" w:space="0" w:color="auto"/>
                                    <w:bottom w:val="none" w:sz="0" w:space="0" w:color="auto"/>
                                    <w:right w:val="none" w:sz="0" w:space="0" w:color="auto"/>
                                  </w:divBdr>
                                  <w:divsChild>
                                    <w:div w:id="203685940">
                                      <w:marLeft w:val="0"/>
                                      <w:marRight w:val="0"/>
                                      <w:marTop w:val="0"/>
                                      <w:marBottom w:val="0"/>
                                      <w:divBdr>
                                        <w:top w:val="none" w:sz="0" w:space="0" w:color="auto"/>
                                        <w:left w:val="none" w:sz="0" w:space="0" w:color="auto"/>
                                        <w:bottom w:val="none" w:sz="0" w:space="0" w:color="auto"/>
                                        <w:right w:val="none" w:sz="0" w:space="0" w:color="auto"/>
                                      </w:divBdr>
                                    </w:div>
                                    <w:div w:id="20368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56">
      <w:marLeft w:val="0"/>
      <w:marRight w:val="0"/>
      <w:marTop w:val="0"/>
      <w:marBottom w:val="0"/>
      <w:divBdr>
        <w:top w:val="none" w:sz="0" w:space="0" w:color="auto"/>
        <w:left w:val="none" w:sz="0" w:space="0" w:color="auto"/>
        <w:bottom w:val="none" w:sz="0" w:space="0" w:color="auto"/>
        <w:right w:val="none" w:sz="0" w:space="0" w:color="auto"/>
      </w:divBdr>
      <w:divsChild>
        <w:div w:id="203688993">
          <w:marLeft w:val="0"/>
          <w:marRight w:val="0"/>
          <w:marTop w:val="0"/>
          <w:marBottom w:val="0"/>
          <w:divBdr>
            <w:top w:val="none" w:sz="0" w:space="0" w:color="auto"/>
            <w:left w:val="none" w:sz="0" w:space="0" w:color="auto"/>
            <w:bottom w:val="none" w:sz="0" w:space="0" w:color="auto"/>
            <w:right w:val="none" w:sz="0" w:space="0" w:color="auto"/>
          </w:divBdr>
          <w:divsChild>
            <w:div w:id="203685907">
              <w:marLeft w:val="0"/>
              <w:marRight w:val="0"/>
              <w:marTop w:val="0"/>
              <w:marBottom w:val="0"/>
              <w:divBdr>
                <w:top w:val="single" w:sz="2" w:space="0" w:color="000000"/>
                <w:left w:val="single" w:sz="2" w:space="0" w:color="000000"/>
                <w:bottom w:val="single" w:sz="2" w:space="0" w:color="000000"/>
                <w:right w:val="single" w:sz="2" w:space="0" w:color="000000"/>
              </w:divBdr>
              <w:divsChild>
                <w:div w:id="203685942">
                  <w:marLeft w:val="2250"/>
                  <w:marRight w:val="0"/>
                  <w:marTop w:val="0"/>
                  <w:marBottom w:val="0"/>
                  <w:divBdr>
                    <w:top w:val="none" w:sz="0" w:space="0" w:color="auto"/>
                    <w:left w:val="none" w:sz="0" w:space="0" w:color="auto"/>
                    <w:bottom w:val="none" w:sz="0" w:space="0" w:color="auto"/>
                    <w:right w:val="none" w:sz="0" w:space="0" w:color="auto"/>
                  </w:divBdr>
                  <w:divsChild>
                    <w:div w:id="203685935">
                      <w:marLeft w:val="0"/>
                      <w:marRight w:val="0"/>
                      <w:marTop w:val="0"/>
                      <w:marBottom w:val="0"/>
                      <w:divBdr>
                        <w:top w:val="none" w:sz="0" w:space="0" w:color="auto"/>
                        <w:left w:val="none" w:sz="0" w:space="0" w:color="auto"/>
                        <w:bottom w:val="none" w:sz="0" w:space="0" w:color="auto"/>
                        <w:right w:val="none" w:sz="0" w:space="0" w:color="auto"/>
                      </w:divBdr>
                      <w:divsChild>
                        <w:div w:id="203685928">
                          <w:marLeft w:val="0"/>
                          <w:marRight w:val="0"/>
                          <w:marTop w:val="0"/>
                          <w:marBottom w:val="0"/>
                          <w:divBdr>
                            <w:top w:val="none" w:sz="0" w:space="0" w:color="auto"/>
                            <w:left w:val="none" w:sz="0" w:space="0" w:color="auto"/>
                            <w:bottom w:val="none" w:sz="0" w:space="0" w:color="auto"/>
                            <w:right w:val="none" w:sz="0" w:space="0" w:color="auto"/>
                          </w:divBdr>
                          <w:divsChild>
                            <w:div w:id="203685951">
                              <w:marLeft w:val="0"/>
                              <w:marRight w:val="0"/>
                              <w:marTop w:val="0"/>
                              <w:marBottom w:val="0"/>
                              <w:divBdr>
                                <w:top w:val="none" w:sz="0" w:space="0" w:color="auto"/>
                                <w:left w:val="none" w:sz="0" w:space="0" w:color="auto"/>
                                <w:bottom w:val="none" w:sz="0" w:space="0" w:color="auto"/>
                                <w:right w:val="none" w:sz="0" w:space="0" w:color="auto"/>
                              </w:divBdr>
                              <w:divsChild>
                                <w:div w:id="203685943">
                                  <w:marLeft w:val="0"/>
                                  <w:marRight w:val="2775"/>
                                  <w:marTop w:val="0"/>
                                  <w:marBottom w:val="0"/>
                                  <w:divBdr>
                                    <w:top w:val="none" w:sz="0" w:space="0" w:color="auto"/>
                                    <w:left w:val="none" w:sz="0" w:space="0" w:color="auto"/>
                                    <w:bottom w:val="none" w:sz="0" w:space="0" w:color="auto"/>
                                    <w:right w:val="none" w:sz="0" w:space="0" w:color="auto"/>
                                  </w:divBdr>
                                  <w:divsChild>
                                    <w:div w:id="203685918">
                                      <w:marLeft w:val="0"/>
                                      <w:marRight w:val="0"/>
                                      <w:marTop w:val="0"/>
                                      <w:marBottom w:val="0"/>
                                      <w:divBdr>
                                        <w:top w:val="none" w:sz="0" w:space="0" w:color="auto"/>
                                        <w:left w:val="none" w:sz="0" w:space="0" w:color="auto"/>
                                        <w:bottom w:val="none" w:sz="0" w:space="0" w:color="auto"/>
                                        <w:right w:val="none" w:sz="0" w:space="0" w:color="auto"/>
                                      </w:divBdr>
                                    </w:div>
                                    <w:div w:id="203685923">
                                      <w:marLeft w:val="0"/>
                                      <w:marRight w:val="0"/>
                                      <w:marTop w:val="0"/>
                                      <w:marBottom w:val="0"/>
                                      <w:divBdr>
                                        <w:top w:val="none" w:sz="0" w:space="0" w:color="auto"/>
                                        <w:left w:val="none" w:sz="0" w:space="0" w:color="auto"/>
                                        <w:bottom w:val="none" w:sz="0" w:space="0" w:color="auto"/>
                                        <w:right w:val="none" w:sz="0" w:space="0" w:color="auto"/>
                                      </w:divBdr>
                                    </w:div>
                                    <w:div w:id="20368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61">
      <w:marLeft w:val="0"/>
      <w:marRight w:val="0"/>
      <w:marTop w:val="0"/>
      <w:marBottom w:val="0"/>
      <w:divBdr>
        <w:top w:val="none" w:sz="0" w:space="0" w:color="auto"/>
        <w:left w:val="none" w:sz="0" w:space="0" w:color="auto"/>
        <w:bottom w:val="none" w:sz="0" w:space="0" w:color="auto"/>
        <w:right w:val="none" w:sz="0" w:space="0" w:color="auto"/>
      </w:divBdr>
      <w:divsChild>
        <w:div w:id="203685914">
          <w:marLeft w:val="0"/>
          <w:marRight w:val="0"/>
          <w:marTop w:val="0"/>
          <w:marBottom w:val="0"/>
          <w:divBdr>
            <w:top w:val="none" w:sz="0" w:space="0" w:color="auto"/>
            <w:left w:val="none" w:sz="0" w:space="0" w:color="auto"/>
            <w:bottom w:val="none" w:sz="0" w:space="0" w:color="auto"/>
            <w:right w:val="none" w:sz="0" w:space="0" w:color="auto"/>
          </w:divBdr>
          <w:divsChild>
            <w:div w:id="203685925">
              <w:marLeft w:val="0"/>
              <w:marRight w:val="0"/>
              <w:marTop w:val="0"/>
              <w:marBottom w:val="0"/>
              <w:divBdr>
                <w:top w:val="single" w:sz="2" w:space="0" w:color="000000"/>
                <w:left w:val="single" w:sz="2" w:space="0" w:color="000000"/>
                <w:bottom w:val="single" w:sz="2" w:space="0" w:color="000000"/>
                <w:right w:val="single" w:sz="2" w:space="0" w:color="000000"/>
              </w:divBdr>
              <w:divsChild>
                <w:div w:id="203685930">
                  <w:marLeft w:val="2250"/>
                  <w:marRight w:val="0"/>
                  <w:marTop w:val="0"/>
                  <w:marBottom w:val="0"/>
                  <w:divBdr>
                    <w:top w:val="none" w:sz="0" w:space="0" w:color="auto"/>
                    <w:left w:val="none" w:sz="0" w:space="0" w:color="auto"/>
                    <w:bottom w:val="none" w:sz="0" w:space="0" w:color="auto"/>
                    <w:right w:val="none" w:sz="0" w:space="0" w:color="auto"/>
                  </w:divBdr>
                  <w:divsChild>
                    <w:div w:id="203688995">
                      <w:marLeft w:val="0"/>
                      <w:marRight w:val="0"/>
                      <w:marTop w:val="0"/>
                      <w:marBottom w:val="0"/>
                      <w:divBdr>
                        <w:top w:val="none" w:sz="0" w:space="0" w:color="auto"/>
                        <w:left w:val="none" w:sz="0" w:space="0" w:color="auto"/>
                        <w:bottom w:val="none" w:sz="0" w:space="0" w:color="auto"/>
                        <w:right w:val="none" w:sz="0" w:space="0" w:color="auto"/>
                      </w:divBdr>
                      <w:divsChild>
                        <w:div w:id="203685933">
                          <w:marLeft w:val="0"/>
                          <w:marRight w:val="0"/>
                          <w:marTop w:val="0"/>
                          <w:marBottom w:val="0"/>
                          <w:divBdr>
                            <w:top w:val="none" w:sz="0" w:space="0" w:color="auto"/>
                            <w:left w:val="none" w:sz="0" w:space="0" w:color="auto"/>
                            <w:bottom w:val="none" w:sz="0" w:space="0" w:color="auto"/>
                            <w:right w:val="none" w:sz="0" w:space="0" w:color="auto"/>
                          </w:divBdr>
                          <w:divsChild>
                            <w:div w:id="203685955">
                              <w:marLeft w:val="0"/>
                              <w:marRight w:val="0"/>
                              <w:marTop w:val="0"/>
                              <w:marBottom w:val="0"/>
                              <w:divBdr>
                                <w:top w:val="none" w:sz="0" w:space="0" w:color="auto"/>
                                <w:left w:val="none" w:sz="0" w:space="0" w:color="auto"/>
                                <w:bottom w:val="none" w:sz="0" w:space="0" w:color="auto"/>
                                <w:right w:val="none" w:sz="0" w:space="0" w:color="auto"/>
                              </w:divBdr>
                              <w:divsChild>
                                <w:div w:id="203685920">
                                  <w:marLeft w:val="0"/>
                                  <w:marRight w:val="2775"/>
                                  <w:marTop w:val="0"/>
                                  <w:marBottom w:val="0"/>
                                  <w:divBdr>
                                    <w:top w:val="none" w:sz="0" w:space="0" w:color="auto"/>
                                    <w:left w:val="none" w:sz="0" w:space="0" w:color="auto"/>
                                    <w:bottom w:val="none" w:sz="0" w:space="0" w:color="auto"/>
                                    <w:right w:val="none" w:sz="0" w:space="0" w:color="auto"/>
                                  </w:divBdr>
                                  <w:divsChild>
                                    <w:div w:id="203685960">
                                      <w:marLeft w:val="0"/>
                                      <w:marRight w:val="0"/>
                                      <w:marTop w:val="0"/>
                                      <w:marBottom w:val="0"/>
                                      <w:divBdr>
                                        <w:top w:val="none" w:sz="0" w:space="0" w:color="auto"/>
                                        <w:left w:val="none" w:sz="0" w:space="0" w:color="auto"/>
                                        <w:bottom w:val="none" w:sz="0" w:space="0" w:color="auto"/>
                                        <w:right w:val="none" w:sz="0" w:space="0" w:color="auto"/>
                                      </w:divBdr>
                                    </w:div>
                                    <w:div w:id="2036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96">
      <w:marLeft w:val="0"/>
      <w:marRight w:val="0"/>
      <w:marTop w:val="0"/>
      <w:marBottom w:val="0"/>
      <w:divBdr>
        <w:top w:val="none" w:sz="0" w:space="0" w:color="auto"/>
        <w:left w:val="none" w:sz="0" w:space="0" w:color="auto"/>
        <w:bottom w:val="none" w:sz="0" w:space="0" w:color="auto"/>
        <w:right w:val="none" w:sz="0" w:space="0" w:color="auto"/>
      </w:divBdr>
      <w:divsChild>
        <w:div w:id="203686018">
          <w:marLeft w:val="0"/>
          <w:marRight w:val="0"/>
          <w:marTop w:val="0"/>
          <w:marBottom w:val="0"/>
          <w:divBdr>
            <w:top w:val="none" w:sz="0" w:space="0" w:color="auto"/>
            <w:left w:val="none" w:sz="0" w:space="0" w:color="auto"/>
            <w:bottom w:val="none" w:sz="0" w:space="0" w:color="auto"/>
            <w:right w:val="none" w:sz="0" w:space="0" w:color="auto"/>
          </w:divBdr>
          <w:divsChild>
            <w:div w:id="203688984">
              <w:marLeft w:val="0"/>
              <w:marRight w:val="0"/>
              <w:marTop w:val="0"/>
              <w:marBottom w:val="0"/>
              <w:divBdr>
                <w:top w:val="single" w:sz="2" w:space="0" w:color="000000"/>
                <w:left w:val="single" w:sz="2" w:space="0" w:color="000000"/>
                <w:bottom w:val="single" w:sz="2" w:space="0" w:color="000000"/>
                <w:right w:val="single" w:sz="2" w:space="0" w:color="000000"/>
              </w:divBdr>
              <w:divsChild>
                <w:div w:id="203686000">
                  <w:marLeft w:val="2250"/>
                  <w:marRight w:val="0"/>
                  <w:marTop w:val="0"/>
                  <w:marBottom w:val="0"/>
                  <w:divBdr>
                    <w:top w:val="none" w:sz="0" w:space="0" w:color="auto"/>
                    <w:left w:val="none" w:sz="0" w:space="0" w:color="auto"/>
                    <w:bottom w:val="none" w:sz="0" w:space="0" w:color="auto"/>
                    <w:right w:val="none" w:sz="0" w:space="0" w:color="auto"/>
                  </w:divBdr>
                  <w:divsChild>
                    <w:div w:id="203686010">
                      <w:marLeft w:val="0"/>
                      <w:marRight w:val="0"/>
                      <w:marTop w:val="0"/>
                      <w:marBottom w:val="0"/>
                      <w:divBdr>
                        <w:top w:val="none" w:sz="0" w:space="0" w:color="auto"/>
                        <w:left w:val="none" w:sz="0" w:space="0" w:color="auto"/>
                        <w:bottom w:val="none" w:sz="0" w:space="0" w:color="auto"/>
                        <w:right w:val="none" w:sz="0" w:space="0" w:color="auto"/>
                      </w:divBdr>
                      <w:divsChild>
                        <w:div w:id="203688977">
                          <w:marLeft w:val="0"/>
                          <w:marRight w:val="0"/>
                          <w:marTop w:val="0"/>
                          <w:marBottom w:val="0"/>
                          <w:divBdr>
                            <w:top w:val="none" w:sz="0" w:space="0" w:color="auto"/>
                            <w:left w:val="none" w:sz="0" w:space="0" w:color="auto"/>
                            <w:bottom w:val="none" w:sz="0" w:space="0" w:color="auto"/>
                            <w:right w:val="none" w:sz="0" w:space="0" w:color="auto"/>
                          </w:divBdr>
                          <w:divsChild>
                            <w:div w:id="203686038">
                              <w:marLeft w:val="0"/>
                              <w:marRight w:val="0"/>
                              <w:marTop w:val="0"/>
                              <w:marBottom w:val="0"/>
                              <w:divBdr>
                                <w:top w:val="none" w:sz="0" w:space="0" w:color="auto"/>
                                <w:left w:val="none" w:sz="0" w:space="0" w:color="auto"/>
                                <w:bottom w:val="none" w:sz="0" w:space="0" w:color="auto"/>
                                <w:right w:val="none" w:sz="0" w:space="0" w:color="auto"/>
                              </w:divBdr>
                              <w:divsChild>
                                <w:div w:id="203686013">
                                  <w:marLeft w:val="0"/>
                                  <w:marRight w:val="2775"/>
                                  <w:marTop w:val="0"/>
                                  <w:marBottom w:val="0"/>
                                  <w:divBdr>
                                    <w:top w:val="none" w:sz="0" w:space="0" w:color="auto"/>
                                    <w:left w:val="none" w:sz="0" w:space="0" w:color="auto"/>
                                    <w:bottom w:val="none" w:sz="0" w:space="0" w:color="auto"/>
                                    <w:right w:val="none" w:sz="0" w:space="0" w:color="auto"/>
                                  </w:divBdr>
                                  <w:divsChild>
                                    <w:div w:id="203685981">
                                      <w:marLeft w:val="0"/>
                                      <w:marRight w:val="0"/>
                                      <w:marTop w:val="0"/>
                                      <w:marBottom w:val="0"/>
                                      <w:divBdr>
                                        <w:top w:val="none" w:sz="0" w:space="0" w:color="auto"/>
                                        <w:left w:val="none" w:sz="0" w:space="0" w:color="auto"/>
                                        <w:bottom w:val="none" w:sz="0" w:space="0" w:color="auto"/>
                                        <w:right w:val="none" w:sz="0" w:space="0" w:color="auto"/>
                                      </w:divBdr>
                                    </w:div>
                                    <w:div w:id="203685984">
                                      <w:marLeft w:val="0"/>
                                      <w:marRight w:val="0"/>
                                      <w:marTop w:val="0"/>
                                      <w:marBottom w:val="0"/>
                                      <w:divBdr>
                                        <w:top w:val="none" w:sz="0" w:space="0" w:color="auto"/>
                                        <w:left w:val="none" w:sz="0" w:space="0" w:color="auto"/>
                                        <w:bottom w:val="none" w:sz="0" w:space="0" w:color="auto"/>
                                        <w:right w:val="none" w:sz="0" w:space="0" w:color="auto"/>
                                      </w:divBdr>
                                    </w:div>
                                    <w:div w:id="203685987">
                                      <w:marLeft w:val="0"/>
                                      <w:marRight w:val="0"/>
                                      <w:marTop w:val="0"/>
                                      <w:marBottom w:val="0"/>
                                      <w:divBdr>
                                        <w:top w:val="none" w:sz="0" w:space="0" w:color="auto"/>
                                        <w:left w:val="none" w:sz="0" w:space="0" w:color="auto"/>
                                        <w:bottom w:val="none" w:sz="0" w:space="0" w:color="auto"/>
                                        <w:right w:val="none" w:sz="0" w:space="0" w:color="auto"/>
                                      </w:divBdr>
                                    </w:div>
                                    <w:div w:id="20368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05">
      <w:marLeft w:val="0"/>
      <w:marRight w:val="0"/>
      <w:marTop w:val="0"/>
      <w:marBottom w:val="0"/>
      <w:divBdr>
        <w:top w:val="none" w:sz="0" w:space="0" w:color="auto"/>
        <w:left w:val="none" w:sz="0" w:space="0" w:color="auto"/>
        <w:bottom w:val="none" w:sz="0" w:space="0" w:color="auto"/>
        <w:right w:val="none" w:sz="0" w:space="0" w:color="auto"/>
      </w:divBdr>
      <w:divsChild>
        <w:div w:id="203685978">
          <w:marLeft w:val="0"/>
          <w:marRight w:val="0"/>
          <w:marTop w:val="0"/>
          <w:marBottom w:val="0"/>
          <w:divBdr>
            <w:top w:val="none" w:sz="0" w:space="0" w:color="auto"/>
            <w:left w:val="none" w:sz="0" w:space="0" w:color="auto"/>
            <w:bottom w:val="none" w:sz="0" w:space="0" w:color="auto"/>
            <w:right w:val="none" w:sz="0" w:space="0" w:color="auto"/>
          </w:divBdr>
          <w:divsChild>
            <w:div w:id="203685992">
              <w:marLeft w:val="0"/>
              <w:marRight w:val="0"/>
              <w:marTop w:val="0"/>
              <w:marBottom w:val="0"/>
              <w:divBdr>
                <w:top w:val="single" w:sz="2" w:space="0" w:color="000000"/>
                <w:left w:val="single" w:sz="2" w:space="0" w:color="000000"/>
                <w:bottom w:val="single" w:sz="2" w:space="0" w:color="000000"/>
                <w:right w:val="single" w:sz="2" w:space="0" w:color="000000"/>
              </w:divBdr>
              <w:divsChild>
                <w:div w:id="203688986">
                  <w:marLeft w:val="2250"/>
                  <w:marRight w:val="0"/>
                  <w:marTop w:val="0"/>
                  <w:marBottom w:val="0"/>
                  <w:divBdr>
                    <w:top w:val="none" w:sz="0" w:space="0" w:color="auto"/>
                    <w:left w:val="none" w:sz="0" w:space="0" w:color="auto"/>
                    <w:bottom w:val="none" w:sz="0" w:space="0" w:color="auto"/>
                    <w:right w:val="none" w:sz="0" w:space="0" w:color="auto"/>
                  </w:divBdr>
                  <w:divsChild>
                    <w:div w:id="203688988">
                      <w:marLeft w:val="0"/>
                      <w:marRight w:val="0"/>
                      <w:marTop w:val="0"/>
                      <w:marBottom w:val="0"/>
                      <w:divBdr>
                        <w:top w:val="none" w:sz="0" w:space="0" w:color="auto"/>
                        <w:left w:val="none" w:sz="0" w:space="0" w:color="auto"/>
                        <w:bottom w:val="none" w:sz="0" w:space="0" w:color="auto"/>
                        <w:right w:val="none" w:sz="0" w:space="0" w:color="auto"/>
                      </w:divBdr>
                      <w:divsChild>
                        <w:div w:id="203685973">
                          <w:marLeft w:val="0"/>
                          <w:marRight w:val="0"/>
                          <w:marTop w:val="0"/>
                          <w:marBottom w:val="0"/>
                          <w:divBdr>
                            <w:top w:val="none" w:sz="0" w:space="0" w:color="auto"/>
                            <w:left w:val="none" w:sz="0" w:space="0" w:color="auto"/>
                            <w:bottom w:val="none" w:sz="0" w:space="0" w:color="auto"/>
                            <w:right w:val="none" w:sz="0" w:space="0" w:color="auto"/>
                          </w:divBdr>
                          <w:divsChild>
                            <w:div w:id="203686007">
                              <w:marLeft w:val="0"/>
                              <w:marRight w:val="0"/>
                              <w:marTop w:val="0"/>
                              <w:marBottom w:val="0"/>
                              <w:divBdr>
                                <w:top w:val="none" w:sz="0" w:space="0" w:color="auto"/>
                                <w:left w:val="none" w:sz="0" w:space="0" w:color="auto"/>
                                <w:bottom w:val="none" w:sz="0" w:space="0" w:color="auto"/>
                                <w:right w:val="none" w:sz="0" w:space="0" w:color="auto"/>
                              </w:divBdr>
                              <w:divsChild>
                                <w:div w:id="203686042">
                                  <w:marLeft w:val="0"/>
                                  <w:marRight w:val="2775"/>
                                  <w:marTop w:val="0"/>
                                  <w:marBottom w:val="0"/>
                                  <w:divBdr>
                                    <w:top w:val="none" w:sz="0" w:space="0" w:color="auto"/>
                                    <w:left w:val="none" w:sz="0" w:space="0" w:color="auto"/>
                                    <w:bottom w:val="none" w:sz="0" w:space="0" w:color="auto"/>
                                    <w:right w:val="none" w:sz="0" w:space="0" w:color="auto"/>
                                  </w:divBdr>
                                  <w:divsChild>
                                    <w:div w:id="203685977">
                                      <w:marLeft w:val="0"/>
                                      <w:marRight w:val="0"/>
                                      <w:marTop w:val="0"/>
                                      <w:marBottom w:val="0"/>
                                      <w:divBdr>
                                        <w:top w:val="none" w:sz="0" w:space="0" w:color="auto"/>
                                        <w:left w:val="none" w:sz="0" w:space="0" w:color="auto"/>
                                        <w:bottom w:val="none" w:sz="0" w:space="0" w:color="auto"/>
                                        <w:right w:val="none" w:sz="0" w:space="0" w:color="auto"/>
                                      </w:divBdr>
                                    </w:div>
                                    <w:div w:id="203685986">
                                      <w:marLeft w:val="0"/>
                                      <w:marRight w:val="0"/>
                                      <w:marTop w:val="0"/>
                                      <w:marBottom w:val="0"/>
                                      <w:divBdr>
                                        <w:top w:val="none" w:sz="0" w:space="0" w:color="auto"/>
                                        <w:left w:val="none" w:sz="0" w:space="0" w:color="auto"/>
                                        <w:bottom w:val="none" w:sz="0" w:space="0" w:color="auto"/>
                                        <w:right w:val="none" w:sz="0" w:space="0" w:color="auto"/>
                                      </w:divBdr>
                                    </w:div>
                                    <w:div w:id="203686002">
                                      <w:marLeft w:val="0"/>
                                      <w:marRight w:val="0"/>
                                      <w:marTop w:val="0"/>
                                      <w:marBottom w:val="0"/>
                                      <w:divBdr>
                                        <w:top w:val="none" w:sz="0" w:space="0" w:color="auto"/>
                                        <w:left w:val="none" w:sz="0" w:space="0" w:color="auto"/>
                                        <w:bottom w:val="none" w:sz="0" w:space="0" w:color="auto"/>
                                        <w:right w:val="none" w:sz="0" w:space="0" w:color="auto"/>
                                      </w:divBdr>
                                    </w:div>
                                    <w:div w:id="20368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14">
      <w:marLeft w:val="0"/>
      <w:marRight w:val="0"/>
      <w:marTop w:val="0"/>
      <w:marBottom w:val="0"/>
      <w:divBdr>
        <w:top w:val="none" w:sz="0" w:space="0" w:color="auto"/>
        <w:left w:val="none" w:sz="0" w:space="0" w:color="auto"/>
        <w:bottom w:val="none" w:sz="0" w:space="0" w:color="auto"/>
        <w:right w:val="none" w:sz="0" w:space="0" w:color="auto"/>
      </w:divBdr>
      <w:divsChild>
        <w:div w:id="203685983">
          <w:marLeft w:val="0"/>
          <w:marRight w:val="0"/>
          <w:marTop w:val="0"/>
          <w:marBottom w:val="0"/>
          <w:divBdr>
            <w:top w:val="none" w:sz="0" w:space="0" w:color="auto"/>
            <w:left w:val="none" w:sz="0" w:space="0" w:color="auto"/>
            <w:bottom w:val="none" w:sz="0" w:space="0" w:color="auto"/>
            <w:right w:val="none" w:sz="0" w:space="0" w:color="auto"/>
          </w:divBdr>
          <w:divsChild>
            <w:div w:id="203686004">
              <w:marLeft w:val="0"/>
              <w:marRight w:val="0"/>
              <w:marTop w:val="0"/>
              <w:marBottom w:val="0"/>
              <w:divBdr>
                <w:top w:val="single" w:sz="2" w:space="0" w:color="000000"/>
                <w:left w:val="single" w:sz="2" w:space="0" w:color="000000"/>
                <w:bottom w:val="single" w:sz="2" w:space="0" w:color="000000"/>
                <w:right w:val="single" w:sz="2" w:space="0" w:color="000000"/>
              </w:divBdr>
              <w:divsChild>
                <w:div w:id="203688980">
                  <w:marLeft w:val="2250"/>
                  <w:marRight w:val="0"/>
                  <w:marTop w:val="0"/>
                  <w:marBottom w:val="0"/>
                  <w:divBdr>
                    <w:top w:val="none" w:sz="0" w:space="0" w:color="auto"/>
                    <w:left w:val="none" w:sz="0" w:space="0" w:color="auto"/>
                    <w:bottom w:val="none" w:sz="0" w:space="0" w:color="auto"/>
                    <w:right w:val="none" w:sz="0" w:space="0" w:color="auto"/>
                  </w:divBdr>
                  <w:divsChild>
                    <w:div w:id="203686037">
                      <w:marLeft w:val="0"/>
                      <w:marRight w:val="0"/>
                      <w:marTop w:val="0"/>
                      <w:marBottom w:val="0"/>
                      <w:divBdr>
                        <w:top w:val="none" w:sz="0" w:space="0" w:color="auto"/>
                        <w:left w:val="none" w:sz="0" w:space="0" w:color="auto"/>
                        <w:bottom w:val="none" w:sz="0" w:space="0" w:color="auto"/>
                        <w:right w:val="none" w:sz="0" w:space="0" w:color="auto"/>
                      </w:divBdr>
                      <w:divsChild>
                        <w:div w:id="203685994">
                          <w:marLeft w:val="0"/>
                          <w:marRight w:val="0"/>
                          <w:marTop w:val="0"/>
                          <w:marBottom w:val="0"/>
                          <w:divBdr>
                            <w:top w:val="none" w:sz="0" w:space="0" w:color="auto"/>
                            <w:left w:val="none" w:sz="0" w:space="0" w:color="auto"/>
                            <w:bottom w:val="none" w:sz="0" w:space="0" w:color="auto"/>
                            <w:right w:val="none" w:sz="0" w:space="0" w:color="auto"/>
                          </w:divBdr>
                          <w:divsChild>
                            <w:div w:id="203685991">
                              <w:marLeft w:val="0"/>
                              <w:marRight w:val="0"/>
                              <w:marTop w:val="0"/>
                              <w:marBottom w:val="0"/>
                              <w:divBdr>
                                <w:top w:val="none" w:sz="0" w:space="0" w:color="auto"/>
                                <w:left w:val="none" w:sz="0" w:space="0" w:color="auto"/>
                                <w:bottom w:val="none" w:sz="0" w:space="0" w:color="auto"/>
                                <w:right w:val="none" w:sz="0" w:space="0" w:color="auto"/>
                              </w:divBdr>
                              <w:divsChild>
                                <w:div w:id="203685997">
                                  <w:marLeft w:val="0"/>
                                  <w:marRight w:val="2775"/>
                                  <w:marTop w:val="0"/>
                                  <w:marBottom w:val="0"/>
                                  <w:divBdr>
                                    <w:top w:val="none" w:sz="0" w:space="0" w:color="auto"/>
                                    <w:left w:val="none" w:sz="0" w:space="0" w:color="auto"/>
                                    <w:bottom w:val="none" w:sz="0" w:space="0" w:color="auto"/>
                                    <w:right w:val="none" w:sz="0" w:space="0" w:color="auto"/>
                                  </w:divBdr>
                                  <w:divsChild>
                                    <w:div w:id="203685985">
                                      <w:marLeft w:val="0"/>
                                      <w:marRight w:val="0"/>
                                      <w:marTop w:val="0"/>
                                      <w:marBottom w:val="0"/>
                                      <w:divBdr>
                                        <w:top w:val="none" w:sz="0" w:space="0" w:color="auto"/>
                                        <w:left w:val="none" w:sz="0" w:space="0" w:color="auto"/>
                                        <w:bottom w:val="none" w:sz="0" w:space="0" w:color="auto"/>
                                        <w:right w:val="none" w:sz="0" w:space="0" w:color="auto"/>
                                      </w:divBdr>
                                    </w:div>
                                    <w:div w:id="203686009">
                                      <w:marLeft w:val="0"/>
                                      <w:marRight w:val="0"/>
                                      <w:marTop w:val="0"/>
                                      <w:marBottom w:val="0"/>
                                      <w:divBdr>
                                        <w:top w:val="none" w:sz="0" w:space="0" w:color="auto"/>
                                        <w:left w:val="none" w:sz="0" w:space="0" w:color="auto"/>
                                        <w:bottom w:val="none" w:sz="0" w:space="0" w:color="auto"/>
                                        <w:right w:val="none" w:sz="0" w:space="0" w:color="auto"/>
                                      </w:divBdr>
                                    </w:div>
                                    <w:div w:id="2036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27">
      <w:marLeft w:val="0"/>
      <w:marRight w:val="0"/>
      <w:marTop w:val="0"/>
      <w:marBottom w:val="0"/>
      <w:divBdr>
        <w:top w:val="none" w:sz="0" w:space="0" w:color="auto"/>
        <w:left w:val="none" w:sz="0" w:space="0" w:color="auto"/>
        <w:bottom w:val="none" w:sz="0" w:space="0" w:color="auto"/>
        <w:right w:val="none" w:sz="0" w:space="0" w:color="auto"/>
      </w:divBdr>
      <w:divsChild>
        <w:div w:id="203688978">
          <w:marLeft w:val="0"/>
          <w:marRight w:val="0"/>
          <w:marTop w:val="0"/>
          <w:marBottom w:val="0"/>
          <w:divBdr>
            <w:top w:val="none" w:sz="0" w:space="0" w:color="auto"/>
            <w:left w:val="none" w:sz="0" w:space="0" w:color="auto"/>
            <w:bottom w:val="none" w:sz="0" w:space="0" w:color="auto"/>
            <w:right w:val="none" w:sz="0" w:space="0" w:color="auto"/>
          </w:divBdr>
          <w:divsChild>
            <w:div w:id="203686006">
              <w:marLeft w:val="0"/>
              <w:marRight w:val="0"/>
              <w:marTop w:val="0"/>
              <w:marBottom w:val="0"/>
              <w:divBdr>
                <w:top w:val="single" w:sz="2" w:space="0" w:color="000000"/>
                <w:left w:val="single" w:sz="2" w:space="0" w:color="000000"/>
                <w:bottom w:val="single" w:sz="2" w:space="0" w:color="000000"/>
                <w:right w:val="single" w:sz="2" w:space="0" w:color="000000"/>
              </w:divBdr>
              <w:divsChild>
                <w:div w:id="203686033">
                  <w:marLeft w:val="2250"/>
                  <w:marRight w:val="0"/>
                  <w:marTop w:val="0"/>
                  <w:marBottom w:val="0"/>
                  <w:divBdr>
                    <w:top w:val="none" w:sz="0" w:space="0" w:color="auto"/>
                    <w:left w:val="none" w:sz="0" w:space="0" w:color="auto"/>
                    <w:bottom w:val="none" w:sz="0" w:space="0" w:color="auto"/>
                    <w:right w:val="none" w:sz="0" w:space="0" w:color="auto"/>
                  </w:divBdr>
                  <w:divsChild>
                    <w:div w:id="203685989">
                      <w:marLeft w:val="0"/>
                      <w:marRight w:val="0"/>
                      <w:marTop w:val="0"/>
                      <w:marBottom w:val="0"/>
                      <w:divBdr>
                        <w:top w:val="none" w:sz="0" w:space="0" w:color="auto"/>
                        <w:left w:val="none" w:sz="0" w:space="0" w:color="auto"/>
                        <w:bottom w:val="none" w:sz="0" w:space="0" w:color="auto"/>
                        <w:right w:val="none" w:sz="0" w:space="0" w:color="auto"/>
                      </w:divBdr>
                      <w:divsChild>
                        <w:div w:id="203686017">
                          <w:marLeft w:val="0"/>
                          <w:marRight w:val="0"/>
                          <w:marTop w:val="0"/>
                          <w:marBottom w:val="0"/>
                          <w:divBdr>
                            <w:top w:val="none" w:sz="0" w:space="0" w:color="auto"/>
                            <w:left w:val="none" w:sz="0" w:space="0" w:color="auto"/>
                            <w:bottom w:val="none" w:sz="0" w:space="0" w:color="auto"/>
                            <w:right w:val="none" w:sz="0" w:space="0" w:color="auto"/>
                          </w:divBdr>
                          <w:divsChild>
                            <w:div w:id="203688987">
                              <w:marLeft w:val="0"/>
                              <w:marRight w:val="0"/>
                              <w:marTop w:val="0"/>
                              <w:marBottom w:val="0"/>
                              <w:divBdr>
                                <w:top w:val="none" w:sz="0" w:space="0" w:color="auto"/>
                                <w:left w:val="none" w:sz="0" w:space="0" w:color="auto"/>
                                <w:bottom w:val="none" w:sz="0" w:space="0" w:color="auto"/>
                                <w:right w:val="none" w:sz="0" w:space="0" w:color="auto"/>
                              </w:divBdr>
                              <w:divsChild>
                                <w:div w:id="203685998">
                                  <w:marLeft w:val="0"/>
                                  <w:marRight w:val="2775"/>
                                  <w:marTop w:val="0"/>
                                  <w:marBottom w:val="0"/>
                                  <w:divBdr>
                                    <w:top w:val="none" w:sz="0" w:space="0" w:color="auto"/>
                                    <w:left w:val="none" w:sz="0" w:space="0" w:color="auto"/>
                                    <w:bottom w:val="none" w:sz="0" w:space="0" w:color="auto"/>
                                    <w:right w:val="none" w:sz="0" w:space="0" w:color="auto"/>
                                  </w:divBdr>
                                  <w:divsChild>
                                    <w:div w:id="203685988">
                                      <w:marLeft w:val="0"/>
                                      <w:marRight w:val="0"/>
                                      <w:marTop w:val="0"/>
                                      <w:marBottom w:val="0"/>
                                      <w:divBdr>
                                        <w:top w:val="none" w:sz="0" w:space="0" w:color="auto"/>
                                        <w:left w:val="none" w:sz="0" w:space="0" w:color="auto"/>
                                        <w:bottom w:val="none" w:sz="0" w:space="0" w:color="auto"/>
                                        <w:right w:val="none" w:sz="0" w:space="0" w:color="auto"/>
                                      </w:divBdr>
                                    </w:div>
                                    <w:div w:id="2036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30">
      <w:marLeft w:val="0"/>
      <w:marRight w:val="0"/>
      <w:marTop w:val="0"/>
      <w:marBottom w:val="0"/>
      <w:divBdr>
        <w:top w:val="none" w:sz="0" w:space="0" w:color="auto"/>
        <w:left w:val="none" w:sz="0" w:space="0" w:color="auto"/>
        <w:bottom w:val="none" w:sz="0" w:space="0" w:color="auto"/>
        <w:right w:val="none" w:sz="0" w:space="0" w:color="auto"/>
      </w:divBdr>
      <w:divsChild>
        <w:div w:id="203688989">
          <w:marLeft w:val="0"/>
          <w:marRight w:val="0"/>
          <w:marTop w:val="0"/>
          <w:marBottom w:val="0"/>
          <w:divBdr>
            <w:top w:val="none" w:sz="0" w:space="0" w:color="auto"/>
            <w:left w:val="none" w:sz="0" w:space="0" w:color="auto"/>
            <w:bottom w:val="none" w:sz="0" w:space="0" w:color="auto"/>
            <w:right w:val="none" w:sz="0" w:space="0" w:color="auto"/>
          </w:divBdr>
          <w:divsChild>
            <w:div w:id="203686036">
              <w:marLeft w:val="0"/>
              <w:marRight w:val="0"/>
              <w:marTop w:val="0"/>
              <w:marBottom w:val="0"/>
              <w:divBdr>
                <w:top w:val="single" w:sz="2" w:space="0" w:color="000000"/>
                <w:left w:val="single" w:sz="2" w:space="0" w:color="000000"/>
                <w:bottom w:val="single" w:sz="2" w:space="0" w:color="000000"/>
                <w:right w:val="single" w:sz="2" w:space="0" w:color="000000"/>
              </w:divBdr>
              <w:divsChild>
                <w:div w:id="203686035">
                  <w:marLeft w:val="2250"/>
                  <w:marRight w:val="0"/>
                  <w:marTop w:val="0"/>
                  <w:marBottom w:val="0"/>
                  <w:divBdr>
                    <w:top w:val="none" w:sz="0" w:space="0" w:color="auto"/>
                    <w:left w:val="none" w:sz="0" w:space="0" w:color="auto"/>
                    <w:bottom w:val="none" w:sz="0" w:space="0" w:color="auto"/>
                    <w:right w:val="none" w:sz="0" w:space="0" w:color="auto"/>
                  </w:divBdr>
                  <w:divsChild>
                    <w:div w:id="203686008">
                      <w:marLeft w:val="0"/>
                      <w:marRight w:val="0"/>
                      <w:marTop w:val="0"/>
                      <w:marBottom w:val="0"/>
                      <w:divBdr>
                        <w:top w:val="none" w:sz="0" w:space="0" w:color="auto"/>
                        <w:left w:val="none" w:sz="0" w:space="0" w:color="auto"/>
                        <w:bottom w:val="none" w:sz="0" w:space="0" w:color="auto"/>
                        <w:right w:val="none" w:sz="0" w:space="0" w:color="auto"/>
                      </w:divBdr>
                      <w:divsChild>
                        <w:div w:id="203686016">
                          <w:marLeft w:val="0"/>
                          <w:marRight w:val="0"/>
                          <w:marTop w:val="0"/>
                          <w:marBottom w:val="0"/>
                          <w:divBdr>
                            <w:top w:val="none" w:sz="0" w:space="0" w:color="auto"/>
                            <w:left w:val="none" w:sz="0" w:space="0" w:color="auto"/>
                            <w:bottom w:val="none" w:sz="0" w:space="0" w:color="auto"/>
                            <w:right w:val="none" w:sz="0" w:space="0" w:color="auto"/>
                          </w:divBdr>
                          <w:divsChild>
                            <w:div w:id="203686044">
                              <w:marLeft w:val="0"/>
                              <w:marRight w:val="0"/>
                              <w:marTop w:val="0"/>
                              <w:marBottom w:val="0"/>
                              <w:divBdr>
                                <w:top w:val="none" w:sz="0" w:space="0" w:color="auto"/>
                                <w:left w:val="none" w:sz="0" w:space="0" w:color="auto"/>
                                <w:bottom w:val="none" w:sz="0" w:space="0" w:color="auto"/>
                                <w:right w:val="none" w:sz="0" w:space="0" w:color="auto"/>
                              </w:divBdr>
                              <w:divsChild>
                                <w:div w:id="203685974">
                                  <w:marLeft w:val="0"/>
                                  <w:marRight w:val="2775"/>
                                  <w:marTop w:val="0"/>
                                  <w:marBottom w:val="0"/>
                                  <w:divBdr>
                                    <w:top w:val="none" w:sz="0" w:space="0" w:color="auto"/>
                                    <w:left w:val="none" w:sz="0" w:space="0" w:color="auto"/>
                                    <w:bottom w:val="none" w:sz="0" w:space="0" w:color="auto"/>
                                    <w:right w:val="none" w:sz="0" w:space="0" w:color="auto"/>
                                  </w:divBdr>
                                  <w:divsChild>
                                    <w:div w:id="203685975">
                                      <w:marLeft w:val="0"/>
                                      <w:marRight w:val="0"/>
                                      <w:marTop w:val="0"/>
                                      <w:marBottom w:val="0"/>
                                      <w:divBdr>
                                        <w:top w:val="none" w:sz="0" w:space="0" w:color="auto"/>
                                        <w:left w:val="none" w:sz="0" w:space="0" w:color="auto"/>
                                        <w:bottom w:val="none" w:sz="0" w:space="0" w:color="auto"/>
                                        <w:right w:val="none" w:sz="0" w:space="0" w:color="auto"/>
                                      </w:divBdr>
                                    </w:div>
                                    <w:div w:id="203685979">
                                      <w:marLeft w:val="0"/>
                                      <w:marRight w:val="0"/>
                                      <w:marTop w:val="0"/>
                                      <w:marBottom w:val="0"/>
                                      <w:divBdr>
                                        <w:top w:val="single" w:sz="6" w:space="2" w:color="000000"/>
                                        <w:left w:val="single" w:sz="6" w:space="2" w:color="000000"/>
                                        <w:bottom w:val="single" w:sz="6" w:space="2" w:color="000000"/>
                                        <w:right w:val="single" w:sz="6" w:space="2" w:color="000000"/>
                                      </w:divBdr>
                                    </w:div>
                                    <w:div w:id="203685980">
                                      <w:marLeft w:val="0"/>
                                      <w:marRight w:val="0"/>
                                      <w:marTop w:val="0"/>
                                      <w:marBottom w:val="0"/>
                                      <w:divBdr>
                                        <w:top w:val="none" w:sz="0" w:space="0" w:color="auto"/>
                                        <w:left w:val="none" w:sz="0" w:space="0" w:color="auto"/>
                                        <w:bottom w:val="none" w:sz="0" w:space="0" w:color="auto"/>
                                        <w:right w:val="none" w:sz="0" w:space="0" w:color="auto"/>
                                      </w:divBdr>
                                    </w:div>
                                    <w:div w:id="203685982">
                                      <w:marLeft w:val="0"/>
                                      <w:marRight w:val="0"/>
                                      <w:marTop w:val="0"/>
                                      <w:marBottom w:val="0"/>
                                      <w:divBdr>
                                        <w:top w:val="none" w:sz="0" w:space="0" w:color="auto"/>
                                        <w:left w:val="none" w:sz="0" w:space="0" w:color="auto"/>
                                        <w:bottom w:val="none" w:sz="0" w:space="0" w:color="auto"/>
                                        <w:right w:val="none" w:sz="0" w:space="0" w:color="auto"/>
                                      </w:divBdr>
                                    </w:div>
                                    <w:div w:id="203685993">
                                      <w:marLeft w:val="0"/>
                                      <w:marRight w:val="0"/>
                                      <w:marTop w:val="0"/>
                                      <w:marBottom w:val="0"/>
                                      <w:divBdr>
                                        <w:top w:val="single" w:sz="6" w:space="2" w:color="000000"/>
                                        <w:left w:val="single" w:sz="6" w:space="2" w:color="000000"/>
                                        <w:bottom w:val="single" w:sz="6" w:space="2" w:color="000000"/>
                                        <w:right w:val="single" w:sz="6" w:space="2" w:color="000000"/>
                                      </w:divBdr>
                                    </w:div>
                                    <w:div w:id="203685995">
                                      <w:marLeft w:val="0"/>
                                      <w:marRight w:val="0"/>
                                      <w:marTop w:val="0"/>
                                      <w:marBottom w:val="0"/>
                                      <w:divBdr>
                                        <w:top w:val="none" w:sz="0" w:space="0" w:color="auto"/>
                                        <w:left w:val="none" w:sz="0" w:space="0" w:color="auto"/>
                                        <w:bottom w:val="none" w:sz="0" w:space="0" w:color="auto"/>
                                        <w:right w:val="none" w:sz="0" w:space="0" w:color="auto"/>
                                      </w:divBdr>
                                    </w:div>
                                    <w:div w:id="203686011">
                                      <w:marLeft w:val="0"/>
                                      <w:marRight w:val="0"/>
                                      <w:marTop w:val="0"/>
                                      <w:marBottom w:val="0"/>
                                      <w:divBdr>
                                        <w:top w:val="single" w:sz="6" w:space="2" w:color="000000"/>
                                        <w:left w:val="single" w:sz="6" w:space="2" w:color="000000"/>
                                        <w:bottom w:val="single" w:sz="6" w:space="2" w:color="000000"/>
                                        <w:right w:val="single" w:sz="6" w:space="2" w:color="000000"/>
                                      </w:divBdr>
                                    </w:div>
                                    <w:div w:id="203686012">
                                      <w:marLeft w:val="0"/>
                                      <w:marRight w:val="0"/>
                                      <w:marTop w:val="0"/>
                                      <w:marBottom w:val="0"/>
                                      <w:divBdr>
                                        <w:top w:val="none" w:sz="0" w:space="0" w:color="auto"/>
                                        <w:left w:val="none" w:sz="0" w:space="0" w:color="auto"/>
                                        <w:bottom w:val="none" w:sz="0" w:space="0" w:color="auto"/>
                                        <w:right w:val="none" w:sz="0" w:space="0" w:color="auto"/>
                                      </w:divBdr>
                                    </w:div>
                                    <w:div w:id="203686015">
                                      <w:marLeft w:val="0"/>
                                      <w:marRight w:val="0"/>
                                      <w:marTop w:val="0"/>
                                      <w:marBottom w:val="0"/>
                                      <w:divBdr>
                                        <w:top w:val="single" w:sz="6" w:space="2" w:color="000000"/>
                                        <w:left w:val="single" w:sz="6" w:space="2" w:color="000000"/>
                                        <w:bottom w:val="single" w:sz="6" w:space="2" w:color="000000"/>
                                        <w:right w:val="single" w:sz="6" w:space="2" w:color="000000"/>
                                      </w:divBdr>
                                    </w:div>
                                    <w:div w:id="203686019">
                                      <w:marLeft w:val="0"/>
                                      <w:marRight w:val="0"/>
                                      <w:marTop w:val="0"/>
                                      <w:marBottom w:val="0"/>
                                      <w:divBdr>
                                        <w:top w:val="none" w:sz="0" w:space="0" w:color="auto"/>
                                        <w:left w:val="none" w:sz="0" w:space="0" w:color="auto"/>
                                        <w:bottom w:val="none" w:sz="0" w:space="0" w:color="auto"/>
                                        <w:right w:val="none" w:sz="0" w:space="0" w:color="auto"/>
                                      </w:divBdr>
                                    </w:div>
                                    <w:div w:id="203686020">
                                      <w:marLeft w:val="0"/>
                                      <w:marRight w:val="0"/>
                                      <w:marTop w:val="0"/>
                                      <w:marBottom w:val="0"/>
                                      <w:divBdr>
                                        <w:top w:val="none" w:sz="0" w:space="0" w:color="auto"/>
                                        <w:left w:val="none" w:sz="0" w:space="0" w:color="auto"/>
                                        <w:bottom w:val="none" w:sz="0" w:space="0" w:color="auto"/>
                                        <w:right w:val="none" w:sz="0" w:space="0" w:color="auto"/>
                                      </w:divBdr>
                                    </w:div>
                                    <w:div w:id="203686021">
                                      <w:marLeft w:val="0"/>
                                      <w:marRight w:val="0"/>
                                      <w:marTop w:val="0"/>
                                      <w:marBottom w:val="0"/>
                                      <w:divBdr>
                                        <w:top w:val="none" w:sz="0" w:space="0" w:color="auto"/>
                                        <w:left w:val="none" w:sz="0" w:space="0" w:color="auto"/>
                                        <w:bottom w:val="none" w:sz="0" w:space="0" w:color="auto"/>
                                        <w:right w:val="none" w:sz="0" w:space="0" w:color="auto"/>
                                      </w:divBdr>
                                    </w:div>
                                    <w:div w:id="203686025">
                                      <w:marLeft w:val="0"/>
                                      <w:marRight w:val="0"/>
                                      <w:marTop w:val="0"/>
                                      <w:marBottom w:val="0"/>
                                      <w:divBdr>
                                        <w:top w:val="single" w:sz="6" w:space="2" w:color="000000"/>
                                        <w:left w:val="single" w:sz="6" w:space="2" w:color="000000"/>
                                        <w:bottom w:val="single" w:sz="6" w:space="2" w:color="000000"/>
                                        <w:right w:val="single" w:sz="6" w:space="2" w:color="000000"/>
                                      </w:divBdr>
                                    </w:div>
                                    <w:div w:id="203686029">
                                      <w:marLeft w:val="0"/>
                                      <w:marRight w:val="0"/>
                                      <w:marTop w:val="0"/>
                                      <w:marBottom w:val="0"/>
                                      <w:divBdr>
                                        <w:top w:val="none" w:sz="0" w:space="0" w:color="auto"/>
                                        <w:left w:val="none" w:sz="0" w:space="0" w:color="auto"/>
                                        <w:bottom w:val="none" w:sz="0" w:space="0" w:color="auto"/>
                                        <w:right w:val="none" w:sz="0" w:space="0" w:color="auto"/>
                                      </w:divBdr>
                                    </w:div>
                                    <w:div w:id="203686034">
                                      <w:marLeft w:val="0"/>
                                      <w:marRight w:val="0"/>
                                      <w:marTop w:val="0"/>
                                      <w:marBottom w:val="0"/>
                                      <w:divBdr>
                                        <w:top w:val="none" w:sz="0" w:space="0" w:color="auto"/>
                                        <w:left w:val="none" w:sz="0" w:space="0" w:color="auto"/>
                                        <w:bottom w:val="none" w:sz="0" w:space="0" w:color="auto"/>
                                        <w:right w:val="none" w:sz="0" w:space="0" w:color="auto"/>
                                      </w:divBdr>
                                    </w:div>
                                    <w:div w:id="203686040">
                                      <w:marLeft w:val="0"/>
                                      <w:marRight w:val="0"/>
                                      <w:marTop w:val="0"/>
                                      <w:marBottom w:val="0"/>
                                      <w:divBdr>
                                        <w:top w:val="single" w:sz="6" w:space="2" w:color="000000"/>
                                        <w:left w:val="single" w:sz="6" w:space="2" w:color="000000"/>
                                        <w:bottom w:val="single" w:sz="6" w:space="2" w:color="000000"/>
                                        <w:right w:val="single" w:sz="6" w:space="2" w:color="000000"/>
                                      </w:divBdr>
                                    </w:div>
                                    <w:div w:id="203686041">
                                      <w:marLeft w:val="0"/>
                                      <w:marRight w:val="0"/>
                                      <w:marTop w:val="0"/>
                                      <w:marBottom w:val="0"/>
                                      <w:divBdr>
                                        <w:top w:val="single" w:sz="6" w:space="2" w:color="000000"/>
                                        <w:left w:val="single" w:sz="6" w:space="2" w:color="000000"/>
                                        <w:bottom w:val="single" w:sz="6" w:space="2" w:color="000000"/>
                                        <w:right w:val="single" w:sz="6" w:space="2" w:color="000000"/>
                                      </w:divBdr>
                                    </w:div>
                                    <w:div w:id="203686043">
                                      <w:marLeft w:val="0"/>
                                      <w:marRight w:val="0"/>
                                      <w:marTop w:val="0"/>
                                      <w:marBottom w:val="0"/>
                                      <w:divBdr>
                                        <w:top w:val="single" w:sz="6" w:space="2" w:color="000000"/>
                                        <w:left w:val="single" w:sz="6" w:space="2" w:color="000000"/>
                                        <w:bottom w:val="single" w:sz="6" w:space="2" w:color="000000"/>
                                        <w:right w:val="single" w:sz="6" w:space="2" w:color="000000"/>
                                      </w:divBdr>
                                    </w:div>
                                    <w:div w:id="203688976">
                                      <w:marLeft w:val="0"/>
                                      <w:marRight w:val="0"/>
                                      <w:marTop w:val="0"/>
                                      <w:marBottom w:val="0"/>
                                      <w:divBdr>
                                        <w:top w:val="single" w:sz="6" w:space="2" w:color="000000"/>
                                        <w:left w:val="single" w:sz="6" w:space="2" w:color="000000"/>
                                        <w:bottom w:val="single" w:sz="6" w:space="2" w:color="000000"/>
                                        <w:right w:val="single" w:sz="6" w:space="2" w:color="000000"/>
                                      </w:divBdr>
                                    </w:div>
                                    <w:div w:id="203688979">
                                      <w:marLeft w:val="0"/>
                                      <w:marRight w:val="0"/>
                                      <w:marTop w:val="0"/>
                                      <w:marBottom w:val="0"/>
                                      <w:divBdr>
                                        <w:top w:val="none" w:sz="0" w:space="0" w:color="auto"/>
                                        <w:left w:val="none" w:sz="0" w:space="0" w:color="auto"/>
                                        <w:bottom w:val="none" w:sz="0" w:space="0" w:color="auto"/>
                                        <w:right w:val="none" w:sz="0" w:space="0" w:color="auto"/>
                                      </w:divBdr>
                                    </w:div>
                                    <w:div w:id="203688982">
                                      <w:marLeft w:val="0"/>
                                      <w:marRight w:val="0"/>
                                      <w:marTop w:val="0"/>
                                      <w:marBottom w:val="0"/>
                                      <w:divBdr>
                                        <w:top w:val="none" w:sz="0" w:space="0" w:color="auto"/>
                                        <w:left w:val="none" w:sz="0" w:space="0" w:color="auto"/>
                                        <w:bottom w:val="none" w:sz="0" w:space="0" w:color="auto"/>
                                        <w:right w:val="none" w:sz="0" w:space="0" w:color="auto"/>
                                      </w:divBdr>
                                    </w:div>
                                    <w:div w:id="2036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31">
      <w:marLeft w:val="0"/>
      <w:marRight w:val="0"/>
      <w:marTop w:val="0"/>
      <w:marBottom w:val="0"/>
      <w:divBdr>
        <w:top w:val="none" w:sz="0" w:space="0" w:color="auto"/>
        <w:left w:val="none" w:sz="0" w:space="0" w:color="auto"/>
        <w:bottom w:val="none" w:sz="0" w:space="0" w:color="auto"/>
        <w:right w:val="none" w:sz="0" w:space="0" w:color="auto"/>
      </w:divBdr>
      <w:divsChild>
        <w:div w:id="203685999">
          <w:marLeft w:val="0"/>
          <w:marRight w:val="0"/>
          <w:marTop w:val="0"/>
          <w:marBottom w:val="0"/>
          <w:divBdr>
            <w:top w:val="none" w:sz="0" w:space="0" w:color="auto"/>
            <w:left w:val="none" w:sz="0" w:space="0" w:color="auto"/>
            <w:bottom w:val="none" w:sz="0" w:space="0" w:color="auto"/>
            <w:right w:val="none" w:sz="0" w:space="0" w:color="auto"/>
          </w:divBdr>
          <w:divsChild>
            <w:div w:id="203686032">
              <w:marLeft w:val="0"/>
              <w:marRight w:val="0"/>
              <w:marTop w:val="0"/>
              <w:marBottom w:val="0"/>
              <w:divBdr>
                <w:top w:val="single" w:sz="2" w:space="0" w:color="000000"/>
                <w:left w:val="single" w:sz="2" w:space="0" w:color="000000"/>
                <w:bottom w:val="single" w:sz="2" w:space="0" w:color="000000"/>
                <w:right w:val="single" w:sz="2" w:space="0" w:color="000000"/>
              </w:divBdr>
              <w:divsChild>
                <w:div w:id="203686003">
                  <w:marLeft w:val="2250"/>
                  <w:marRight w:val="0"/>
                  <w:marTop w:val="0"/>
                  <w:marBottom w:val="0"/>
                  <w:divBdr>
                    <w:top w:val="none" w:sz="0" w:space="0" w:color="auto"/>
                    <w:left w:val="none" w:sz="0" w:space="0" w:color="auto"/>
                    <w:bottom w:val="none" w:sz="0" w:space="0" w:color="auto"/>
                    <w:right w:val="none" w:sz="0" w:space="0" w:color="auto"/>
                  </w:divBdr>
                  <w:divsChild>
                    <w:div w:id="203686039">
                      <w:marLeft w:val="0"/>
                      <w:marRight w:val="0"/>
                      <w:marTop w:val="0"/>
                      <w:marBottom w:val="0"/>
                      <w:divBdr>
                        <w:top w:val="none" w:sz="0" w:space="0" w:color="auto"/>
                        <w:left w:val="none" w:sz="0" w:space="0" w:color="auto"/>
                        <w:bottom w:val="none" w:sz="0" w:space="0" w:color="auto"/>
                        <w:right w:val="none" w:sz="0" w:space="0" w:color="auto"/>
                      </w:divBdr>
                      <w:divsChild>
                        <w:div w:id="203685976">
                          <w:marLeft w:val="0"/>
                          <w:marRight w:val="0"/>
                          <w:marTop w:val="0"/>
                          <w:marBottom w:val="0"/>
                          <w:divBdr>
                            <w:top w:val="none" w:sz="0" w:space="0" w:color="auto"/>
                            <w:left w:val="none" w:sz="0" w:space="0" w:color="auto"/>
                            <w:bottom w:val="none" w:sz="0" w:space="0" w:color="auto"/>
                            <w:right w:val="none" w:sz="0" w:space="0" w:color="auto"/>
                          </w:divBdr>
                          <w:divsChild>
                            <w:div w:id="203686023">
                              <w:marLeft w:val="0"/>
                              <w:marRight w:val="0"/>
                              <w:marTop w:val="0"/>
                              <w:marBottom w:val="0"/>
                              <w:divBdr>
                                <w:top w:val="none" w:sz="0" w:space="0" w:color="auto"/>
                                <w:left w:val="none" w:sz="0" w:space="0" w:color="auto"/>
                                <w:bottom w:val="none" w:sz="0" w:space="0" w:color="auto"/>
                                <w:right w:val="none" w:sz="0" w:space="0" w:color="auto"/>
                              </w:divBdr>
                              <w:divsChild>
                                <w:div w:id="203686028">
                                  <w:marLeft w:val="0"/>
                                  <w:marRight w:val="2775"/>
                                  <w:marTop w:val="0"/>
                                  <w:marBottom w:val="0"/>
                                  <w:divBdr>
                                    <w:top w:val="none" w:sz="0" w:space="0" w:color="auto"/>
                                    <w:left w:val="none" w:sz="0" w:space="0" w:color="auto"/>
                                    <w:bottom w:val="none" w:sz="0" w:space="0" w:color="auto"/>
                                    <w:right w:val="none" w:sz="0" w:space="0" w:color="auto"/>
                                  </w:divBdr>
                                  <w:divsChild>
                                    <w:div w:id="203685990">
                                      <w:marLeft w:val="0"/>
                                      <w:marRight w:val="0"/>
                                      <w:marTop w:val="0"/>
                                      <w:marBottom w:val="0"/>
                                      <w:divBdr>
                                        <w:top w:val="none" w:sz="0" w:space="0" w:color="auto"/>
                                        <w:left w:val="none" w:sz="0" w:space="0" w:color="auto"/>
                                        <w:bottom w:val="none" w:sz="0" w:space="0" w:color="auto"/>
                                        <w:right w:val="none" w:sz="0" w:space="0" w:color="auto"/>
                                      </w:divBdr>
                                    </w:div>
                                    <w:div w:id="203686001">
                                      <w:marLeft w:val="0"/>
                                      <w:marRight w:val="0"/>
                                      <w:marTop w:val="0"/>
                                      <w:marBottom w:val="0"/>
                                      <w:divBdr>
                                        <w:top w:val="none" w:sz="0" w:space="0" w:color="auto"/>
                                        <w:left w:val="none" w:sz="0" w:space="0" w:color="auto"/>
                                        <w:bottom w:val="none" w:sz="0" w:space="0" w:color="auto"/>
                                        <w:right w:val="none" w:sz="0" w:space="0" w:color="auto"/>
                                      </w:divBdr>
                                    </w:div>
                                    <w:div w:id="203686022">
                                      <w:marLeft w:val="0"/>
                                      <w:marRight w:val="0"/>
                                      <w:marTop w:val="0"/>
                                      <w:marBottom w:val="0"/>
                                      <w:divBdr>
                                        <w:top w:val="none" w:sz="0" w:space="0" w:color="auto"/>
                                        <w:left w:val="none" w:sz="0" w:space="0" w:color="auto"/>
                                        <w:bottom w:val="none" w:sz="0" w:space="0" w:color="auto"/>
                                        <w:right w:val="none" w:sz="0" w:space="0" w:color="auto"/>
                                      </w:divBdr>
                                    </w:div>
                                    <w:div w:id="203686024">
                                      <w:marLeft w:val="0"/>
                                      <w:marRight w:val="0"/>
                                      <w:marTop w:val="0"/>
                                      <w:marBottom w:val="0"/>
                                      <w:divBdr>
                                        <w:top w:val="none" w:sz="0" w:space="0" w:color="auto"/>
                                        <w:left w:val="none" w:sz="0" w:space="0" w:color="auto"/>
                                        <w:bottom w:val="none" w:sz="0" w:space="0" w:color="auto"/>
                                        <w:right w:val="none" w:sz="0" w:space="0" w:color="auto"/>
                                      </w:divBdr>
                                    </w:div>
                                    <w:div w:id="2036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46">
      <w:marLeft w:val="0"/>
      <w:marRight w:val="0"/>
      <w:marTop w:val="0"/>
      <w:marBottom w:val="0"/>
      <w:divBdr>
        <w:top w:val="none" w:sz="0" w:space="0" w:color="auto"/>
        <w:left w:val="none" w:sz="0" w:space="0" w:color="auto"/>
        <w:bottom w:val="none" w:sz="0" w:space="0" w:color="auto"/>
        <w:right w:val="none" w:sz="0" w:space="0" w:color="auto"/>
      </w:divBdr>
    </w:div>
    <w:div w:id="203686047">
      <w:marLeft w:val="0"/>
      <w:marRight w:val="0"/>
      <w:marTop w:val="0"/>
      <w:marBottom w:val="0"/>
      <w:divBdr>
        <w:top w:val="none" w:sz="0" w:space="0" w:color="auto"/>
        <w:left w:val="none" w:sz="0" w:space="0" w:color="auto"/>
        <w:bottom w:val="none" w:sz="0" w:space="0" w:color="auto"/>
        <w:right w:val="none" w:sz="0" w:space="0" w:color="auto"/>
      </w:divBdr>
    </w:div>
    <w:div w:id="203686048">
      <w:marLeft w:val="0"/>
      <w:marRight w:val="0"/>
      <w:marTop w:val="0"/>
      <w:marBottom w:val="0"/>
      <w:divBdr>
        <w:top w:val="none" w:sz="0" w:space="0" w:color="auto"/>
        <w:left w:val="none" w:sz="0" w:space="0" w:color="auto"/>
        <w:bottom w:val="none" w:sz="0" w:space="0" w:color="auto"/>
        <w:right w:val="none" w:sz="0" w:space="0" w:color="auto"/>
      </w:divBdr>
    </w:div>
    <w:div w:id="203686049">
      <w:marLeft w:val="0"/>
      <w:marRight w:val="0"/>
      <w:marTop w:val="0"/>
      <w:marBottom w:val="0"/>
      <w:divBdr>
        <w:top w:val="none" w:sz="0" w:space="0" w:color="auto"/>
        <w:left w:val="none" w:sz="0" w:space="0" w:color="auto"/>
        <w:bottom w:val="none" w:sz="0" w:space="0" w:color="auto"/>
        <w:right w:val="none" w:sz="0" w:space="0" w:color="auto"/>
      </w:divBdr>
    </w:div>
    <w:div w:id="203686050">
      <w:marLeft w:val="0"/>
      <w:marRight w:val="0"/>
      <w:marTop w:val="0"/>
      <w:marBottom w:val="0"/>
      <w:divBdr>
        <w:top w:val="none" w:sz="0" w:space="0" w:color="auto"/>
        <w:left w:val="none" w:sz="0" w:space="0" w:color="auto"/>
        <w:bottom w:val="none" w:sz="0" w:space="0" w:color="auto"/>
        <w:right w:val="none" w:sz="0" w:space="0" w:color="auto"/>
      </w:divBdr>
    </w:div>
    <w:div w:id="203686053">
      <w:marLeft w:val="0"/>
      <w:marRight w:val="0"/>
      <w:marTop w:val="0"/>
      <w:marBottom w:val="0"/>
      <w:divBdr>
        <w:top w:val="none" w:sz="0" w:space="0" w:color="auto"/>
        <w:left w:val="none" w:sz="0" w:space="0" w:color="auto"/>
        <w:bottom w:val="none" w:sz="0" w:space="0" w:color="auto"/>
        <w:right w:val="none" w:sz="0" w:space="0" w:color="auto"/>
      </w:divBdr>
    </w:div>
    <w:div w:id="203686055">
      <w:marLeft w:val="0"/>
      <w:marRight w:val="0"/>
      <w:marTop w:val="0"/>
      <w:marBottom w:val="0"/>
      <w:divBdr>
        <w:top w:val="none" w:sz="0" w:space="0" w:color="auto"/>
        <w:left w:val="none" w:sz="0" w:space="0" w:color="auto"/>
        <w:bottom w:val="none" w:sz="0" w:space="0" w:color="auto"/>
        <w:right w:val="none" w:sz="0" w:space="0" w:color="auto"/>
      </w:divBdr>
    </w:div>
    <w:div w:id="203686056">
      <w:marLeft w:val="0"/>
      <w:marRight w:val="0"/>
      <w:marTop w:val="0"/>
      <w:marBottom w:val="0"/>
      <w:divBdr>
        <w:top w:val="none" w:sz="0" w:space="0" w:color="auto"/>
        <w:left w:val="none" w:sz="0" w:space="0" w:color="auto"/>
        <w:bottom w:val="none" w:sz="0" w:space="0" w:color="auto"/>
        <w:right w:val="none" w:sz="0" w:space="0" w:color="auto"/>
      </w:divBdr>
      <w:divsChild>
        <w:div w:id="203688174">
          <w:marLeft w:val="480"/>
          <w:marRight w:val="0"/>
          <w:marTop w:val="0"/>
          <w:marBottom w:val="0"/>
          <w:divBdr>
            <w:top w:val="none" w:sz="0" w:space="0" w:color="auto"/>
            <w:left w:val="none" w:sz="0" w:space="0" w:color="auto"/>
            <w:bottom w:val="none" w:sz="0" w:space="0" w:color="auto"/>
            <w:right w:val="none" w:sz="0" w:space="0" w:color="auto"/>
          </w:divBdr>
        </w:div>
        <w:div w:id="203688591">
          <w:marLeft w:val="480"/>
          <w:marRight w:val="0"/>
          <w:marTop w:val="0"/>
          <w:marBottom w:val="0"/>
          <w:divBdr>
            <w:top w:val="none" w:sz="0" w:space="0" w:color="auto"/>
            <w:left w:val="none" w:sz="0" w:space="0" w:color="auto"/>
            <w:bottom w:val="none" w:sz="0" w:space="0" w:color="auto"/>
            <w:right w:val="none" w:sz="0" w:space="0" w:color="auto"/>
          </w:divBdr>
        </w:div>
        <w:div w:id="203688628">
          <w:marLeft w:val="480"/>
          <w:marRight w:val="0"/>
          <w:marTop w:val="0"/>
          <w:marBottom w:val="0"/>
          <w:divBdr>
            <w:top w:val="none" w:sz="0" w:space="0" w:color="auto"/>
            <w:left w:val="none" w:sz="0" w:space="0" w:color="auto"/>
            <w:bottom w:val="none" w:sz="0" w:space="0" w:color="auto"/>
            <w:right w:val="none" w:sz="0" w:space="0" w:color="auto"/>
          </w:divBdr>
        </w:div>
      </w:divsChild>
    </w:div>
    <w:div w:id="203686062">
      <w:marLeft w:val="0"/>
      <w:marRight w:val="0"/>
      <w:marTop w:val="0"/>
      <w:marBottom w:val="0"/>
      <w:divBdr>
        <w:top w:val="none" w:sz="0" w:space="0" w:color="auto"/>
        <w:left w:val="none" w:sz="0" w:space="0" w:color="auto"/>
        <w:bottom w:val="none" w:sz="0" w:space="0" w:color="auto"/>
        <w:right w:val="none" w:sz="0" w:space="0" w:color="auto"/>
      </w:divBdr>
      <w:divsChild>
        <w:div w:id="203688348">
          <w:marLeft w:val="480"/>
          <w:marRight w:val="0"/>
          <w:marTop w:val="0"/>
          <w:marBottom w:val="0"/>
          <w:divBdr>
            <w:top w:val="none" w:sz="0" w:space="0" w:color="auto"/>
            <w:left w:val="none" w:sz="0" w:space="0" w:color="auto"/>
            <w:bottom w:val="none" w:sz="0" w:space="0" w:color="auto"/>
            <w:right w:val="none" w:sz="0" w:space="0" w:color="auto"/>
          </w:divBdr>
        </w:div>
        <w:div w:id="203688399">
          <w:marLeft w:val="480"/>
          <w:marRight w:val="0"/>
          <w:marTop w:val="0"/>
          <w:marBottom w:val="0"/>
          <w:divBdr>
            <w:top w:val="none" w:sz="0" w:space="0" w:color="auto"/>
            <w:left w:val="none" w:sz="0" w:space="0" w:color="auto"/>
            <w:bottom w:val="none" w:sz="0" w:space="0" w:color="auto"/>
            <w:right w:val="none" w:sz="0" w:space="0" w:color="auto"/>
          </w:divBdr>
        </w:div>
        <w:div w:id="203688442">
          <w:marLeft w:val="480"/>
          <w:marRight w:val="0"/>
          <w:marTop w:val="0"/>
          <w:marBottom w:val="0"/>
          <w:divBdr>
            <w:top w:val="none" w:sz="0" w:space="0" w:color="auto"/>
            <w:left w:val="none" w:sz="0" w:space="0" w:color="auto"/>
            <w:bottom w:val="none" w:sz="0" w:space="0" w:color="auto"/>
            <w:right w:val="none" w:sz="0" w:space="0" w:color="auto"/>
          </w:divBdr>
        </w:div>
      </w:divsChild>
    </w:div>
    <w:div w:id="203686066">
      <w:marLeft w:val="0"/>
      <w:marRight w:val="0"/>
      <w:marTop w:val="0"/>
      <w:marBottom w:val="0"/>
      <w:divBdr>
        <w:top w:val="none" w:sz="0" w:space="0" w:color="auto"/>
        <w:left w:val="none" w:sz="0" w:space="0" w:color="auto"/>
        <w:bottom w:val="none" w:sz="0" w:space="0" w:color="auto"/>
        <w:right w:val="none" w:sz="0" w:space="0" w:color="auto"/>
      </w:divBdr>
    </w:div>
    <w:div w:id="203686069">
      <w:marLeft w:val="0"/>
      <w:marRight w:val="0"/>
      <w:marTop w:val="0"/>
      <w:marBottom w:val="0"/>
      <w:divBdr>
        <w:top w:val="none" w:sz="0" w:space="0" w:color="auto"/>
        <w:left w:val="none" w:sz="0" w:space="0" w:color="auto"/>
        <w:bottom w:val="none" w:sz="0" w:space="0" w:color="auto"/>
        <w:right w:val="none" w:sz="0" w:space="0" w:color="auto"/>
      </w:divBdr>
    </w:div>
    <w:div w:id="203686075">
      <w:marLeft w:val="0"/>
      <w:marRight w:val="0"/>
      <w:marTop w:val="0"/>
      <w:marBottom w:val="0"/>
      <w:divBdr>
        <w:top w:val="none" w:sz="0" w:space="0" w:color="auto"/>
        <w:left w:val="none" w:sz="0" w:space="0" w:color="auto"/>
        <w:bottom w:val="none" w:sz="0" w:space="0" w:color="auto"/>
        <w:right w:val="none" w:sz="0" w:space="0" w:color="auto"/>
      </w:divBdr>
      <w:divsChild>
        <w:div w:id="203686086">
          <w:marLeft w:val="480"/>
          <w:marRight w:val="0"/>
          <w:marTop w:val="0"/>
          <w:marBottom w:val="0"/>
          <w:divBdr>
            <w:top w:val="none" w:sz="0" w:space="0" w:color="auto"/>
            <w:left w:val="none" w:sz="0" w:space="0" w:color="auto"/>
            <w:bottom w:val="none" w:sz="0" w:space="0" w:color="auto"/>
            <w:right w:val="none" w:sz="0" w:space="0" w:color="auto"/>
          </w:divBdr>
        </w:div>
        <w:div w:id="203686088">
          <w:marLeft w:val="480"/>
          <w:marRight w:val="0"/>
          <w:marTop w:val="0"/>
          <w:marBottom w:val="0"/>
          <w:divBdr>
            <w:top w:val="none" w:sz="0" w:space="0" w:color="auto"/>
            <w:left w:val="none" w:sz="0" w:space="0" w:color="auto"/>
            <w:bottom w:val="none" w:sz="0" w:space="0" w:color="auto"/>
            <w:right w:val="none" w:sz="0" w:space="0" w:color="auto"/>
          </w:divBdr>
        </w:div>
        <w:div w:id="203688492">
          <w:marLeft w:val="480"/>
          <w:marRight w:val="0"/>
          <w:marTop w:val="0"/>
          <w:marBottom w:val="0"/>
          <w:divBdr>
            <w:top w:val="none" w:sz="0" w:space="0" w:color="auto"/>
            <w:left w:val="none" w:sz="0" w:space="0" w:color="auto"/>
            <w:bottom w:val="none" w:sz="0" w:space="0" w:color="auto"/>
            <w:right w:val="none" w:sz="0" w:space="0" w:color="auto"/>
          </w:divBdr>
        </w:div>
        <w:div w:id="203688618">
          <w:marLeft w:val="480"/>
          <w:marRight w:val="0"/>
          <w:marTop w:val="0"/>
          <w:marBottom w:val="0"/>
          <w:divBdr>
            <w:top w:val="none" w:sz="0" w:space="0" w:color="auto"/>
            <w:left w:val="none" w:sz="0" w:space="0" w:color="auto"/>
            <w:bottom w:val="none" w:sz="0" w:space="0" w:color="auto"/>
            <w:right w:val="none" w:sz="0" w:space="0" w:color="auto"/>
          </w:divBdr>
        </w:div>
        <w:div w:id="203688758">
          <w:marLeft w:val="480"/>
          <w:marRight w:val="0"/>
          <w:marTop w:val="0"/>
          <w:marBottom w:val="0"/>
          <w:divBdr>
            <w:top w:val="none" w:sz="0" w:space="0" w:color="auto"/>
            <w:left w:val="none" w:sz="0" w:space="0" w:color="auto"/>
            <w:bottom w:val="none" w:sz="0" w:space="0" w:color="auto"/>
            <w:right w:val="none" w:sz="0" w:space="0" w:color="auto"/>
          </w:divBdr>
        </w:div>
      </w:divsChild>
    </w:div>
    <w:div w:id="203686077">
      <w:marLeft w:val="0"/>
      <w:marRight w:val="0"/>
      <w:marTop w:val="0"/>
      <w:marBottom w:val="0"/>
      <w:divBdr>
        <w:top w:val="none" w:sz="0" w:space="0" w:color="auto"/>
        <w:left w:val="none" w:sz="0" w:space="0" w:color="auto"/>
        <w:bottom w:val="none" w:sz="0" w:space="0" w:color="auto"/>
        <w:right w:val="none" w:sz="0" w:space="0" w:color="auto"/>
      </w:divBdr>
    </w:div>
    <w:div w:id="203686080">
      <w:marLeft w:val="0"/>
      <w:marRight w:val="0"/>
      <w:marTop w:val="0"/>
      <w:marBottom w:val="0"/>
      <w:divBdr>
        <w:top w:val="none" w:sz="0" w:space="0" w:color="auto"/>
        <w:left w:val="none" w:sz="0" w:space="0" w:color="auto"/>
        <w:bottom w:val="none" w:sz="0" w:space="0" w:color="auto"/>
        <w:right w:val="none" w:sz="0" w:space="0" w:color="auto"/>
      </w:divBdr>
      <w:divsChild>
        <w:div w:id="203686118">
          <w:marLeft w:val="720"/>
          <w:marRight w:val="0"/>
          <w:marTop w:val="0"/>
          <w:marBottom w:val="0"/>
          <w:divBdr>
            <w:top w:val="none" w:sz="0" w:space="0" w:color="auto"/>
            <w:left w:val="none" w:sz="0" w:space="0" w:color="auto"/>
            <w:bottom w:val="none" w:sz="0" w:space="0" w:color="auto"/>
            <w:right w:val="none" w:sz="0" w:space="0" w:color="auto"/>
          </w:divBdr>
        </w:div>
        <w:div w:id="203686140">
          <w:marLeft w:val="720"/>
          <w:marRight w:val="0"/>
          <w:marTop w:val="0"/>
          <w:marBottom w:val="0"/>
          <w:divBdr>
            <w:top w:val="none" w:sz="0" w:space="0" w:color="auto"/>
            <w:left w:val="none" w:sz="0" w:space="0" w:color="auto"/>
            <w:bottom w:val="none" w:sz="0" w:space="0" w:color="auto"/>
            <w:right w:val="none" w:sz="0" w:space="0" w:color="auto"/>
          </w:divBdr>
        </w:div>
        <w:div w:id="203686172">
          <w:marLeft w:val="720"/>
          <w:marRight w:val="0"/>
          <w:marTop w:val="0"/>
          <w:marBottom w:val="0"/>
          <w:divBdr>
            <w:top w:val="none" w:sz="0" w:space="0" w:color="auto"/>
            <w:left w:val="none" w:sz="0" w:space="0" w:color="auto"/>
            <w:bottom w:val="none" w:sz="0" w:space="0" w:color="auto"/>
            <w:right w:val="none" w:sz="0" w:space="0" w:color="auto"/>
          </w:divBdr>
        </w:div>
        <w:div w:id="203686217">
          <w:marLeft w:val="720"/>
          <w:marRight w:val="0"/>
          <w:marTop w:val="0"/>
          <w:marBottom w:val="0"/>
          <w:divBdr>
            <w:top w:val="none" w:sz="0" w:space="0" w:color="auto"/>
            <w:left w:val="none" w:sz="0" w:space="0" w:color="auto"/>
            <w:bottom w:val="none" w:sz="0" w:space="0" w:color="auto"/>
            <w:right w:val="none" w:sz="0" w:space="0" w:color="auto"/>
          </w:divBdr>
        </w:div>
        <w:div w:id="203686314">
          <w:marLeft w:val="720"/>
          <w:marRight w:val="0"/>
          <w:marTop w:val="0"/>
          <w:marBottom w:val="0"/>
          <w:divBdr>
            <w:top w:val="none" w:sz="0" w:space="0" w:color="auto"/>
            <w:left w:val="none" w:sz="0" w:space="0" w:color="auto"/>
            <w:bottom w:val="none" w:sz="0" w:space="0" w:color="auto"/>
            <w:right w:val="none" w:sz="0" w:space="0" w:color="auto"/>
          </w:divBdr>
        </w:div>
        <w:div w:id="203686361">
          <w:marLeft w:val="720"/>
          <w:marRight w:val="0"/>
          <w:marTop w:val="0"/>
          <w:marBottom w:val="0"/>
          <w:divBdr>
            <w:top w:val="none" w:sz="0" w:space="0" w:color="auto"/>
            <w:left w:val="none" w:sz="0" w:space="0" w:color="auto"/>
            <w:bottom w:val="none" w:sz="0" w:space="0" w:color="auto"/>
            <w:right w:val="none" w:sz="0" w:space="0" w:color="auto"/>
          </w:divBdr>
        </w:div>
        <w:div w:id="203687945">
          <w:marLeft w:val="720"/>
          <w:marRight w:val="0"/>
          <w:marTop w:val="0"/>
          <w:marBottom w:val="0"/>
          <w:divBdr>
            <w:top w:val="none" w:sz="0" w:space="0" w:color="auto"/>
            <w:left w:val="none" w:sz="0" w:space="0" w:color="auto"/>
            <w:bottom w:val="none" w:sz="0" w:space="0" w:color="auto"/>
            <w:right w:val="none" w:sz="0" w:space="0" w:color="auto"/>
          </w:divBdr>
        </w:div>
        <w:div w:id="203687991">
          <w:marLeft w:val="720"/>
          <w:marRight w:val="0"/>
          <w:marTop w:val="0"/>
          <w:marBottom w:val="0"/>
          <w:divBdr>
            <w:top w:val="none" w:sz="0" w:space="0" w:color="auto"/>
            <w:left w:val="none" w:sz="0" w:space="0" w:color="auto"/>
            <w:bottom w:val="none" w:sz="0" w:space="0" w:color="auto"/>
            <w:right w:val="none" w:sz="0" w:space="0" w:color="auto"/>
          </w:divBdr>
        </w:div>
        <w:div w:id="203688005">
          <w:marLeft w:val="720"/>
          <w:marRight w:val="0"/>
          <w:marTop w:val="0"/>
          <w:marBottom w:val="0"/>
          <w:divBdr>
            <w:top w:val="none" w:sz="0" w:space="0" w:color="auto"/>
            <w:left w:val="none" w:sz="0" w:space="0" w:color="auto"/>
            <w:bottom w:val="none" w:sz="0" w:space="0" w:color="auto"/>
            <w:right w:val="none" w:sz="0" w:space="0" w:color="auto"/>
          </w:divBdr>
        </w:div>
        <w:div w:id="203688022">
          <w:marLeft w:val="720"/>
          <w:marRight w:val="0"/>
          <w:marTop w:val="0"/>
          <w:marBottom w:val="0"/>
          <w:divBdr>
            <w:top w:val="none" w:sz="0" w:space="0" w:color="auto"/>
            <w:left w:val="none" w:sz="0" w:space="0" w:color="auto"/>
            <w:bottom w:val="none" w:sz="0" w:space="0" w:color="auto"/>
            <w:right w:val="none" w:sz="0" w:space="0" w:color="auto"/>
          </w:divBdr>
        </w:div>
        <w:div w:id="203688143">
          <w:marLeft w:val="720"/>
          <w:marRight w:val="0"/>
          <w:marTop w:val="0"/>
          <w:marBottom w:val="0"/>
          <w:divBdr>
            <w:top w:val="none" w:sz="0" w:space="0" w:color="auto"/>
            <w:left w:val="none" w:sz="0" w:space="0" w:color="auto"/>
            <w:bottom w:val="none" w:sz="0" w:space="0" w:color="auto"/>
            <w:right w:val="none" w:sz="0" w:space="0" w:color="auto"/>
          </w:divBdr>
        </w:div>
        <w:div w:id="203688384">
          <w:marLeft w:val="720"/>
          <w:marRight w:val="0"/>
          <w:marTop w:val="0"/>
          <w:marBottom w:val="0"/>
          <w:divBdr>
            <w:top w:val="none" w:sz="0" w:space="0" w:color="auto"/>
            <w:left w:val="none" w:sz="0" w:space="0" w:color="auto"/>
            <w:bottom w:val="none" w:sz="0" w:space="0" w:color="auto"/>
            <w:right w:val="none" w:sz="0" w:space="0" w:color="auto"/>
          </w:divBdr>
        </w:div>
        <w:div w:id="203688421">
          <w:marLeft w:val="720"/>
          <w:marRight w:val="0"/>
          <w:marTop w:val="0"/>
          <w:marBottom w:val="0"/>
          <w:divBdr>
            <w:top w:val="none" w:sz="0" w:space="0" w:color="auto"/>
            <w:left w:val="none" w:sz="0" w:space="0" w:color="auto"/>
            <w:bottom w:val="none" w:sz="0" w:space="0" w:color="auto"/>
            <w:right w:val="none" w:sz="0" w:space="0" w:color="auto"/>
          </w:divBdr>
        </w:div>
        <w:div w:id="203688440">
          <w:marLeft w:val="720"/>
          <w:marRight w:val="0"/>
          <w:marTop w:val="0"/>
          <w:marBottom w:val="0"/>
          <w:divBdr>
            <w:top w:val="none" w:sz="0" w:space="0" w:color="auto"/>
            <w:left w:val="none" w:sz="0" w:space="0" w:color="auto"/>
            <w:bottom w:val="none" w:sz="0" w:space="0" w:color="auto"/>
            <w:right w:val="none" w:sz="0" w:space="0" w:color="auto"/>
          </w:divBdr>
        </w:div>
        <w:div w:id="203688835">
          <w:marLeft w:val="720"/>
          <w:marRight w:val="0"/>
          <w:marTop w:val="0"/>
          <w:marBottom w:val="0"/>
          <w:divBdr>
            <w:top w:val="none" w:sz="0" w:space="0" w:color="auto"/>
            <w:left w:val="none" w:sz="0" w:space="0" w:color="auto"/>
            <w:bottom w:val="none" w:sz="0" w:space="0" w:color="auto"/>
            <w:right w:val="none" w:sz="0" w:space="0" w:color="auto"/>
          </w:divBdr>
        </w:div>
      </w:divsChild>
    </w:div>
    <w:div w:id="203686085">
      <w:marLeft w:val="0"/>
      <w:marRight w:val="0"/>
      <w:marTop w:val="0"/>
      <w:marBottom w:val="0"/>
      <w:divBdr>
        <w:top w:val="none" w:sz="0" w:space="0" w:color="auto"/>
        <w:left w:val="none" w:sz="0" w:space="0" w:color="auto"/>
        <w:bottom w:val="none" w:sz="0" w:space="0" w:color="auto"/>
        <w:right w:val="none" w:sz="0" w:space="0" w:color="auto"/>
      </w:divBdr>
      <w:divsChild>
        <w:div w:id="203686120">
          <w:marLeft w:val="480"/>
          <w:marRight w:val="0"/>
          <w:marTop w:val="0"/>
          <w:marBottom w:val="0"/>
          <w:divBdr>
            <w:top w:val="none" w:sz="0" w:space="0" w:color="auto"/>
            <w:left w:val="none" w:sz="0" w:space="0" w:color="auto"/>
            <w:bottom w:val="none" w:sz="0" w:space="0" w:color="auto"/>
            <w:right w:val="none" w:sz="0" w:space="0" w:color="auto"/>
          </w:divBdr>
        </w:div>
        <w:div w:id="203686277">
          <w:marLeft w:val="480"/>
          <w:marRight w:val="0"/>
          <w:marTop w:val="0"/>
          <w:marBottom w:val="0"/>
          <w:divBdr>
            <w:top w:val="none" w:sz="0" w:space="0" w:color="auto"/>
            <w:left w:val="none" w:sz="0" w:space="0" w:color="auto"/>
            <w:bottom w:val="none" w:sz="0" w:space="0" w:color="auto"/>
            <w:right w:val="none" w:sz="0" w:space="0" w:color="auto"/>
          </w:divBdr>
        </w:div>
        <w:div w:id="203688049">
          <w:marLeft w:val="480"/>
          <w:marRight w:val="0"/>
          <w:marTop w:val="0"/>
          <w:marBottom w:val="0"/>
          <w:divBdr>
            <w:top w:val="none" w:sz="0" w:space="0" w:color="auto"/>
            <w:left w:val="none" w:sz="0" w:space="0" w:color="auto"/>
            <w:bottom w:val="none" w:sz="0" w:space="0" w:color="auto"/>
            <w:right w:val="none" w:sz="0" w:space="0" w:color="auto"/>
          </w:divBdr>
        </w:div>
        <w:div w:id="203688169">
          <w:marLeft w:val="480"/>
          <w:marRight w:val="0"/>
          <w:marTop w:val="0"/>
          <w:marBottom w:val="0"/>
          <w:divBdr>
            <w:top w:val="none" w:sz="0" w:space="0" w:color="auto"/>
            <w:left w:val="none" w:sz="0" w:space="0" w:color="auto"/>
            <w:bottom w:val="none" w:sz="0" w:space="0" w:color="auto"/>
            <w:right w:val="none" w:sz="0" w:space="0" w:color="auto"/>
          </w:divBdr>
        </w:div>
        <w:div w:id="203688227">
          <w:marLeft w:val="480"/>
          <w:marRight w:val="0"/>
          <w:marTop w:val="0"/>
          <w:marBottom w:val="0"/>
          <w:divBdr>
            <w:top w:val="none" w:sz="0" w:space="0" w:color="auto"/>
            <w:left w:val="none" w:sz="0" w:space="0" w:color="auto"/>
            <w:bottom w:val="none" w:sz="0" w:space="0" w:color="auto"/>
            <w:right w:val="none" w:sz="0" w:space="0" w:color="auto"/>
          </w:divBdr>
        </w:div>
        <w:div w:id="203688283">
          <w:marLeft w:val="480"/>
          <w:marRight w:val="0"/>
          <w:marTop w:val="0"/>
          <w:marBottom w:val="0"/>
          <w:divBdr>
            <w:top w:val="none" w:sz="0" w:space="0" w:color="auto"/>
            <w:left w:val="none" w:sz="0" w:space="0" w:color="auto"/>
            <w:bottom w:val="none" w:sz="0" w:space="0" w:color="auto"/>
            <w:right w:val="none" w:sz="0" w:space="0" w:color="auto"/>
          </w:divBdr>
        </w:div>
        <w:div w:id="203688378">
          <w:marLeft w:val="480"/>
          <w:marRight w:val="0"/>
          <w:marTop w:val="0"/>
          <w:marBottom w:val="0"/>
          <w:divBdr>
            <w:top w:val="none" w:sz="0" w:space="0" w:color="auto"/>
            <w:left w:val="none" w:sz="0" w:space="0" w:color="auto"/>
            <w:bottom w:val="none" w:sz="0" w:space="0" w:color="auto"/>
            <w:right w:val="none" w:sz="0" w:space="0" w:color="auto"/>
          </w:divBdr>
        </w:div>
        <w:div w:id="203688379">
          <w:marLeft w:val="480"/>
          <w:marRight w:val="0"/>
          <w:marTop w:val="0"/>
          <w:marBottom w:val="0"/>
          <w:divBdr>
            <w:top w:val="none" w:sz="0" w:space="0" w:color="auto"/>
            <w:left w:val="none" w:sz="0" w:space="0" w:color="auto"/>
            <w:bottom w:val="none" w:sz="0" w:space="0" w:color="auto"/>
            <w:right w:val="none" w:sz="0" w:space="0" w:color="auto"/>
          </w:divBdr>
        </w:div>
        <w:div w:id="203688636">
          <w:marLeft w:val="480"/>
          <w:marRight w:val="0"/>
          <w:marTop w:val="0"/>
          <w:marBottom w:val="0"/>
          <w:divBdr>
            <w:top w:val="none" w:sz="0" w:space="0" w:color="auto"/>
            <w:left w:val="none" w:sz="0" w:space="0" w:color="auto"/>
            <w:bottom w:val="none" w:sz="0" w:space="0" w:color="auto"/>
            <w:right w:val="none" w:sz="0" w:space="0" w:color="auto"/>
          </w:divBdr>
        </w:div>
        <w:div w:id="203688721">
          <w:marLeft w:val="480"/>
          <w:marRight w:val="0"/>
          <w:marTop w:val="0"/>
          <w:marBottom w:val="0"/>
          <w:divBdr>
            <w:top w:val="none" w:sz="0" w:space="0" w:color="auto"/>
            <w:left w:val="none" w:sz="0" w:space="0" w:color="auto"/>
            <w:bottom w:val="none" w:sz="0" w:space="0" w:color="auto"/>
            <w:right w:val="none" w:sz="0" w:space="0" w:color="auto"/>
          </w:divBdr>
        </w:div>
        <w:div w:id="203688809">
          <w:marLeft w:val="480"/>
          <w:marRight w:val="0"/>
          <w:marTop w:val="0"/>
          <w:marBottom w:val="0"/>
          <w:divBdr>
            <w:top w:val="none" w:sz="0" w:space="0" w:color="auto"/>
            <w:left w:val="none" w:sz="0" w:space="0" w:color="auto"/>
            <w:bottom w:val="none" w:sz="0" w:space="0" w:color="auto"/>
            <w:right w:val="none" w:sz="0" w:space="0" w:color="auto"/>
          </w:divBdr>
        </w:div>
        <w:div w:id="203688874">
          <w:marLeft w:val="480"/>
          <w:marRight w:val="0"/>
          <w:marTop w:val="0"/>
          <w:marBottom w:val="0"/>
          <w:divBdr>
            <w:top w:val="none" w:sz="0" w:space="0" w:color="auto"/>
            <w:left w:val="none" w:sz="0" w:space="0" w:color="auto"/>
            <w:bottom w:val="none" w:sz="0" w:space="0" w:color="auto"/>
            <w:right w:val="none" w:sz="0" w:space="0" w:color="auto"/>
          </w:divBdr>
        </w:div>
      </w:divsChild>
    </w:div>
    <w:div w:id="203686091">
      <w:marLeft w:val="0"/>
      <w:marRight w:val="0"/>
      <w:marTop w:val="0"/>
      <w:marBottom w:val="0"/>
      <w:divBdr>
        <w:top w:val="none" w:sz="0" w:space="0" w:color="auto"/>
        <w:left w:val="none" w:sz="0" w:space="0" w:color="auto"/>
        <w:bottom w:val="none" w:sz="0" w:space="0" w:color="auto"/>
        <w:right w:val="none" w:sz="0" w:space="0" w:color="auto"/>
      </w:divBdr>
    </w:div>
    <w:div w:id="203686092">
      <w:marLeft w:val="0"/>
      <w:marRight w:val="0"/>
      <w:marTop w:val="0"/>
      <w:marBottom w:val="0"/>
      <w:divBdr>
        <w:top w:val="none" w:sz="0" w:space="0" w:color="auto"/>
        <w:left w:val="none" w:sz="0" w:space="0" w:color="auto"/>
        <w:bottom w:val="none" w:sz="0" w:space="0" w:color="auto"/>
        <w:right w:val="none" w:sz="0" w:space="0" w:color="auto"/>
      </w:divBdr>
      <w:divsChild>
        <w:div w:id="203686326">
          <w:marLeft w:val="480"/>
          <w:marRight w:val="0"/>
          <w:marTop w:val="0"/>
          <w:marBottom w:val="0"/>
          <w:divBdr>
            <w:top w:val="none" w:sz="0" w:space="0" w:color="auto"/>
            <w:left w:val="none" w:sz="0" w:space="0" w:color="auto"/>
            <w:bottom w:val="none" w:sz="0" w:space="0" w:color="auto"/>
            <w:right w:val="none" w:sz="0" w:space="0" w:color="auto"/>
          </w:divBdr>
        </w:div>
        <w:div w:id="203688775">
          <w:marLeft w:val="480"/>
          <w:marRight w:val="0"/>
          <w:marTop w:val="0"/>
          <w:marBottom w:val="0"/>
          <w:divBdr>
            <w:top w:val="none" w:sz="0" w:space="0" w:color="auto"/>
            <w:left w:val="none" w:sz="0" w:space="0" w:color="auto"/>
            <w:bottom w:val="none" w:sz="0" w:space="0" w:color="auto"/>
            <w:right w:val="none" w:sz="0" w:space="0" w:color="auto"/>
          </w:divBdr>
        </w:div>
      </w:divsChild>
    </w:div>
    <w:div w:id="203686093">
      <w:marLeft w:val="0"/>
      <w:marRight w:val="0"/>
      <w:marTop w:val="0"/>
      <w:marBottom w:val="0"/>
      <w:divBdr>
        <w:top w:val="none" w:sz="0" w:space="0" w:color="auto"/>
        <w:left w:val="none" w:sz="0" w:space="0" w:color="auto"/>
        <w:bottom w:val="none" w:sz="0" w:space="0" w:color="auto"/>
        <w:right w:val="none" w:sz="0" w:space="0" w:color="auto"/>
      </w:divBdr>
      <w:divsChild>
        <w:div w:id="203686083">
          <w:marLeft w:val="240"/>
          <w:marRight w:val="0"/>
          <w:marTop w:val="0"/>
          <w:marBottom w:val="0"/>
          <w:divBdr>
            <w:top w:val="none" w:sz="0" w:space="0" w:color="auto"/>
            <w:left w:val="none" w:sz="0" w:space="0" w:color="auto"/>
            <w:bottom w:val="none" w:sz="0" w:space="0" w:color="auto"/>
            <w:right w:val="none" w:sz="0" w:space="0" w:color="auto"/>
          </w:divBdr>
        </w:div>
        <w:div w:id="203686113">
          <w:marLeft w:val="240"/>
          <w:marRight w:val="0"/>
          <w:marTop w:val="0"/>
          <w:marBottom w:val="0"/>
          <w:divBdr>
            <w:top w:val="none" w:sz="0" w:space="0" w:color="auto"/>
            <w:left w:val="none" w:sz="0" w:space="0" w:color="auto"/>
            <w:bottom w:val="none" w:sz="0" w:space="0" w:color="auto"/>
            <w:right w:val="none" w:sz="0" w:space="0" w:color="auto"/>
          </w:divBdr>
        </w:div>
        <w:div w:id="203686346">
          <w:marLeft w:val="240"/>
          <w:marRight w:val="0"/>
          <w:marTop w:val="0"/>
          <w:marBottom w:val="0"/>
          <w:divBdr>
            <w:top w:val="none" w:sz="0" w:space="0" w:color="auto"/>
            <w:left w:val="none" w:sz="0" w:space="0" w:color="auto"/>
            <w:bottom w:val="none" w:sz="0" w:space="0" w:color="auto"/>
            <w:right w:val="none" w:sz="0" w:space="0" w:color="auto"/>
          </w:divBdr>
        </w:div>
        <w:div w:id="203688155">
          <w:marLeft w:val="240"/>
          <w:marRight w:val="0"/>
          <w:marTop w:val="0"/>
          <w:marBottom w:val="0"/>
          <w:divBdr>
            <w:top w:val="none" w:sz="0" w:space="0" w:color="auto"/>
            <w:left w:val="none" w:sz="0" w:space="0" w:color="auto"/>
            <w:bottom w:val="none" w:sz="0" w:space="0" w:color="auto"/>
            <w:right w:val="none" w:sz="0" w:space="0" w:color="auto"/>
          </w:divBdr>
        </w:div>
        <w:div w:id="203688233">
          <w:marLeft w:val="240"/>
          <w:marRight w:val="0"/>
          <w:marTop w:val="0"/>
          <w:marBottom w:val="0"/>
          <w:divBdr>
            <w:top w:val="none" w:sz="0" w:space="0" w:color="auto"/>
            <w:left w:val="none" w:sz="0" w:space="0" w:color="auto"/>
            <w:bottom w:val="none" w:sz="0" w:space="0" w:color="auto"/>
            <w:right w:val="none" w:sz="0" w:space="0" w:color="auto"/>
          </w:divBdr>
        </w:div>
        <w:div w:id="203688382">
          <w:marLeft w:val="240"/>
          <w:marRight w:val="0"/>
          <w:marTop w:val="0"/>
          <w:marBottom w:val="0"/>
          <w:divBdr>
            <w:top w:val="none" w:sz="0" w:space="0" w:color="auto"/>
            <w:left w:val="none" w:sz="0" w:space="0" w:color="auto"/>
            <w:bottom w:val="none" w:sz="0" w:space="0" w:color="auto"/>
            <w:right w:val="none" w:sz="0" w:space="0" w:color="auto"/>
          </w:divBdr>
        </w:div>
        <w:div w:id="203688600">
          <w:marLeft w:val="240"/>
          <w:marRight w:val="0"/>
          <w:marTop w:val="0"/>
          <w:marBottom w:val="0"/>
          <w:divBdr>
            <w:top w:val="none" w:sz="0" w:space="0" w:color="auto"/>
            <w:left w:val="none" w:sz="0" w:space="0" w:color="auto"/>
            <w:bottom w:val="none" w:sz="0" w:space="0" w:color="auto"/>
            <w:right w:val="none" w:sz="0" w:space="0" w:color="auto"/>
          </w:divBdr>
        </w:div>
        <w:div w:id="203688626">
          <w:marLeft w:val="240"/>
          <w:marRight w:val="0"/>
          <w:marTop w:val="0"/>
          <w:marBottom w:val="0"/>
          <w:divBdr>
            <w:top w:val="none" w:sz="0" w:space="0" w:color="auto"/>
            <w:left w:val="none" w:sz="0" w:space="0" w:color="auto"/>
            <w:bottom w:val="none" w:sz="0" w:space="0" w:color="auto"/>
            <w:right w:val="none" w:sz="0" w:space="0" w:color="auto"/>
          </w:divBdr>
        </w:div>
        <w:div w:id="203688684">
          <w:marLeft w:val="240"/>
          <w:marRight w:val="0"/>
          <w:marTop w:val="0"/>
          <w:marBottom w:val="0"/>
          <w:divBdr>
            <w:top w:val="none" w:sz="0" w:space="0" w:color="auto"/>
            <w:left w:val="none" w:sz="0" w:space="0" w:color="auto"/>
            <w:bottom w:val="none" w:sz="0" w:space="0" w:color="auto"/>
            <w:right w:val="none" w:sz="0" w:space="0" w:color="auto"/>
          </w:divBdr>
        </w:div>
        <w:div w:id="203688723">
          <w:marLeft w:val="240"/>
          <w:marRight w:val="0"/>
          <w:marTop w:val="0"/>
          <w:marBottom w:val="0"/>
          <w:divBdr>
            <w:top w:val="none" w:sz="0" w:space="0" w:color="auto"/>
            <w:left w:val="none" w:sz="0" w:space="0" w:color="auto"/>
            <w:bottom w:val="none" w:sz="0" w:space="0" w:color="auto"/>
            <w:right w:val="none" w:sz="0" w:space="0" w:color="auto"/>
          </w:divBdr>
        </w:div>
        <w:div w:id="203688904">
          <w:marLeft w:val="240"/>
          <w:marRight w:val="0"/>
          <w:marTop w:val="0"/>
          <w:marBottom w:val="0"/>
          <w:divBdr>
            <w:top w:val="none" w:sz="0" w:space="0" w:color="auto"/>
            <w:left w:val="none" w:sz="0" w:space="0" w:color="auto"/>
            <w:bottom w:val="none" w:sz="0" w:space="0" w:color="auto"/>
            <w:right w:val="none" w:sz="0" w:space="0" w:color="auto"/>
          </w:divBdr>
        </w:div>
      </w:divsChild>
    </w:div>
    <w:div w:id="203686094">
      <w:marLeft w:val="0"/>
      <w:marRight w:val="0"/>
      <w:marTop w:val="0"/>
      <w:marBottom w:val="0"/>
      <w:divBdr>
        <w:top w:val="none" w:sz="0" w:space="0" w:color="auto"/>
        <w:left w:val="none" w:sz="0" w:space="0" w:color="auto"/>
        <w:bottom w:val="none" w:sz="0" w:space="0" w:color="auto"/>
        <w:right w:val="none" w:sz="0" w:space="0" w:color="auto"/>
      </w:divBdr>
      <w:divsChild>
        <w:div w:id="203688229">
          <w:marLeft w:val="480"/>
          <w:marRight w:val="0"/>
          <w:marTop w:val="0"/>
          <w:marBottom w:val="0"/>
          <w:divBdr>
            <w:top w:val="none" w:sz="0" w:space="0" w:color="auto"/>
            <w:left w:val="none" w:sz="0" w:space="0" w:color="auto"/>
            <w:bottom w:val="none" w:sz="0" w:space="0" w:color="auto"/>
            <w:right w:val="none" w:sz="0" w:space="0" w:color="auto"/>
          </w:divBdr>
        </w:div>
        <w:div w:id="203688295">
          <w:marLeft w:val="480"/>
          <w:marRight w:val="0"/>
          <w:marTop w:val="0"/>
          <w:marBottom w:val="0"/>
          <w:divBdr>
            <w:top w:val="none" w:sz="0" w:space="0" w:color="auto"/>
            <w:left w:val="none" w:sz="0" w:space="0" w:color="auto"/>
            <w:bottom w:val="none" w:sz="0" w:space="0" w:color="auto"/>
            <w:right w:val="none" w:sz="0" w:space="0" w:color="auto"/>
          </w:divBdr>
        </w:div>
        <w:div w:id="203688342">
          <w:marLeft w:val="480"/>
          <w:marRight w:val="0"/>
          <w:marTop w:val="0"/>
          <w:marBottom w:val="0"/>
          <w:divBdr>
            <w:top w:val="none" w:sz="0" w:space="0" w:color="auto"/>
            <w:left w:val="none" w:sz="0" w:space="0" w:color="auto"/>
            <w:bottom w:val="none" w:sz="0" w:space="0" w:color="auto"/>
            <w:right w:val="none" w:sz="0" w:space="0" w:color="auto"/>
          </w:divBdr>
        </w:div>
        <w:div w:id="203688815">
          <w:marLeft w:val="480"/>
          <w:marRight w:val="0"/>
          <w:marTop w:val="0"/>
          <w:marBottom w:val="0"/>
          <w:divBdr>
            <w:top w:val="none" w:sz="0" w:space="0" w:color="auto"/>
            <w:left w:val="none" w:sz="0" w:space="0" w:color="auto"/>
            <w:bottom w:val="none" w:sz="0" w:space="0" w:color="auto"/>
            <w:right w:val="none" w:sz="0" w:space="0" w:color="auto"/>
          </w:divBdr>
        </w:div>
        <w:div w:id="203688833">
          <w:marLeft w:val="480"/>
          <w:marRight w:val="0"/>
          <w:marTop w:val="0"/>
          <w:marBottom w:val="0"/>
          <w:divBdr>
            <w:top w:val="none" w:sz="0" w:space="0" w:color="auto"/>
            <w:left w:val="none" w:sz="0" w:space="0" w:color="auto"/>
            <w:bottom w:val="none" w:sz="0" w:space="0" w:color="auto"/>
            <w:right w:val="none" w:sz="0" w:space="0" w:color="auto"/>
          </w:divBdr>
        </w:div>
      </w:divsChild>
    </w:div>
    <w:div w:id="203686098">
      <w:marLeft w:val="0"/>
      <w:marRight w:val="0"/>
      <w:marTop w:val="0"/>
      <w:marBottom w:val="0"/>
      <w:divBdr>
        <w:top w:val="none" w:sz="0" w:space="0" w:color="auto"/>
        <w:left w:val="none" w:sz="0" w:space="0" w:color="auto"/>
        <w:bottom w:val="none" w:sz="0" w:space="0" w:color="auto"/>
        <w:right w:val="none" w:sz="0" w:space="0" w:color="auto"/>
      </w:divBdr>
    </w:div>
    <w:div w:id="203686105">
      <w:marLeft w:val="0"/>
      <w:marRight w:val="0"/>
      <w:marTop w:val="0"/>
      <w:marBottom w:val="0"/>
      <w:divBdr>
        <w:top w:val="none" w:sz="0" w:space="0" w:color="auto"/>
        <w:left w:val="none" w:sz="0" w:space="0" w:color="auto"/>
        <w:bottom w:val="none" w:sz="0" w:space="0" w:color="auto"/>
        <w:right w:val="none" w:sz="0" w:space="0" w:color="auto"/>
      </w:divBdr>
    </w:div>
    <w:div w:id="203686108">
      <w:marLeft w:val="0"/>
      <w:marRight w:val="0"/>
      <w:marTop w:val="0"/>
      <w:marBottom w:val="0"/>
      <w:divBdr>
        <w:top w:val="none" w:sz="0" w:space="0" w:color="auto"/>
        <w:left w:val="none" w:sz="0" w:space="0" w:color="auto"/>
        <w:bottom w:val="none" w:sz="0" w:space="0" w:color="auto"/>
        <w:right w:val="none" w:sz="0" w:space="0" w:color="auto"/>
      </w:divBdr>
      <w:divsChild>
        <w:div w:id="203688056">
          <w:marLeft w:val="480"/>
          <w:marRight w:val="0"/>
          <w:marTop w:val="0"/>
          <w:marBottom w:val="0"/>
          <w:divBdr>
            <w:top w:val="none" w:sz="0" w:space="0" w:color="auto"/>
            <w:left w:val="none" w:sz="0" w:space="0" w:color="auto"/>
            <w:bottom w:val="none" w:sz="0" w:space="0" w:color="auto"/>
            <w:right w:val="none" w:sz="0" w:space="0" w:color="auto"/>
          </w:divBdr>
        </w:div>
        <w:div w:id="203688198">
          <w:marLeft w:val="480"/>
          <w:marRight w:val="0"/>
          <w:marTop w:val="0"/>
          <w:marBottom w:val="0"/>
          <w:divBdr>
            <w:top w:val="none" w:sz="0" w:space="0" w:color="auto"/>
            <w:left w:val="none" w:sz="0" w:space="0" w:color="auto"/>
            <w:bottom w:val="none" w:sz="0" w:space="0" w:color="auto"/>
            <w:right w:val="none" w:sz="0" w:space="0" w:color="auto"/>
          </w:divBdr>
          <w:divsChild>
            <w:div w:id="203688710">
              <w:marLeft w:val="600"/>
              <w:marRight w:val="0"/>
              <w:marTop w:val="0"/>
              <w:marBottom w:val="0"/>
              <w:divBdr>
                <w:top w:val="none" w:sz="0" w:space="0" w:color="auto"/>
                <w:left w:val="none" w:sz="0" w:space="0" w:color="auto"/>
                <w:bottom w:val="none" w:sz="0" w:space="0" w:color="auto"/>
                <w:right w:val="none" w:sz="0" w:space="0" w:color="auto"/>
              </w:divBdr>
            </w:div>
            <w:div w:id="203688789">
              <w:marLeft w:val="720"/>
              <w:marRight w:val="0"/>
              <w:marTop w:val="0"/>
              <w:marBottom w:val="0"/>
              <w:divBdr>
                <w:top w:val="none" w:sz="0" w:space="0" w:color="auto"/>
                <w:left w:val="none" w:sz="0" w:space="0" w:color="auto"/>
                <w:bottom w:val="none" w:sz="0" w:space="0" w:color="auto"/>
                <w:right w:val="none" w:sz="0" w:space="0" w:color="auto"/>
              </w:divBdr>
            </w:div>
            <w:div w:id="20368884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6114">
      <w:marLeft w:val="0"/>
      <w:marRight w:val="0"/>
      <w:marTop w:val="0"/>
      <w:marBottom w:val="0"/>
      <w:divBdr>
        <w:top w:val="none" w:sz="0" w:space="0" w:color="auto"/>
        <w:left w:val="none" w:sz="0" w:space="0" w:color="auto"/>
        <w:bottom w:val="none" w:sz="0" w:space="0" w:color="auto"/>
        <w:right w:val="none" w:sz="0" w:space="0" w:color="auto"/>
      </w:divBdr>
    </w:div>
    <w:div w:id="203686119">
      <w:marLeft w:val="0"/>
      <w:marRight w:val="0"/>
      <w:marTop w:val="0"/>
      <w:marBottom w:val="0"/>
      <w:divBdr>
        <w:top w:val="none" w:sz="0" w:space="0" w:color="auto"/>
        <w:left w:val="none" w:sz="0" w:space="0" w:color="auto"/>
        <w:bottom w:val="none" w:sz="0" w:space="0" w:color="auto"/>
        <w:right w:val="none" w:sz="0" w:space="0" w:color="auto"/>
      </w:divBdr>
    </w:div>
    <w:div w:id="203686121">
      <w:marLeft w:val="0"/>
      <w:marRight w:val="0"/>
      <w:marTop w:val="0"/>
      <w:marBottom w:val="0"/>
      <w:divBdr>
        <w:top w:val="none" w:sz="0" w:space="0" w:color="auto"/>
        <w:left w:val="none" w:sz="0" w:space="0" w:color="auto"/>
        <w:bottom w:val="none" w:sz="0" w:space="0" w:color="auto"/>
        <w:right w:val="none" w:sz="0" w:space="0" w:color="auto"/>
      </w:divBdr>
    </w:div>
    <w:div w:id="203686129">
      <w:marLeft w:val="0"/>
      <w:marRight w:val="0"/>
      <w:marTop w:val="0"/>
      <w:marBottom w:val="0"/>
      <w:divBdr>
        <w:top w:val="none" w:sz="0" w:space="0" w:color="auto"/>
        <w:left w:val="none" w:sz="0" w:space="0" w:color="auto"/>
        <w:bottom w:val="none" w:sz="0" w:space="0" w:color="auto"/>
        <w:right w:val="none" w:sz="0" w:space="0" w:color="auto"/>
      </w:divBdr>
    </w:div>
    <w:div w:id="203686131">
      <w:marLeft w:val="0"/>
      <w:marRight w:val="0"/>
      <w:marTop w:val="0"/>
      <w:marBottom w:val="0"/>
      <w:divBdr>
        <w:top w:val="none" w:sz="0" w:space="0" w:color="auto"/>
        <w:left w:val="none" w:sz="0" w:space="0" w:color="auto"/>
        <w:bottom w:val="none" w:sz="0" w:space="0" w:color="auto"/>
        <w:right w:val="none" w:sz="0" w:space="0" w:color="auto"/>
      </w:divBdr>
    </w:div>
    <w:div w:id="203686134">
      <w:marLeft w:val="0"/>
      <w:marRight w:val="0"/>
      <w:marTop w:val="0"/>
      <w:marBottom w:val="0"/>
      <w:divBdr>
        <w:top w:val="none" w:sz="0" w:space="0" w:color="auto"/>
        <w:left w:val="none" w:sz="0" w:space="0" w:color="auto"/>
        <w:bottom w:val="none" w:sz="0" w:space="0" w:color="auto"/>
        <w:right w:val="none" w:sz="0" w:space="0" w:color="auto"/>
      </w:divBdr>
    </w:div>
    <w:div w:id="203686135">
      <w:marLeft w:val="0"/>
      <w:marRight w:val="0"/>
      <w:marTop w:val="0"/>
      <w:marBottom w:val="0"/>
      <w:divBdr>
        <w:top w:val="none" w:sz="0" w:space="0" w:color="auto"/>
        <w:left w:val="none" w:sz="0" w:space="0" w:color="auto"/>
        <w:bottom w:val="none" w:sz="0" w:space="0" w:color="auto"/>
        <w:right w:val="none" w:sz="0" w:space="0" w:color="auto"/>
      </w:divBdr>
      <w:divsChild>
        <w:div w:id="203686209">
          <w:marLeft w:val="480"/>
          <w:marRight w:val="0"/>
          <w:marTop w:val="0"/>
          <w:marBottom w:val="0"/>
          <w:divBdr>
            <w:top w:val="none" w:sz="0" w:space="0" w:color="auto"/>
            <w:left w:val="none" w:sz="0" w:space="0" w:color="auto"/>
            <w:bottom w:val="none" w:sz="0" w:space="0" w:color="auto"/>
            <w:right w:val="none" w:sz="0" w:space="0" w:color="auto"/>
          </w:divBdr>
        </w:div>
        <w:div w:id="203688576">
          <w:marLeft w:val="480"/>
          <w:marRight w:val="0"/>
          <w:marTop w:val="0"/>
          <w:marBottom w:val="0"/>
          <w:divBdr>
            <w:top w:val="none" w:sz="0" w:space="0" w:color="auto"/>
            <w:left w:val="none" w:sz="0" w:space="0" w:color="auto"/>
            <w:bottom w:val="none" w:sz="0" w:space="0" w:color="auto"/>
            <w:right w:val="none" w:sz="0" w:space="0" w:color="auto"/>
          </w:divBdr>
        </w:div>
        <w:div w:id="203688811">
          <w:marLeft w:val="480"/>
          <w:marRight w:val="0"/>
          <w:marTop w:val="0"/>
          <w:marBottom w:val="0"/>
          <w:divBdr>
            <w:top w:val="none" w:sz="0" w:space="0" w:color="auto"/>
            <w:left w:val="none" w:sz="0" w:space="0" w:color="auto"/>
            <w:bottom w:val="none" w:sz="0" w:space="0" w:color="auto"/>
            <w:right w:val="none" w:sz="0" w:space="0" w:color="auto"/>
          </w:divBdr>
        </w:div>
      </w:divsChild>
    </w:div>
    <w:div w:id="203686149">
      <w:marLeft w:val="0"/>
      <w:marRight w:val="0"/>
      <w:marTop w:val="0"/>
      <w:marBottom w:val="0"/>
      <w:divBdr>
        <w:top w:val="none" w:sz="0" w:space="0" w:color="auto"/>
        <w:left w:val="none" w:sz="0" w:space="0" w:color="auto"/>
        <w:bottom w:val="none" w:sz="0" w:space="0" w:color="auto"/>
        <w:right w:val="none" w:sz="0" w:space="0" w:color="auto"/>
      </w:divBdr>
    </w:div>
    <w:div w:id="203686153">
      <w:marLeft w:val="0"/>
      <w:marRight w:val="0"/>
      <w:marTop w:val="0"/>
      <w:marBottom w:val="0"/>
      <w:divBdr>
        <w:top w:val="none" w:sz="0" w:space="0" w:color="auto"/>
        <w:left w:val="none" w:sz="0" w:space="0" w:color="auto"/>
        <w:bottom w:val="none" w:sz="0" w:space="0" w:color="auto"/>
        <w:right w:val="none" w:sz="0" w:space="0" w:color="auto"/>
      </w:divBdr>
    </w:div>
    <w:div w:id="203686155">
      <w:marLeft w:val="0"/>
      <w:marRight w:val="0"/>
      <w:marTop w:val="0"/>
      <w:marBottom w:val="0"/>
      <w:divBdr>
        <w:top w:val="none" w:sz="0" w:space="0" w:color="auto"/>
        <w:left w:val="none" w:sz="0" w:space="0" w:color="auto"/>
        <w:bottom w:val="none" w:sz="0" w:space="0" w:color="auto"/>
        <w:right w:val="none" w:sz="0" w:space="0" w:color="auto"/>
      </w:divBdr>
    </w:div>
    <w:div w:id="203686157">
      <w:marLeft w:val="0"/>
      <w:marRight w:val="0"/>
      <w:marTop w:val="0"/>
      <w:marBottom w:val="0"/>
      <w:divBdr>
        <w:top w:val="none" w:sz="0" w:space="0" w:color="auto"/>
        <w:left w:val="none" w:sz="0" w:space="0" w:color="auto"/>
        <w:bottom w:val="none" w:sz="0" w:space="0" w:color="auto"/>
        <w:right w:val="none" w:sz="0" w:space="0" w:color="auto"/>
      </w:divBdr>
    </w:div>
    <w:div w:id="203686160">
      <w:marLeft w:val="0"/>
      <w:marRight w:val="0"/>
      <w:marTop w:val="0"/>
      <w:marBottom w:val="0"/>
      <w:divBdr>
        <w:top w:val="none" w:sz="0" w:space="0" w:color="auto"/>
        <w:left w:val="none" w:sz="0" w:space="0" w:color="auto"/>
        <w:bottom w:val="none" w:sz="0" w:space="0" w:color="auto"/>
        <w:right w:val="none" w:sz="0" w:space="0" w:color="auto"/>
      </w:divBdr>
      <w:divsChild>
        <w:div w:id="203688026">
          <w:marLeft w:val="480"/>
          <w:marRight w:val="0"/>
          <w:marTop w:val="0"/>
          <w:marBottom w:val="0"/>
          <w:divBdr>
            <w:top w:val="none" w:sz="0" w:space="0" w:color="auto"/>
            <w:left w:val="none" w:sz="0" w:space="0" w:color="auto"/>
            <w:bottom w:val="none" w:sz="0" w:space="0" w:color="auto"/>
            <w:right w:val="none" w:sz="0" w:space="0" w:color="auto"/>
          </w:divBdr>
        </w:div>
        <w:div w:id="203688347">
          <w:marLeft w:val="480"/>
          <w:marRight w:val="0"/>
          <w:marTop w:val="0"/>
          <w:marBottom w:val="0"/>
          <w:divBdr>
            <w:top w:val="none" w:sz="0" w:space="0" w:color="auto"/>
            <w:left w:val="none" w:sz="0" w:space="0" w:color="auto"/>
            <w:bottom w:val="none" w:sz="0" w:space="0" w:color="auto"/>
            <w:right w:val="none" w:sz="0" w:space="0" w:color="auto"/>
          </w:divBdr>
        </w:div>
        <w:div w:id="203688409">
          <w:marLeft w:val="480"/>
          <w:marRight w:val="0"/>
          <w:marTop w:val="0"/>
          <w:marBottom w:val="0"/>
          <w:divBdr>
            <w:top w:val="none" w:sz="0" w:space="0" w:color="auto"/>
            <w:left w:val="none" w:sz="0" w:space="0" w:color="auto"/>
            <w:bottom w:val="none" w:sz="0" w:space="0" w:color="auto"/>
            <w:right w:val="none" w:sz="0" w:space="0" w:color="auto"/>
          </w:divBdr>
        </w:div>
        <w:div w:id="203688571">
          <w:marLeft w:val="480"/>
          <w:marRight w:val="0"/>
          <w:marTop w:val="0"/>
          <w:marBottom w:val="0"/>
          <w:divBdr>
            <w:top w:val="none" w:sz="0" w:space="0" w:color="auto"/>
            <w:left w:val="none" w:sz="0" w:space="0" w:color="auto"/>
            <w:bottom w:val="none" w:sz="0" w:space="0" w:color="auto"/>
            <w:right w:val="none" w:sz="0" w:space="0" w:color="auto"/>
          </w:divBdr>
        </w:div>
      </w:divsChild>
    </w:div>
    <w:div w:id="203686168">
      <w:marLeft w:val="0"/>
      <w:marRight w:val="0"/>
      <w:marTop w:val="0"/>
      <w:marBottom w:val="0"/>
      <w:divBdr>
        <w:top w:val="none" w:sz="0" w:space="0" w:color="auto"/>
        <w:left w:val="none" w:sz="0" w:space="0" w:color="auto"/>
        <w:bottom w:val="none" w:sz="0" w:space="0" w:color="auto"/>
        <w:right w:val="none" w:sz="0" w:space="0" w:color="auto"/>
      </w:divBdr>
    </w:div>
    <w:div w:id="203686169">
      <w:marLeft w:val="0"/>
      <w:marRight w:val="0"/>
      <w:marTop w:val="0"/>
      <w:marBottom w:val="0"/>
      <w:divBdr>
        <w:top w:val="none" w:sz="0" w:space="0" w:color="auto"/>
        <w:left w:val="none" w:sz="0" w:space="0" w:color="auto"/>
        <w:bottom w:val="none" w:sz="0" w:space="0" w:color="auto"/>
        <w:right w:val="none" w:sz="0" w:space="0" w:color="auto"/>
      </w:divBdr>
    </w:div>
    <w:div w:id="203686174">
      <w:marLeft w:val="0"/>
      <w:marRight w:val="0"/>
      <w:marTop w:val="0"/>
      <w:marBottom w:val="0"/>
      <w:divBdr>
        <w:top w:val="none" w:sz="0" w:space="0" w:color="auto"/>
        <w:left w:val="none" w:sz="0" w:space="0" w:color="auto"/>
        <w:bottom w:val="none" w:sz="0" w:space="0" w:color="auto"/>
        <w:right w:val="none" w:sz="0" w:space="0" w:color="auto"/>
      </w:divBdr>
    </w:div>
    <w:div w:id="203686175">
      <w:marLeft w:val="0"/>
      <w:marRight w:val="0"/>
      <w:marTop w:val="0"/>
      <w:marBottom w:val="0"/>
      <w:divBdr>
        <w:top w:val="none" w:sz="0" w:space="0" w:color="auto"/>
        <w:left w:val="none" w:sz="0" w:space="0" w:color="auto"/>
        <w:bottom w:val="none" w:sz="0" w:space="0" w:color="auto"/>
        <w:right w:val="none" w:sz="0" w:space="0" w:color="auto"/>
      </w:divBdr>
    </w:div>
    <w:div w:id="203686176">
      <w:marLeft w:val="0"/>
      <w:marRight w:val="0"/>
      <w:marTop w:val="0"/>
      <w:marBottom w:val="0"/>
      <w:divBdr>
        <w:top w:val="none" w:sz="0" w:space="0" w:color="auto"/>
        <w:left w:val="none" w:sz="0" w:space="0" w:color="auto"/>
        <w:bottom w:val="none" w:sz="0" w:space="0" w:color="auto"/>
        <w:right w:val="none" w:sz="0" w:space="0" w:color="auto"/>
      </w:divBdr>
    </w:div>
    <w:div w:id="203686177">
      <w:marLeft w:val="0"/>
      <w:marRight w:val="0"/>
      <w:marTop w:val="0"/>
      <w:marBottom w:val="0"/>
      <w:divBdr>
        <w:top w:val="none" w:sz="0" w:space="0" w:color="auto"/>
        <w:left w:val="none" w:sz="0" w:space="0" w:color="auto"/>
        <w:bottom w:val="none" w:sz="0" w:space="0" w:color="auto"/>
        <w:right w:val="none" w:sz="0" w:space="0" w:color="auto"/>
      </w:divBdr>
    </w:div>
    <w:div w:id="203686179">
      <w:marLeft w:val="0"/>
      <w:marRight w:val="0"/>
      <w:marTop w:val="0"/>
      <w:marBottom w:val="0"/>
      <w:divBdr>
        <w:top w:val="none" w:sz="0" w:space="0" w:color="auto"/>
        <w:left w:val="none" w:sz="0" w:space="0" w:color="auto"/>
        <w:bottom w:val="none" w:sz="0" w:space="0" w:color="auto"/>
        <w:right w:val="none" w:sz="0" w:space="0" w:color="auto"/>
      </w:divBdr>
    </w:div>
    <w:div w:id="203686180">
      <w:marLeft w:val="0"/>
      <w:marRight w:val="0"/>
      <w:marTop w:val="0"/>
      <w:marBottom w:val="0"/>
      <w:divBdr>
        <w:top w:val="none" w:sz="0" w:space="0" w:color="auto"/>
        <w:left w:val="none" w:sz="0" w:space="0" w:color="auto"/>
        <w:bottom w:val="none" w:sz="0" w:space="0" w:color="auto"/>
        <w:right w:val="none" w:sz="0" w:space="0" w:color="auto"/>
      </w:divBdr>
    </w:div>
    <w:div w:id="203686185">
      <w:marLeft w:val="0"/>
      <w:marRight w:val="0"/>
      <w:marTop w:val="0"/>
      <w:marBottom w:val="0"/>
      <w:divBdr>
        <w:top w:val="none" w:sz="0" w:space="0" w:color="auto"/>
        <w:left w:val="none" w:sz="0" w:space="0" w:color="auto"/>
        <w:bottom w:val="none" w:sz="0" w:space="0" w:color="auto"/>
        <w:right w:val="none" w:sz="0" w:space="0" w:color="auto"/>
      </w:divBdr>
      <w:divsChild>
        <w:div w:id="203687911">
          <w:marLeft w:val="480"/>
          <w:marRight w:val="0"/>
          <w:marTop w:val="0"/>
          <w:marBottom w:val="0"/>
          <w:divBdr>
            <w:top w:val="none" w:sz="0" w:space="0" w:color="auto"/>
            <w:left w:val="none" w:sz="0" w:space="0" w:color="auto"/>
            <w:bottom w:val="none" w:sz="0" w:space="0" w:color="auto"/>
            <w:right w:val="none" w:sz="0" w:space="0" w:color="auto"/>
          </w:divBdr>
        </w:div>
        <w:div w:id="203687964">
          <w:marLeft w:val="480"/>
          <w:marRight w:val="0"/>
          <w:marTop w:val="0"/>
          <w:marBottom w:val="0"/>
          <w:divBdr>
            <w:top w:val="none" w:sz="0" w:space="0" w:color="auto"/>
            <w:left w:val="none" w:sz="0" w:space="0" w:color="auto"/>
            <w:bottom w:val="none" w:sz="0" w:space="0" w:color="auto"/>
            <w:right w:val="none" w:sz="0" w:space="0" w:color="auto"/>
          </w:divBdr>
        </w:div>
        <w:div w:id="203687987">
          <w:marLeft w:val="480"/>
          <w:marRight w:val="0"/>
          <w:marTop w:val="0"/>
          <w:marBottom w:val="0"/>
          <w:divBdr>
            <w:top w:val="none" w:sz="0" w:space="0" w:color="auto"/>
            <w:left w:val="none" w:sz="0" w:space="0" w:color="auto"/>
            <w:bottom w:val="none" w:sz="0" w:space="0" w:color="auto"/>
            <w:right w:val="none" w:sz="0" w:space="0" w:color="auto"/>
          </w:divBdr>
        </w:div>
        <w:div w:id="203688009">
          <w:marLeft w:val="480"/>
          <w:marRight w:val="0"/>
          <w:marTop w:val="0"/>
          <w:marBottom w:val="0"/>
          <w:divBdr>
            <w:top w:val="none" w:sz="0" w:space="0" w:color="auto"/>
            <w:left w:val="none" w:sz="0" w:space="0" w:color="auto"/>
            <w:bottom w:val="none" w:sz="0" w:space="0" w:color="auto"/>
            <w:right w:val="none" w:sz="0" w:space="0" w:color="auto"/>
          </w:divBdr>
        </w:div>
        <w:div w:id="203688060">
          <w:marLeft w:val="480"/>
          <w:marRight w:val="0"/>
          <w:marTop w:val="0"/>
          <w:marBottom w:val="0"/>
          <w:divBdr>
            <w:top w:val="none" w:sz="0" w:space="0" w:color="auto"/>
            <w:left w:val="none" w:sz="0" w:space="0" w:color="auto"/>
            <w:bottom w:val="none" w:sz="0" w:space="0" w:color="auto"/>
            <w:right w:val="none" w:sz="0" w:space="0" w:color="auto"/>
          </w:divBdr>
        </w:div>
        <w:div w:id="203688343">
          <w:marLeft w:val="480"/>
          <w:marRight w:val="0"/>
          <w:marTop w:val="0"/>
          <w:marBottom w:val="0"/>
          <w:divBdr>
            <w:top w:val="none" w:sz="0" w:space="0" w:color="auto"/>
            <w:left w:val="none" w:sz="0" w:space="0" w:color="auto"/>
            <w:bottom w:val="none" w:sz="0" w:space="0" w:color="auto"/>
            <w:right w:val="none" w:sz="0" w:space="0" w:color="auto"/>
          </w:divBdr>
        </w:div>
        <w:div w:id="203688517">
          <w:marLeft w:val="480"/>
          <w:marRight w:val="0"/>
          <w:marTop w:val="0"/>
          <w:marBottom w:val="0"/>
          <w:divBdr>
            <w:top w:val="none" w:sz="0" w:space="0" w:color="auto"/>
            <w:left w:val="none" w:sz="0" w:space="0" w:color="auto"/>
            <w:bottom w:val="none" w:sz="0" w:space="0" w:color="auto"/>
            <w:right w:val="none" w:sz="0" w:space="0" w:color="auto"/>
          </w:divBdr>
        </w:div>
      </w:divsChild>
    </w:div>
    <w:div w:id="203686186">
      <w:marLeft w:val="0"/>
      <w:marRight w:val="0"/>
      <w:marTop w:val="0"/>
      <w:marBottom w:val="0"/>
      <w:divBdr>
        <w:top w:val="none" w:sz="0" w:space="0" w:color="auto"/>
        <w:left w:val="none" w:sz="0" w:space="0" w:color="auto"/>
        <w:bottom w:val="none" w:sz="0" w:space="0" w:color="auto"/>
        <w:right w:val="none" w:sz="0" w:space="0" w:color="auto"/>
      </w:divBdr>
      <w:divsChild>
        <w:div w:id="203687962">
          <w:marLeft w:val="480"/>
          <w:marRight w:val="0"/>
          <w:marTop w:val="0"/>
          <w:marBottom w:val="0"/>
          <w:divBdr>
            <w:top w:val="none" w:sz="0" w:space="0" w:color="auto"/>
            <w:left w:val="none" w:sz="0" w:space="0" w:color="auto"/>
            <w:bottom w:val="none" w:sz="0" w:space="0" w:color="auto"/>
            <w:right w:val="none" w:sz="0" w:space="0" w:color="auto"/>
          </w:divBdr>
        </w:div>
        <w:div w:id="203688074">
          <w:marLeft w:val="480"/>
          <w:marRight w:val="0"/>
          <w:marTop w:val="0"/>
          <w:marBottom w:val="0"/>
          <w:divBdr>
            <w:top w:val="none" w:sz="0" w:space="0" w:color="auto"/>
            <w:left w:val="none" w:sz="0" w:space="0" w:color="auto"/>
            <w:bottom w:val="none" w:sz="0" w:space="0" w:color="auto"/>
            <w:right w:val="none" w:sz="0" w:space="0" w:color="auto"/>
          </w:divBdr>
        </w:div>
        <w:div w:id="203688101">
          <w:marLeft w:val="480"/>
          <w:marRight w:val="0"/>
          <w:marTop w:val="0"/>
          <w:marBottom w:val="0"/>
          <w:divBdr>
            <w:top w:val="none" w:sz="0" w:space="0" w:color="auto"/>
            <w:left w:val="none" w:sz="0" w:space="0" w:color="auto"/>
            <w:bottom w:val="none" w:sz="0" w:space="0" w:color="auto"/>
            <w:right w:val="none" w:sz="0" w:space="0" w:color="auto"/>
          </w:divBdr>
        </w:div>
        <w:div w:id="203688479">
          <w:marLeft w:val="480"/>
          <w:marRight w:val="0"/>
          <w:marTop w:val="0"/>
          <w:marBottom w:val="0"/>
          <w:divBdr>
            <w:top w:val="none" w:sz="0" w:space="0" w:color="auto"/>
            <w:left w:val="none" w:sz="0" w:space="0" w:color="auto"/>
            <w:bottom w:val="none" w:sz="0" w:space="0" w:color="auto"/>
            <w:right w:val="none" w:sz="0" w:space="0" w:color="auto"/>
          </w:divBdr>
        </w:div>
      </w:divsChild>
    </w:div>
    <w:div w:id="203686189">
      <w:marLeft w:val="0"/>
      <w:marRight w:val="0"/>
      <w:marTop w:val="0"/>
      <w:marBottom w:val="0"/>
      <w:divBdr>
        <w:top w:val="none" w:sz="0" w:space="0" w:color="auto"/>
        <w:left w:val="none" w:sz="0" w:space="0" w:color="auto"/>
        <w:bottom w:val="none" w:sz="0" w:space="0" w:color="auto"/>
        <w:right w:val="none" w:sz="0" w:space="0" w:color="auto"/>
      </w:divBdr>
    </w:div>
    <w:div w:id="203686191">
      <w:marLeft w:val="0"/>
      <w:marRight w:val="0"/>
      <w:marTop w:val="0"/>
      <w:marBottom w:val="0"/>
      <w:divBdr>
        <w:top w:val="none" w:sz="0" w:space="0" w:color="auto"/>
        <w:left w:val="none" w:sz="0" w:space="0" w:color="auto"/>
        <w:bottom w:val="none" w:sz="0" w:space="0" w:color="auto"/>
        <w:right w:val="none" w:sz="0" w:space="0" w:color="auto"/>
      </w:divBdr>
      <w:divsChild>
        <w:div w:id="203686201">
          <w:marLeft w:val="480"/>
          <w:marRight w:val="0"/>
          <w:marTop w:val="0"/>
          <w:marBottom w:val="0"/>
          <w:divBdr>
            <w:top w:val="none" w:sz="0" w:space="0" w:color="auto"/>
            <w:left w:val="none" w:sz="0" w:space="0" w:color="auto"/>
            <w:bottom w:val="none" w:sz="0" w:space="0" w:color="auto"/>
            <w:right w:val="none" w:sz="0" w:space="0" w:color="auto"/>
          </w:divBdr>
        </w:div>
        <w:div w:id="203686307">
          <w:marLeft w:val="480"/>
          <w:marRight w:val="0"/>
          <w:marTop w:val="0"/>
          <w:marBottom w:val="0"/>
          <w:divBdr>
            <w:top w:val="none" w:sz="0" w:space="0" w:color="auto"/>
            <w:left w:val="none" w:sz="0" w:space="0" w:color="auto"/>
            <w:bottom w:val="none" w:sz="0" w:space="0" w:color="auto"/>
            <w:right w:val="none" w:sz="0" w:space="0" w:color="auto"/>
          </w:divBdr>
        </w:div>
      </w:divsChild>
    </w:div>
    <w:div w:id="203686202">
      <w:marLeft w:val="0"/>
      <w:marRight w:val="0"/>
      <w:marTop w:val="0"/>
      <w:marBottom w:val="0"/>
      <w:divBdr>
        <w:top w:val="none" w:sz="0" w:space="0" w:color="auto"/>
        <w:left w:val="none" w:sz="0" w:space="0" w:color="auto"/>
        <w:bottom w:val="none" w:sz="0" w:space="0" w:color="auto"/>
        <w:right w:val="none" w:sz="0" w:space="0" w:color="auto"/>
      </w:divBdr>
      <w:divsChild>
        <w:div w:id="203688444">
          <w:marLeft w:val="480"/>
          <w:marRight w:val="0"/>
          <w:marTop w:val="0"/>
          <w:marBottom w:val="0"/>
          <w:divBdr>
            <w:top w:val="none" w:sz="0" w:space="0" w:color="auto"/>
            <w:left w:val="none" w:sz="0" w:space="0" w:color="auto"/>
            <w:bottom w:val="none" w:sz="0" w:space="0" w:color="auto"/>
            <w:right w:val="none" w:sz="0" w:space="0" w:color="auto"/>
          </w:divBdr>
        </w:div>
        <w:div w:id="203688569">
          <w:marLeft w:val="480"/>
          <w:marRight w:val="0"/>
          <w:marTop w:val="0"/>
          <w:marBottom w:val="0"/>
          <w:divBdr>
            <w:top w:val="none" w:sz="0" w:space="0" w:color="auto"/>
            <w:left w:val="none" w:sz="0" w:space="0" w:color="auto"/>
            <w:bottom w:val="none" w:sz="0" w:space="0" w:color="auto"/>
            <w:right w:val="none" w:sz="0" w:space="0" w:color="auto"/>
          </w:divBdr>
        </w:div>
      </w:divsChild>
    </w:div>
    <w:div w:id="203686203">
      <w:marLeft w:val="0"/>
      <w:marRight w:val="0"/>
      <w:marTop w:val="0"/>
      <w:marBottom w:val="0"/>
      <w:divBdr>
        <w:top w:val="none" w:sz="0" w:space="0" w:color="auto"/>
        <w:left w:val="none" w:sz="0" w:space="0" w:color="auto"/>
        <w:bottom w:val="none" w:sz="0" w:space="0" w:color="auto"/>
        <w:right w:val="none" w:sz="0" w:space="0" w:color="auto"/>
      </w:divBdr>
      <w:divsChild>
        <w:div w:id="203686338">
          <w:marLeft w:val="600"/>
          <w:marRight w:val="0"/>
          <w:marTop w:val="0"/>
          <w:marBottom w:val="0"/>
          <w:divBdr>
            <w:top w:val="none" w:sz="0" w:space="0" w:color="auto"/>
            <w:left w:val="none" w:sz="0" w:space="0" w:color="auto"/>
            <w:bottom w:val="none" w:sz="0" w:space="0" w:color="auto"/>
            <w:right w:val="none" w:sz="0" w:space="0" w:color="auto"/>
          </w:divBdr>
        </w:div>
        <w:div w:id="203688039">
          <w:marLeft w:val="720"/>
          <w:marRight w:val="0"/>
          <w:marTop w:val="0"/>
          <w:marBottom w:val="0"/>
          <w:divBdr>
            <w:top w:val="none" w:sz="0" w:space="0" w:color="auto"/>
            <w:left w:val="none" w:sz="0" w:space="0" w:color="auto"/>
            <w:bottom w:val="none" w:sz="0" w:space="0" w:color="auto"/>
            <w:right w:val="none" w:sz="0" w:space="0" w:color="auto"/>
          </w:divBdr>
        </w:div>
        <w:div w:id="203688203">
          <w:marLeft w:val="720"/>
          <w:marRight w:val="0"/>
          <w:marTop w:val="0"/>
          <w:marBottom w:val="0"/>
          <w:divBdr>
            <w:top w:val="none" w:sz="0" w:space="0" w:color="auto"/>
            <w:left w:val="none" w:sz="0" w:space="0" w:color="auto"/>
            <w:bottom w:val="none" w:sz="0" w:space="0" w:color="auto"/>
            <w:right w:val="none" w:sz="0" w:space="0" w:color="auto"/>
          </w:divBdr>
        </w:div>
        <w:div w:id="203688217">
          <w:marLeft w:val="600"/>
          <w:marRight w:val="0"/>
          <w:marTop w:val="0"/>
          <w:marBottom w:val="0"/>
          <w:divBdr>
            <w:top w:val="none" w:sz="0" w:space="0" w:color="auto"/>
            <w:left w:val="none" w:sz="0" w:space="0" w:color="auto"/>
            <w:bottom w:val="none" w:sz="0" w:space="0" w:color="auto"/>
            <w:right w:val="none" w:sz="0" w:space="0" w:color="auto"/>
          </w:divBdr>
        </w:div>
        <w:div w:id="203688228">
          <w:marLeft w:val="600"/>
          <w:marRight w:val="0"/>
          <w:marTop w:val="0"/>
          <w:marBottom w:val="0"/>
          <w:divBdr>
            <w:top w:val="none" w:sz="0" w:space="0" w:color="auto"/>
            <w:left w:val="none" w:sz="0" w:space="0" w:color="auto"/>
            <w:bottom w:val="none" w:sz="0" w:space="0" w:color="auto"/>
            <w:right w:val="none" w:sz="0" w:space="0" w:color="auto"/>
          </w:divBdr>
        </w:div>
        <w:div w:id="203688234">
          <w:marLeft w:val="840"/>
          <w:marRight w:val="0"/>
          <w:marTop w:val="0"/>
          <w:marBottom w:val="0"/>
          <w:divBdr>
            <w:top w:val="none" w:sz="0" w:space="0" w:color="auto"/>
            <w:left w:val="none" w:sz="0" w:space="0" w:color="auto"/>
            <w:bottom w:val="none" w:sz="0" w:space="0" w:color="auto"/>
            <w:right w:val="none" w:sz="0" w:space="0" w:color="auto"/>
          </w:divBdr>
        </w:div>
        <w:div w:id="203688281">
          <w:marLeft w:val="600"/>
          <w:marRight w:val="0"/>
          <w:marTop w:val="0"/>
          <w:marBottom w:val="0"/>
          <w:divBdr>
            <w:top w:val="none" w:sz="0" w:space="0" w:color="auto"/>
            <w:left w:val="none" w:sz="0" w:space="0" w:color="auto"/>
            <w:bottom w:val="none" w:sz="0" w:space="0" w:color="auto"/>
            <w:right w:val="none" w:sz="0" w:space="0" w:color="auto"/>
          </w:divBdr>
        </w:div>
        <w:div w:id="203688316">
          <w:marLeft w:val="600"/>
          <w:marRight w:val="0"/>
          <w:marTop w:val="0"/>
          <w:marBottom w:val="0"/>
          <w:divBdr>
            <w:top w:val="none" w:sz="0" w:space="0" w:color="auto"/>
            <w:left w:val="none" w:sz="0" w:space="0" w:color="auto"/>
            <w:bottom w:val="none" w:sz="0" w:space="0" w:color="auto"/>
            <w:right w:val="none" w:sz="0" w:space="0" w:color="auto"/>
          </w:divBdr>
        </w:div>
        <w:div w:id="203688483">
          <w:marLeft w:val="720"/>
          <w:marRight w:val="0"/>
          <w:marTop w:val="0"/>
          <w:marBottom w:val="0"/>
          <w:divBdr>
            <w:top w:val="none" w:sz="0" w:space="0" w:color="auto"/>
            <w:left w:val="none" w:sz="0" w:space="0" w:color="auto"/>
            <w:bottom w:val="none" w:sz="0" w:space="0" w:color="auto"/>
            <w:right w:val="none" w:sz="0" w:space="0" w:color="auto"/>
          </w:divBdr>
        </w:div>
        <w:div w:id="203688511">
          <w:marLeft w:val="600"/>
          <w:marRight w:val="0"/>
          <w:marTop w:val="0"/>
          <w:marBottom w:val="0"/>
          <w:divBdr>
            <w:top w:val="none" w:sz="0" w:space="0" w:color="auto"/>
            <w:left w:val="none" w:sz="0" w:space="0" w:color="auto"/>
            <w:bottom w:val="none" w:sz="0" w:space="0" w:color="auto"/>
            <w:right w:val="none" w:sz="0" w:space="0" w:color="auto"/>
          </w:divBdr>
        </w:div>
        <w:div w:id="203688515">
          <w:marLeft w:val="720"/>
          <w:marRight w:val="0"/>
          <w:marTop w:val="0"/>
          <w:marBottom w:val="0"/>
          <w:divBdr>
            <w:top w:val="none" w:sz="0" w:space="0" w:color="auto"/>
            <w:left w:val="none" w:sz="0" w:space="0" w:color="auto"/>
            <w:bottom w:val="none" w:sz="0" w:space="0" w:color="auto"/>
            <w:right w:val="none" w:sz="0" w:space="0" w:color="auto"/>
          </w:divBdr>
        </w:div>
        <w:div w:id="203688541">
          <w:marLeft w:val="600"/>
          <w:marRight w:val="0"/>
          <w:marTop w:val="0"/>
          <w:marBottom w:val="0"/>
          <w:divBdr>
            <w:top w:val="none" w:sz="0" w:space="0" w:color="auto"/>
            <w:left w:val="none" w:sz="0" w:space="0" w:color="auto"/>
            <w:bottom w:val="none" w:sz="0" w:space="0" w:color="auto"/>
            <w:right w:val="none" w:sz="0" w:space="0" w:color="auto"/>
          </w:divBdr>
        </w:div>
        <w:div w:id="203688633">
          <w:marLeft w:val="600"/>
          <w:marRight w:val="0"/>
          <w:marTop w:val="0"/>
          <w:marBottom w:val="0"/>
          <w:divBdr>
            <w:top w:val="none" w:sz="0" w:space="0" w:color="auto"/>
            <w:left w:val="none" w:sz="0" w:space="0" w:color="auto"/>
            <w:bottom w:val="none" w:sz="0" w:space="0" w:color="auto"/>
            <w:right w:val="none" w:sz="0" w:space="0" w:color="auto"/>
          </w:divBdr>
        </w:div>
        <w:div w:id="203688681">
          <w:marLeft w:val="720"/>
          <w:marRight w:val="0"/>
          <w:marTop w:val="0"/>
          <w:marBottom w:val="0"/>
          <w:divBdr>
            <w:top w:val="none" w:sz="0" w:space="0" w:color="auto"/>
            <w:left w:val="none" w:sz="0" w:space="0" w:color="auto"/>
            <w:bottom w:val="none" w:sz="0" w:space="0" w:color="auto"/>
            <w:right w:val="none" w:sz="0" w:space="0" w:color="auto"/>
          </w:divBdr>
        </w:div>
        <w:div w:id="203688734">
          <w:marLeft w:val="720"/>
          <w:marRight w:val="0"/>
          <w:marTop w:val="0"/>
          <w:marBottom w:val="0"/>
          <w:divBdr>
            <w:top w:val="none" w:sz="0" w:space="0" w:color="auto"/>
            <w:left w:val="none" w:sz="0" w:space="0" w:color="auto"/>
            <w:bottom w:val="none" w:sz="0" w:space="0" w:color="auto"/>
            <w:right w:val="none" w:sz="0" w:space="0" w:color="auto"/>
          </w:divBdr>
        </w:div>
        <w:div w:id="203688783">
          <w:marLeft w:val="720"/>
          <w:marRight w:val="0"/>
          <w:marTop w:val="0"/>
          <w:marBottom w:val="0"/>
          <w:divBdr>
            <w:top w:val="none" w:sz="0" w:space="0" w:color="auto"/>
            <w:left w:val="none" w:sz="0" w:space="0" w:color="auto"/>
            <w:bottom w:val="none" w:sz="0" w:space="0" w:color="auto"/>
            <w:right w:val="none" w:sz="0" w:space="0" w:color="auto"/>
          </w:divBdr>
        </w:div>
        <w:div w:id="203688803">
          <w:marLeft w:val="600"/>
          <w:marRight w:val="0"/>
          <w:marTop w:val="0"/>
          <w:marBottom w:val="0"/>
          <w:divBdr>
            <w:top w:val="none" w:sz="0" w:space="0" w:color="auto"/>
            <w:left w:val="none" w:sz="0" w:space="0" w:color="auto"/>
            <w:bottom w:val="none" w:sz="0" w:space="0" w:color="auto"/>
            <w:right w:val="none" w:sz="0" w:space="0" w:color="auto"/>
          </w:divBdr>
        </w:div>
      </w:divsChild>
    </w:div>
    <w:div w:id="203686206">
      <w:marLeft w:val="0"/>
      <w:marRight w:val="0"/>
      <w:marTop w:val="0"/>
      <w:marBottom w:val="0"/>
      <w:divBdr>
        <w:top w:val="none" w:sz="0" w:space="0" w:color="auto"/>
        <w:left w:val="none" w:sz="0" w:space="0" w:color="auto"/>
        <w:bottom w:val="none" w:sz="0" w:space="0" w:color="auto"/>
        <w:right w:val="none" w:sz="0" w:space="0" w:color="auto"/>
      </w:divBdr>
      <w:divsChild>
        <w:div w:id="203686309">
          <w:marLeft w:val="480"/>
          <w:marRight w:val="0"/>
          <w:marTop w:val="0"/>
          <w:marBottom w:val="0"/>
          <w:divBdr>
            <w:top w:val="none" w:sz="0" w:space="0" w:color="auto"/>
            <w:left w:val="none" w:sz="0" w:space="0" w:color="auto"/>
            <w:bottom w:val="none" w:sz="0" w:space="0" w:color="auto"/>
            <w:right w:val="none" w:sz="0" w:space="0" w:color="auto"/>
          </w:divBdr>
        </w:div>
        <w:div w:id="203687988">
          <w:marLeft w:val="480"/>
          <w:marRight w:val="0"/>
          <w:marTop w:val="0"/>
          <w:marBottom w:val="0"/>
          <w:divBdr>
            <w:top w:val="none" w:sz="0" w:space="0" w:color="auto"/>
            <w:left w:val="none" w:sz="0" w:space="0" w:color="auto"/>
            <w:bottom w:val="none" w:sz="0" w:space="0" w:color="auto"/>
            <w:right w:val="none" w:sz="0" w:space="0" w:color="auto"/>
          </w:divBdr>
        </w:div>
        <w:div w:id="203688002">
          <w:marLeft w:val="480"/>
          <w:marRight w:val="0"/>
          <w:marTop w:val="0"/>
          <w:marBottom w:val="0"/>
          <w:divBdr>
            <w:top w:val="none" w:sz="0" w:space="0" w:color="auto"/>
            <w:left w:val="none" w:sz="0" w:space="0" w:color="auto"/>
            <w:bottom w:val="none" w:sz="0" w:space="0" w:color="auto"/>
            <w:right w:val="none" w:sz="0" w:space="0" w:color="auto"/>
          </w:divBdr>
        </w:div>
        <w:div w:id="203688548">
          <w:marLeft w:val="480"/>
          <w:marRight w:val="0"/>
          <w:marTop w:val="0"/>
          <w:marBottom w:val="0"/>
          <w:divBdr>
            <w:top w:val="none" w:sz="0" w:space="0" w:color="auto"/>
            <w:left w:val="none" w:sz="0" w:space="0" w:color="auto"/>
            <w:bottom w:val="none" w:sz="0" w:space="0" w:color="auto"/>
            <w:right w:val="none" w:sz="0" w:space="0" w:color="auto"/>
          </w:divBdr>
        </w:div>
        <w:div w:id="203688627">
          <w:marLeft w:val="480"/>
          <w:marRight w:val="0"/>
          <w:marTop w:val="0"/>
          <w:marBottom w:val="0"/>
          <w:divBdr>
            <w:top w:val="none" w:sz="0" w:space="0" w:color="auto"/>
            <w:left w:val="none" w:sz="0" w:space="0" w:color="auto"/>
            <w:bottom w:val="none" w:sz="0" w:space="0" w:color="auto"/>
            <w:right w:val="none" w:sz="0" w:space="0" w:color="auto"/>
          </w:divBdr>
        </w:div>
        <w:div w:id="203688872">
          <w:marLeft w:val="480"/>
          <w:marRight w:val="0"/>
          <w:marTop w:val="0"/>
          <w:marBottom w:val="0"/>
          <w:divBdr>
            <w:top w:val="none" w:sz="0" w:space="0" w:color="auto"/>
            <w:left w:val="none" w:sz="0" w:space="0" w:color="auto"/>
            <w:bottom w:val="none" w:sz="0" w:space="0" w:color="auto"/>
            <w:right w:val="none" w:sz="0" w:space="0" w:color="auto"/>
          </w:divBdr>
        </w:div>
        <w:div w:id="203688954">
          <w:marLeft w:val="480"/>
          <w:marRight w:val="0"/>
          <w:marTop w:val="0"/>
          <w:marBottom w:val="0"/>
          <w:divBdr>
            <w:top w:val="none" w:sz="0" w:space="0" w:color="auto"/>
            <w:left w:val="none" w:sz="0" w:space="0" w:color="auto"/>
            <w:bottom w:val="none" w:sz="0" w:space="0" w:color="auto"/>
            <w:right w:val="none" w:sz="0" w:space="0" w:color="auto"/>
          </w:divBdr>
        </w:div>
      </w:divsChild>
    </w:div>
    <w:div w:id="203686207">
      <w:marLeft w:val="0"/>
      <w:marRight w:val="0"/>
      <w:marTop w:val="0"/>
      <w:marBottom w:val="0"/>
      <w:divBdr>
        <w:top w:val="none" w:sz="0" w:space="0" w:color="auto"/>
        <w:left w:val="none" w:sz="0" w:space="0" w:color="auto"/>
        <w:bottom w:val="none" w:sz="0" w:space="0" w:color="auto"/>
        <w:right w:val="none" w:sz="0" w:space="0" w:color="auto"/>
      </w:divBdr>
    </w:div>
    <w:div w:id="203686208">
      <w:marLeft w:val="0"/>
      <w:marRight w:val="0"/>
      <w:marTop w:val="0"/>
      <w:marBottom w:val="0"/>
      <w:divBdr>
        <w:top w:val="none" w:sz="0" w:space="0" w:color="auto"/>
        <w:left w:val="none" w:sz="0" w:space="0" w:color="auto"/>
        <w:bottom w:val="none" w:sz="0" w:space="0" w:color="auto"/>
        <w:right w:val="none" w:sz="0" w:space="0" w:color="auto"/>
      </w:divBdr>
      <w:divsChild>
        <w:div w:id="203686284">
          <w:marLeft w:val="480"/>
          <w:marRight w:val="0"/>
          <w:marTop w:val="0"/>
          <w:marBottom w:val="0"/>
          <w:divBdr>
            <w:top w:val="none" w:sz="0" w:space="0" w:color="auto"/>
            <w:left w:val="none" w:sz="0" w:space="0" w:color="auto"/>
            <w:bottom w:val="none" w:sz="0" w:space="0" w:color="auto"/>
            <w:right w:val="none" w:sz="0" w:space="0" w:color="auto"/>
          </w:divBdr>
        </w:div>
        <w:div w:id="203686295">
          <w:marLeft w:val="480"/>
          <w:marRight w:val="0"/>
          <w:marTop w:val="0"/>
          <w:marBottom w:val="0"/>
          <w:divBdr>
            <w:top w:val="none" w:sz="0" w:space="0" w:color="auto"/>
            <w:left w:val="none" w:sz="0" w:space="0" w:color="auto"/>
            <w:bottom w:val="none" w:sz="0" w:space="0" w:color="auto"/>
            <w:right w:val="none" w:sz="0" w:space="0" w:color="auto"/>
          </w:divBdr>
        </w:div>
        <w:div w:id="203688635">
          <w:marLeft w:val="480"/>
          <w:marRight w:val="0"/>
          <w:marTop w:val="0"/>
          <w:marBottom w:val="0"/>
          <w:divBdr>
            <w:top w:val="none" w:sz="0" w:space="0" w:color="auto"/>
            <w:left w:val="none" w:sz="0" w:space="0" w:color="auto"/>
            <w:bottom w:val="none" w:sz="0" w:space="0" w:color="auto"/>
            <w:right w:val="none" w:sz="0" w:space="0" w:color="auto"/>
          </w:divBdr>
        </w:div>
      </w:divsChild>
    </w:div>
    <w:div w:id="203686211">
      <w:marLeft w:val="0"/>
      <w:marRight w:val="0"/>
      <w:marTop w:val="0"/>
      <w:marBottom w:val="0"/>
      <w:divBdr>
        <w:top w:val="none" w:sz="0" w:space="0" w:color="auto"/>
        <w:left w:val="none" w:sz="0" w:space="0" w:color="auto"/>
        <w:bottom w:val="none" w:sz="0" w:space="0" w:color="auto"/>
        <w:right w:val="none" w:sz="0" w:space="0" w:color="auto"/>
      </w:divBdr>
    </w:div>
    <w:div w:id="203686215">
      <w:marLeft w:val="0"/>
      <w:marRight w:val="0"/>
      <w:marTop w:val="0"/>
      <w:marBottom w:val="0"/>
      <w:divBdr>
        <w:top w:val="none" w:sz="0" w:space="0" w:color="auto"/>
        <w:left w:val="none" w:sz="0" w:space="0" w:color="auto"/>
        <w:bottom w:val="none" w:sz="0" w:space="0" w:color="auto"/>
        <w:right w:val="none" w:sz="0" w:space="0" w:color="auto"/>
      </w:divBdr>
      <w:divsChild>
        <w:div w:id="203688027">
          <w:marLeft w:val="480"/>
          <w:marRight w:val="0"/>
          <w:marTop w:val="0"/>
          <w:marBottom w:val="0"/>
          <w:divBdr>
            <w:top w:val="none" w:sz="0" w:space="0" w:color="auto"/>
            <w:left w:val="none" w:sz="0" w:space="0" w:color="auto"/>
            <w:bottom w:val="none" w:sz="0" w:space="0" w:color="auto"/>
            <w:right w:val="none" w:sz="0" w:space="0" w:color="auto"/>
          </w:divBdr>
        </w:div>
        <w:div w:id="203688296">
          <w:marLeft w:val="480"/>
          <w:marRight w:val="0"/>
          <w:marTop w:val="0"/>
          <w:marBottom w:val="0"/>
          <w:divBdr>
            <w:top w:val="none" w:sz="0" w:space="0" w:color="auto"/>
            <w:left w:val="none" w:sz="0" w:space="0" w:color="auto"/>
            <w:bottom w:val="none" w:sz="0" w:space="0" w:color="auto"/>
            <w:right w:val="none" w:sz="0" w:space="0" w:color="auto"/>
          </w:divBdr>
        </w:div>
        <w:div w:id="203688830">
          <w:marLeft w:val="480"/>
          <w:marRight w:val="0"/>
          <w:marTop w:val="0"/>
          <w:marBottom w:val="0"/>
          <w:divBdr>
            <w:top w:val="none" w:sz="0" w:space="0" w:color="auto"/>
            <w:left w:val="none" w:sz="0" w:space="0" w:color="auto"/>
            <w:bottom w:val="none" w:sz="0" w:space="0" w:color="auto"/>
            <w:right w:val="none" w:sz="0" w:space="0" w:color="auto"/>
          </w:divBdr>
        </w:div>
      </w:divsChild>
    </w:div>
    <w:div w:id="203686220">
      <w:marLeft w:val="0"/>
      <w:marRight w:val="0"/>
      <w:marTop w:val="0"/>
      <w:marBottom w:val="0"/>
      <w:divBdr>
        <w:top w:val="none" w:sz="0" w:space="0" w:color="auto"/>
        <w:left w:val="none" w:sz="0" w:space="0" w:color="auto"/>
        <w:bottom w:val="none" w:sz="0" w:space="0" w:color="auto"/>
        <w:right w:val="none" w:sz="0" w:space="0" w:color="auto"/>
      </w:divBdr>
      <w:divsChild>
        <w:div w:id="203686070">
          <w:marLeft w:val="240"/>
          <w:marRight w:val="0"/>
          <w:marTop w:val="0"/>
          <w:marBottom w:val="0"/>
          <w:divBdr>
            <w:top w:val="none" w:sz="0" w:space="0" w:color="auto"/>
            <w:left w:val="none" w:sz="0" w:space="0" w:color="auto"/>
            <w:bottom w:val="none" w:sz="0" w:space="0" w:color="auto"/>
            <w:right w:val="none" w:sz="0" w:space="0" w:color="auto"/>
          </w:divBdr>
        </w:div>
        <w:div w:id="203686244">
          <w:marLeft w:val="240"/>
          <w:marRight w:val="0"/>
          <w:marTop w:val="0"/>
          <w:marBottom w:val="0"/>
          <w:divBdr>
            <w:top w:val="none" w:sz="0" w:space="0" w:color="auto"/>
            <w:left w:val="none" w:sz="0" w:space="0" w:color="auto"/>
            <w:bottom w:val="none" w:sz="0" w:space="0" w:color="auto"/>
            <w:right w:val="none" w:sz="0" w:space="0" w:color="auto"/>
          </w:divBdr>
        </w:div>
        <w:div w:id="203686262">
          <w:marLeft w:val="240"/>
          <w:marRight w:val="0"/>
          <w:marTop w:val="0"/>
          <w:marBottom w:val="0"/>
          <w:divBdr>
            <w:top w:val="none" w:sz="0" w:space="0" w:color="auto"/>
            <w:left w:val="none" w:sz="0" w:space="0" w:color="auto"/>
            <w:bottom w:val="none" w:sz="0" w:space="0" w:color="auto"/>
            <w:right w:val="none" w:sz="0" w:space="0" w:color="auto"/>
          </w:divBdr>
        </w:div>
        <w:div w:id="203686353">
          <w:marLeft w:val="240"/>
          <w:marRight w:val="0"/>
          <w:marTop w:val="0"/>
          <w:marBottom w:val="0"/>
          <w:divBdr>
            <w:top w:val="none" w:sz="0" w:space="0" w:color="auto"/>
            <w:left w:val="none" w:sz="0" w:space="0" w:color="auto"/>
            <w:bottom w:val="none" w:sz="0" w:space="0" w:color="auto"/>
            <w:right w:val="none" w:sz="0" w:space="0" w:color="auto"/>
          </w:divBdr>
        </w:div>
        <w:div w:id="203688079">
          <w:marLeft w:val="240"/>
          <w:marRight w:val="0"/>
          <w:marTop w:val="0"/>
          <w:marBottom w:val="0"/>
          <w:divBdr>
            <w:top w:val="none" w:sz="0" w:space="0" w:color="auto"/>
            <w:left w:val="none" w:sz="0" w:space="0" w:color="auto"/>
            <w:bottom w:val="none" w:sz="0" w:space="0" w:color="auto"/>
            <w:right w:val="none" w:sz="0" w:space="0" w:color="auto"/>
          </w:divBdr>
        </w:div>
        <w:div w:id="203688192">
          <w:marLeft w:val="240"/>
          <w:marRight w:val="0"/>
          <w:marTop w:val="0"/>
          <w:marBottom w:val="0"/>
          <w:divBdr>
            <w:top w:val="none" w:sz="0" w:space="0" w:color="auto"/>
            <w:left w:val="none" w:sz="0" w:space="0" w:color="auto"/>
            <w:bottom w:val="none" w:sz="0" w:space="0" w:color="auto"/>
            <w:right w:val="none" w:sz="0" w:space="0" w:color="auto"/>
          </w:divBdr>
        </w:div>
        <w:div w:id="203688202">
          <w:marLeft w:val="240"/>
          <w:marRight w:val="0"/>
          <w:marTop w:val="0"/>
          <w:marBottom w:val="0"/>
          <w:divBdr>
            <w:top w:val="none" w:sz="0" w:space="0" w:color="auto"/>
            <w:left w:val="none" w:sz="0" w:space="0" w:color="auto"/>
            <w:bottom w:val="none" w:sz="0" w:space="0" w:color="auto"/>
            <w:right w:val="none" w:sz="0" w:space="0" w:color="auto"/>
          </w:divBdr>
        </w:div>
        <w:div w:id="203688220">
          <w:marLeft w:val="240"/>
          <w:marRight w:val="0"/>
          <w:marTop w:val="0"/>
          <w:marBottom w:val="0"/>
          <w:divBdr>
            <w:top w:val="none" w:sz="0" w:space="0" w:color="auto"/>
            <w:left w:val="none" w:sz="0" w:space="0" w:color="auto"/>
            <w:bottom w:val="none" w:sz="0" w:space="0" w:color="auto"/>
            <w:right w:val="none" w:sz="0" w:space="0" w:color="auto"/>
          </w:divBdr>
        </w:div>
        <w:div w:id="203688270">
          <w:marLeft w:val="240"/>
          <w:marRight w:val="0"/>
          <w:marTop w:val="0"/>
          <w:marBottom w:val="0"/>
          <w:divBdr>
            <w:top w:val="none" w:sz="0" w:space="0" w:color="auto"/>
            <w:left w:val="none" w:sz="0" w:space="0" w:color="auto"/>
            <w:bottom w:val="none" w:sz="0" w:space="0" w:color="auto"/>
            <w:right w:val="none" w:sz="0" w:space="0" w:color="auto"/>
          </w:divBdr>
        </w:div>
        <w:div w:id="203688309">
          <w:marLeft w:val="240"/>
          <w:marRight w:val="0"/>
          <w:marTop w:val="0"/>
          <w:marBottom w:val="0"/>
          <w:divBdr>
            <w:top w:val="none" w:sz="0" w:space="0" w:color="auto"/>
            <w:left w:val="none" w:sz="0" w:space="0" w:color="auto"/>
            <w:bottom w:val="none" w:sz="0" w:space="0" w:color="auto"/>
            <w:right w:val="none" w:sz="0" w:space="0" w:color="auto"/>
          </w:divBdr>
        </w:div>
        <w:div w:id="203688354">
          <w:marLeft w:val="240"/>
          <w:marRight w:val="0"/>
          <w:marTop w:val="0"/>
          <w:marBottom w:val="0"/>
          <w:divBdr>
            <w:top w:val="none" w:sz="0" w:space="0" w:color="auto"/>
            <w:left w:val="none" w:sz="0" w:space="0" w:color="auto"/>
            <w:bottom w:val="none" w:sz="0" w:space="0" w:color="auto"/>
            <w:right w:val="none" w:sz="0" w:space="0" w:color="auto"/>
          </w:divBdr>
        </w:div>
        <w:div w:id="203688551">
          <w:marLeft w:val="240"/>
          <w:marRight w:val="0"/>
          <w:marTop w:val="0"/>
          <w:marBottom w:val="0"/>
          <w:divBdr>
            <w:top w:val="none" w:sz="0" w:space="0" w:color="auto"/>
            <w:left w:val="none" w:sz="0" w:space="0" w:color="auto"/>
            <w:bottom w:val="none" w:sz="0" w:space="0" w:color="auto"/>
            <w:right w:val="none" w:sz="0" w:space="0" w:color="auto"/>
          </w:divBdr>
        </w:div>
        <w:div w:id="203688593">
          <w:marLeft w:val="240"/>
          <w:marRight w:val="0"/>
          <w:marTop w:val="0"/>
          <w:marBottom w:val="0"/>
          <w:divBdr>
            <w:top w:val="none" w:sz="0" w:space="0" w:color="auto"/>
            <w:left w:val="none" w:sz="0" w:space="0" w:color="auto"/>
            <w:bottom w:val="none" w:sz="0" w:space="0" w:color="auto"/>
            <w:right w:val="none" w:sz="0" w:space="0" w:color="auto"/>
          </w:divBdr>
        </w:div>
        <w:div w:id="203688642">
          <w:marLeft w:val="240"/>
          <w:marRight w:val="0"/>
          <w:marTop w:val="0"/>
          <w:marBottom w:val="0"/>
          <w:divBdr>
            <w:top w:val="none" w:sz="0" w:space="0" w:color="auto"/>
            <w:left w:val="none" w:sz="0" w:space="0" w:color="auto"/>
            <w:bottom w:val="none" w:sz="0" w:space="0" w:color="auto"/>
            <w:right w:val="none" w:sz="0" w:space="0" w:color="auto"/>
          </w:divBdr>
        </w:div>
        <w:div w:id="203688651">
          <w:marLeft w:val="240"/>
          <w:marRight w:val="0"/>
          <w:marTop w:val="0"/>
          <w:marBottom w:val="0"/>
          <w:divBdr>
            <w:top w:val="none" w:sz="0" w:space="0" w:color="auto"/>
            <w:left w:val="none" w:sz="0" w:space="0" w:color="auto"/>
            <w:bottom w:val="none" w:sz="0" w:space="0" w:color="auto"/>
            <w:right w:val="none" w:sz="0" w:space="0" w:color="auto"/>
          </w:divBdr>
        </w:div>
        <w:div w:id="203688844">
          <w:marLeft w:val="240"/>
          <w:marRight w:val="0"/>
          <w:marTop w:val="0"/>
          <w:marBottom w:val="0"/>
          <w:divBdr>
            <w:top w:val="none" w:sz="0" w:space="0" w:color="auto"/>
            <w:left w:val="none" w:sz="0" w:space="0" w:color="auto"/>
            <w:bottom w:val="none" w:sz="0" w:space="0" w:color="auto"/>
            <w:right w:val="none" w:sz="0" w:space="0" w:color="auto"/>
          </w:divBdr>
        </w:div>
        <w:div w:id="203688927">
          <w:marLeft w:val="240"/>
          <w:marRight w:val="0"/>
          <w:marTop w:val="0"/>
          <w:marBottom w:val="0"/>
          <w:divBdr>
            <w:top w:val="none" w:sz="0" w:space="0" w:color="auto"/>
            <w:left w:val="none" w:sz="0" w:space="0" w:color="auto"/>
            <w:bottom w:val="none" w:sz="0" w:space="0" w:color="auto"/>
            <w:right w:val="none" w:sz="0" w:space="0" w:color="auto"/>
          </w:divBdr>
        </w:div>
        <w:div w:id="203688944">
          <w:marLeft w:val="240"/>
          <w:marRight w:val="0"/>
          <w:marTop w:val="0"/>
          <w:marBottom w:val="0"/>
          <w:divBdr>
            <w:top w:val="none" w:sz="0" w:space="0" w:color="auto"/>
            <w:left w:val="none" w:sz="0" w:space="0" w:color="auto"/>
            <w:bottom w:val="none" w:sz="0" w:space="0" w:color="auto"/>
            <w:right w:val="none" w:sz="0" w:space="0" w:color="auto"/>
          </w:divBdr>
        </w:div>
      </w:divsChild>
    </w:div>
    <w:div w:id="203686222">
      <w:marLeft w:val="0"/>
      <w:marRight w:val="0"/>
      <w:marTop w:val="0"/>
      <w:marBottom w:val="0"/>
      <w:divBdr>
        <w:top w:val="none" w:sz="0" w:space="0" w:color="auto"/>
        <w:left w:val="none" w:sz="0" w:space="0" w:color="auto"/>
        <w:bottom w:val="none" w:sz="0" w:space="0" w:color="auto"/>
        <w:right w:val="none" w:sz="0" w:space="0" w:color="auto"/>
      </w:divBdr>
    </w:div>
    <w:div w:id="203686227">
      <w:marLeft w:val="0"/>
      <w:marRight w:val="0"/>
      <w:marTop w:val="0"/>
      <w:marBottom w:val="0"/>
      <w:divBdr>
        <w:top w:val="none" w:sz="0" w:space="0" w:color="auto"/>
        <w:left w:val="none" w:sz="0" w:space="0" w:color="auto"/>
        <w:bottom w:val="none" w:sz="0" w:space="0" w:color="auto"/>
        <w:right w:val="none" w:sz="0" w:space="0" w:color="auto"/>
      </w:divBdr>
    </w:div>
    <w:div w:id="203686234">
      <w:marLeft w:val="0"/>
      <w:marRight w:val="0"/>
      <w:marTop w:val="0"/>
      <w:marBottom w:val="0"/>
      <w:divBdr>
        <w:top w:val="none" w:sz="0" w:space="0" w:color="auto"/>
        <w:left w:val="none" w:sz="0" w:space="0" w:color="auto"/>
        <w:bottom w:val="none" w:sz="0" w:space="0" w:color="auto"/>
        <w:right w:val="none" w:sz="0" w:space="0" w:color="auto"/>
      </w:divBdr>
    </w:div>
    <w:div w:id="203686236">
      <w:marLeft w:val="0"/>
      <w:marRight w:val="0"/>
      <w:marTop w:val="0"/>
      <w:marBottom w:val="0"/>
      <w:divBdr>
        <w:top w:val="none" w:sz="0" w:space="0" w:color="auto"/>
        <w:left w:val="none" w:sz="0" w:space="0" w:color="auto"/>
        <w:bottom w:val="none" w:sz="0" w:space="0" w:color="auto"/>
        <w:right w:val="none" w:sz="0" w:space="0" w:color="auto"/>
      </w:divBdr>
      <w:divsChild>
        <w:div w:id="203686194">
          <w:marLeft w:val="480"/>
          <w:marRight w:val="0"/>
          <w:marTop w:val="0"/>
          <w:marBottom w:val="0"/>
          <w:divBdr>
            <w:top w:val="none" w:sz="0" w:space="0" w:color="auto"/>
            <w:left w:val="none" w:sz="0" w:space="0" w:color="auto"/>
            <w:bottom w:val="none" w:sz="0" w:space="0" w:color="auto"/>
            <w:right w:val="none" w:sz="0" w:space="0" w:color="auto"/>
          </w:divBdr>
        </w:div>
        <w:div w:id="203686333">
          <w:marLeft w:val="480"/>
          <w:marRight w:val="0"/>
          <w:marTop w:val="0"/>
          <w:marBottom w:val="0"/>
          <w:divBdr>
            <w:top w:val="none" w:sz="0" w:space="0" w:color="auto"/>
            <w:left w:val="none" w:sz="0" w:space="0" w:color="auto"/>
            <w:bottom w:val="none" w:sz="0" w:space="0" w:color="auto"/>
            <w:right w:val="none" w:sz="0" w:space="0" w:color="auto"/>
          </w:divBdr>
        </w:div>
        <w:div w:id="203688332">
          <w:marLeft w:val="480"/>
          <w:marRight w:val="0"/>
          <w:marTop w:val="0"/>
          <w:marBottom w:val="0"/>
          <w:divBdr>
            <w:top w:val="none" w:sz="0" w:space="0" w:color="auto"/>
            <w:left w:val="none" w:sz="0" w:space="0" w:color="auto"/>
            <w:bottom w:val="none" w:sz="0" w:space="0" w:color="auto"/>
            <w:right w:val="none" w:sz="0" w:space="0" w:color="auto"/>
          </w:divBdr>
        </w:div>
        <w:div w:id="203688394">
          <w:marLeft w:val="480"/>
          <w:marRight w:val="0"/>
          <w:marTop w:val="0"/>
          <w:marBottom w:val="0"/>
          <w:divBdr>
            <w:top w:val="none" w:sz="0" w:space="0" w:color="auto"/>
            <w:left w:val="none" w:sz="0" w:space="0" w:color="auto"/>
            <w:bottom w:val="none" w:sz="0" w:space="0" w:color="auto"/>
            <w:right w:val="none" w:sz="0" w:space="0" w:color="auto"/>
          </w:divBdr>
        </w:div>
      </w:divsChild>
    </w:div>
    <w:div w:id="203686243">
      <w:marLeft w:val="0"/>
      <w:marRight w:val="0"/>
      <w:marTop w:val="0"/>
      <w:marBottom w:val="0"/>
      <w:divBdr>
        <w:top w:val="none" w:sz="0" w:space="0" w:color="auto"/>
        <w:left w:val="none" w:sz="0" w:space="0" w:color="auto"/>
        <w:bottom w:val="none" w:sz="0" w:space="0" w:color="auto"/>
        <w:right w:val="none" w:sz="0" w:space="0" w:color="auto"/>
      </w:divBdr>
      <w:divsChild>
        <w:div w:id="203686329">
          <w:marLeft w:val="480"/>
          <w:marRight w:val="0"/>
          <w:marTop w:val="0"/>
          <w:marBottom w:val="0"/>
          <w:divBdr>
            <w:top w:val="none" w:sz="0" w:space="0" w:color="auto"/>
            <w:left w:val="none" w:sz="0" w:space="0" w:color="auto"/>
            <w:bottom w:val="none" w:sz="0" w:space="0" w:color="auto"/>
            <w:right w:val="none" w:sz="0" w:space="0" w:color="auto"/>
          </w:divBdr>
        </w:div>
        <w:div w:id="203687960">
          <w:marLeft w:val="480"/>
          <w:marRight w:val="0"/>
          <w:marTop w:val="0"/>
          <w:marBottom w:val="0"/>
          <w:divBdr>
            <w:top w:val="none" w:sz="0" w:space="0" w:color="auto"/>
            <w:left w:val="none" w:sz="0" w:space="0" w:color="auto"/>
            <w:bottom w:val="none" w:sz="0" w:space="0" w:color="auto"/>
            <w:right w:val="none" w:sz="0" w:space="0" w:color="auto"/>
          </w:divBdr>
        </w:div>
      </w:divsChild>
    </w:div>
    <w:div w:id="203686247">
      <w:marLeft w:val="0"/>
      <w:marRight w:val="0"/>
      <w:marTop w:val="0"/>
      <w:marBottom w:val="0"/>
      <w:divBdr>
        <w:top w:val="none" w:sz="0" w:space="0" w:color="auto"/>
        <w:left w:val="none" w:sz="0" w:space="0" w:color="auto"/>
        <w:bottom w:val="none" w:sz="0" w:space="0" w:color="auto"/>
        <w:right w:val="none" w:sz="0" w:space="0" w:color="auto"/>
      </w:divBdr>
    </w:div>
    <w:div w:id="203686251">
      <w:marLeft w:val="0"/>
      <w:marRight w:val="0"/>
      <w:marTop w:val="0"/>
      <w:marBottom w:val="0"/>
      <w:divBdr>
        <w:top w:val="none" w:sz="0" w:space="0" w:color="auto"/>
        <w:left w:val="none" w:sz="0" w:space="0" w:color="auto"/>
        <w:bottom w:val="none" w:sz="0" w:space="0" w:color="auto"/>
        <w:right w:val="none" w:sz="0" w:space="0" w:color="auto"/>
      </w:divBdr>
    </w:div>
    <w:div w:id="203686252">
      <w:marLeft w:val="0"/>
      <w:marRight w:val="0"/>
      <w:marTop w:val="0"/>
      <w:marBottom w:val="0"/>
      <w:divBdr>
        <w:top w:val="none" w:sz="0" w:space="0" w:color="auto"/>
        <w:left w:val="none" w:sz="0" w:space="0" w:color="auto"/>
        <w:bottom w:val="none" w:sz="0" w:space="0" w:color="auto"/>
        <w:right w:val="none" w:sz="0" w:space="0" w:color="auto"/>
      </w:divBdr>
      <w:divsChild>
        <w:div w:id="203686265">
          <w:marLeft w:val="720"/>
          <w:marRight w:val="0"/>
          <w:marTop w:val="0"/>
          <w:marBottom w:val="0"/>
          <w:divBdr>
            <w:top w:val="none" w:sz="0" w:space="0" w:color="auto"/>
            <w:left w:val="none" w:sz="0" w:space="0" w:color="auto"/>
            <w:bottom w:val="none" w:sz="0" w:space="0" w:color="auto"/>
            <w:right w:val="none" w:sz="0" w:space="0" w:color="auto"/>
          </w:divBdr>
        </w:div>
        <w:div w:id="203687935">
          <w:marLeft w:val="720"/>
          <w:marRight w:val="0"/>
          <w:marTop w:val="0"/>
          <w:marBottom w:val="0"/>
          <w:divBdr>
            <w:top w:val="none" w:sz="0" w:space="0" w:color="auto"/>
            <w:left w:val="none" w:sz="0" w:space="0" w:color="auto"/>
            <w:bottom w:val="none" w:sz="0" w:space="0" w:color="auto"/>
            <w:right w:val="none" w:sz="0" w:space="0" w:color="auto"/>
          </w:divBdr>
        </w:div>
        <w:div w:id="203688096">
          <w:marLeft w:val="720"/>
          <w:marRight w:val="0"/>
          <w:marTop w:val="0"/>
          <w:marBottom w:val="0"/>
          <w:divBdr>
            <w:top w:val="none" w:sz="0" w:space="0" w:color="auto"/>
            <w:left w:val="none" w:sz="0" w:space="0" w:color="auto"/>
            <w:bottom w:val="none" w:sz="0" w:space="0" w:color="auto"/>
            <w:right w:val="none" w:sz="0" w:space="0" w:color="auto"/>
          </w:divBdr>
        </w:div>
        <w:div w:id="203688113">
          <w:marLeft w:val="720"/>
          <w:marRight w:val="0"/>
          <w:marTop w:val="0"/>
          <w:marBottom w:val="0"/>
          <w:divBdr>
            <w:top w:val="none" w:sz="0" w:space="0" w:color="auto"/>
            <w:left w:val="none" w:sz="0" w:space="0" w:color="auto"/>
            <w:bottom w:val="none" w:sz="0" w:space="0" w:color="auto"/>
            <w:right w:val="none" w:sz="0" w:space="0" w:color="auto"/>
          </w:divBdr>
        </w:div>
        <w:div w:id="203688149">
          <w:marLeft w:val="720"/>
          <w:marRight w:val="0"/>
          <w:marTop w:val="0"/>
          <w:marBottom w:val="0"/>
          <w:divBdr>
            <w:top w:val="none" w:sz="0" w:space="0" w:color="auto"/>
            <w:left w:val="none" w:sz="0" w:space="0" w:color="auto"/>
            <w:bottom w:val="none" w:sz="0" w:space="0" w:color="auto"/>
            <w:right w:val="none" w:sz="0" w:space="0" w:color="auto"/>
          </w:divBdr>
        </w:div>
        <w:div w:id="203688287">
          <w:marLeft w:val="720"/>
          <w:marRight w:val="0"/>
          <w:marTop w:val="0"/>
          <w:marBottom w:val="0"/>
          <w:divBdr>
            <w:top w:val="none" w:sz="0" w:space="0" w:color="auto"/>
            <w:left w:val="none" w:sz="0" w:space="0" w:color="auto"/>
            <w:bottom w:val="none" w:sz="0" w:space="0" w:color="auto"/>
            <w:right w:val="none" w:sz="0" w:space="0" w:color="auto"/>
          </w:divBdr>
        </w:div>
        <w:div w:id="203688292">
          <w:marLeft w:val="720"/>
          <w:marRight w:val="0"/>
          <w:marTop w:val="0"/>
          <w:marBottom w:val="0"/>
          <w:divBdr>
            <w:top w:val="none" w:sz="0" w:space="0" w:color="auto"/>
            <w:left w:val="none" w:sz="0" w:space="0" w:color="auto"/>
            <w:bottom w:val="none" w:sz="0" w:space="0" w:color="auto"/>
            <w:right w:val="none" w:sz="0" w:space="0" w:color="auto"/>
          </w:divBdr>
        </w:div>
        <w:div w:id="203688331">
          <w:marLeft w:val="720"/>
          <w:marRight w:val="0"/>
          <w:marTop w:val="0"/>
          <w:marBottom w:val="0"/>
          <w:divBdr>
            <w:top w:val="none" w:sz="0" w:space="0" w:color="auto"/>
            <w:left w:val="none" w:sz="0" w:space="0" w:color="auto"/>
            <w:bottom w:val="none" w:sz="0" w:space="0" w:color="auto"/>
            <w:right w:val="none" w:sz="0" w:space="0" w:color="auto"/>
          </w:divBdr>
        </w:div>
        <w:div w:id="203688345">
          <w:marLeft w:val="720"/>
          <w:marRight w:val="0"/>
          <w:marTop w:val="0"/>
          <w:marBottom w:val="0"/>
          <w:divBdr>
            <w:top w:val="none" w:sz="0" w:space="0" w:color="auto"/>
            <w:left w:val="none" w:sz="0" w:space="0" w:color="auto"/>
            <w:bottom w:val="none" w:sz="0" w:space="0" w:color="auto"/>
            <w:right w:val="none" w:sz="0" w:space="0" w:color="auto"/>
          </w:divBdr>
        </w:div>
        <w:div w:id="203688427">
          <w:marLeft w:val="720"/>
          <w:marRight w:val="0"/>
          <w:marTop w:val="0"/>
          <w:marBottom w:val="0"/>
          <w:divBdr>
            <w:top w:val="none" w:sz="0" w:space="0" w:color="auto"/>
            <w:left w:val="none" w:sz="0" w:space="0" w:color="auto"/>
            <w:bottom w:val="none" w:sz="0" w:space="0" w:color="auto"/>
            <w:right w:val="none" w:sz="0" w:space="0" w:color="auto"/>
          </w:divBdr>
        </w:div>
        <w:div w:id="203688494">
          <w:marLeft w:val="720"/>
          <w:marRight w:val="0"/>
          <w:marTop w:val="0"/>
          <w:marBottom w:val="0"/>
          <w:divBdr>
            <w:top w:val="none" w:sz="0" w:space="0" w:color="auto"/>
            <w:left w:val="none" w:sz="0" w:space="0" w:color="auto"/>
            <w:bottom w:val="none" w:sz="0" w:space="0" w:color="auto"/>
            <w:right w:val="none" w:sz="0" w:space="0" w:color="auto"/>
          </w:divBdr>
        </w:div>
        <w:div w:id="203688536">
          <w:marLeft w:val="720"/>
          <w:marRight w:val="0"/>
          <w:marTop w:val="0"/>
          <w:marBottom w:val="0"/>
          <w:divBdr>
            <w:top w:val="none" w:sz="0" w:space="0" w:color="auto"/>
            <w:left w:val="none" w:sz="0" w:space="0" w:color="auto"/>
            <w:bottom w:val="none" w:sz="0" w:space="0" w:color="auto"/>
            <w:right w:val="none" w:sz="0" w:space="0" w:color="auto"/>
          </w:divBdr>
        </w:div>
        <w:div w:id="203688669">
          <w:marLeft w:val="720"/>
          <w:marRight w:val="0"/>
          <w:marTop w:val="0"/>
          <w:marBottom w:val="0"/>
          <w:divBdr>
            <w:top w:val="none" w:sz="0" w:space="0" w:color="auto"/>
            <w:left w:val="none" w:sz="0" w:space="0" w:color="auto"/>
            <w:bottom w:val="none" w:sz="0" w:space="0" w:color="auto"/>
            <w:right w:val="none" w:sz="0" w:space="0" w:color="auto"/>
          </w:divBdr>
        </w:div>
        <w:div w:id="203688725">
          <w:marLeft w:val="720"/>
          <w:marRight w:val="0"/>
          <w:marTop w:val="0"/>
          <w:marBottom w:val="0"/>
          <w:divBdr>
            <w:top w:val="none" w:sz="0" w:space="0" w:color="auto"/>
            <w:left w:val="none" w:sz="0" w:space="0" w:color="auto"/>
            <w:bottom w:val="none" w:sz="0" w:space="0" w:color="auto"/>
            <w:right w:val="none" w:sz="0" w:space="0" w:color="auto"/>
          </w:divBdr>
        </w:div>
        <w:div w:id="203688907">
          <w:marLeft w:val="720"/>
          <w:marRight w:val="0"/>
          <w:marTop w:val="0"/>
          <w:marBottom w:val="0"/>
          <w:divBdr>
            <w:top w:val="none" w:sz="0" w:space="0" w:color="auto"/>
            <w:left w:val="none" w:sz="0" w:space="0" w:color="auto"/>
            <w:bottom w:val="none" w:sz="0" w:space="0" w:color="auto"/>
            <w:right w:val="none" w:sz="0" w:space="0" w:color="auto"/>
          </w:divBdr>
        </w:div>
      </w:divsChild>
    </w:div>
    <w:div w:id="203686255">
      <w:marLeft w:val="0"/>
      <w:marRight w:val="0"/>
      <w:marTop w:val="0"/>
      <w:marBottom w:val="0"/>
      <w:divBdr>
        <w:top w:val="none" w:sz="0" w:space="0" w:color="auto"/>
        <w:left w:val="none" w:sz="0" w:space="0" w:color="auto"/>
        <w:bottom w:val="none" w:sz="0" w:space="0" w:color="auto"/>
        <w:right w:val="none" w:sz="0" w:space="0" w:color="auto"/>
      </w:divBdr>
    </w:div>
    <w:div w:id="203686259">
      <w:marLeft w:val="0"/>
      <w:marRight w:val="0"/>
      <w:marTop w:val="0"/>
      <w:marBottom w:val="0"/>
      <w:divBdr>
        <w:top w:val="none" w:sz="0" w:space="0" w:color="auto"/>
        <w:left w:val="none" w:sz="0" w:space="0" w:color="auto"/>
        <w:bottom w:val="none" w:sz="0" w:space="0" w:color="auto"/>
        <w:right w:val="none" w:sz="0" w:space="0" w:color="auto"/>
      </w:divBdr>
    </w:div>
    <w:div w:id="203686272">
      <w:marLeft w:val="0"/>
      <w:marRight w:val="0"/>
      <w:marTop w:val="0"/>
      <w:marBottom w:val="0"/>
      <w:divBdr>
        <w:top w:val="none" w:sz="0" w:space="0" w:color="auto"/>
        <w:left w:val="none" w:sz="0" w:space="0" w:color="auto"/>
        <w:bottom w:val="none" w:sz="0" w:space="0" w:color="auto"/>
        <w:right w:val="none" w:sz="0" w:space="0" w:color="auto"/>
      </w:divBdr>
      <w:divsChild>
        <w:div w:id="203686064">
          <w:marLeft w:val="480"/>
          <w:marRight w:val="0"/>
          <w:marTop w:val="0"/>
          <w:marBottom w:val="0"/>
          <w:divBdr>
            <w:top w:val="none" w:sz="0" w:space="0" w:color="auto"/>
            <w:left w:val="none" w:sz="0" w:space="0" w:color="auto"/>
            <w:bottom w:val="none" w:sz="0" w:space="0" w:color="auto"/>
            <w:right w:val="none" w:sz="0" w:space="0" w:color="auto"/>
          </w:divBdr>
        </w:div>
        <w:div w:id="203686258">
          <w:marLeft w:val="480"/>
          <w:marRight w:val="0"/>
          <w:marTop w:val="0"/>
          <w:marBottom w:val="0"/>
          <w:divBdr>
            <w:top w:val="none" w:sz="0" w:space="0" w:color="auto"/>
            <w:left w:val="none" w:sz="0" w:space="0" w:color="auto"/>
            <w:bottom w:val="none" w:sz="0" w:space="0" w:color="auto"/>
            <w:right w:val="none" w:sz="0" w:space="0" w:color="auto"/>
          </w:divBdr>
        </w:div>
        <w:div w:id="203687915">
          <w:marLeft w:val="480"/>
          <w:marRight w:val="0"/>
          <w:marTop w:val="0"/>
          <w:marBottom w:val="0"/>
          <w:divBdr>
            <w:top w:val="none" w:sz="0" w:space="0" w:color="auto"/>
            <w:left w:val="none" w:sz="0" w:space="0" w:color="auto"/>
            <w:bottom w:val="none" w:sz="0" w:space="0" w:color="auto"/>
            <w:right w:val="none" w:sz="0" w:space="0" w:color="auto"/>
          </w:divBdr>
        </w:div>
        <w:div w:id="203688801">
          <w:marLeft w:val="480"/>
          <w:marRight w:val="0"/>
          <w:marTop w:val="0"/>
          <w:marBottom w:val="0"/>
          <w:divBdr>
            <w:top w:val="none" w:sz="0" w:space="0" w:color="auto"/>
            <w:left w:val="none" w:sz="0" w:space="0" w:color="auto"/>
            <w:bottom w:val="none" w:sz="0" w:space="0" w:color="auto"/>
            <w:right w:val="none" w:sz="0" w:space="0" w:color="auto"/>
          </w:divBdr>
        </w:div>
      </w:divsChild>
    </w:div>
    <w:div w:id="203686275">
      <w:marLeft w:val="0"/>
      <w:marRight w:val="0"/>
      <w:marTop w:val="0"/>
      <w:marBottom w:val="0"/>
      <w:divBdr>
        <w:top w:val="none" w:sz="0" w:space="0" w:color="auto"/>
        <w:left w:val="none" w:sz="0" w:space="0" w:color="auto"/>
        <w:bottom w:val="none" w:sz="0" w:space="0" w:color="auto"/>
        <w:right w:val="none" w:sz="0" w:space="0" w:color="auto"/>
      </w:divBdr>
    </w:div>
    <w:div w:id="203686278">
      <w:marLeft w:val="0"/>
      <w:marRight w:val="0"/>
      <w:marTop w:val="0"/>
      <w:marBottom w:val="0"/>
      <w:divBdr>
        <w:top w:val="none" w:sz="0" w:space="0" w:color="auto"/>
        <w:left w:val="none" w:sz="0" w:space="0" w:color="auto"/>
        <w:bottom w:val="none" w:sz="0" w:space="0" w:color="auto"/>
        <w:right w:val="none" w:sz="0" w:space="0" w:color="auto"/>
      </w:divBdr>
    </w:div>
    <w:div w:id="203686281">
      <w:marLeft w:val="0"/>
      <w:marRight w:val="0"/>
      <w:marTop w:val="0"/>
      <w:marBottom w:val="0"/>
      <w:divBdr>
        <w:top w:val="none" w:sz="0" w:space="0" w:color="auto"/>
        <w:left w:val="none" w:sz="0" w:space="0" w:color="auto"/>
        <w:bottom w:val="none" w:sz="0" w:space="0" w:color="auto"/>
        <w:right w:val="none" w:sz="0" w:space="0" w:color="auto"/>
      </w:divBdr>
      <w:divsChild>
        <w:div w:id="203688004">
          <w:marLeft w:val="480"/>
          <w:marRight w:val="0"/>
          <w:marTop w:val="0"/>
          <w:marBottom w:val="0"/>
          <w:divBdr>
            <w:top w:val="none" w:sz="0" w:space="0" w:color="auto"/>
            <w:left w:val="none" w:sz="0" w:space="0" w:color="auto"/>
            <w:bottom w:val="none" w:sz="0" w:space="0" w:color="auto"/>
            <w:right w:val="none" w:sz="0" w:space="0" w:color="auto"/>
          </w:divBdr>
        </w:div>
        <w:div w:id="203688094">
          <w:marLeft w:val="480"/>
          <w:marRight w:val="0"/>
          <w:marTop w:val="0"/>
          <w:marBottom w:val="0"/>
          <w:divBdr>
            <w:top w:val="none" w:sz="0" w:space="0" w:color="auto"/>
            <w:left w:val="none" w:sz="0" w:space="0" w:color="auto"/>
            <w:bottom w:val="none" w:sz="0" w:space="0" w:color="auto"/>
            <w:right w:val="none" w:sz="0" w:space="0" w:color="auto"/>
          </w:divBdr>
        </w:div>
        <w:div w:id="203688142">
          <w:marLeft w:val="480"/>
          <w:marRight w:val="0"/>
          <w:marTop w:val="0"/>
          <w:marBottom w:val="0"/>
          <w:divBdr>
            <w:top w:val="none" w:sz="0" w:space="0" w:color="auto"/>
            <w:left w:val="none" w:sz="0" w:space="0" w:color="auto"/>
            <w:bottom w:val="none" w:sz="0" w:space="0" w:color="auto"/>
            <w:right w:val="none" w:sz="0" w:space="0" w:color="auto"/>
          </w:divBdr>
        </w:div>
        <w:div w:id="203688157">
          <w:marLeft w:val="480"/>
          <w:marRight w:val="0"/>
          <w:marTop w:val="0"/>
          <w:marBottom w:val="0"/>
          <w:divBdr>
            <w:top w:val="none" w:sz="0" w:space="0" w:color="auto"/>
            <w:left w:val="none" w:sz="0" w:space="0" w:color="auto"/>
            <w:bottom w:val="none" w:sz="0" w:space="0" w:color="auto"/>
            <w:right w:val="none" w:sz="0" w:space="0" w:color="auto"/>
          </w:divBdr>
        </w:div>
        <w:div w:id="203688178">
          <w:marLeft w:val="480"/>
          <w:marRight w:val="0"/>
          <w:marTop w:val="0"/>
          <w:marBottom w:val="0"/>
          <w:divBdr>
            <w:top w:val="none" w:sz="0" w:space="0" w:color="auto"/>
            <w:left w:val="none" w:sz="0" w:space="0" w:color="auto"/>
            <w:bottom w:val="none" w:sz="0" w:space="0" w:color="auto"/>
            <w:right w:val="none" w:sz="0" w:space="0" w:color="auto"/>
          </w:divBdr>
        </w:div>
        <w:div w:id="203688540">
          <w:marLeft w:val="480"/>
          <w:marRight w:val="0"/>
          <w:marTop w:val="0"/>
          <w:marBottom w:val="0"/>
          <w:divBdr>
            <w:top w:val="none" w:sz="0" w:space="0" w:color="auto"/>
            <w:left w:val="none" w:sz="0" w:space="0" w:color="auto"/>
            <w:bottom w:val="none" w:sz="0" w:space="0" w:color="auto"/>
            <w:right w:val="none" w:sz="0" w:space="0" w:color="auto"/>
          </w:divBdr>
        </w:div>
        <w:div w:id="203688575">
          <w:marLeft w:val="480"/>
          <w:marRight w:val="0"/>
          <w:marTop w:val="0"/>
          <w:marBottom w:val="0"/>
          <w:divBdr>
            <w:top w:val="none" w:sz="0" w:space="0" w:color="auto"/>
            <w:left w:val="none" w:sz="0" w:space="0" w:color="auto"/>
            <w:bottom w:val="none" w:sz="0" w:space="0" w:color="auto"/>
            <w:right w:val="none" w:sz="0" w:space="0" w:color="auto"/>
          </w:divBdr>
        </w:div>
      </w:divsChild>
    </w:div>
    <w:div w:id="203686283">
      <w:marLeft w:val="0"/>
      <w:marRight w:val="0"/>
      <w:marTop w:val="0"/>
      <w:marBottom w:val="0"/>
      <w:divBdr>
        <w:top w:val="none" w:sz="0" w:space="0" w:color="auto"/>
        <w:left w:val="none" w:sz="0" w:space="0" w:color="auto"/>
        <w:bottom w:val="none" w:sz="0" w:space="0" w:color="auto"/>
        <w:right w:val="none" w:sz="0" w:space="0" w:color="auto"/>
      </w:divBdr>
    </w:div>
    <w:div w:id="203686285">
      <w:marLeft w:val="0"/>
      <w:marRight w:val="0"/>
      <w:marTop w:val="0"/>
      <w:marBottom w:val="0"/>
      <w:divBdr>
        <w:top w:val="none" w:sz="0" w:space="0" w:color="auto"/>
        <w:left w:val="none" w:sz="0" w:space="0" w:color="auto"/>
        <w:bottom w:val="none" w:sz="0" w:space="0" w:color="auto"/>
        <w:right w:val="none" w:sz="0" w:space="0" w:color="auto"/>
      </w:divBdr>
      <w:divsChild>
        <w:div w:id="203686246">
          <w:marLeft w:val="480"/>
          <w:marRight w:val="0"/>
          <w:marTop w:val="0"/>
          <w:marBottom w:val="0"/>
          <w:divBdr>
            <w:top w:val="none" w:sz="0" w:space="0" w:color="auto"/>
            <w:left w:val="none" w:sz="0" w:space="0" w:color="auto"/>
            <w:bottom w:val="none" w:sz="0" w:space="0" w:color="auto"/>
            <w:right w:val="none" w:sz="0" w:space="0" w:color="auto"/>
          </w:divBdr>
        </w:div>
        <w:div w:id="203686303">
          <w:marLeft w:val="480"/>
          <w:marRight w:val="0"/>
          <w:marTop w:val="0"/>
          <w:marBottom w:val="0"/>
          <w:divBdr>
            <w:top w:val="none" w:sz="0" w:space="0" w:color="auto"/>
            <w:left w:val="none" w:sz="0" w:space="0" w:color="auto"/>
            <w:bottom w:val="none" w:sz="0" w:space="0" w:color="auto"/>
            <w:right w:val="none" w:sz="0" w:space="0" w:color="auto"/>
          </w:divBdr>
        </w:div>
        <w:div w:id="203686337">
          <w:marLeft w:val="480"/>
          <w:marRight w:val="0"/>
          <w:marTop w:val="0"/>
          <w:marBottom w:val="0"/>
          <w:divBdr>
            <w:top w:val="none" w:sz="0" w:space="0" w:color="auto"/>
            <w:left w:val="none" w:sz="0" w:space="0" w:color="auto"/>
            <w:bottom w:val="none" w:sz="0" w:space="0" w:color="auto"/>
            <w:right w:val="none" w:sz="0" w:space="0" w:color="auto"/>
          </w:divBdr>
        </w:div>
        <w:div w:id="203688107">
          <w:marLeft w:val="480"/>
          <w:marRight w:val="0"/>
          <w:marTop w:val="0"/>
          <w:marBottom w:val="0"/>
          <w:divBdr>
            <w:top w:val="none" w:sz="0" w:space="0" w:color="auto"/>
            <w:left w:val="none" w:sz="0" w:space="0" w:color="auto"/>
            <w:bottom w:val="none" w:sz="0" w:space="0" w:color="auto"/>
            <w:right w:val="none" w:sz="0" w:space="0" w:color="auto"/>
          </w:divBdr>
        </w:div>
        <w:div w:id="203688385">
          <w:marLeft w:val="480"/>
          <w:marRight w:val="0"/>
          <w:marTop w:val="0"/>
          <w:marBottom w:val="0"/>
          <w:divBdr>
            <w:top w:val="none" w:sz="0" w:space="0" w:color="auto"/>
            <w:left w:val="none" w:sz="0" w:space="0" w:color="auto"/>
            <w:bottom w:val="none" w:sz="0" w:space="0" w:color="auto"/>
            <w:right w:val="none" w:sz="0" w:space="0" w:color="auto"/>
          </w:divBdr>
        </w:div>
        <w:div w:id="203688615">
          <w:marLeft w:val="480"/>
          <w:marRight w:val="0"/>
          <w:marTop w:val="0"/>
          <w:marBottom w:val="0"/>
          <w:divBdr>
            <w:top w:val="none" w:sz="0" w:space="0" w:color="auto"/>
            <w:left w:val="none" w:sz="0" w:space="0" w:color="auto"/>
            <w:bottom w:val="none" w:sz="0" w:space="0" w:color="auto"/>
            <w:right w:val="none" w:sz="0" w:space="0" w:color="auto"/>
          </w:divBdr>
        </w:div>
        <w:div w:id="203688761">
          <w:marLeft w:val="480"/>
          <w:marRight w:val="0"/>
          <w:marTop w:val="0"/>
          <w:marBottom w:val="0"/>
          <w:divBdr>
            <w:top w:val="none" w:sz="0" w:space="0" w:color="auto"/>
            <w:left w:val="none" w:sz="0" w:space="0" w:color="auto"/>
            <w:bottom w:val="none" w:sz="0" w:space="0" w:color="auto"/>
            <w:right w:val="none" w:sz="0" w:space="0" w:color="auto"/>
          </w:divBdr>
        </w:div>
      </w:divsChild>
    </w:div>
    <w:div w:id="203686289">
      <w:marLeft w:val="0"/>
      <w:marRight w:val="0"/>
      <w:marTop w:val="0"/>
      <w:marBottom w:val="0"/>
      <w:divBdr>
        <w:top w:val="none" w:sz="0" w:space="0" w:color="auto"/>
        <w:left w:val="none" w:sz="0" w:space="0" w:color="auto"/>
        <w:bottom w:val="none" w:sz="0" w:space="0" w:color="auto"/>
        <w:right w:val="none" w:sz="0" w:space="0" w:color="auto"/>
      </w:divBdr>
      <w:divsChild>
        <w:div w:id="203688045">
          <w:marLeft w:val="480"/>
          <w:marRight w:val="0"/>
          <w:marTop w:val="0"/>
          <w:marBottom w:val="0"/>
          <w:divBdr>
            <w:top w:val="none" w:sz="0" w:space="0" w:color="auto"/>
            <w:left w:val="none" w:sz="0" w:space="0" w:color="auto"/>
            <w:bottom w:val="none" w:sz="0" w:space="0" w:color="auto"/>
            <w:right w:val="none" w:sz="0" w:space="0" w:color="auto"/>
          </w:divBdr>
        </w:div>
        <w:div w:id="203688796">
          <w:marLeft w:val="480"/>
          <w:marRight w:val="0"/>
          <w:marTop w:val="0"/>
          <w:marBottom w:val="0"/>
          <w:divBdr>
            <w:top w:val="none" w:sz="0" w:space="0" w:color="auto"/>
            <w:left w:val="none" w:sz="0" w:space="0" w:color="auto"/>
            <w:bottom w:val="none" w:sz="0" w:space="0" w:color="auto"/>
            <w:right w:val="none" w:sz="0" w:space="0" w:color="auto"/>
          </w:divBdr>
          <w:divsChild>
            <w:div w:id="203688773">
              <w:marLeft w:val="720"/>
              <w:marRight w:val="0"/>
              <w:marTop w:val="0"/>
              <w:marBottom w:val="0"/>
              <w:divBdr>
                <w:top w:val="none" w:sz="0" w:space="0" w:color="auto"/>
                <w:left w:val="none" w:sz="0" w:space="0" w:color="auto"/>
                <w:bottom w:val="none" w:sz="0" w:space="0" w:color="auto"/>
                <w:right w:val="none" w:sz="0" w:space="0" w:color="auto"/>
              </w:divBdr>
            </w:div>
            <w:div w:id="203688832">
              <w:marLeft w:val="600"/>
              <w:marRight w:val="0"/>
              <w:marTop w:val="0"/>
              <w:marBottom w:val="0"/>
              <w:divBdr>
                <w:top w:val="none" w:sz="0" w:space="0" w:color="auto"/>
                <w:left w:val="none" w:sz="0" w:space="0" w:color="auto"/>
                <w:bottom w:val="none" w:sz="0" w:space="0" w:color="auto"/>
                <w:right w:val="none" w:sz="0" w:space="0" w:color="auto"/>
              </w:divBdr>
            </w:div>
            <w:div w:id="20368889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6304">
      <w:marLeft w:val="0"/>
      <w:marRight w:val="0"/>
      <w:marTop w:val="0"/>
      <w:marBottom w:val="0"/>
      <w:divBdr>
        <w:top w:val="none" w:sz="0" w:space="0" w:color="auto"/>
        <w:left w:val="none" w:sz="0" w:space="0" w:color="auto"/>
        <w:bottom w:val="none" w:sz="0" w:space="0" w:color="auto"/>
        <w:right w:val="none" w:sz="0" w:space="0" w:color="auto"/>
      </w:divBdr>
    </w:div>
    <w:div w:id="203686316">
      <w:marLeft w:val="0"/>
      <w:marRight w:val="0"/>
      <w:marTop w:val="0"/>
      <w:marBottom w:val="0"/>
      <w:divBdr>
        <w:top w:val="none" w:sz="0" w:space="0" w:color="auto"/>
        <w:left w:val="none" w:sz="0" w:space="0" w:color="auto"/>
        <w:bottom w:val="none" w:sz="0" w:space="0" w:color="auto"/>
        <w:right w:val="none" w:sz="0" w:space="0" w:color="auto"/>
      </w:divBdr>
    </w:div>
    <w:div w:id="203686323">
      <w:marLeft w:val="0"/>
      <w:marRight w:val="0"/>
      <w:marTop w:val="0"/>
      <w:marBottom w:val="0"/>
      <w:divBdr>
        <w:top w:val="none" w:sz="0" w:space="0" w:color="auto"/>
        <w:left w:val="none" w:sz="0" w:space="0" w:color="auto"/>
        <w:bottom w:val="none" w:sz="0" w:space="0" w:color="auto"/>
        <w:right w:val="none" w:sz="0" w:space="0" w:color="auto"/>
      </w:divBdr>
      <w:divsChild>
        <w:div w:id="203686231">
          <w:marLeft w:val="480"/>
          <w:marRight w:val="0"/>
          <w:marTop w:val="0"/>
          <w:marBottom w:val="0"/>
          <w:divBdr>
            <w:top w:val="none" w:sz="0" w:space="0" w:color="auto"/>
            <w:left w:val="none" w:sz="0" w:space="0" w:color="auto"/>
            <w:bottom w:val="none" w:sz="0" w:space="0" w:color="auto"/>
            <w:right w:val="none" w:sz="0" w:space="0" w:color="auto"/>
          </w:divBdr>
        </w:div>
        <w:div w:id="203686239">
          <w:marLeft w:val="480"/>
          <w:marRight w:val="0"/>
          <w:marTop w:val="0"/>
          <w:marBottom w:val="0"/>
          <w:divBdr>
            <w:top w:val="none" w:sz="0" w:space="0" w:color="auto"/>
            <w:left w:val="none" w:sz="0" w:space="0" w:color="auto"/>
            <w:bottom w:val="none" w:sz="0" w:space="0" w:color="auto"/>
            <w:right w:val="none" w:sz="0" w:space="0" w:color="auto"/>
          </w:divBdr>
        </w:div>
      </w:divsChild>
    </w:div>
    <w:div w:id="203686325">
      <w:marLeft w:val="0"/>
      <w:marRight w:val="0"/>
      <w:marTop w:val="0"/>
      <w:marBottom w:val="0"/>
      <w:divBdr>
        <w:top w:val="none" w:sz="0" w:space="0" w:color="auto"/>
        <w:left w:val="none" w:sz="0" w:space="0" w:color="auto"/>
        <w:bottom w:val="none" w:sz="0" w:space="0" w:color="auto"/>
        <w:right w:val="none" w:sz="0" w:space="0" w:color="auto"/>
      </w:divBdr>
    </w:div>
    <w:div w:id="203686327">
      <w:marLeft w:val="0"/>
      <w:marRight w:val="0"/>
      <w:marTop w:val="0"/>
      <w:marBottom w:val="0"/>
      <w:divBdr>
        <w:top w:val="none" w:sz="0" w:space="0" w:color="auto"/>
        <w:left w:val="none" w:sz="0" w:space="0" w:color="auto"/>
        <w:bottom w:val="none" w:sz="0" w:space="0" w:color="auto"/>
        <w:right w:val="none" w:sz="0" w:space="0" w:color="auto"/>
      </w:divBdr>
    </w:div>
    <w:div w:id="203686334">
      <w:marLeft w:val="0"/>
      <w:marRight w:val="0"/>
      <w:marTop w:val="0"/>
      <w:marBottom w:val="0"/>
      <w:divBdr>
        <w:top w:val="none" w:sz="0" w:space="0" w:color="auto"/>
        <w:left w:val="none" w:sz="0" w:space="0" w:color="auto"/>
        <w:bottom w:val="none" w:sz="0" w:space="0" w:color="auto"/>
        <w:right w:val="none" w:sz="0" w:space="0" w:color="auto"/>
      </w:divBdr>
      <w:divsChild>
        <w:div w:id="203688533">
          <w:marLeft w:val="480"/>
          <w:marRight w:val="0"/>
          <w:marTop w:val="0"/>
          <w:marBottom w:val="0"/>
          <w:divBdr>
            <w:top w:val="none" w:sz="0" w:space="0" w:color="auto"/>
            <w:left w:val="none" w:sz="0" w:space="0" w:color="auto"/>
            <w:bottom w:val="none" w:sz="0" w:space="0" w:color="auto"/>
            <w:right w:val="none" w:sz="0" w:space="0" w:color="auto"/>
          </w:divBdr>
        </w:div>
        <w:div w:id="203688639">
          <w:marLeft w:val="480"/>
          <w:marRight w:val="0"/>
          <w:marTop w:val="0"/>
          <w:marBottom w:val="0"/>
          <w:divBdr>
            <w:top w:val="none" w:sz="0" w:space="0" w:color="auto"/>
            <w:left w:val="none" w:sz="0" w:space="0" w:color="auto"/>
            <w:bottom w:val="none" w:sz="0" w:space="0" w:color="auto"/>
            <w:right w:val="none" w:sz="0" w:space="0" w:color="auto"/>
          </w:divBdr>
        </w:div>
        <w:div w:id="203688712">
          <w:marLeft w:val="480"/>
          <w:marRight w:val="0"/>
          <w:marTop w:val="0"/>
          <w:marBottom w:val="0"/>
          <w:divBdr>
            <w:top w:val="none" w:sz="0" w:space="0" w:color="auto"/>
            <w:left w:val="none" w:sz="0" w:space="0" w:color="auto"/>
            <w:bottom w:val="none" w:sz="0" w:space="0" w:color="auto"/>
            <w:right w:val="none" w:sz="0" w:space="0" w:color="auto"/>
          </w:divBdr>
        </w:div>
      </w:divsChild>
    </w:div>
    <w:div w:id="203686335">
      <w:marLeft w:val="0"/>
      <w:marRight w:val="0"/>
      <w:marTop w:val="0"/>
      <w:marBottom w:val="0"/>
      <w:divBdr>
        <w:top w:val="none" w:sz="0" w:space="0" w:color="auto"/>
        <w:left w:val="none" w:sz="0" w:space="0" w:color="auto"/>
        <w:bottom w:val="none" w:sz="0" w:space="0" w:color="auto"/>
        <w:right w:val="none" w:sz="0" w:space="0" w:color="auto"/>
      </w:divBdr>
    </w:div>
    <w:div w:id="203686339">
      <w:marLeft w:val="0"/>
      <w:marRight w:val="0"/>
      <w:marTop w:val="0"/>
      <w:marBottom w:val="0"/>
      <w:divBdr>
        <w:top w:val="none" w:sz="0" w:space="0" w:color="auto"/>
        <w:left w:val="none" w:sz="0" w:space="0" w:color="auto"/>
        <w:bottom w:val="none" w:sz="0" w:space="0" w:color="auto"/>
        <w:right w:val="none" w:sz="0" w:space="0" w:color="auto"/>
      </w:divBdr>
      <w:divsChild>
        <w:div w:id="203686250">
          <w:marLeft w:val="480"/>
          <w:marRight w:val="0"/>
          <w:marTop w:val="0"/>
          <w:marBottom w:val="0"/>
          <w:divBdr>
            <w:top w:val="none" w:sz="0" w:space="0" w:color="auto"/>
            <w:left w:val="none" w:sz="0" w:space="0" w:color="auto"/>
            <w:bottom w:val="none" w:sz="0" w:space="0" w:color="auto"/>
            <w:right w:val="none" w:sz="0" w:space="0" w:color="auto"/>
          </w:divBdr>
        </w:div>
        <w:div w:id="203688410">
          <w:marLeft w:val="480"/>
          <w:marRight w:val="0"/>
          <w:marTop w:val="0"/>
          <w:marBottom w:val="0"/>
          <w:divBdr>
            <w:top w:val="none" w:sz="0" w:space="0" w:color="auto"/>
            <w:left w:val="none" w:sz="0" w:space="0" w:color="auto"/>
            <w:bottom w:val="none" w:sz="0" w:space="0" w:color="auto"/>
            <w:right w:val="none" w:sz="0" w:space="0" w:color="auto"/>
          </w:divBdr>
        </w:div>
        <w:div w:id="203688507">
          <w:marLeft w:val="480"/>
          <w:marRight w:val="0"/>
          <w:marTop w:val="0"/>
          <w:marBottom w:val="0"/>
          <w:divBdr>
            <w:top w:val="none" w:sz="0" w:space="0" w:color="auto"/>
            <w:left w:val="none" w:sz="0" w:space="0" w:color="auto"/>
            <w:bottom w:val="none" w:sz="0" w:space="0" w:color="auto"/>
            <w:right w:val="none" w:sz="0" w:space="0" w:color="auto"/>
          </w:divBdr>
        </w:div>
      </w:divsChild>
    </w:div>
    <w:div w:id="203686340">
      <w:marLeft w:val="0"/>
      <w:marRight w:val="0"/>
      <w:marTop w:val="0"/>
      <w:marBottom w:val="0"/>
      <w:divBdr>
        <w:top w:val="none" w:sz="0" w:space="0" w:color="auto"/>
        <w:left w:val="none" w:sz="0" w:space="0" w:color="auto"/>
        <w:bottom w:val="none" w:sz="0" w:space="0" w:color="auto"/>
        <w:right w:val="none" w:sz="0" w:space="0" w:color="auto"/>
      </w:divBdr>
    </w:div>
    <w:div w:id="203686342">
      <w:marLeft w:val="0"/>
      <w:marRight w:val="0"/>
      <w:marTop w:val="0"/>
      <w:marBottom w:val="0"/>
      <w:divBdr>
        <w:top w:val="none" w:sz="0" w:space="0" w:color="auto"/>
        <w:left w:val="none" w:sz="0" w:space="0" w:color="auto"/>
        <w:bottom w:val="none" w:sz="0" w:space="0" w:color="auto"/>
        <w:right w:val="none" w:sz="0" w:space="0" w:color="auto"/>
      </w:divBdr>
    </w:div>
    <w:div w:id="203686344">
      <w:marLeft w:val="0"/>
      <w:marRight w:val="0"/>
      <w:marTop w:val="0"/>
      <w:marBottom w:val="0"/>
      <w:divBdr>
        <w:top w:val="none" w:sz="0" w:space="0" w:color="auto"/>
        <w:left w:val="none" w:sz="0" w:space="0" w:color="auto"/>
        <w:bottom w:val="none" w:sz="0" w:space="0" w:color="auto"/>
        <w:right w:val="none" w:sz="0" w:space="0" w:color="auto"/>
      </w:divBdr>
    </w:div>
    <w:div w:id="203686351">
      <w:marLeft w:val="0"/>
      <w:marRight w:val="0"/>
      <w:marTop w:val="0"/>
      <w:marBottom w:val="0"/>
      <w:divBdr>
        <w:top w:val="none" w:sz="0" w:space="0" w:color="auto"/>
        <w:left w:val="none" w:sz="0" w:space="0" w:color="auto"/>
        <w:bottom w:val="none" w:sz="0" w:space="0" w:color="auto"/>
        <w:right w:val="none" w:sz="0" w:space="0" w:color="auto"/>
      </w:divBdr>
      <w:divsChild>
        <w:div w:id="203686068">
          <w:marLeft w:val="240"/>
          <w:marRight w:val="0"/>
          <w:marTop w:val="0"/>
          <w:marBottom w:val="0"/>
          <w:divBdr>
            <w:top w:val="none" w:sz="0" w:space="0" w:color="auto"/>
            <w:left w:val="none" w:sz="0" w:space="0" w:color="auto"/>
            <w:bottom w:val="none" w:sz="0" w:space="0" w:color="auto"/>
            <w:right w:val="none" w:sz="0" w:space="0" w:color="auto"/>
          </w:divBdr>
        </w:div>
        <w:div w:id="203686071">
          <w:marLeft w:val="240"/>
          <w:marRight w:val="0"/>
          <w:marTop w:val="0"/>
          <w:marBottom w:val="0"/>
          <w:divBdr>
            <w:top w:val="none" w:sz="0" w:space="0" w:color="auto"/>
            <w:left w:val="none" w:sz="0" w:space="0" w:color="auto"/>
            <w:bottom w:val="none" w:sz="0" w:space="0" w:color="auto"/>
            <w:right w:val="none" w:sz="0" w:space="0" w:color="auto"/>
          </w:divBdr>
        </w:div>
        <w:div w:id="203686104">
          <w:marLeft w:val="240"/>
          <w:marRight w:val="0"/>
          <w:marTop w:val="0"/>
          <w:marBottom w:val="0"/>
          <w:divBdr>
            <w:top w:val="none" w:sz="0" w:space="0" w:color="auto"/>
            <w:left w:val="none" w:sz="0" w:space="0" w:color="auto"/>
            <w:bottom w:val="none" w:sz="0" w:space="0" w:color="auto"/>
            <w:right w:val="none" w:sz="0" w:space="0" w:color="auto"/>
          </w:divBdr>
        </w:div>
        <w:div w:id="203686122">
          <w:marLeft w:val="240"/>
          <w:marRight w:val="0"/>
          <w:marTop w:val="0"/>
          <w:marBottom w:val="0"/>
          <w:divBdr>
            <w:top w:val="none" w:sz="0" w:space="0" w:color="auto"/>
            <w:left w:val="none" w:sz="0" w:space="0" w:color="auto"/>
            <w:bottom w:val="none" w:sz="0" w:space="0" w:color="auto"/>
            <w:right w:val="none" w:sz="0" w:space="0" w:color="auto"/>
          </w:divBdr>
        </w:div>
        <w:div w:id="203686205">
          <w:marLeft w:val="240"/>
          <w:marRight w:val="0"/>
          <w:marTop w:val="0"/>
          <w:marBottom w:val="0"/>
          <w:divBdr>
            <w:top w:val="none" w:sz="0" w:space="0" w:color="auto"/>
            <w:left w:val="none" w:sz="0" w:space="0" w:color="auto"/>
            <w:bottom w:val="none" w:sz="0" w:space="0" w:color="auto"/>
            <w:right w:val="none" w:sz="0" w:space="0" w:color="auto"/>
          </w:divBdr>
        </w:div>
        <w:div w:id="203686230">
          <w:marLeft w:val="240"/>
          <w:marRight w:val="0"/>
          <w:marTop w:val="0"/>
          <w:marBottom w:val="0"/>
          <w:divBdr>
            <w:top w:val="none" w:sz="0" w:space="0" w:color="auto"/>
            <w:left w:val="none" w:sz="0" w:space="0" w:color="auto"/>
            <w:bottom w:val="none" w:sz="0" w:space="0" w:color="auto"/>
            <w:right w:val="none" w:sz="0" w:space="0" w:color="auto"/>
          </w:divBdr>
        </w:div>
        <w:div w:id="203686288">
          <w:marLeft w:val="240"/>
          <w:marRight w:val="0"/>
          <w:marTop w:val="0"/>
          <w:marBottom w:val="0"/>
          <w:divBdr>
            <w:top w:val="none" w:sz="0" w:space="0" w:color="auto"/>
            <w:left w:val="none" w:sz="0" w:space="0" w:color="auto"/>
            <w:bottom w:val="none" w:sz="0" w:space="0" w:color="auto"/>
            <w:right w:val="none" w:sz="0" w:space="0" w:color="auto"/>
          </w:divBdr>
        </w:div>
        <w:div w:id="203687956">
          <w:marLeft w:val="240"/>
          <w:marRight w:val="0"/>
          <w:marTop w:val="0"/>
          <w:marBottom w:val="0"/>
          <w:divBdr>
            <w:top w:val="none" w:sz="0" w:space="0" w:color="auto"/>
            <w:left w:val="none" w:sz="0" w:space="0" w:color="auto"/>
            <w:bottom w:val="none" w:sz="0" w:space="0" w:color="auto"/>
            <w:right w:val="none" w:sz="0" w:space="0" w:color="auto"/>
          </w:divBdr>
        </w:div>
        <w:div w:id="203687973">
          <w:marLeft w:val="240"/>
          <w:marRight w:val="0"/>
          <w:marTop w:val="0"/>
          <w:marBottom w:val="0"/>
          <w:divBdr>
            <w:top w:val="none" w:sz="0" w:space="0" w:color="auto"/>
            <w:left w:val="none" w:sz="0" w:space="0" w:color="auto"/>
            <w:bottom w:val="none" w:sz="0" w:space="0" w:color="auto"/>
            <w:right w:val="none" w:sz="0" w:space="0" w:color="auto"/>
          </w:divBdr>
        </w:div>
        <w:div w:id="203688363">
          <w:marLeft w:val="240"/>
          <w:marRight w:val="0"/>
          <w:marTop w:val="0"/>
          <w:marBottom w:val="0"/>
          <w:divBdr>
            <w:top w:val="none" w:sz="0" w:space="0" w:color="auto"/>
            <w:left w:val="none" w:sz="0" w:space="0" w:color="auto"/>
            <w:bottom w:val="none" w:sz="0" w:space="0" w:color="auto"/>
            <w:right w:val="none" w:sz="0" w:space="0" w:color="auto"/>
          </w:divBdr>
        </w:div>
        <w:div w:id="203688441">
          <w:marLeft w:val="240"/>
          <w:marRight w:val="0"/>
          <w:marTop w:val="0"/>
          <w:marBottom w:val="0"/>
          <w:divBdr>
            <w:top w:val="none" w:sz="0" w:space="0" w:color="auto"/>
            <w:left w:val="none" w:sz="0" w:space="0" w:color="auto"/>
            <w:bottom w:val="none" w:sz="0" w:space="0" w:color="auto"/>
            <w:right w:val="none" w:sz="0" w:space="0" w:color="auto"/>
          </w:divBdr>
        </w:div>
        <w:div w:id="203688463">
          <w:marLeft w:val="240"/>
          <w:marRight w:val="0"/>
          <w:marTop w:val="0"/>
          <w:marBottom w:val="0"/>
          <w:divBdr>
            <w:top w:val="none" w:sz="0" w:space="0" w:color="auto"/>
            <w:left w:val="none" w:sz="0" w:space="0" w:color="auto"/>
            <w:bottom w:val="none" w:sz="0" w:space="0" w:color="auto"/>
            <w:right w:val="none" w:sz="0" w:space="0" w:color="auto"/>
          </w:divBdr>
        </w:div>
        <w:div w:id="203688489">
          <w:marLeft w:val="240"/>
          <w:marRight w:val="0"/>
          <w:marTop w:val="0"/>
          <w:marBottom w:val="0"/>
          <w:divBdr>
            <w:top w:val="none" w:sz="0" w:space="0" w:color="auto"/>
            <w:left w:val="none" w:sz="0" w:space="0" w:color="auto"/>
            <w:bottom w:val="none" w:sz="0" w:space="0" w:color="auto"/>
            <w:right w:val="none" w:sz="0" w:space="0" w:color="auto"/>
          </w:divBdr>
        </w:div>
        <w:div w:id="203688503">
          <w:marLeft w:val="240"/>
          <w:marRight w:val="0"/>
          <w:marTop w:val="0"/>
          <w:marBottom w:val="0"/>
          <w:divBdr>
            <w:top w:val="none" w:sz="0" w:space="0" w:color="auto"/>
            <w:left w:val="none" w:sz="0" w:space="0" w:color="auto"/>
            <w:bottom w:val="none" w:sz="0" w:space="0" w:color="auto"/>
            <w:right w:val="none" w:sz="0" w:space="0" w:color="auto"/>
          </w:divBdr>
        </w:div>
        <w:div w:id="203688545">
          <w:marLeft w:val="240"/>
          <w:marRight w:val="0"/>
          <w:marTop w:val="0"/>
          <w:marBottom w:val="0"/>
          <w:divBdr>
            <w:top w:val="none" w:sz="0" w:space="0" w:color="auto"/>
            <w:left w:val="none" w:sz="0" w:space="0" w:color="auto"/>
            <w:bottom w:val="none" w:sz="0" w:space="0" w:color="auto"/>
            <w:right w:val="none" w:sz="0" w:space="0" w:color="auto"/>
          </w:divBdr>
        </w:div>
        <w:div w:id="203688661">
          <w:marLeft w:val="240"/>
          <w:marRight w:val="0"/>
          <w:marTop w:val="0"/>
          <w:marBottom w:val="0"/>
          <w:divBdr>
            <w:top w:val="none" w:sz="0" w:space="0" w:color="auto"/>
            <w:left w:val="none" w:sz="0" w:space="0" w:color="auto"/>
            <w:bottom w:val="none" w:sz="0" w:space="0" w:color="auto"/>
            <w:right w:val="none" w:sz="0" w:space="0" w:color="auto"/>
          </w:divBdr>
        </w:div>
        <w:div w:id="203688707">
          <w:marLeft w:val="240"/>
          <w:marRight w:val="0"/>
          <w:marTop w:val="0"/>
          <w:marBottom w:val="0"/>
          <w:divBdr>
            <w:top w:val="none" w:sz="0" w:space="0" w:color="auto"/>
            <w:left w:val="none" w:sz="0" w:space="0" w:color="auto"/>
            <w:bottom w:val="none" w:sz="0" w:space="0" w:color="auto"/>
            <w:right w:val="none" w:sz="0" w:space="0" w:color="auto"/>
          </w:divBdr>
        </w:div>
        <w:div w:id="203688896">
          <w:marLeft w:val="240"/>
          <w:marRight w:val="0"/>
          <w:marTop w:val="0"/>
          <w:marBottom w:val="0"/>
          <w:divBdr>
            <w:top w:val="none" w:sz="0" w:space="0" w:color="auto"/>
            <w:left w:val="none" w:sz="0" w:space="0" w:color="auto"/>
            <w:bottom w:val="none" w:sz="0" w:space="0" w:color="auto"/>
            <w:right w:val="none" w:sz="0" w:space="0" w:color="auto"/>
          </w:divBdr>
        </w:div>
      </w:divsChild>
    </w:div>
    <w:div w:id="203686352">
      <w:marLeft w:val="0"/>
      <w:marRight w:val="0"/>
      <w:marTop w:val="0"/>
      <w:marBottom w:val="0"/>
      <w:divBdr>
        <w:top w:val="none" w:sz="0" w:space="0" w:color="auto"/>
        <w:left w:val="none" w:sz="0" w:space="0" w:color="auto"/>
        <w:bottom w:val="none" w:sz="0" w:space="0" w:color="auto"/>
        <w:right w:val="none" w:sz="0" w:space="0" w:color="auto"/>
      </w:divBdr>
    </w:div>
    <w:div w:id="203686356">
      <w:marLeft w:val="0"/>
      <w:marRight w:val="0"/>
      <w:marTop w:val="0"/>
      <w:marBottom w:val="0"/>
      <w:divBdr>
        <w:top w:val="none" w:sz="0" w:space="0" w:color="auto"/>
        <w:left w:val="none" w:sz="0" w:space="0" w:color="auto"/>
        <w:bottom w:val="none" w:sz="0" w:space="0" w:color="auto"/>
        <w:right w:val="none" w:sz="0" w:space="0" w:color="auto"/>
      </w:divBdr>
      <w:divsChild>
        <w:div w:id="203688638">
          <w:marLeft w:val="480"/>
          <w:marRight w:val="0"/>
          <w:marTop w:val="0"/>
          <w:marBottom w:val="0"/>
          <w:divBdr>
            <w:top w:val="none" w:sz="0" w:space="0" w:color="auto"/>
            <w:left w:val="none" w:sz="0" w:space="0" w:color="auto"/>
            <w:bottom w:val="none" w:sz="0" w:space="0" w:color="auto"/>
            <w:right w:val="none" w:sz="0" w:space="0" w:color="auto"/>
          </w:divBdr>
        </w:div>
        <w:div w:id="203688938">
          <w:marLeft w:val="480"/>
          <w:marRight w:val="0"/>
          <w:marTop w:val="0"/>
          <w:marBottom w:val="0"/>
          <w:divBdr>
            <w:top w:val="none" w:sz="0" w:space="0" w:color="auto"/>
            <w:left w:val="none" w:sz="0" w:space="0" w:color="auto"/>
            <w:bottom w:val="none" w:sz="0" w:space="0" w:color="auto"/>
            <w:right w:val="none" w:sz="0" w:space="0" w:color="auto"/>
          </w:divBdr>
        </w:div>
      </w:divsChild>
    </w:div>
    <w:div w:id="203686360">
      <w:marLeft w:val="0"/>
      <w:marRight w:val="0"/>
      <w:marTop w:val="0"/>
      <w:marBottom w:val="0"/>
      <w:divBdr>
        <w:top w:val="none" w:sz="0" w:space="0" w:color="auto"/>
        <w:left w:val="none" w:sz="0" w:space="0" w:color="auto"/>
        <w:bottom w:val="none" w:sz="0" w:space="0" w:color="auto"/>
        <w:right w:val="none" w:sz="0" w:space="0" w:color="auto"/>
      </w:divBdr>
      <w:divsChild>
        <w:div w:id="203688432">
          <w:marLeft w:val="480"/>
          <w:marRight w:val="0"/>
          <w:marTop w:val="0"/>
          <w:marBottom w:val="0"/>
          <w:divBdr>
            <w:top w:val="none" w:sz="0" w:space="0" w:color="auto"/>
            <w:left w:val="none" w:sz="0" w:space="0" w:color="auto"/>
            <w:bottom w:val="none" w:sz="0" w:space="0" w:color="auto"/>
            <w:right w:val="none" w:sz="0" w:space="0" w:color="auto"/>
          </w:divBdr>
        </w:div>
        <w:div w:id="203688857">
          <w:marLeft w:val="480"/>
          <w:marRight w:val="0"/>
          <w:marTop w:val="0"/>
          <w:marBottom w:val="0"/>
          <w:divBdr>
            <w:top w:val="none" w:sz="0" w:space="0" w:color="auto"/>
            <w:left w:val="none" w:sz="0" w:space="0" w:color="auto"/>
            <w:bottom w:val="none" w:sz="0" w:space="0" w:color="auto"/>
            <w:right w:val="none" w:sz="0" w:space="0" w:color="auto"/>
          </w:divBdr>
        </w:div>
      </w:divsChild>
    </w:div>
    <w:div w:id="203686365">
      <w:marLeft w:val="0"/>
      <w:marRight w:val="0"/>
      <w:marTop w:val="0"/>
      <w:marBottom w:val="0"/>
      <w:divBdr>
        <w:top w:val="none" w:sz="0" w:space="0" w:color="auto"/>
        <w:left w:val="none" w:sz="0" w:space="0" w:color="auto"/>
        <w:bottom w:val="none" w:sz="0" w:space="0" w:color="auto"/>
        <w:right w:val="none" w:sz="0" w:space="0" w:color="auto"/>
      </w:divBdr>
      <w:divsChild>
        <w:div w:id="203686764">
          <w:marLeft w:val="480"/>
          <w:marRight w:val="0"/>
          <w:marTop w:val="0"/>
          <w:marBottom w:val="0"/>
          <w:divBdr>
            <w:top w:val="none" w:sz="0" w:space="0" w:color="auto"/>
            <w:left w:val="none" w:sz="0" w:space="0" w:color="auto"/>
            <w:bottom w:val="none" w:sz="0" w:space="0" w:color="auto"/>
            <w:right w:val="none" w:sz="0" w:space="0" w:color="auto"/>
          </w:divBdr>
        </w:div>
        <w:div w:id="203686878">
          <w:marLeft w:val="480"/>
          <w:marRight w:val="0"/>
          <w:marTop w:val="0"/>
          <w:marBottom w:val="0"/>
          <w:divBdr>
            <w:top w:val="none" w:sz="0" w:space="0" w:color="auto"/>
            <w:left w:val="none" w:sz="0" w:space="0" w:color="auto"/>
            <w:bottom w:val="none" w:sz="0" w:space="0" w:color="auto"/>
            <w:right w:val="none" w:sz="0" w:space="0" w:color="auto"/>
          </w:divBdr>
        </w:div>
        <w:div w:id="203687087">
          <w:marLeft w:val="480"/>
          <w:marRight w:val="0"/>
          <w:marTop w:val="0"/>
          <w:marBottom w:val="0"/>
          <w:divBdr>
            <w:top w:val="none" w:sz="0" w:space="0" w:color="auto"/>
            <w:left w:val="none" w:sz="0" w:space="0" w:color="auto"/>
            <w:bottom w:val="none" w:sz="0" w:space="0" w:color="auto"/>
            <w:right w:val="none" w:sz="0" w:space="0" w:color="auto"/>
          </w:divBdr>
        </w:div>
        <w:div w:id="203687489">
          <w:marLeft w:val="480"/>
          <w:marRight w:val="0"/>
          <w:marTop w:val="0"/>
          <w:marBottom w:val="0"/>
          <w:divBdr>
            <w:top w:val="none" w:sz="0" w:space="0" w:color="auto"/>
            <w:left w:val="none" w:sz="0" w:space="0" w:color="auto"/>
            <w:bottom w:val="none" w:sz="0" w:space="0" w:color="auto"/>
            <w:right w:val="none" w:sz="0" w:space="0" w:color="auto"/>
          </w:divBdr>
        </w:div>
      </w:divsChild>
    </w:div>
    <w:div w:id="203686366">
      <w:marLeft w:val="0"/>
      <w:marRight w:val="0"/>
      <w:marTop w:val="0"/>
      <w:marBottom w:val="0"/>
      <w:divBdr>
        <w:top w:val="none" w:sz="0" w:space="0" w:color="auto"/>
        <w:left w:val="none" w:sz="0" w:space="0" w:color="auto"/>
        <w:bottom w:val="none" w:sz="0" w:space="0" w:color="auto"/>
        <w:right w:val="none" w:sz="0" w:space="0" w:color="auto"/>
      </w:divBdr>
    </w:div>
    <w:div w:id="203686367">
      <w:marLeft w:val="0"/>
      <w:marRight w:val="0"/>
      <w:marTop w:val="0"/>
      <w:marBottom w:val="0"/>
      <w:divBdr>
        <w:top w:val="none" w:sz="0" w:space="0" w:color="auto"/>
        <w:left w:val="none" w:sz="0" w:space="0" w:color="auto"/>
        <w:bottom w:val="none" w:sz="0" w:space="0" w:color="auto"/>
        <w:right w:val="none" w:sz="0" w:space="0" w:color="auto"/>
      </w:divBdr>
      <w:divsChild>
        <w:div w:id="203686440">
          <w:marLeft w:val="480"/>
          <w:marRight w:val="0"/>
          <w:marTop w:val="0"/>
          <w:marBottom w:val="0"/>
          <w:divBdr>
            <w:top w:val="none" w:sz="0" w:space="0" w:color="auto"/>
            <w:left w:val="none" w:sz="0" w:space="0" w:color="auto"/>
            <w:bottom w:val="none" w:sz="0" w:space="0" w:color="auto"/>
            <w:right w:val="none" w:sz="0" w:space="0" w:color="auto"/>
          </w:divBdr>
        </w:div>
        <w:div w:id="203686478">
          <w:marLeft w:val="480"/>
          <w:marRight w:val="0"/>
          <w:marTop w:val="0"/>
          <w:marBottom w:val="0"/>
          <w:divBdr>
            <w:top w:val="none" w:sz="0" w:space="0" w:color="auto"/>
            <w:left w:val="none" w:sz="0" w:space="0" w:color="auto"/>
            <w:bottom w:val="none" w:sz="0" w:space="0" w:color="auto"/>
            <w:right w:val="none" w:sz="0" w:space="0" w:color="auto"/>
          </w:divBdr>
        </w:div>
        <w:div w:id="203686555">
          <w:marLeft w:val="480"/>
          <w:marRight w:val="0"/>
          <w:marTop w:val="0"/>
          <w:marBottom w:val="0"/>
          <w:divBdr>
            <w:top w:val="none" w:sz="0" w:space="0" w:color="auto"/>
            <w:left w:val="none" w:sz="0" w:space="0" w:color="auto"/>
            <w:bottom w:val="none" w:sz="0" w:space="0" w:color="auto"/>
            <w:right w:val="none" w:sz="0" w:space="0" w:color="auto"/>
          </w:divBdr>
        </w:div>
        <w:div w:id="203686899">
          <w:marLeft w:val="480"/>
          <w:marRight w:val="0"/>
          <w:marTop w:val="0"/>
          <w:marBottom w:val="0"/>
          <w:divBdr>
            <w:top w:val="none" w:sz="0" w:space="0" w:color="auto"/>
            <w:left w:val="none" w:sz="0" w:space="0" w:color="auto"/>
            <w:bottom w:val="none" w:sz="0" w:space="0" w:color="auto"/>
            <w:right w:val="none" w:sz="0" w:space="0" w:color="auto"/>
          </w:divBdr>
        </w:div>
        <w:div w:id="203687082">
          <w:marLeft w:val="480"/>
          <w:marRight w:val="0"/>
          <w:marTop w:val="0"/>
          <w:marBottom w:val="0"/>
          <w:divBdr>
            <w:top w:val="none" w:sz="0" w:space="0" w:color="auto"/>
            <w:left w:val="none" w:sz="0" w:space="0" w:color="auto"/>
            <w:bottom w:val="none" w:sz="0" w:space="0" w:color="auto"/>
            <w:right w:val="none" w:sz="0" w:space="0" w:color="auto"/>
          </w:divBdr>
        </w:div>
        <w:div w:id="203687178">
          <w:marLeft w:val="480"/>
          <w:marRight w:val="0"/>
          <w:marTop w:val="0"/>
          <w:marBottom w:val="0"/>
          <w:divBdr>
            <w:top w:val="none" w:sz="0" w:space="0" w:color="auto"/>
            <w:left w:val="none" w:sz="0" w:space="0" w:color="auto"/>
            <w:bottom w:val="none" w:sz="0" w:space="0" w:color="auto"/>
            <w:right w:val="none" w:sz="0" w:space="0" w:color="auto"/>
          </w:divBdr>
          <w:divsChild>
            <w:div w:id="203686472">
              <w:marLeft w:val="480"/>
              <w:marRight w:val="0"/>
              <w:marTop w:val="0"/>
              <w:marBottom w:val="0"/>
              <w:divBdr>
                <w:top w:val="none" w:sz="0" w:space="0" w:color="auto"/>
                <w:left w:val="none" w:sz="0" w:space="0" w:color="auto"/>
                <w:bottom w:val="none" w:sz="0" w:space="0" w:color="auto"/>
                <w:right w:val="none" w:sz="0" w:space="0" w:color="auto"/>
              </w:divBdr>
            </w:div>
            <w:div w:id="203686958">
              <w:marLeft w:val="600"/>
              <w:marRight w:val="0"/>
              <w:marTop w:val="0"/>
              <w:marBottom w:val="0"/>
              <w:divBdr>
                <w:top w:val="none" w:sz="0" w:space="0" w:color="auto"/>
                <w:left w:val="none" w:sz="0" w:space="0" w:color="auto"/>
                <w:bottom w:val="none" w:sz="0" w:space="0" w:color="auto"/>
                <w:right w:val="none" w:sz="0" w:space="0" w:color="auto"/>
              </w:divBdr>
            </w:div>
            <w:div w:id="20368730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3686384">
      <w:marLeft w:val="0"/>
      <w:marRight w:val="0"/>
      <w:marTop w:val="0"/>
      <w:marBottom w:val="0"/>
      <w:divBdr>
        <w:top w:val="none" w:sz="0" w:space="0" w:color="auto"/>
        <w:left w:val="none" w:sz="0" w:space="0" w:color="auto"/>
        <w:bottom w:val="none" w:sz="0" w:space="0" w:color="auto"/>
        <w:right w:val="none" w:sz="0" w:space="0" w:color="auto"/>
      </w:divBdr>
    </w:div>
    <w:div w:id="203686385">
      <w:marLeft w:val="0"/>
      <w:marRight w:val="0"/>
      <w:marTop w:val="0"/>
      <w:marBottom w:val="0"/>
      <w:divBdr>
        <w:top w:val="none" w:sz="0" w:space="0" w:color="auto"/>
        <w:left w:val="none" w:sz="0" w:space="0" w:color="auto"/>
        <w:bottom w:val="none" w:sz="0" w:space="0" w:color="auto"/>
        <w:right w:val="none" w:sz="0" w:space="0" w:color="auto"/>
      </w:divBdr>
      <w:divsChild>
        <w:div w:id="203686641">
          <w:marLeft w:val="480"/>
          <w:marRight w:val="0"/>
          <w:marTop w:val="0"/>
          <w:marBottom w:val="0"/>
          <w:divBdr>
            <w:top w:val="none" w:sz="0" w:space="0" w:color="auto"/>
            <w:left w:val="none" w:sz="0" w:space="0" w:color="auto"/>
            <w:bottom w:val="none" w:sz="0" w:space="0" w:color="auto"/>
            <w:right w:val="none" w:sz="0" w:space="0" w:color="auto"/>
          </w:divBdr>
        </w:div>
        <w:div w:id="203687236">
          <w:marLeft w:val="480"/>
          <w:marRight w:val="0"/>
          <w:marTop w:val="0"/>
          <w:marBottom w:val="0"/>
          <w:divBdr>
            <w:top w:val="none" w:sz="0" w:space="0" w:color="auto"/>
            <w:left w:val="none" w:sz="0" w:space="0" w:color="auto"/>
            <w:bottom w:val="none" w:sz="0" w:space="0" w:color="auto"/>
            <w:right w:val="none" w:sz="0" w:space="0" w:color="auto"/>
          </w:divBdr>
        </w:div>
        <w:div w:id="203687255">
          <w:marLeft w:val="480"/>
          <w:marRight w:val="0"/>
          <w:marTop w:val="0"/>
          <w:marBottom w:val="0"/>
          <w:divBdr>
            <w:top w:val="none" w:sz="0" w:space="0" w:color="auto"/>
            <w:left w:val="none" w:sz="0" w:space="0" w:color="auto"/>
            <w:bottom w:val="none" w:sz="0" w:space="0" w:color="auto"/>
            <w:right w:val="none" w:sz="0" w:space="0" w:color="auto"/>
          </w:divBdr>
        </w:div>
        <w:div w:id="203687481">
          <w:marLeft w:val="480"/>
          <w:marRight w:val="0"/>
          <w:marTop w:val="0"/>
          <w:marBottom w:val="0"/>
          <w:divBdr>
            <w:top w:val="none" w:sz="0" w:space="0" w:color="auto"/>
            <w:left w:val="none" w:sz="0" w:space="0" w:color="auto"/>
            <w:bottom w:val="none" w:sz="0" w:space="0" w:color="auto"/>
            <w:right w:val="none" w:sz="0" w:space="0" w:color="auto"/>
          </w:divBdr>
        </w:div>
        <w:div w:id="203687654">
          <w:marLeft w:val="480"/>
          <w:marRight w:val="0"/>
          <w:marTop w:val="0"/>
          <w:marBottom w:val="0"/>
          <w:divBdr>
            <w:top w:val="none" w:sz="0" w:space="0" w:color="auto"/>
            <w:left w:val="none" w:sz="0" w:space="0" w:color="auto"/>
            <w:bottom w:val="none" w:sz="0" w:space="0" w:color="auto"/>
            <w:right w:val="none" w:sz="0" w:space="0" w:color="auto"/>
          </w:divBdr>
        </w:div>
      </w:divsChild>
    </w:div>
    <w:div w:id="203686388">
      <w:marLeft w:val="0"/>
      <w:marRight w:val="0"/>
      <w:marTop w:val="0"/>
      <w:marBottom w:val="0"/>
      <w:divBdr>
        <w:top w:val="none" w:sz="0" w:space="0" w:color="auto"/>
        <w:left w:val="none" w:sz="0" w:space="0" w:color="auto"/>
        <w:bottom w:val="none" w:sz="0" w:space="0" w:color="auto"/>
        <w:right w:val="none" w:sz="0" w:space="0" w:color="auto"/>
      </w:divBdr>
    </w:div>
    <w:div w:id="203686393">
      <w:marLeft w:val="0"/>
      <w:marRight w:val="0"/>
      <w:marTop w:val="0"/>
      <w:marBottom w:val="0"/>
      <w:divBdr>
        <w:top w:val="none" w:sz="0" w:space="0" w:color="auto"/>
        <w:left w:val="none" w:sz="0" w:space="0" w:color="auto"/>
        <w:bottom w:val="none" w:sz="0" w:space="0" w:color="auto"/>
        <w:right w:val="none" w:sz="0" w:space="0" w:color="auto"/>
      </w:divBdr>
    </w:div>
    <w:div w:id="203686401">
      <w:marLeft w:val="0"/>
      <w:marRight w:val="0"/>
      <w:marTop w:val="0"/>
      <w:marBottom w:val="0"/>
      <w:divBdr>
        <w:top w:val="none" w:sz="0" w:space="0" w:color="auto"/>
        <w:left w:val="none" w:sz="0" w:space="0" w:color="auto"/>
        <w:bottom w:val="none" w:sz="0" w:space="0" w:color="auto"/>
        <w:right w:val="none" w:sz="0" w:space="0" w:color="auto"/>
      </w:divBdr>
      <w:divsChild>
        <w:div w:id="203686691">
          <w:marLeft w:val="480"/>
          <w:marRight w:val="0"/>
          <w:marTop w:val="0"/>
          <w:marBottom w:val="0"/>
          <w:divBdr>
            <w:top w:val="none" w:sz="0" w:space="0" w:color="auto"/>
            <w:left w:val="none" w:sz="0" w:space="0" w:color="auto"/>
            <w:bottom w:val="none" w:sz="0" w:space="0" w:color="auto"/>
            <w:right w:val="none" w:sz="0" w:space="0" w:color="auto"/>
          </w:divBdr>
          <w:divsChild>
            <w:div w:id="203686956">
              <w:marLeft w:val="600"/>
              <w:marRight w:val="0"/>
              <w:marTop w:val="0"/>
              <w:marBottom w:val="0"/>
              <w:divBdr>
                <w:top w:val="none" w:sz="0" w:space="0" w:color="auto"/>
                <w:left w:val="none" w:sz="0" w:space="0" w:color="auto"/>
                <w:bottom w:val="none" w:sz="0" w:space="0" w:color="auto"/>
                <w:right w:val="none" w:sz="0" w:space="0" w:color="auto"/>
              </w:divBdr>
            </w:div>
            <w:div w:id="203686977">
              <w:marLeft w:val="480"/>
              <w:marRight w:val="0"/>
              <w:marTop w:val="0"/>
              <w:marBottom w:val="0"/>
              <w:divBdr>
                <w:top w:val="none" w:sz="0" w:space="0" w:color="auto"/>
                <w:left w:val="none" w:sz="0" w:space="0" w:color="auto"/>
                <w:bottom w:val="none" w:sz="0" w:space="0" w:color="auto"/>
                <w:right w:val="none" w:sz="0" w:space="0" w:color="auto"/>
              </w:divBdr>
            </w:div>
            <w:div w:id="203687388">
              <w:marLeft w:val="720"/>
              <w:marRight w:val="0"/>
              <w:marTop w:val="0"/>
              <w:marBottom w:val="0"/>
              <w:divBdr>
                <w:top w:val="none" w:sz="0" w:space="0" w:color="auto"/>
                <w:left w:val="none" w:sz="0" w:space="0" w:color="auto"/>
                <w:bottom w:val="none" w:sz="0" w:space="0" w:color="auto"/>
                <w:right w:val="none" w:sz="0" w:space="0" w:color="auto"/>
              </w:divBdr>
            </w:div>
          </w:divsChild>
        </w:div>
        <w:div w:id="203687032">
          <w:marLeft w:val="480"/>
          <w:marRight w:val="0"/>
          <w:marTop w:val="0"/>
          <w:marBottom w:val="0"/>
          <w:divBdr>
            <w:top w:val="none" w:sz="0" w:space="0" w:color="auto"/>
            <w:left w:val="none" w:sz="0" w:space="0" w:color="auto"/>
            <w:bottom w:val="none" w:sz="0" w:space="0" w:color="auto"/>
            <w:right w:val="none" w:sz="0" w:space="0" w:color="auto"/>
          </w:divBdr>
        </w:div>
        <w:div w:id="203687279">
          <w:marLeft w:val="480"/>
          <w:marRight w:val="0"/>
          <w:marTop w:val="0"/>
          <w:marBottom w:val="0"/>
          <w:divBdr>
            <w:top w:val="none" w:sz="0" w:space="0" w:color="auto"/>
            <w:left w:val="none" w:sz="0" w:space="0" w:color="auto"/>
            <w:bottom w:val="none" w:sz="0" w:space="0" w:color="auto"/>
            <w:right w:val="none" w:sz="0" w:space="0" w:color="auto"/>
          </w:divBdr>
        </w:div>
      </w:divsChild>
    </w:div>
    <w:div w:id="203686402">
      <w:marLeft w:val="0"/>
      <w:marRight w:val="0"/>
      <w:marTop w:val="0"/>
      <w:marBottom w:val="0"/>
      <w:divBdr>
        <w:top w:val="none" w:sz="0" w:space="0" w:color="auto"/>
        <w:left w:val="none" w:sz="0" w:space="0" w:color="auto"/>
        <w:bottom w:val="none" w:sz="0" w:space="0" w:color="auto"/>
        <w:right w:val="none" w:sz="0" w:space="0" w:color="auto"/>
      </w:divBdr>
    </w:div>
    <w:div w:id="203686406">
      <w:marLeft w:val="0"/>
      <w:marRight w:val="0"/>
      <w:marTop w:val="0"/>
      <w:marBottom w:val="0"/>
      <w:divBdr>
        <w:top w:val="none" w:sz="0" w:space="0" w:color="auto"/>
        <w:left w:val="none" w:sz="0" w:space="0" w:color="auto"/>
        <w:bottom w:val="none" w:sz="0" w:space="0" w:color="auto"/>
        <w:right w:val="none" w:sz="0" w:space="0" w:color="auto"/>
      </w:divBdr>
    </w:div>
    <w:div w:id="203686407">
      <w:marLeft w:val="0"/>
      <w:marRight w:val="0"/>
      <w:marTop w:val="0"/>
      <w:marBottom w:val="0"/>
      <w:divBdr>
        <w:top w:val="none" w:sz="0" w:space="0" w:color="auto"/>
        <w:left w:val="none" w:sz="0" w:space="0" w:color="auto"/>
        <w:bottom w:val="none" w:sz="0" w:space="0" w:color="auto"/>
        <w:right w:val="none" w:sz="0" w:space="0" w:color="auto"/>
      </w:divBdr>
      <w:divsChild>
        <w:div w:id="203687095">
          <w:marLeft w:val="480"/>
          <w:marRight w:val="0"/>
          <w:marTop w:val="0"/>
          <w:marBottom w:val="0"/>
          <w:divBdr>
            <w:top w:val="none" w:sz="0" w:space="0" w:color="auto"/>
            <w:left w:val="none" w:sz="0" w:space="0" w:color="auto"/>
            <w:bottom w:val="none" w:sz="0" w:space="0" w:color="auto"/>
            <w:right w:val="none" w:sz="0" w:space="0" w:color="auto"/>
          </w:divBdr>
        </w:div>
        <w:div w:id="203687764">
          <w:marLeft w:val="480"/>
          <w:marRight w:val="0"/>
          <w:marTop w:val="0"/>
          <w:marBottom w:val="0"/>
          <w:divBdr>
            <w:top w:val="none" w:sz="0" w:space="0" w:color="auto"/>
            <w:left w:val="none" w:sz="0" w:space="0" w:color="auto"/>
            <w:bottom w:val="none" w:sz="0" w:space="0" w:color="auto"/>
            <w:right w:val="none" w:sz="0" w:space="0" w:color="auto"/>
          </w:divBdr>
        </w:div>
      </w:divsChild>
    </w:div>
    <w:div w:id="203686409">
      <w:marLeft w:val="0"/>
      <w:marRight w:val="0"/>
      <w:marTop w:val="0"/>
      <w:marBottom w:val="0"/>
      <w:divBdr>
        <w:top w:val="none" w:sz="0" w:space="0" w:color="auto"/>
        <w:left w:val="none" w:sz="0" w:space="0" w:color="auto"/>
        <w:bottom w:val="none" w:sz="0" w:space="0" w:color="auto"/>
        <w:right w:val="none" w:sz="0" w:space="0" w:color="auto"/>
      </w:divBdr>
      <w:divsChild>
        <w:div w:id="203686377">
          <w:marLeft w:val="480"/>
          <w:marRight w:val="0"/>
          <w:marTop w:val="0"/>
          <w:marBottom w:val="0"/>
          <w:divBdr>
            <w:top w:val="none" w:sz="0" w:space="0" w:color="auto"/>
            <w:left w:val="none" w:sz="0" w:space="0" w:color="auto"/>
            <w:bottom w:val="none" w:sz="0" w:space="0" w:color="auto"/>
            <w:right w:val="none" w:sz="0" w:space="0" w:color="auto"/>
          </w:divBdr>
        </w:div>
        <w:div w:id="203686521">
          <w:marLeft w:val="480"/>
          <w:marRight w:val="0"/>
          <w:marTop w:val="0"/>
          <w:marBottom w:val="0"/>
          <w:divBdr>
            <w:top w:val="none" w:sz="0" w:space="0" w:color="auto"/>
            <w:left w:val="none" w:sz="0" w:space="0" w:color="auto"/>
            <w:bottom w:val="none" w:sz="0" w:space="0" w:color="auto"/>
            <w:right w:val="none" w:sz="0" w:space="0" w:color="auto"/>
          </w:divBdr>
        </w:div>
        <w:div w:id="203686737">
          <w:marLeft w:val="480"/>
          <w:marRight w:val="0"/>
          <w:marTop w:val="0"/>
          <w:marBottom w:val="0"/>
          <w:divBdr>
            <w:top w:val="none" w:sz="0" w:space="0" w:color="auto"/>
            <w:left w:val="none" w:sz="0" w:space="0" w:color="auto"/>
            <w:bottom w:val="none" w:sz="0" w:space="0" w:color="auto"/>
            <w:right w:val="none" w:sz="0" w:space="0" w:color="auto"/>
          </w:divBdr>
        </w:div>
        <w:div w:id="203686754">
          <w:marLeft w:val="480"/>
          <w:marRight w:val="0"/>
          <w:marTop w:val="0"/>
          <w:marBottom w:val="0"/>
          <w:divBdr>
            <w:top w:val="none" w:sz="0" w:space="0" w:color="auto"/>
            <w:left w:val="none" w:sz="0" w:space="0" w:color="auto"/>
            <w:bottom w:val="none" w:sz="0" w:space="0" w:color="auto"/>
            <w:right w:val="none" w:sz="0" w:space="0" w:color="auto"/>
          </w:divBdr>
        </w:div>
        <w:div w:id="203686758">
          <w:marLeft w:val="480"/>
          <w:marRight w:val="0"/>
          <w:marTop w:val="0"/>
          <w:marBottom w:val="0"/>
          <w:divBdr>
            <w:top w:val="none" w:sz="0" w:space="0" w:color="auto"/>
            <w:left w:val="none" w:sz="0" w:space="0" w:color="auto"/>
            <w:bottom w:val="none" w:sz="0" w:space="0" w:color="auto"/>
            <w:right w:val="none" w:sz="0" w:space="0" w:color="auto"/>
          </w:divBdr>
        </w:div>
        <w:div w:id="203686918">
          <w:marLeft w:val="480"/>
          <w:marRight w:val="0"/>
          <w:marTop w:val="0"/>
          <w:marBottom w:val="0"/>
          <w:divBdr>
            <w:top w:val="none" w:sz="0" w:space="0" w:color="auto"/>
            <w:left w:val="none" w:sz="0" w:space="0" w:color="auto"/>
            <w:bottom w:val="none" w:sz="0" w:space="0" w:color="auto"/>
            <w:right w:val="none" w:sz="0" w:space="0" w:color="auto"/>
          </w:divBdr>
          <w:divsChild>
            <w:div w:id="203686448">
              <w:marLeft w:val="600"/>
              <w:marRight w:val="0"/>
              <w:marTop w:val="0"/>
              <w:marBottom w:val="0"/>
              <w:divBdr>
                <w:top w:val="none" w:sz="0" w:space="0" w:color="auto"/>
                <w:left w:val="none" w:sz="0" w:space="0" w:color="auto"/>
                <w:bottom w:val="none" w:sz="0" w:space="0" w:color="auto"/>
                <w:right w:val="none" w:sz="0" w:space="0" w:color="auto"/>
              </w:divBdr>
            </w:div>
            <w:div w:id="203686598">
              <w:marLeft w:val="480"/>
              <w:marRight w:val="0"/>
              <w:marTop w:val="0"/>
              <w:marBottom w:val="0"/>
              <w:divBdr>
                <w:top w:val="none" w:sz="0" w:space="0" w:color="auto"/>
                <w:left w:val="none" w:sz="0" w:space="0" w:color="auto"/>
                <w:bottom w:val="none" w:sz="0" w:space="0" w:color="auto"/>
                <w:right w:val="none" w:sz="0" w:space="0" w:color="auto"/>
              </w:divBdr>
            </w:div>
          </w:divsChild>
        </w:div>
        <w:div w:id="203687250">
          <w:marLeft w:val="480"/>
          <w:marRight w:val="0"/>
          <w:marTop w:val="0"/>
          <w:marBottom w:val="0"/>
          <w:divBdr>
            <w:top w:val="none" w:sz="0" w:space="0" w:color="auto"/>
            <w:left w:val="none" w:sz="0" w:space="0" w:color="auto"/>
            <w:bottom w:val="none" w:sz="0" w:space="0" w:color="auto"/>
            <w:right w:val="none" w:sz="0" w:space="0" w:color="auto"/>
          </w:divBdr>
        </w:div>
        <w:div w:id="203687292">
          <w:marLeft w:val="480"/>
          <w:marRight w:val="0"/>
          <w:marTop w:val="0"/>
          <w:marBottom w:val="0"/>
          <w:divBdr>
            <w:top w:val="none" w:sz="0" w:space="0" w:color="auto"/>
            <w:left w:val="none" w:sz="0" w:space="0" w:color="auto"/>
            <w:bottom w:val="none" w:sz="0" w:space="0" w:color="auto"/>
            <w:right w:val="none" w:sz="0" w:space="0" w:color="auto"/>
          </w:divBdr>
        </w:div>
        <w:div w:id="203687479">
          <w:marLeft w:val="480"/>
          <w:marRight w:val="0"/>
          <w:marTop w:val="0"/>
          <w:marBottom w:val="0"/>
          <w:divBdr>
            <w:top w:val="none" w:sz="0" w:space="0" w:color="auto"/>
            <w:left w:val="none" w:sz="0" w:space="0" w:color="auto"/>
            <w:bottom w:val="none" w:sz="0" w:space="0" w:color="auto"/>
            <w:right w:val="none" w:sz="0" w:space="0" w:color="auto"/>
          </w:divBdr>
        </w:div>
        <w:div w:id="203687829">
          <w:marLeft w:val="480"/>
          <w:marRight w:val="0"/>
          <w:marTop w:val="0"/>
          <w:marBottom w:val="0"/>
          <w:divBdr>
            <w:top w:val="none" w:sz="0" w:space="0" w:color="auto"/>
            <w:left w:val="none" w:sz="0" w:space="0" w:color="auto"/>
            <w:bottom w:val="none" w:sz="0" w:space="0" w:color="auto"/>
            <w:right w:val="none" w:sz="0" w:space="0" w:color="auto"/>
          </w:divBdr>
        </w:div>
        <w:div w:id="203687857">
          <w:marLeft w:val="480"/>
          <w:marRight w:val="0"/>
          <w:marTop w:val="0"/>
          <w:marBottom w:val="0"/>
          <w:divBdr>
            <w:top w:val="none" w:sz="0" w:space="0" w:color="auto"/>
            <w:left w:val="none" w:sz="0" w:space="0" w:color="auto"/>
            <w:bottom w:val="none" w:sz="0" w:space="0" w:color="auto"/>
            <w:right w:val="none" w:sz="0" w:space="0" w:color="auto"/>
          </w:divBdr>
        </w:div>
      </w:divsChild>
    </w:div>
    <w:div w:id="203686411">
      <w:marLeft w:val="0"/>
      <w:marRight w:val="0"/>
      <w:marTop w:val="0"/>
      <w:marBottom w:val="0"/>
      <w:divBdr>
        <w:top w:val="none" w:sz="0" w:space="0" w:color="auto"/>
        <w:left w:val="none" w:sz="0" w:space="0" w:color="auto"/>
        <w:bottom w:val="none" w:sz="0" w:space="0" w:color="auto"/>
        <w:right w:val="none" w:sz="0" w:space="0" w:color="auto"/>
      </w:divBdr>
    </w:div>
    <w:div w:id="203686414">
      <w:marLeft w:val="0"/>
      <w:marRight w:val="0"/>
      <w:marTop w:val="0"/>
      <w:marBottom w:val="0"/>
      <w:divBdr>
        <w:top w:val="none" w:sz="0" w:space="0" w:color="auto"/>
        <w:left w:val="none" w:sz="0" w:space="0" w:color="auto"/>
        <w:bottom w:val="none" w:sz="0" w:space="0" w:color="auto"/>
        <w:right w:val="none" w:sz="0" w:space="0" w:color="auto"/>
      </w:divBdr>
    </w:div>
    <w:div w:id="203686415">
      <w:marLeft w:val="0"/>
      <w:marRight w:val="0"/>
      <w:marTop w:val="0"/>
      <w:marBottom w:val="0"/>
      <w:divBdr>
        <w:top w:val="none" w:sz="0" w:space="0" w:color="auto"/>
        <w:left w:val="none" w:sz="0" w:space="0" w:color="auto"/>
        <w:bottom w:val="none" w:sz="0" w:space="0" w:color="auto"/>
        <w:right w:val="none" w:sz="0" w:space="0" w:color="auto"/>
      </w:divBdr>
      <w:divsChild>
        <w:div w:id="203686850">
          <w:marLeft w:val="480"/>
          <w:marRight w:val="0"/>
          <w:marTop w:val="0"/>
          <w:marBottom w:val="0"/>
          <w:divBdr>
            <w:top w:val="none" w:sz="0" w:space="0" w:color="auto"/>
            <w:left w:val="none" w:sz="0" w:space="0" w:color="auto"/>
            <w:bottom w:val="none" w:sz="0" w:space="0" w:color="auto"/>
            <w:right w:val="none" w:sz="0" w:space="0" w:color="auto"/>
          </w:divBdr>
        </w:div>
        <w:div w:id="203686944">
          <w:marLeft w:val="480"/>
          <w:marRight w:val="0"/>
          <w:marTop w:val="0"/>
          <w:marBottom w:val="0"/>
          <w:divBdr>
            <w:top w:val="none" w:sz="0" w:space="0" w:color="auto"/>
            <w:left w:val="none" w:sz="0" w:space="0" w:color="auto"/>
            <w:bottom w:val="none" w:sz="0" w:space="0" w:color="auto"/>
            <w:right w:val="none" w:sz="0" w:space="0" w:color="auto"/>
          </w:divBdr>
        </w:div>
        <w:div w:id="203687329">
          <w:marLeft w:val="480"/>
          <w:marRight w:val="0"/>
          <w:marTop w:val="0"/>
          <w:marBottom w:val="0"/>
          <w:divBdr>
            <w:top w:val="none" w:sz="0" w:space="0" w:color="auto"/>
            <w:left w:val="none" w:sz="0" w:space="0" w:color="auto"/>
            <w:bottom w:val="none" w:sz="0" w:space="0" w:color="auto"/>
            <w:right w:val="none" w:sz="0" w:space="0" w:color="auto"/>
          </w:divBdr>
        </w:div>
      </w:divsChild>
    </w:div>
    <w:div w:id="203686419">
      <w:marLeft w:val="0"/>
      <w:marRight w:val="0"/>
      <w:marTop w:val="0"/>
      <w:marBottom w:val="0"/>
      <w:divBdr>
        <w:top w:val="none" w:sz="0" w:space="0" w:color="auto"/>
        <w:left w:val="none" w:sz="0" w:space="0" w:color="auto"/>
        <w:bottom w:val="none" w:sz="0" w:space="0" w:color="auto"/>
        <w:right w:val="none" w:sz="0" w:space="0" w:color="auto"/>
      </w:divBdr>
    </w:div>
    <w:div w:id="203686425">
      <w:marLeft w:val="0"/>
      <w:marRight w:val="0"/>
      <w:marTop w:val="0"/>
      <w:marBottom w:val="0"/>
      <w:divBdr>
        <w:top w:val="none" w:sz="0" w:space="0" w:color="auto"/>
        <w:left w:val="none" w:sz="0" w:space="0" w:color="auto"/>
        <w:bottom w:val="none" w:sz="0" w:space="0" w:color="auto"/>
        <w:right w:val="none" w:sz="0" w:space="0" w:color="auto"/>
      </w:divBdr>
    </w:div>
    <w:div w:id="203686426">
      <w:marLeft w:val="0"/>
      <w:marRight w:val="0"/>
      <w:marTop w:val="0"/>
      <w:marBottom w:val="0"/>
      <w:divBdr>
        <w:top w:val="none" w:sz="0" w:space="0" w:color="auto"/>
        <w:left w:val="none" w:sz="0" w:space="0" w:color="auto"/>
        <w:bottom w:val="none" w:sz="0" w:space="0" w:color="auto"/>
        <w:right w:val="none" w:sz="0" w:space="0" w:color="auto"/>
      </w:divBdr>
    </w:div>
    <w:div w:id="203686431">
      <w:marLeft w:val="0"/>
      <w:marRight w:val="0"/>
      <w:marTop w:val="0"/>
      <w:marBottom w:val="0"/>
      <w:divBdr>
        <w:top w:val="none" w:sz="0" w:space="0" w:color="auto"/>
        <w:left w:val="none" w:sz="0" w:space="0" w:color="auto"/>
        <w:bottom w:val="none" w:sz="0" w:space="0" w:color="auto"/>
        <w:right w:val="none" w:sz="0" w:space="0" w:color="auto"/>
      </w:divBdr>
    </w:div>
    <w:div w:id="203686435">
      <w:marLeft w:val="0"/>
      <w:marRight w:val="0"/>
      <w:marTop w:val="0"/>
      <w:marBottom w:val="0"/>
      <w:divBdr>
        <w:top w:val="none" w:sz="0" w:space="0" w:color="auto"/>
        <w:left w:val="none" w:sz="0" w:space="0" w:color="auto"/>
        <w:bottom w:val="none" w:sz="0" w:space="0" w:color="auto"/>
        <w:right w:val="none" w:sz="0" w:space="0" w:color="auto"/>
      </w:divBdr>
      <w:divsChild>
        <w:div w:id="203687080">
          <w:marLeft w:val="480"/>
          <w:marRight w:val="0"/>
          <w:marTop w:val="0"/>
          <w:marBottom w:val="0"/>
          <w:divBdr>
            <w:top w:val="none" w:sz="0" w:space="0" w:color="auto"/>
            <w:left w:val="none" w:sz="0" w:space="0" w:color="auto"/>
            <w:bottom w:val="none" w:sz="0" w:space="0" w:color="auto"/>
            <w:right w:val="none" w:sz="0" w:space="0" w:color="auto"/>
          </w:divBdr>
        </w:div>
        <w:div w:id="203687453">
          <w:marLeft w:val="480"/>
          <w:marRight w:val="0"/>
          <w:marTop w:val="0"/>
          <w:marBottom w:val="0"/>
          <w:divBdr>
            <w:top w:val="none" w:sz="0" w:space="0" w:color="auto"/>
            <w:left w:val="none" w:sz="0" w:space="0" w:color="auto"/>
            <w:bottom w:val="none" w:sz="0" w:space="0" w:color="auto"/>
            <w:right w:val="none" w:sz="0" w:space="0" w:color="auto"/>
          </w:divBdr>
        </w:div>
        <w:div w:id="203687742">
          <w:marLeft w:val="480"/>
          <w:marRight w:val="0"/>
          <w:marTop w:val="0"/>
          <w:marBottom w:val="0"/>
          <w:divBdr>
            <w:top w:val="none" w:sz="0" w:space="0" w:color="auto"/>
            <w:left w:val="none" w:sz="0" w:space="0" w:color="auto"/>
            <w:bottom w:val="none" w:sz="0" w:space="0" w:color="auto"/>
            <w:right w:val="none" w:sz="0" w:space="0" w:color="auto"/>
          </w:divBdr>
        </w:div>
      </w:divsChild>
    </w:div>
    <w:div w:id="203686437">
      <w:marLeft w:val="0"/>
      <w:marRight w:val="0"/>
      <w:marTop w:val="0"/>
      <w:marBottom w:val="0"/>
      <w:divBdr>
        <w:top w:val="none" w:sz="0" w:space="0" w:color="auto"/>
        <w:left w:val="none" w:sz="0" w:space="0" w:color="auto"/>
        <w:bottom w:val="none" w:sz="0" w:space="0" w:color="auto"/>
        <w:right w:val="none" w:sz="0" w:space="0" w:color="auto"/>
      </w:divBdr>
      <w:divsChild>
        <w:div w:id="203686557">
          <w:marLeft w:val="480"/>
          <w:marRight w:val="0"/>
          <w:marTop w:val="0"/>
          <w:marBottom w:val="0"/>
          <w:divBdr>
            <w:top w:val="none" w:sz="0" w:space="0" w:color="auto"/>
            <w:left w:val="none" w:sz="0" w:space="0" w:color="auto"/>
            <w:bottom w:val="none" w:sz="0" w:space="0" w:color="auto"/>
            <w:right w:val="none" w:sz="0" w:space="0" w:color="auto"/>
          </w:divBdr>
        </w:div>
        <w:div w:id="203686613">
          <w:marLeft w:val="480"/>
          <w:marRight w:val="0"/>
          <w:marTop w:val="0"/>
          <w:marBottom w:val="0"/>
          <w:divBdr>
            <w:top w:val="none" w:sz="0" w:space="0" w:color="auto"/>
            <w:left w:val="none" w:sz="0" w:space="0" w:color="auto"/>
            <w:bottom w:val="none" w:sz="0" w:space="0" w:color="auto"/>
            <w:right w:val="none" w:sz="0" w:space="0" w:color="auto"/>
          </w:divBdr>
        </w:div>
        <w:div w:id="203687500">
          <w:marLeft w:val="480"/>
          <w:marRight w:val="0"/>
          <w:marTop w:val="0"/>
          <w:marBottom w:val="0"/>
          <w:divBdr>
            <w:top w:val="none" w:sz="0" w:space="0" w:color="auto"/>
            <w:left w:val="none" w:sz="0" w:space="0" w:color="auto"/>
            <w:bottom w:val="none" w:sz="0" w:space="0" w:color="auto"/>
            <w:right w:val="none" w:sz="0" w:space="0" w:color="auto"/>
          </w:divBdr>
        </w:div>
        <w:div w:id="203687520">
          <w:marLeft w:val="480"/>
          <w:marRight w:val="0"/>
          <w:marTop w:val="0"/>
          <w:marBottom w:val="0"/>
          <w:divBdr>
            <w:top w:val="none" w:sz="0" w:space="0" w:color="auto"/>
            <w:left w:val="none" w:sz="0" w:space="0" w:color="auto"/>
            <w:bottom w:val="none" w:sz="0" w:space="0" w:color="auto"/>
            <w:right w:val="none" w:sz="0" w:space="0" w:color="auto"/>
          </w:divBdr>
          <w:divsChild>
            <w:div w:id="203686723">
              <w:marLeft w:val="480"/>
              <w:marRight w:val="0"/>
              <w:marTop w:val="0"/>
              <w:marBottom w:val="0"/>
              <w:divBdr>
                <w:top w:val="none" w:sz="0" w:space="0" w:color="auto"/>
                <w:left w:val="none" w:sz="0" w:space="0" w:color="auto"/>
                <w:bottom w:val="none" w:sz="0" w:space="0" w:color="auto"/>
                <w:right w:val="none" w:sz="0" w:space="0" w:color="auto"/>
              </w:divBdr>
            </w:div>
            <w:div w:id="203687167">
              <w:marLeft w:val="600"/>
              <w:marRight w:val="0"/>
              <w:marTop w:val="0"/>
              <w:marBottom w:val="0"/>
              <w:divBdr>
                <w:top w:val="none" w:sz="0" w:space="0" w:color="auto"/>
                <w:left w:val="none" w:sz="0" w:space="0" w:color="auto"/>
                <w:bottom w:val="none" w:sz="0" w:space="0" w:color="auto"/>
                <w:right w:val="none" w:sz="0" w:space="0" w:color="auto"/>
              </w:divBdr>
            </w:div>
            <w:div w:id="203687389">
              <w:marLeft w:val="720"/>
              <w:marRight w:val="0"/>
              <w:marTop w:val="0"/>
              <w:marBottom w:val="0"/>
              <w:divBdr>
                <w:top w:val="none" w:sz="0" w:space="0" w:color="auto"/>
                <w:left w:val="none" w:sz="0" w:space="0" w:color="auto"/>
                <w:bottom w:val="none" w:sz="0" w:space="0" w:color="auto"/>
                <w:right w:val="none" w:sz="0" w:space="0" w:color="auto"/>
              </w:divBdr>
            </w:div>
            <w:div w:id="203687621">
              <w:marLeft w:val="600"/>
              <w:marRight w:val="0"/>
              <w:marTop w:val="0"/>
              <w:marBottom w:val="0"/>
              <w:divBdr>
                <w:top w:val="none" w:sz="0" w:space="0" w:color="auto"/>
                <w:left w:val="none" w:sz="0" w:space="0" w:color="auto"/>
                <w:bottom w:val="none" w:sz="0" w:space="0" w:color="auto"/>
                <w:right w:val="none" w:sz="0" w:space="0" w:color="auto"/>
              </w:divBdr>
            </w:div>
            <w:div w:id="203687901">
              <w:marLeft w:val="480"/>
              <w:marRight w:val="0"/>
              <w:marTop w:val="0"/>
              <w:marBottom w:val="0"/>
              <w:divBdr>
                <w:top w:val="none" w:sz="0" w:space="0" w:color="auto"/>
                <w:left w:val="none" w:sz="0" w:space="0" w:color="auto"/>
                <w:bottom w:val="none" w:sz="0" w:space="0" w:color="auto"/>
                <w:right w:val="none" w:sz="0" w:space="0" w:color="auto"/>
              </w:divBdr>
            </w:div>
          </w:divsChild>
        </w:div>
        <w:div w:id="203687803">
          <w:marLeft w:val="480"/>
          <w:marRight w:val="0"/>
          <w:marTop w:val="0"/>
          <w:marBottom w:val="0"/>
          <w:divBdr>
            <w:top w:val="none" w:sz="0" w:space="0" w:color="auto"/>
            <w:left w:val="none" w:sz="0" w:space="0" w:color="auto"/>
            <w:bottom w:val="none" w:sz="0" w:space="0" w:color="auto"/>
            <w:right w:val="none" w:sz="0" w:space="0" w:color="auto"/>
          </w:divBdr>
        </w:div>
      </w:divsChild>
    </w:div>
    <w:div w:id="203686439">
      <w:marLeft w:val="0"/>
      <w:marRight w:val="0"/>
      <w:marTop w:val="0"/>
      <w:marBottom w:val="0"/>
      <w:divBdr>
        <w:top w:val="none" w:sz="0" w:space="0" w:color="auto"/>
        <w:left w:val="none" w:sz="0" w:space="0" w:color="auto"/>
        <w:bottom w:val="none" w:sz="0" w:space="0" w:color="auto"/>
        <w:right w:val="none" w:sz="0" w:space="0" w:color="auto"/>
      </w:divBdr>
    </w:div>
    <w:div w:id="203686443">
      <w:marLeft w:val="0"/>
      <w:marRight w:val="0"/>
      <w:marTop w:val="0"/>
      <w:marBottom w:val="0"/>
      <w:divBdr>
        <w:top w:val="none" w:sz="0" w:space="0" w:color="auto"/>
        <w:left w:val="none" w:sz="0" w:space="0" w:color="auto"/>
        <w:bottom w:val="none" w:sz="0" w:space="0" w:color="auto"/>
        <w:right w:val="none" w:sz="0" w:space="0" w:color="auto"/>
      </w:divBdr>
      <w:divsChild>
        <w:div w:id="203686396">
          <w:marLeft w:val="480"/>
          <w:marRight w:val="0"/>
          <w:marTop w:val="0"/>
          <w:marBottom w:val="0"/>
          <w:divBdr>
            <w:top w:val="none" w:sz="0" w:space="0" w:color="auto"/>
            <w:left w:val="none" w:sz="0" w:space="0" w:color="auto"/>
            <w:bottom w:val="none" w:sz="0" w:space="0" w:color="auto"/>
            <w:right w:val="none" w:sz="0" w:space="0" w:color="auto"/>
          </w:divBdr>
        </w:div>
        <w:div w:id="203687664">
          <w:marLeft w:val="480"/>
          <w:marRight w:val="0"/>
          <w:marTop w:val="0"/>
          <w:marBottom w:val="0"/>
          <w:divBdr>
            <w:top w:val="none" w:sz="0" w:space="0" w:color="auto"/>
            <w:left w:val="none" w:sz="0" w:space="0" w:color="auto"/>
            <w:bottom w:val="none" w:sz="0" w:space="0" w:color="auto"/>
            <w:right w:val="none" w:sz="0" w:space="0" w:color="auto"/>
          </w:divBdr>
        </w:div>
        <w:div w:id="203687841">
          <w:marLeft w:val="480"/>
          <w:marRight w:val="0"/>
          <w:marTop w:val="0"/>
          <w:marBottom w:val="0"/>
          <w:divBdr>
            <w:top w:val="none" w:sz="0" w:space="0" w:color="auto"/>
            <w:left w:val="none" w:sz="0" w:space="0" w:color="auto"/>
            <w:bottom w:val="none" w:sz="0" w:space="0" w:color="auto"/>
            <w:right w:val="none" w:sz="0" w:space="0" w:color="auto"/>
          </w:divBdr>
        </w:div>
      </w:divsChild>
    </w:div>
    <w:div w:id="203686446">
      <w:marLeft w:val="0"/>
      <w:marRight w:val="0"/>
      <w:marTop w:val="0"/>
      <w:marBottom w:val="0"/>
      <w:divBdr>
        <w:top w:val="none" w:sz="0" w:space="0" w:color="auto"/>
        <w:left w:val="none" w:sz="0" w:space="0" w:color="auto"/>
        <w:bottom w:val="none" w:sz="0" w:space="0" w:color="auto"/>
        <w:right w:val="none" w:sz="0" w:space="0" w:color="auto"/>
      </w:divBdr>
    </w:div>
    <w:div w:id="203686449">
      <w:marLeft w:val="0"/>
      <w:marRight w:val="0"/>
      <w:marTop w:val="0"/>
      <w:marBottom w:val="0"/>
      <w:divBdr>
        <w:top w:val="none" w:sz="0" w:space="0" w:color="auto"/>
        <w:left w:val="none" w:sz="0" w:space="0" w:color="auto"/>
        <w:bottom w:val="none" w:sz="0" w:space="0" w:color="auto"/>
        <w:right w:val="none" w:sz="0" w:space="0" w:color="auto"/>
      </w:divBdr>
    </w:div>
    <w:div w:id="203686452">
      <w:marLeft w:val="0"/>
      <w:marRight w:val="0"/>
      <w:marTop w:val="0"/>
      <w:marBottom w:val="0"/>
      <w:divBdr>
        <w:top w:val="none" w:sz="0" w:space="0" w:color="auto"/>
        <w:left w:val="none" w:sz="0" w:space="0" w:color="auto"/>
        <w:bottom w:val="none" w:sz="0" w:space="0" w:color="auto"/>
        <w:right w:val="none" w:sz="0" w:space="0" w:color="auto"/>
      </w:divBdr>
      <w:divsChild>
        <w:div w:id="203686896">
          <w:marLeft w:val="480"/>
          <w:marRight w:val="0"/>
          <w:marTop w:val="0"/>
          <w:marBottom w:val="0"/>
          <w:divBdr>
            <w:top w:val="none" w:sz="0" w:space="0" w:color="auto"/>
            <w:left w:val="none" w:sz="0" w:space="0" w:color="auto"/>
            <w:bottom w:val="none" w:sz="0" w:space="0" w:color="auto"/>
            <w:right w:val="none" w:sz="0" w:space="0" w:color="auto"/>
          </w:divBdr>
        </w:div>
        <w:div w:id="203686943">
          <w:marLeft w:val="480"/>
          <w:marRight w:val="0"/>
          <w:marTop w:val="0"/>
          <w:marBottom w:val="0"/>
          <w:divBdr>
            <w:top w:val="none" w:sz="0" w:space="0" w:color="auto"/>
            <w:left w:val="none" w:sz="0" w:space="0" w:color="auto"/>
            <w:bottom w:val="none" w:sz="0" w:space="0" w:color="auto"/>
            <w:right w:val="none" w:sz="0" w:space="0" w:color="auto"/>
          </w:divBdr>
        </w:div>
        <w:div w:id="203687018">
          <w:marLeft w:val="480"/>
          <w:marRight w:val="0"/>
          <w:marTop w:val="0"/>
          <w:marBottom w:val="0"/>
          <w:divBdr>
            <w:top w:val="none" w:sz="0" w:space="0" w:color="auto"/>
            <w:left w:val="none" w:sz="0" w:space="0" w:color="auto"/>
            <w:bottom w:val="none" w:sz="0" w:space="0" w:color="auto"/>
            <w:right w:val="none" w:sz="0" w:space="0" w:color="auto"/>
          </w:divBdr>
        </w:div>
        <w:div w:id="203687144">
          <w:marLeft w:val="480"/>
          <w:marRight w:val="0"/>
          <w:marTop w:val="0"/>
          <w:marBottom w:val="0"/>
          <w:divBdr>
            <w:top w:val="none" w:sz="0" w:space="0" w:color="auto"/>
            <w:left w:val="none" w:sz="0" w:space="0" w:color="auto"/>
            <w:bottom w:val="none" w:sz="0" w:space="0" w:color="auto"/>
            <w:right w:val="none" w:sz="0" w:space="0" w:color="auto"/>
          </w:divBdr>
        </w:div>
        <w:div w:id="203687750">
          <w:marLeft w:val="480"/>
          <w:marRight w:val="0"/>
          <w:marTop w:val="0"/>
          <w:marBottom w:val="0"/>
          <w:divBdr>
            <w:top w:val="none" w:sz="0" w:space="0" w:color="auto"/>
            <w:left w:val="none" w:sz="0" w:space="0" w:color="auto"/>
            <w:bottom w:val="none" w:sz="0" w:space="0" w:color="auto"/>
            <w:right w:val="none" w:sz="0" w:space="0" w:color="auto"/>
          </w:divBdr>
        </w:div>
      </w:divsChild>
    </w:div>
    <w:div w:id="203686455">
      <w:marLeft w:val="0"/>
      <w:marRight w:val="0"/>
      <w:marTop w:val="0"/>
      <w:marBottom w:val="0"/>
      <w:divBdr>
        <w:top w:val="none" w:sz="0" w:space="0" w:color="auto"/>
        <w:left w:val="none" w:sz="0" w:space="0" w:color="auto"/>
        <w:bottom w:val="none" w:sz="0" w:space="0" w:color="auto"/>
        <w:right w:val="none" w:sz="0" w:space="0" w:color="auto"/>
      </w:divBdr>
      <w:divsChild>
        <w:div w:id="203686879">
          <w:marLeft w:val="600"/>
          <w:marRight w:val="0"/>
          <w:marTop w:val="0"/>
          <w:marBottom w:val="0"/>
          <w:divBdr>
            <w:top w:val="none" w:sz="0" w:space="0" w:color="auto"/>
            <w:left w:val="none" w:sz="0" w:space="0" w:color="auto"/>
            <w:bottom w:val="none" w:sz="0" w:space="0" w:color="auto"/>
            <w:right w:val="none" w:sz="0" w:space="0" w:color="auto"/>
          </w:divBdr>
        </w:div>
        <w:div w:id="203687004">
          <w:marLeft w:val="600"/>
          <w:marRight w:val="0"/>
          <w:marTop w:val="0"/>
          <w:marBottom w:val="0"/>
          <w:divBdr>
            <w:top w:val="none" w:sz="0" w:space="0" w:color="auto"/>
            <w:left w:val="none" w:sz="0" w:space="0" w:color="auto"/>
            <w:bottom w:val="none" w:sz="0" w:space="0" w:color="auto"/>
            <w:right w:val="none" w:sz="0" w:space="0" w:color="auto"/>
          </w:divBdr>
        </w:div>
        <w:div w:id="203687058">
          <w:marLeft w:val="600"/>
          <w:marRight w:val="0"/>
          <w:marTop w:val="0"/>
          <w:marBottom w:val="0"/>
          <w:divBdr>
            <w:top w:val="none" w:sz="0" w:space="0" w:color="auto"/>
            <w:left w:val="none" w:sz="0" w:space="0" w:color="auto"/>
            <w:bottom w:val="none" w:sz="0" w:space="0" w:color="auto"/>
            <w:right w:val="none" w:sz="0" w:space="0" w:color="auto"/>
          </w:divBdr>
        </w:div>
        <w:div w:id="203687141">
          <w:marLeft w:val="600"/>
          <w:marRight w:val="0"/>
          <w:marTop w:val="0"/>
          <w:marBottom w:val="0"/>
          <w:divBdr>
            <w:top w:val="none" w:sz="0" w:space="0" w:color="auto"/>
            <w:left w:val="none" w:sz="0" w:space="0" w:color="auto"/>
            <w:bottom w:val="none" w:sz="0" w:space="0" w:color="auto"/>
            <w:right w:val="none" w:sz="0" w:space="0" w:color="auto"/>
          </w:divBdr>
        </w:div>
        <w:div w:id="203687494">
          <w:marLeft w:val="600"/>
          <w:marRight w:val="0"/>
          <w:marTop w:val="0"/>
          <w:marBottom w:val="0"/>
          <w:divBdr>
            <w:top w:val="none" w:sz="0" w:space="0" w:color="auto"/>
            <w:left w:val="none" w:sz="0" w:space="0" w:color="auto"/>
            <w:bottom w:val="none" w:sz="0" w:space="0" w:color="auto"/>
            <w:right w:val="none" w:sz="0" w:space="0" w:color="auto"/>
          </w:divBdr>
          <w:divsChild>
            <w:div w:id="203686394">
              <w:marLeft w:val="480"/>
              <w:marRight w:val="0"/>
              <w:marTop w:val="0"/>
              <w:marBottom w:val="0"/>
              <w:divBdr>
                <w:top w:val="none" w:sz="0" w:space="0" w:color="auto"/>
                <w:left w:val="none" w:sz="0" w:space="0" w:color="auto"/>
                <w:bottom w:val="none" w:sz="0" w:space="0" w:color="auto"/>
                <w:right w:val="none" w:sz="0" w:space="0" w:color="auto"/>
              </w:divBdr>
            </w:div>
            <w:div w:id="203687596">
              <w:marLeft w:val="480"/>
              <w:marRight w:val="0"/>
              <w:marTop w:val="0"/>
              <w:marBottom w:val="0"/>
              <w:divBdr>
                <w:top w:val="none" w:sz="0" w:space="0" w:color="auto"/>
                <w:left w:val="none" w:sz="0" w:space="0" w:color="auto"/>
                <w:bottom w:val="none" w:sz="0" w:space="0" w:color="auto"/>
                <w:right w:val="none" w:sz="0" w:space="0" w:color="auto"/>
              </w:divBdr>
            </w:div>
          </w:divsChild>
        </w:div>
        <w:div w:id="203687641">
          <w:marLeft w:val="600"/>
          <w:marRight w:val="0"/>
          <w:marTop w:val="0"/>
          <w:marBottom w:val="0"/>
          <w:divBdr>
            <w:top w:val="none" w:sz="0" w:space="0" w:color="auto"/>
            <w:left w:val="none" w:sz="0" w:space="0" w:color="auto"/>
            <w:bottom w:val="none" w:sz="0" w:space="0" w:color="auto"/>
            <w:right w:val="none" w:sz="0" w:space="0" w:color="auto"/>
          </w:divBdr>
        </w:div>
        <w:div w:id="203687684">
          <w:marLeft w:val="600"/>
          <w:marRight w:val="0"/>
          <w:marTop w:val="0"/>
          <w:marBottom w:val="0"/>
          <w:divBdr>
            <w:top w:val="none" w:sz="0" w:space="0" w:color="auto"/>
            <w:left w:val="none" w:sz="0" w:space="0" w:color="auto"/>
            <w:bottom w:val="none" w:sz="0" w:space="0" w:color="auto"/>
            <w:right w:val="none" w:sz="0" w:space="0" w:color="auto"/>
          </w:divBdr>
        </w:div>
        <w:div w:id="203687885">
          <w:marLeft w:val="600"/>
          <w:marRight w:val="0"/>
          <w:marTop w:val="0"/>
          <w:marBottom w:val="0"/>
          <w:divBdr>
            <w:top w:val="none" w:sz="0" w:space="0" w:color="auto"/>
            <w:left w:val="none" w:sz="0" w:space="0" w:color="auto"/>
            <w:bottom w:val="none" w:sz="0" w:space="0" w:color="auto"/>
            <w:right w:val="none" w:sz="0" w:space="0" w:color="auto"/>
          </w:divBdr>
        </w:div>
      </w:divsChild>
    </w:div>
    <w:div w:id="203686458">
      <w:marLeft w:val="0"/>
      <w:marRight w:val="0"/>
      <w:marTop w:val="0"/>
      <w:marBottom w:val="0"/>
      <w:divBdr>
        <w:top w:val="none" w:sz="0" w:space="0" w:color="auto"/>
        <w:left w:val="none" w:sz="0" w:space="0" w:color="auto"/>
        <w:bottom w:val="none" w:sz="0" w:space="0" w:color="auto"/>
        <w:right w:val="none" w:sz="0" w:space="0" w:color="auto"/>
      </w:divBdr>
      <w:divsChild>
        <w:div w:id="203686519">
          <w:marLeft w:val="480"/>
          <w:marRight w:val="0"/>
          <w:marTop w:val="0"/>
          <w:marBottom w:val="0"/>
          <w:divBdr>
            <w:top w:val="none" w:sz="0" w:space="0" w:color="auto"/>
            <w:left w:val="none" w:sz="0" w:space="0" w:color="auto"/>
            <w:bottom w:val="none" w:sz="0" w:space="0" w:color="auto"/>
            <w:right w:val="none" w:sz="0" w:space="0" w:color="auto"/>
          </w:divBdr>
        </w:div>
        <w:div w:id="203686545">
          <w:marLeft w:val="480"/>
          <w:marRight w:val="0"/>
          <w:marTop w:val="0"/>
          <w:marBottom w:val="0"/>
          <w:divBdr>
            <w:top w:val="none" w:sz="0" w:space="0" w:color="auto"/>
            <w:left w:val="none" w:sz="0" w:space="0" w:color="auto"/>
            <w:bottom w:val="none" w:sz="0" w:space="0" w:color="auto"/>
            <w:right w:val="none" w:sz="0" w:space="0" w:color="auto"/>
          </w:divBdr>
        </w:div>
        <w:div w:id="203686620">
          <w:marLeft w:val="480"/>
          <w:marRight w:val="0"/>
          <w:marTop w:val="0"/>
          <w:marBottom w:val="0"/>
          <w:divBdr>
            <w:top w:val="none" w:sz="0" w:space="0" w:color="auto"/>
            <w:left w:val="none" w:sz="0" w:space="0" w:color="auto"/>
            <w:bottom w:val="none" w:sz="0" w:space="0" w:color="auto"/>
            <w:right w:val="none" w:sz="0" w:space="0" w:color="auto"/>
          </w:divBdr>
        </w:div>
        <w:div w:id="203686816">
          <w:marLeft w:val="480"/>
          <w:marRight w:val="0"/>
          <w:marTop w:val="0"/>
          <w:marBottom w:val="0"/>
          <w:divBdr>
            <w:top w:val="none" w:sz="0" w:space="0" w:color="auto"/>
            <w:left w:val="none" w:sz="0" w:space="0" w:color="auto"/>
            <w:bottom w:val="none" w:sz="0" w:space="0" w:color="auto"/>
            <w:right w:val="none" w:sz="0" w:space="0" w:color="auto"/>
          </w:divBdr>
        </w:div>
        <w:div w:id="203687156">
          <w:marLeft w:val="480"/>
          <w:marRight w:val="0"/>
          <w:marTop w:val="0"/>
          <w:marBottom w:val="0"/>
          <w:divBdr>
            <w:top w:val="none" w:sz="0" w:space="0" w:color="auto"/>
            <w:left w:val="none" w:sz="0" w:space="0" w:color="auto"/>
            <w:bottom w:val="none" w:sz="0" w:space="0" w:color="auto"/>
            <w:right w:val="none" w:sz="0" w:space="0" w:color="auto"/>
          </w:divBdr>
        </w:div>
        <w:div w:id="203687413">
          <w:marLeft w:val="480"/>
          <w:marRight w:val="0"/>
          <w:marTop w:val="0"/>
          <w:marBottom w:val="0"/>
          <w:divBdr>
            <w:top w:val="none" w:sz="0" w:space="0" w:color="auto"/>
            <w:left w:val="none" w:sz="0" w:space="0" w:color="auto"/>
            <w:bottom w:val="none" w:sz="0" w:space="0" w:color="auto"/>
            <w:right w:val="none" w:sz="0" w:space="0" w:color="auto"/>
          </w:divBdr>
        </w:div>
        <w:div w:id="203687516">
          <w:marLeft w:val="480"/>
          <w:marRight w:val="0"/>
          <w:marTop w:val="0"/>
          <w:marBottom w:val="0"/>
          <w:divBdr>
            <w:top w:val="none" w:sz="0" w:space="0" w:color="auto"/>
            <w:left w:val="none" w:sz="0" w:space="0" w:color="auto"/>
            <w:bottom w:val="none" w:sz="0" w:space="0" w:color="auto"/>
            <w:right w:val="none" w:sz="0" w:space="0" w:color="auto"/>
          </w:divBdr>
        </w:div>
        <w:div w:id="203687612">
          <w:marLeft w:val="480"/>
          <w:marRight w:val="0"/>
          <w:marTop w:val="0"/>
          <w:marBottom w:val="0"/>
          <w:divBdr>
            <w:top w:val="none" w:sz="0" w:space="0" w:color="auto"/>
            <w:left w:val="none" w:sz="0" w:space="0" w:color="auto"/>
            <w:bottom w:val="none" w:sz="0" w:space="0" w:color="auto"/>
            <w:right w:val="none" w:sz="0" w:space="0" w:color="auto"/>
          </w:divBdr>
        </w:div>
        <w:div w:id="203687777">
          <w:marLeft w:val="480"/>
          <w:marRight w:val="0"/>
          <w:marTop w:val="0"/>
          <w:marBottom w:val="0"/>
          <w:divBdr>
            <w:top w:val="none" w:sz="0" w:space="0" w:color="auto"/>
            <w:left w:val="none" w:sz="0" w:space="0" w:color="auto"/>
            <w:bottom w:val="none" w:sz="0" w:space="0" w:color="auto"/>
            <w:right w:val="none" w:sz="0" w:space="0" w:color="auto"/>
          </w:divBdr>
        </w:div>
      </w:divsChild>
    </w:div>
    <w:div w:id="203686467">
      <w:marLeft w:val="0"/>
      <w:marRight w:val="0"/>
      <w:marTop w:val="0"/>
      <w:marBottom w:val="0"/>
      <w:divBdr>
        <w:top w:val="none" w:sz="0" w:space="0" w:color="auto"/>
        <w:left w:val="none" w:sz="0" w:space="0" w:color="auto"/>
        <w:bottom w:val="none" w:sz="0" w:space="0" w:color="auto"/>
        <w:right w:val="none" w:sz="0" w:space="0" w:color="auto"/>
      </w:divBdr>
      <w:divsChild>
        <w:div w:id="203687036">
          <w:marLeft w:val="480"/>
          <w:marRight w:val="0"/>
          <w:marTop w:val="0"/>
          <w:marBottom w:val="0"/>
          <w:divBdr>
            <w:top w:val="none" w:sz="0" w:space="0" w:color="auto"/>
            <w:left w:val="none" w:sz="0" w:space="0" w:color="auto"/>
            <w:bottom w:val="none" w:sz="0" w:space="0" w:color="auto"/>
            <w:right w:val="none" w:sz="0" w:space="0" w:color="auto"/>
          </w:divBdr>
        </w:div>
        <w:div w:id="203687323">
          <w:marLeft w:val="480"/>
          <w:marRight w:val="0"/>
          <w:marTop w:val="0"/>
          <w:marBottom w:val="0"/>
          <w:divBdr>
            <w:top w:val="none" w:sz="0" w:space="0" w:color="auto"/>
            <w:left w:val="none" w:sz="0" w:space="0" w:color="auto"/>
            <w:bottom w:val="none" w:sz="0" w:space="0" w:color="auto"/>
            <w:right w:val="none" w:sz="0" w:space="0" w:color="auto"/>
          </w:divBdr>
        </w:div>
      </w:divsChild>
    </w:div>
    <w:div w:id="203686470">
      <w:marLeft w:val="0"/>
      <w:marRight w:val="0"/>
      <w:marTop w:val="0"/>
      <w:marBottom w:val="0"/>
      <w:divBdr>
        <w:top w:val="none" w:sz="0" w:space="0" w:color="auto"/>
        <w:left w:val="none" w:sz="0" w:space="0" w:color="auto"/>
        <w:bottom w:val="none" w:sz="0" w:space="0" w:color="auto"/>
        <w:right w:val="none" w:sz="0" w:space="0" w:color="auto"/>
      </w:divBdr>
      <w:divsChild>
        <w:div w:id="203686728">
          <w:marLeft w:val="480"/>
          <w:marRight w:val="0"/>
          <w:marTop w:val="0"/>
          <w:marBottom w:val="0"/>
          <w:divBdr>
            <w:top w:val="none" w:sz="0" w:space="0" w:color="auto"/>
            <w:left w:val="none" w:sz="0" w:space="0" w:color="auto"/>
            <w:bottom w:val="none" w:sz="0" w:space="0" w:color="auto"/>
            <w:right w:val="none" w:sz="0" w:space="0" w:color="auto"/>
          </w:divBdr>
        </w:div>
        <w:div w:id="203687215">
          <w:marLeft w:val="480"/>
          <w:marRight w:val="0"/>
          <w:marTop w:val="0"/>
          <w:marBottom w:val="0"/>
          <w:divBdr>
            <w:top w:val="none" w:sz="0" w:space="0" w:color="auto"/>
            <w:left w:val="none" w:sz="0" w:space="0" w:color="auto"/>
            <w:bottom w:val="none" w:sz="0" w:space="0" w:color="auto"/>
            <w:right w:val="none" w:sz="0" w:space="0" w:color="auto"/>
          </w:divBdr>
        </w:div>
        <w:div w:id="203687655">
          <w:marLeft w:val="480"/>
          <w:marRight w:val="0"/>
          <w:marTop w:val="0"/>
          <w:marBottom w:val="0"/>
          <w:divBdr>
            <w:top w:val="none" w:sz="0" w:space="0" w:color="auto"/>
            <w:left w:val="none" w:sz="0" w:space="0" w:color="auto"/>
            <w:bottom w:val="none" w:sz="0" w:space="0" w:color="auto"/>
            <w:right w:val="none" w:sz="0" w:space="0" w:color="auto"/>
          </w:divBdr>
        </w:div>
      </w:divsChild>
    </w:div>
    <w:div w:id="203686471">
      <w:marLeft w:val="0"/>
      <w:marRight w:val="0"/>
      <w:marTop w:val="0"/>
      <w:marBottom w:val="0"/>
      <w:divBdr>
        <w:top w:val="none" w:sz="0" w:space="0" w:color="auto"/>
        <w:left w:val="none" w:sz="0" w:space="0" w:color="auto"/>
        <w:bottom w:val="none" w:sz="0" w:space="0" w:color="auto"/>
        <w:right w:val="none" w:sz="0" w:space="0" w:color="auto"/>
      </w:divBdr>
    </w:div>
    <w:div w:id="203686475">
      <w:marLeft w:val="0"/>
      <w:marRight w:val="0"/>
      <w:marTop w:val="0"/>
      <w:marBottom w:val="0"/>
      <w:divBdr>
        <w:top w:val="none" w:sz="0" w:space="0" w:color="auto"/>
        <w:left w:val="none" w:sz="0" w:space="0" w:color="auto"/>
        <w:bottom w:val="none" w:sz="0" w:space="0" w:color="auto"/>
        <w:right w:val="none" w:sz="0" w:space="0" w:color="auto"/>
      </w:divBdr>
    </w:div>
    <w:div w:id="203686484">
      <w:marLeft w:val="0"/>
      <w:marRight w:val="0"/>
      <w:marTop w:val="0"/>
      <w:marBottom w:val="0"/>
      <w:divBdr>
        <w:top w:val="none" w:sz="0" w:space="0" w:color="auto"/>
        <w:left w:val="none" w:sz="0" w:space="0" w:color="auto"/>
        <w:bottom w:val="none" w:sz="0" w:space="0" w:color="auto"/>
        <w:right w:val="none" w:sz="0" w:space="0" w:color="auto"/>
      </w:divBdr>
      <w:divsChild>
        <w:div w:id="203687027">
          <w:marLeft w:val="480"/>
          <w:marRight w:val="0"/>
          <w:marTop w:val="0"/>
          <w:marBottom w:val="0"/>
          <w:divBdr>
            <w:top w:val="none" w:sz="0" w:space="0" w:color="auto"/>
            <w:left w:val="none" w:sz="0" w:space="0" w:color="auto"/>
            <w:bottom w:val="none" w:sz="0" w:space="0" w:color="auto"/>
            <w:right w:val="none" w:sz="0" w:space="0" w:color="auto"/>
          </w:divBdr>
        </w:div>
        <w:div w:id="203687274">
          <w:marLeft w:val="480"/>
          <w:marRight w:val="0"/>
          <w:marTop w:val="0"/>
          <w:marBottom w:val="0"/>
          <w:divBdr>
            <w:top w:val="none" w:sz="0" w:space="0" w:color="auto"/>
            <w:left w:val="none" w:sz="0" w:space="0" w:color="auto"/>
            <w:bottom w:val="none" w:sz="0" w:space="0" w:color="auto"/>
            <w:right w:val="none" w:sz="0" w:space="0" w:color="auto"/>
          </w:divBdr>
        </w:div>
        <w:div w:id="203687459">
          <w:marLeft w:val="480"/>
          <w:marRight w:val="0"/>
          <w:marTop w:val="0"/>
          <w:marBottom w:val="0"/>
          <w:divBdr>
            <w:top w:val="none" w:sz="0" w:space="0" w:color="auto"/>
            <w:left w:val="none" w:sz="0" w:space="0" w:color="auto"/>
            <w:bottom w:val="none" w:sz="0" w:space="0" w:color="auto"/>
            <w:right w:val="none" w:sz="0" w:space="0" w:color="auto"/>
          </w:divBdr>
        </w:div>
      </w:divsChild>
    </w:div>
    <w:div w:id="203686485">
      <w:marLeft w:val="0"/>
      <w:marRight w:val="0"/>
      <w:marTop w:val="0"/>
      <w:marBottom w:val="0"/>
      <w:divBdr>
        <w:top w:val="none" w:sz="0" w:space="0" w:color="auto"/>
        <w:left w:val="none" w:sz="0" w:space="0" w:color="auto"/>
        <w:bottom w:val="none" w:sz="0" w:space="0" w:color="auto"/>
        <w:right w:val="none" w:sz="0" w:space="0" w:color="auto"/>
      </w:divBdr>
      <w:divsChild>
        <w:div w:id="203686875">
          <w:marLeft w:val="480"/>
          <w:marRight w:val="0"/>
          <w:marTop w:val="0"/>
          <w:marBottom w:val="0"/>
          <w:divBdr>
            <w:top w:val="none" w:sz="0" w:space="0" w:color="auto"/>
            <w:left w:val="none" w:sz="0" w:space="0" w:color="auto"/>
            <w:bottom w:val="none" w:sz="0" w:space="0" w:color="auto"/>
            <w:right w:val="none" w:sz="0" w:space="0" w:color="auto"/>
          </w:divBdr>
        </w:div>
        <w:div w:id="203687189">
          <w:marLeft w:val="480"/>
          <w:marRight w:val="0"/>
          <w:marTop w:val="0"/>
          <w:marBottom w:val="0"/>
          <w:divBdr>
            <w:top w:val="none" w:sz="0" w:space="0" w:color="auto"/>
            <w:left w:val="none" w:sz="0" w:space="0" w:color="auto"/>
            <w:bottom w:val="none" w:sz="0" w:space="0" w:color="auto"/>
            <w:right w:val="none" w:sz="0" w:space="0" w:color="auto"/>
          </w:divBdr>
        </w:div>
        <w:div w:id="203687350">
          <w:marLeft w:val="480"/>
          <w:marRight w:val="0"/>
          <w:marTop w:val="0"/>
          <w:marBottom w:val="0"/>
          <w:divBdr>
            <w:top w:val="none" w:sz="0" w:space="0" w:color="auto"/>
            <w:left w:val="none" w:sz="0" w:space="0" w:color="auto"/>
            <w:bottom w:val="none" w:sz="0" w:space="0" w:color="auto"/>
            <w:right w:val="none" w:sz="0" w:space="0" w:color="auto"/>
          </w:divBdr>
        </w:div>
        <w:div w:id="203687883">
          <w:marLeft w:val="480"/>
          <w:marRight w:val="0"/>
          <w:marTop w:val="0"/>
          <w:marBottom w:val="0"/>
          <w:divBdr>
            <w:top w:val="none" w:sz="0" w:space="0" w:color="auto"/>
            <w:left w:val="none" w:sz="0" w:space="0" w:color="auto"/>
            <w:bottom w:val="none" w:sz="0" w:space="0" w:color="auto"/>
            <w:right w:val="none" w:sz="0" w:space="0" w:color="auto"/>
          </w:divBdr>
        </w:div>
      </w:divsChild>
    </w:div>
    <w:div w:id="203686490">
      <w:marLeft w:val="0"/>
      <w:marRight w:val="0"/>
      <w:marTop w:val="0"/>
      <w:marBottom w:val="0"/>
      <w:divBdr>
        <w:top w:val="none" w:sz="0" w:space="0" w:color="auto"/>
        <w:left w:val="none" w:sz="0" w:space="0" w:color="auto"/>
        <w:bottom w:val="none" w:sz="0" w:space="0" w:color="auto"/>
        <w:right w:val="none" w:sz="0" w:space="0" w:color="auto"/>
      </w:divBdr>
    </w:div>
    <w:div w:id="203686491">
      <w:marLeft w:val="0"/>
      <w:marRight w:val="0"/>
      <w:marTop w:val="0"/>
      <w:marBottom w:val="0"/>
      <w:divBdr>
        <w:top w:val="none" w:sz="0" w:space="0" w:color="auto"/>
        <w:left w:val="none" w:sz="0" w:space="0" w:color="auto"/>
        <w:bottom w:val="none" w:sz="0" w:space="0" w:color="auto"/>
        <w:right w:val="none" w:sz="0" w:space="0" w:color="auto"/>
      </w:divBdr>
    </w:div>
    <w:div w:id="203686495">
      <w:marLeft w:val="0"/>
      <w:marRight w:val="0"/>
      <w:marTop w:val="0"/>
      <w:marBottom w:val="0"/>
      <w:divBdr>
        <w:top w:val="none" w:sz="0" w:space="0" w:color="auto"/>
        <w:left w:val="none" w:sz="0" w:space="0" w:color="auto"/>
        <w:bottom w:val="none" w:sz="0" w:space="0" w:color="auto"/>
        <w:right w:val="none" w:sz="0" w:space="0" w:color="auto"/>
      </w:divBdr>
      <w:divsChild>
        <w:div w:id="203687672">
          <w:marLeft w:val="480"/>
          <w:marRight w:val="0"/>
          <w:marTop w:val="0"/>
          <w:marBottom w:val="0"/>
          <w:divBdr>
            <w:top w:val="none" w:sz="0" w:space="0" w:color="auto"/>
            <w:left w:val="none" w:sz="0" w:space="0" w:color="auto"/>
            <w:bottom w:val="none" w:sz="0" w:space="0" w:color="auto"/>
            <w:right w:val="none" w:sz="0" w:space="0" w:color="auto"/>
          </w:divBdr>
        </w:div>
        <w:div w:id="203687715">
          <w:marLeft w:val="480"/>
          <w:marRight w:val="0"/>
          <w:marTop w:val="0"/>
          <w:marBottom w:val="0"/>
          <w:divBdr>
            <w:top w:val="none" w:sz="0" w:space="0" w:color="auto"/>
            <w:left w:val="none" w:sz="0" w:space="0" w:color="auto"/>
            <w:bottom w:val="none" w:sz="0" w:space="0" w:color="auto"/>
            <w:right w:val="none" w:sz="0" w:space="0" w:color="auto"/>
          </w:divBdr>
        </w:div>
        <w:div w:id="203687767">
          <w:marLeft w:val="480"/>
          <w:marRight w:val="0"/>
          <w:marTop w:val="0"/>
          <w:marBottom w:val="0"/>
          <w:divBdr>
            <w:top w:val="none" w:sz="0" w:space="0" w:color="auto"/>
            <w:left w:val="none" w:sz="0" w:space="0" w:color="auto"/>
            <w:bottom w:val="none" w:sz="0" w:space="0" w:color="auto"/>
            <w:right w:val="none" w:sz="0" w:space="0" w:color="auto"/>
          </w:divBdr>
        </w:div>
      </w:divsChild>
    </w:div>
    <w:div w:id="203686497">
      <w:marLeft w:val="0"/>
      <w:marRight w:val="0"/>
      <w:marTop w:val="0"/>
      <w:marBottom w:val="0"/>
      <w:divBdr>
        <w:top w:val="none" w:sz="0" w:space="0" w:color="auto"/>
        <w:left w:val="none" w:sz="0" w:space="0" w:color="auto"/>
        <w:bottom w:val="none" w:sz="0" w:space="0" w:color="auto"/>
        <w:right w:val="none" w:sz="0" w:space="0" w:color="auto"/>
      </w:divBdr>
      <w:divsChild>
        <w:div w:id="203686513">
          <w:marLeft w:val="480"/>
          <w:marRight w:val="0"/>
          <w:marTop w:val="0"/>
          <w:marBottom w:val="0"/>
          <w:divBdr>
            <w:top w:val="none" w:sz="0" w:space="0" w:color="auto"/>
            <w:left w:val="none" w:sz="0" w:space="0" w:color="auto"/>
            <w:bottom w:val="none" w:sz="0" w:space="0" w:color="auto"/>
            <w:right w:val="none" w:sz="0" w:space="0" w:color="auto"/>
          </w:divBdr>
          <w:divsChild>
            <w:div w:id="203687143">
              <w:marLeft w:val="600"/>
              <w:marRight w:val="0"/>
              <w:marTop w:val="0"/>
              <w:marBottom w:val="0"/>
              <w:divBdr>
                <w:top w:val="none" w:sz="0" w:space="0" w:color="auto"/>
                <w:left w:val="none" w:sz="0" w:space="0" w:color="auto"/>
                <w:bottom w:val="none" w:sz="0" w:space="0" w:color="auto"/>
                <w:right w:val="none" w:sz="0" w:space="0" w:color="auto"/>
              </w:divBdr>
            </w:div>
            <w:div w:id="203687187">
              <w:marLeft w:val="720"/>
              <w:marRight w:val="0"/>
              <w:marTop w:val="0"/>
              <w:marBottom w:val="0"/>
              <w:divBdr>
                <w:top w:val="none" w:sz="0" w:space="0" w:color="auto"/>
                <w:left w:val="none" w:sz="0" w:space="0" w:color="auto"/>
                <w:bottom w:val="none" w:sz="0" w:space="0" w:color="auto"/>
                <w:right w:val="none" w:sz="0" w:space="0" w:color="auto"/>
              </w:divBdr>
            </w:div>
            <w:div w:id="203687786">
              <w:marLeft w:val="480"/>
              <w:marRight w:val="0"/>
              <w:marTop w:val="0"/>
              <w:marBottom w:val="0"/>
              <w:divBdr>
                <w:top w:val="none" w:sz="0" w:space="0" w:color="auto"/>
                <w:left w:val="none" w:sz="0" w:space="0" w:color="auto"/>
                <w:bottom w:val="none" w:sz="0" w:space="0" w:color="auto"/>
                <w:right w:val="none" w:sz="0" w:space="0" w:color="auto"/>
              </w:divBdr>
            </w:div>
          </w:divsChild>
        </w:div>
        <w:div w:id="203686820">
          <w:marLeft w:val="480"/>
          <w:marRight w:val="0"/>
          <w:marTop w:val="0"/>
          <w:marBottom w:val="0"/>
          <w:divBdr>
            <w:top w:val="none" w:sz="0" w:space="0" w:color="auto"/>
            <w:left w:val="none" w:sz="0" w:space="0" w:color="auto"/>
            <w:bottom w:val="none" w:sz="0" w:space="0" w:color="auto"/>
            <w:right w:val="none" w:sz="0" w:space="0" w:color="auto"/>
          </w:divBdr>
        </w:div>
        <w:div w:id="203687691">
          <w:marLeft w:val="480"/>
          <w:marRight w:val="0"/>
          <w:marTop w:val="0"/>
          <w:marBottom w:val="0"/>
          <w:divBdr>
            <w:top w:val="none" w:sz="0" w:space="0" w:color="auto"/>
            <w:left w:val="none" w:sz="0" w:space="0" w:color="auto"/>
            <w:bottom w:val="none" w:sz="0" w:space="0" w:color="auto"/>
            <w:right w:val="none" w:sz="0" w:space="0" w:color="auto"/>
          </w:divBdr>
        </w:div>
      </w:divsChild>
    </w:div>
    <w:div w:id="203686498">
      <w:marLeft w:val="0"/>
      <w:marRight w:val="0"/>
      <w:marTop w:val="0"/>
      <w:marBottom w:val="0"/>
      <w:divBdr>
        <w:top w:val="none" w:sz="0" w:space="0" w:color="auto"/>
        <w:left w:val="none" w:sz="0" w:space="0" w:color="auto"/>
        <w:bottom w:val="none" w:sz="0" w:space="0" w:color="auto"/>
        <w:right w:val="none" w:sz="0" w:space="0" w:color="auto"/>
      </w:divBdr>
    </w:div>
    <w:div w:id="203686502">
      <w:marLeft w:val="0"/>
      <w:marRight w:val="0"/>
      <w:marTop w:val="0"/>
      <w:marBottom w:val="0"/>
      <w:divBdr>
        <w:top w:val="none" w:sz="0" w:space="0" w:color="auto"/>
        <w:left w:val="none" w:sz="0" w:space="0" w:color="auto"/>
        <w:bottom w:val="none" w:sz="0" w:space="0" w:color="auto"/>
        <w:right w:val="none" w:sz="0" w:space="0" w:color="auto"/>
      </w:divBdr>
    </w:div>
    <w:div w:id="203686507">
      <w:marLeft w:val="0"/>
      <w:marRight w:val="0"/>
      <w:marTop w:val="0"/>
      <w:marBottom w:val="0"/>
      <w:divBdr>
        <w:top w:val="none" w:sz="0" w:space="0" w:color="auto"/>
        <w:left w:val="none" w:sz="0" w:space="0" w:color="auto"/>
        <w:bottom w:val="none" w:sz="0" w:space="0" w:color="auto"/>
        <w:right w:val="none" w:sz="0" w:space="0" w:color="auto"/>
      </w:divBdr>
      <w:divsChild>
        <w:div w:id="203686627">
          <w:marLeft w:val="480"/>
          <w:marRight w:val="0"/>
          <w:marTop w:val="0"/>
          <w:marBottom w:val="0"/>
          <w:divBdr>
            <w:top w:val="none" w:sz="0" w:space="0" w:color="auto"/>
            <w:left w:val="none" w:sz="0" w:space="0" w:color="auto"/>
            <w:bottom w:val="none" w:sz="0" w:space="0" w:color="auto"/>
            <w:right w:val="none" w:sz="0" w:space="0" w:color="auto"/>
          </w:divBdr>
        </w:div>
        <w:div w:id="203686798">
          <w:marLeft w:val="480"/>
          <w:marRight w:val="0"/>
          <w:marTop w:val="0"/>
          <w:marBottom w:val="0"/>
          <w:divBdr>
            <w:top w:val="none" w:sz="0" w:space="0" w:color="auto"/>
            <w:left w:val="none" w:sz="0" w:space="0" w:color="auto"/>
            <w:bottom w:val="none" w:sz="0" w:space="0" w:color="auto"/>
            <w:right w:val="none" w:sz="0" w:space="0" w:color="auto"/>
          </w:divBdr>
        </w:div>
        <w:div w:id="203686864">
          <w:marLeft w:val="480"/>
          <w:marRight w:val="0"/>
          <w:marTop w:val="0"/>
          <w:marBottom w:val="0"/>
          <w:divBdr>
            <w:top w:val="none" w:sz="0" w:space="0" w:color="auto"/>
            <w:left w:val="none" w:sz="0" w:space="0" w:color="auto"/>
            <w:bottom w:val="none" w:sz="0" w:space="0" w:color="auto"/>
            <w:right w:val="none" w:sz="0" w:space="0" w:color="auto"/>
          </w:divBdr>
        </w:div>
        <w:div w:id="203687290">
          <w:marLeft w:val="480"/>
          <w:marRight w:val="0"/>
          <w:marTop w:val="0"/>
          <w:marBottom w:val="0"/>
          <w:divBdr>
            <w:top w:val="none" w:sz="0" w:space="0" w:color="auto"/>
            <w:left w:val="none" w:sz="0" w:space="0" w:color="auto"/>
            <w:bottom w:val="none" w:sz="0" w:space="0" w:color="auto"/>
            <w:right w:val="none" w:sz="0" w:space="0" w:color="auto"/>
          </w:divBdr>
        </w:div>
        <w:div w:id="203687847">
          <w:marLeft w:val="480"/>
          <w:marRight w:val="0"/>
          <w:marTop w:val="0"/>
          <w:marBottom w:val="0"/>
          <w:divBdr>
            <w:top w:val="none" w:sz="0" w:space="0" w:color="auto"/>
            <w:left w:val="none" w:sz="0" w:space="0" w:color="auto"/>
            <w:bottom w:val="none" w:sz="0" w:space="0" w:color="auto"/>
            <w:right w:val="none" w:sz="0" w:space="0" w:color="auto"/>
          </w:divBdr>
        </w:div>
      </w:divsChild>
    </w:div>
    <w:div w:id="203686510">
      <w:marLeft w:val="0"/>
      <w:marRight w:val="0"/>
      <w:marTop w:val="0"/>
      <w:marBottom w:val="0"/>
      <w:divBdr>
        <w:top w:val="none" w:sz="0" w:space="0" w:color="auto"/>
        <w:left w:val="none" w:sz="0" w:space="0" w:color="auto"/>
        <w:bottom w:val="none" w:sz="0" w:space="0" w:color="auto"/>
        <w:right w:val="none" w:sz="0" w:space="0" w:color="auto"/>
      </w:divBdr>
    </w:div>
    <w:div w:id="203686515">
      <w:marLeft w:val="0"/>
      <w:marRight w:val="0"/>
      <w:marTop w:val="0"/>
      <w:marBottom w:val="0"/>
      <w:divBdr>
        <w:top w:val="none" w:sz="0" w:space="0" w:color="auto"/>
        <w:left w:val="none" w:sz="0" w:space="0" w:color="auto"/>
        <w:bottom w:val="none" w:sz="0" w:space="0" w:color="auto"/>
        <w:right w:val="none" w:sz="0" w:space="0" w:color="auto"/>
      </w:divBdr>
      <w:divsChild>
        <w:div w:id="203686374">
          <w:marLeft w:val="480"/>
          <w:marRight w:val="0"/>
          <w:marTop w:val="0"/>
          <w:marBottom w:val="0"/>
          <w:divBdr>
            <w:top w:val="none" w:sz="0" w:space="0" w:color="auto"/>
            <w:left w:val="none" w:sz="0" w:space="0" w:color="auto"/>
            <w:bottom w:val="none" w:sz="0" w:space="0" w:color="auto"/>
            <w:right w:val="none" w:sz="0" w:space="0" w:color="auto"/>
          </w:divBdr>
        </w:div>
        <w:div w:id="203686422">
          <w:marLeft w:val="480"/>
          <w:marRight w:val="0"/>
          <w:marTop w:val="0"/>
          <w:marBottom w:val="0"/>
          <w:divBdr>
            <w:top w:val="none" w:sz="0" w:space="0" w:color="auto"/>
            <w:left w:val="none" w:sz="0" w:space="0" w:color="auto"/>
            <w:bottom w:val="none" w:sz="0" w:space="0" w:color="auto"/>
            <w:right w:val="none" w:sz="0" w:space="0" w:color="auto"/>
          </w:divBdr>
        </w:div>
        <w:div w:id="203686665">
          <w:marLeft w:val="480"/>
          <w:marRight w:val="0"/>
          <w:marTop w:val="0"/>
          <w:marBottom w:val="0"/>
          <w:divBdr>
            <w:top w:val="none" w:sz="0" w:space="0" w:color="auto"/>
            <w:left w:val="none" w:sz="0" w:space="0" w:color="auto"/>
            <w:bottom w:val="none" w:sz="0" w:space="0" w:color="auto"/>
            <w:right w:val="none" w:sz="0" w:space="0" w:color="auto"/>
          </w:divBdr>
        </w:div>
        <w:div w:id="203686984">
          <w:marLeft w:val="480"/>
          <w:marRight w:val="0"/>
          <w:marTop w:val="0"/>
          <w:marBottom w:val="0"/>
          <w:divBdr>
            <w:top w:val="none" w:sz="0" w:space="0" w:color="auto"/>
            <w:left w:val="none" w:sz="0" w:space="0" w:color="auto"/>
            <w:bottom w:val="none" w:sz="0" w:space="0" w:color="auto"/>
            <w:right w:val="none" w:sz="0" w:space="0" w:color="auto"/>
          </w:divBdr>
        </w:div>
        <w:div w:id="203687244">
          <w:marLeft w:val="480"/>
          <w:marRight w:val="0"/>
          <w:marTop w:val="0"/>
          <w:marBottom w:val="0"/>
          <w:divBdr>
            <w:top w:val="none" w:sz="0" w:space="0" w:color="auto"/>
            <w:left w:val="none" w:sz="0" w:space="0" w:color="auto"/>
            <w:bottom w:val="none" w:sz="0" w:space="0" w:color="auto"/>
            <w:right w:val="none" w:sz="0" w:space="0" w:color="auto"/>
          </w:divBdr>
          <w:divsChild>
            <w:div w:id="203686494">
              <w:marLeft w:val="600"/>
              <w:marRight w:val="0"/>
              <w:marTop w:val="0"/>
              <w:marBottom w:val="0"/>
              <w:divBdr>
                <w:top w:val="none" w:sz="0" w:space="0" w:color="auto"/>
                <w:left w:val="none" w:sz="0" w:space="0" w:color="auto"/>
                <w:bottom w:val="none" w:sz="0" w:space="0" w:color="auto"/>
                <w:right w:val="none" w:sz="0" w:space="0" w:color="auto"/>
              </w:divBdr>
            </w:div>
            <w:div w:id="203686713">
              <w:marLeft w:val="720"/>
              <w:marRight w:val="0"/>
              <w:marTop w:val="0"/>
              <w:marBottom w:val="0"/>
              <w:divBdr>
                <w:top w:val="none" w:sz="0" w:space="0" w:color="auto"/>
                <w:left w:val="none" w:sz="0" w:space="0" w:color="auto"/>
                <w:bottom w:val="none" w:sz="0" w:space="0" w:color="auto"/>
                <w:right w:val="none" w:sz="0" w:space="0" w:color="auto"/>
              </w:divBdr>
            </w:div>
            <w:div w:id="20368694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6517">
      <w:marLeft w:val="0"/>
      <w:marRight w:val="0"/>
      <w:marTop w:val="0"/>
      <w:marBottom w:val="0"/>
      <w:divBdr>
        <w:top w:val="none" w:sz="0" w:space="0" w:color="auto"/>
        <w:left w:val="none" w:sz="0" w:space="0" w:color="auto"/>
        <w:bottom w:val="none" w:sz="0" w:space="0" w:color="auto"/>
        <w:right w:val="none" w:sz="0" w:space="0" w:color="auto"/>
      </w:divBdr>
      <w:divsChild>
        <w:div w:id="203687474">
          <w:marLeft w:val="480"/>
          <w:marRight w:val="0"/>
          <w:marTop w:val="0"/>
          <w:marBottom w:val="0"/>
          <w:divBdr>
            <w:top w:val="none" w:sz="0" w:space="0" w:color="auto"/>
            <w:left w:val="none" w:sz="0" w:space="0" w:color="auto"/>
            <w:bottom w:val="none" w:sz="0" w:space="0" w:color="auto"/>
            <w:right w:val="none" w:sz="0" w:space="0" w:color="auto"/>
          </w:divBdr>
        </w:div>
        <w:div w:id="203687497">
          <w:marLeft w:val="480"/>
          <w:marRight w:val="0"/>
          <w:marTop w:val="0"/>
          <w:marBottom w:val="0"/>
          <w:divBdr>
            <w:top w:val="none" w:sz="0" w:space="0" w:color="auto"/>
            <w:left w:val="none" w:sz="0" w:space="0" w:color="auto"/>
            <w:bottom w:val="none" w:sz="0" w:space="0" w:color="auto"/>
            <w:right w:val="none" w:sz="0" w:space="0" w:color="auto"/>
          </w:divBdr>
        </w:div>
        <w:div w:id="203687838">
          <w:marLeft w:val="480"/>
          <w:marRight w:val="0"/>
          <w:marTop w:val="0"/>
          <w:marBottom w:val="0"/>
          <w:divBdr>
            <w:top w:val="none" w:sz="0" w:space="0" w:color="auto"/>
            <w:left w:val="none" w:sz="0" w:space="0" w:color="auto"/>
            <w:bottom w:val="none" w:sz="0" w:space="0" w:color="auto"/>
            <w:right w:val="none" w:sz="0" w:space="0" w:color="auto"/>
          </w:divBdr>
        </w:div>
      </w:divsChild>
    </w:div>
    <w:div w:id="203686520">
      <w:marLeft w:val="0"/>
      <w:marRight w:val="0"/>
      <w:marTop w:val="0"/>
      <w:marBottom w:val="0"/>
      <w:divBdr>
        <w:top w:val="none" w:sz="0" w:space="0" w:color="auto"/>
        <w:left w:val="none" w:sz="0" w:space="0" w:color="auto"/>
        <w:bottom w:val="none" w:sz="0" w:space="0" w:color="auto"/>
        <w:right w:val="none" w:sz="0" w:space="0" w:color="auto"/>
      </w:divBdr>
    </w:div>
    <w:div w:id="203686524">
      <w:marLeft w:val="0"/>
      <w:marRight w:val="0"/>
      <w:marTop w:val="0"/>
      <w:marBottom w:val="0"/>
      <w:divBdr>
        <w:top w:val="none" w:sz="0" w:space="0" w:color="auto"/>
        <w:left w:val="none" w:sz="0" w:space="0" w:color="auto"/>
        <w:bottom w:val="none" w:sz="0" w:space="0" w:color="auto"/>
        <w:right w:val="none" w:sz="0" w:space="0" w:color="auto"/>
      </w:divBdr>
    </w:div>
    <w:div w:id="203686527">
      <w:marLeft w:val="0"/>
      <w:marRight w:val="0"/>
      <w:marTop w:val="0"/>
      <w:marBottom w:val="0"/>
      <w:divBdr>
        <w:top w:val="none" w:sz="0" w:space="0" w:color="auto"/>
        <w:left w:val="none" w:sz="0" w:space="0" w:color="auto"/>
        <w:bottom w:val="none" w:sz="0" w:space="0" w:color="auto"/>
        <w:right w:val="none" w:sz="0" w:space="0" w:color="auto"/>
      </w:divBdr>
    </w:div>
    <w:div w:id="203686531">
      <w:marLeft w:val="0"/>
      <w:marRight w:val="0"/>
      <w:marTop w:val="0"/>
      <w:marBottom w:val="0"/>
      <w:divBdr>
        <w:top w:val="none" w:sz="0" w:space="0" w:color="auto"/>
        <w:left w:val="none" w:sz="0" w:space="0" w:color="auto"/>
        <w:bottom w:val="none" w:sz="0" w:space="0" w:color="auto"/>
        <w:right w:val="none" w:sz="0" w:space="0" w:color="auto"/>
      </w:divBdr>
    </w:div>
    <w:div w:id="203686536">
      <w:marLeft w:val="0"/>
      <w:marRight w:val="0"/>
      <w:marTop w:val="0"/>
      <w:marBottom w:val="0"/>
      <w:divBdr>
        <w:top w:val="none" w:sz="0" w:space="0" w:color="auto"/>
        <w:left w:val="none" w:sz="0" w:space="0" w:color="auto"/>
        <w:bottom w:val="none" w:sz="0" w:space="0" w:color="auto"/>
        <w:right w:val="none" w:sz="0" w:space="0" w:color="auto"/>
      </w:divBdr>
    </w:div>
    <w:div w:id="203686543">
      <w:marLeft w:val="0"/>
      <w:marRight w:val="0"/>
      <w:marTop w:val="0"/>
      <w:marBottom w:val="0"/>
      <w:divBdr>
        <w:top w:val="none" w:sz="0" w:space="0" w:color="auto"/>
        <w:left w:val="none" w:sz="0" w:space="0" w:color="auto"/>
        <w:bottom w:val="none" w:sz="0" w:space="0" w:color="auto"/>
        <w:right w:val="none" w:sz="0" w:space="0" w:color="auto"/>
      </w:divBdr>
      <w:divsChild>
        <w:div w:id="203686534">
          <w:marLeft w:val="480"/>
          <w:marRight w:val="0"/>
          <w:marTop w:val="0"/>
          <w:marBottom w:val="0"/>
          <w:divBdr>
            <w:top w:val="none" w:sz="0" w:space="0" w:color="auto"/>
            <w:left w:val="none" w:sz="0" w:space="0" w:color="auto"/>
            <w:bottom w:val="none" w:sz="0" w:space="0" w:color="auto"/>
            <w:right w:val="none" w:sz="0" w:space="0" w:color="auto"/>
          </w:divBdr>
        </w:div>
        <w:div w:id="203686570">
          <w:marLeft w:val="480"/>
          <w:marRight w:val="0"/>
          <w:marTop w:val="0"/>
          <w:marBottom w:val="0"/>
          <w:divBdr>
            <w:top w:val="none" w:sz="0" w:space="0" w:color="auto"/>
            <w:left w:val="none" w:sz="0" w:space="0" w:color="auto"/>
            <w:bottom w:val="none" w:sz="0" w:space="0" w:color="auto"/>
            <w:right w:val="none" w:sz="0" w:space="0" w:color="auto"/>
          </w:divBdr>
        </w:div>
        <w:div w:id="203687535">
          <w:marLeft w:val="480"/>
          <w:marRight w:val="0"/>
          <w:marTop w:val="0"/>
          <w:marBottom w:val="0"/>
          <w:divBdr>
            <w:top w:val="none" w:sz="0" w:space="0" w:color="auto"/>
            <w:left w:val="none" w:sz="0" w:space="0" w:color="auto"/>
            <w:bottom w:val="none" w:sz="0" w:space="0" w:color="auto"/>
            <w:right w:val="none" w:sz="0" w:space="0" w:color="auto"/>
          </w:divBdr>
        </w:div>
      </w:divsChild>
    </w:div>
    <w:div w:id="203686547">
      <w:marLeft w:val="0"/>
      <w:marRight w:val="0"/>
      <w:marTop w:val="0"/>
      <w:marBottom w:val="0"/>
      <w:divBdr>
        <w:top w:val="none" w:sz="0" w:space="0" w:color="auto"/>
        <w:left w:val="none" w:sz="0" w:space="0" w:color="auto"/>
        <w:bottom w:val="none" w:sz="0" w:space="0" w:color="auto"/>
        <w:right w:val="none" w:sz="0" w:space="0" w:color="auto"/>
      </w:divBdr>
      <w:divsChild>
        <w:div w:id="203687067">
          <w:marLeft w:val="480"/>
          <w:marRight w:val="0"/>
          <w:marTop w:val="0"/>
          <w:marBottom w:val="0"/>
          <w:divBdr>
            <w:top w:val="none" w:sz="0" w:space="0" w:color="auto"/>
            <w:left w:val="none" w:sz="0" w:space="0" w:color="auto"/>
            <w:bottom w:val="none" w:sz="0" w:space="0" w:color="auto"/>
            <w:right w:val="none" w:sz="0" w:space="0" w:color="auto"/>
          </w:divBdr>
        </w:div>
        <w:div w:id="203687233">
          <w:marLeft w:val="480"/>
          <w:marRight w:val="0"/>
          <w:marTop w:val="0"/>
          <w:marBottom w:val="0"/>
          <w:divBdr>
            <w:top w:val="none" w:sz="0" w:space="0" w:color="auto"/>
            <w:left w:val="none" w:sz="0" w:space="0" w:color="auto"/>
            <w:bottom w:val="none" w:sz="0" w:space="0" w:color="auto"/>
            <w:right w:val="none" w:sz="0" w:space="0" w:color="auto"/>
          </w:divBdr>
        </w:div>
        <w:div w:id="203687427">
          <w:marLeft w:val="480"/>
          <w:marRight w:val="0"/>
          <w:marTop w:val="0"/>
          <w:marBottom w:val="0"/>
          <w:divBdr>
            <w:top w:val="none" w:sz="0" w:space="0" w:color="auto"/>
            <w:left w:val="none" w:sz="0" w:space="0" w:color="auto"/>
            <w:bottom w:val="none" w:sz="0" w:space="0" w:color="auto"/>
            <w:right w:val="none" w:sz="0" w:space="0" w:color="auto"/>
          </w:divBdr>
        </w:div>
        <w:div w:id="203687465">
          <w:marLeft w:val="480"/>
          <w:marRight w:val="0"/>
          <w:marTop w:val="0"/>
          <w:marBottom w:val="0"/>
          <w:divBdr>
            <w:top w:val="none" w:sz="0" w:space="0" w:color="auto"/>
            <w:left w:val="none" w:sz="0" w:space="0" w:color="auto"/>
            <w:bottom w:val="none" w:sz="0" w:space="0" w:color="auto"/>
            <w:right w:val="none" w:sz="0" w:space="0" w:color="auto"/>
          </w:divBdr>
        </w:div>
        <w:div w:id="203687724">
          <w:marLeft w:val="480"/>
          <w:marRight w:val="0"/>
          <w:marTop w:val="0"/>
          <w:marBottom w:val="0"/>
          <w:divBdr>
            <w:top w:val="none" w:sz="0" w:space="0" w:color="auto"/>
            <w:left w:val="none" w:sz="0" w:space="0" w:color="auto"/>
            <w:bottom w:val="none" w:sz="0" w:space="0" w:color="auto"/>
            <w:right w:val="none" w:sz="0" w:space="0" w:color="auto"/>
          </w:divBdr>
        </w:div>
      </w:divsChild>
    </w:div>
    <w:div w:id="203686553">
      <w:marLeft w:val="0"/>
      <w:marRight w:val="0"/>
      <w:marTop w:val="0"/>
      <w:marBottom w:val="0"/>
      <w:divBdr>
        <w:top w:val="none" w:sz="0" w:space="0" w:color="auto"/>
        <w:left w:val="none" w:sz="0" w:space="0" w:color="auto"/>
        <w:bottom w:val="none" w:sz="0" w:space="0" w:color="auto"/>
        <w:right w:val="none" w:sz="0" w:space="0" w:color="auto"/>
      </w:divBdr>
    </w:div>
    <w:div w:id="203686560">
      <w:marLeft w:val="0"/>
      <w:marRight w:val="0"/>
      <w:marTop w:val="0"/>
      <w:marBottom w:val="0"/>
      <w:divBdr>
        <w:top w:val="none" w:sz="0" w:space="0" w:color="auto"/>
        <w:left w:val="none" w:sz="0" w:space="0" w:color="auto"/>
        <w:bottom w:val="none" w:sz="0" w:space="0" w:color="auto"/>
        <w:right w:val="none" w:sz="0" w:space="0" w:color="auto"/>
      </w:divBdr>
      <w:divsChild>
        <w:div w:id="203687037">
          <w:marLeft w:val="480"/>
          <w:marRight w:val="0"/>
          <w:marTop w:val="0"/>
          <w:marBottom w:val="0"/>
          <w:divBdr>
            <w:top w:val="none" w:sz="0" w:space="0" w:color="auto"/>
            <w:left w:val="none" w:sz="0" w:space="0" w:color="auto"/>
            <w:bottom w:val="none" w:sz="0" w:space="0" w:color="auto"/>
            <w:right w:val="none" w:sz="0" w:space="0" w:color="auto"/>
          </w:divBdr>
          <w:divsChild>
            <w:div w:id="203686481">
              <w:marLeft w:val="600"/>
              <w:marRight w:val="0"/>
              <w:marTop w:val="0"/>
              <w:marBottom w:val="0"/>
              <w:divBdr>
                <w:top w:val="none" w:sz="0" w:space="0" w:color="auto"/>
                <w:left w:val="none" w:sz="0" w:space="0" w:color="auto"/>
                <w:bottom w:val="none" w:sz="0" w:space="0" w:color="auto"/>
                <w:right w:val="none" w:sz="0" w:space="0" w:color="auto"/>
              </w:divBdr>
            </w:div>
            <w:div w:id="203686922">
              <w:marLeft w:val="480"/>
              <w:marRight w:val="0"/>
              <w:marTop w:val="0"/>
              <w:marBottom w:val="0"/>
              <w:divBdr>
                <w:top w:val="none" w:sz="0" w:space="0" w:color="auto"/>
                <w:left w:val="none" w:sz="0" w:space="0" w:color="auto"/>
                <w:bottom w:val="none" w:sz="0" w:space="0" w:color="auto"/>
                <w:right w:val="none" w:sz="0" w:space="0" w:color="auto"/>
              </w:divBdr>
            </w:div>
            <w:div w:id="203687249">
              <w:marLeft w:val="600"/>
              <w:marRight w:val="0"/>
              <w:marTop w:val="0"/>
              <w:marBottom w:val="0"/>
              <w:divBdr>
                <w:top w:val="none" w:sz="0" w:space="0" w:color="auto"/>
                <w:left w:val="none" w:sz="0" w:space="0" w:color="auto"/>
                <w:bottom w:val="none" w:sz="0" w:space="0" w:color="auto"/>
                <w:right w:val="none" w:sz="0" w:space="0" w:color="auto"/>
              </w:divBdr>
            </w:div>
            <w:div w:id="203687546">
              <w:marLeft w:val="720"/>
              <w:marRight w:val="0"/>
              <w:marTop w:val="0"/>
              <w:marBottom w:val="0"/>
              <w:divBdr>
                <w:top w:val="none" w:sz="0" w:space="0" w:color="auto"/>
                <w:left w:val="none" w:sz="0" w:space="0" w:color="auto"/>
                <w:bottom w:val="none" w:sz="0" w:space="0" w:color="auto"/>
                <w:right w:val="none" w:sz="0" w:space="0" w:color="auto"/>
              </w:divBdr>
            </w:div>
            <w:div w:id="203687893">
              <w:marLeft w:val="480"/>
              <w:marRight w:val="0"/>
              <w:marTop w:val="0"/>
              <w:marBottom w:val="0"/>
              <w:divBdr>
                <w:top w:val="none" w:sz="0" w:space="0" w:color="auto"/>
                <w:left w:val="none" w:sz="0" w:space="0" w:color="auto"/>
                <w:bottom w:val="none" w:sz="0" w:space="0" w:color="auto"/>
                <w:right w:val="none" w:sz="0" w:space="0" w:color="auto"/>
              </w:divBdr>
            </w:div>
          </w:divsChild>
        </w:div>
        <w:div w:id="203687278">
          <w:marLeft w:val="480"/>
          <w:marRight w:val="0"/>
          <w:marTop w:val="0"/>
          <w:marBottom w:val="0"/>
          <w:divBdr>
            <w:top w:val="none" w:sz="0" w:space="0" w:color="auto"/>
            <w:left w:val="none" w:sz="0" w:space="0" w:color="auto"/>
            <w:bottom w:val="none" w:sz="0" w:space="0" w:color="auto"/>
            <w:right w:val="none" w:sz="0" w:space="0" w:color="auto"/>
          </w:divBdr>
          <w:divsChild>
            <w:div w:id="203687361">
              <w:marLeft w:val="600"/>
              <w:marRight w:val="0"/>
              <w:marTop w:val="0"/>
              <w:marBottom w:val="0"/>
              <w:divBdr>
                <w:top w:val="none" w:sz="0" w:space="0" w:color="auto"/>
                <w:left w:val="none" w:sz="0" w:space="0" w:color="auto"/>
                <w:bottom w:val="none" w:sz="0" w:space="0" w:color="auto"/>
                <w:right w:val="none" w:sz="0" w:space="0" w:color="auto"/>
              </w:divBdr>
            </w:div>
            <w:div w:id="203687422">
              <w:marLeft w:val="600"/>
              <w:marRight w:val="0"/>
              <w:marTop w:val="0"/>
              <w:marBottom w:val="0"/>
              <w:divBdr>
                <w:top w:val="none" w:sz="0" w:space="0" w:color="auto"/>
                <w:left w:val="none" w:sz="0" w:space="0" w:color="auto"/>
                <w:bottom w:val="none" w:sz="0" w:space="0" w:color="auto"/>
                <w:right w:val="none" w:sz="0" w:space="0" w:color="auto"/>
              </w:divBdr>
            </w:div>
            <w:div w:id="203687549">
              <w:marLeft w:val="720"/>
              <w:marRight w:val="0"/>
              <w:marTop w:val="0"/>
              <w:marBottom w:val="0"/>
              <w:divBdr>
                <w:top w:val="none" w:sz="0" w:space="0" w:color="auto"/>
                <w:left w:val="none" w:sz="0" w:space="0" w:color="auto"/>
                <w:bottom w:val="none" w:sz="0" w:space="0" w:color="auto"/>
                <w:right w:val="none" w:sz="0" w:space="0" w:color="auto"/>
              </w:divBdr>
            </w:div>
            <w:div w:id="203687560">
              <w:marLeft w:val="480"/>
              <w:marRight w:val="0"/>
              <w:marTop w:val="0"/>
              <w:marBottom w:val="0"/>
              <w:divBdr>
                <w:top w:val="none" w:sz="0" w:space="0" w:color="auto"/>
                <w:left w:val="none" w:sz="0" w:space="0" w:color="auto"/>
                <w:bottom w:val="none" w:sz="0" w:space="0" w:color="auto"/>
                <w:right w:val="none" w:sz="0" w:space="0" w:color="auto"/>
              </w:divBdr>
            </w:div>
          </w:divsChild>
        </w:div>
        <w:div w:id="203687840">
          <w:marLeft w:val="480"/>
          <w:marRight w:val="0"/>
          <w:marTop w:val="0"/>
          <w:marBottom w:val="0"/>
          <w:divBdr>
            <w:top w:val="none" w:sz="0" w:space="0" w:color="auto"/>
            <w:left w:val="none" w:sz="0" w:space="0" w:color="auto"/>
            <w:bottom w:val="none" w:sz="0" w:space="0" w:color="auto"/>
            <w:right w:val="none" w:sz="0" w:space="0" w:color="auto"/>
          </w:divBdr>
        </w:div>
      </w:divsChild>
    </w:div>
    <w:div w:id="203686562">
      <w:marLeft w:val="0"/>
      <w:marRight w:val="0"/>
      <w:marTop w:val="0"/>
      <w:marBottom w:val="0"/>
      <w:divBdr>
        <w:top w:val="none" w:sz="0" w:space="0" w:color="auto"/>
        <w:left w:val="none" w:sz="0" w:space="0" w:color="auto"/>
        <w:bottom w:val="none" w:sz="0" w:space="0" w:color="auto"/>
        <w:right w:val="none" w:sz="0" w:space="0" w:color="auto"/>
      </w:divBdr>
      <w:divsChild>
        <w:div w:id="203686614">
          <w:marLeft w:val="480"/>
          <w:marRight w:val="0"/>
          <w:marTop w:val="0"/>
          <w:marBottom w:val="0"/>
          <w:divBdr>
            <w:top w:val="none" w:sz="0" w:space="0" w:color="auto"/>
            <w:left w:val="none" w:sz="0" w:space="0" w:color="auto"/>
            <w:bottom w:val="none" w:sz="0" w:space="0" w:color="auto"/>
            <w:right w:val="none" w:sz="0" w:space="0" w:color="auto"/>
          </w:divBdr>
        </w:div>
        <w:div w:id="203686877">
          <w:marLeft w:val="480"/>
          <w:marRight w:val="0"/>
          <w:marTop w:val="0"/>
          <w:marBottom w:val="0"/>
          <w:divBdr>
            <w:top w:val="none" w:sz="0" w:space="0" w:color="auto"/>
            <w:left w:val="none" w:sz="0" w:space="0" w:color="auto"/>
            <w:bottom w:val="none" w:sz="0" w:space="0" w:color="auto"/>
            <w:right w:val="none" w:sz="0" w:space="0" w:color="auto"/>
          </w:divBdr>
        </w:div>
        <w:div w:id="203687307">
          <w:marLeft w:val="480"/>
          <w:marRight w:val="0"/>
          <w:marTop w:val="0"/>
          <w:marBottom w:val="0"/>
          <w:divBdr>
            <w:top w:val="none" w:sz="0" w:space="0" w:color="auto"/>
            <w:left w:val="none" w:sz="0" w:space="0" w:color="auto"/>
            <w:bottom w:val="none" w:sz="0" w:space="0" w:color="auto"/>
            <w:right w:val="none" w:sz="0" w:space="0" w:color="auto"/>
          </w:divBdr>
        </w:div>
        <w:div w:id="203687387">
          <w:marLeft w:val="480"/>
          <w:marRight w:val="0"/>
          <w:marTop w:val="0"/>
          <w:marBottom w:val="0"/>
          <w:divBdr>
            <w:top w:val="none" w:sz="0" w:space="0" w:color="auto"/>
            <w:left w:val="none" w:sz="0" w:space="0" w:color="auto"/>
            <w:bottom w:val="none" w:sz="0" w:space="0" w:color="auto"/>
            <w:right w:val="none" w:sz="0" w:space="0" w:color="auto"/>
          </w:divBdr>
        </w:div>
        <w:div w:id="203687590">
          <w:marLeft w:val="480"/>
          <w:marRight w:val="0"/>
          <w:marTop w:val="0"/>
          <w:marBottom w:val="0"/>
          <w:divBdr>
            <w:top w:val="none" w:sz="0" w:space="0" w:color="auto"/>
            <w:left w:val="none" w:sz="0" w:space="0" w:color="auto"/>
            <w:bottom w:val="none" w:sz="0" w:space="0" w:color="auto"/>
            <w:right w:val="none" w:sz="0" w:space="0" w:color="auto"/>
          </w:divBdr>
        </w:div>
      </w:divsChild>
    </w:div>
    <w:div w:id="203686571">
      <w:marLeft w:val="0"/>
      <w:marRight w:val="0"/>
      <w:marTop w:val="0"/>
      <w:marBottom w:val="0"/>
      <w:divBdr>
        <w:top w:val="none" w:sz="0" w:space="0" w:color="auto"/>
        <w:left w:val="none" w:sz="0" w:space="0" w:color="auto"/>
        <w:bottom w:val="none" w:sz="0" w:space="0" w:color="auto"/>
        <w:right w:val="none" w:sz="0" w:space="0" w:color="auto"/>
      </w:divBdr>
    </w:div>
    <w:div w:id="203686572">
      <w:marLeft w:val="0"/>
      <w:marRight w:val="0"/>
      <w:marTop w:val="0"/>
      <w:marBottom w:val="0"/>
      <w:divBdr>
        <w:top w:val="none" w:sz="0" w:space="0" w:color="auto"/>
        <w:left w:val="none" w:sz="0" w:space="0" w:color="auto"/>
        <w:bottom w:val="none" w:sz="0" w:space="0" w:color="auto"/>
        <w:right w:val="none" w:sz="0" w:space="0" w:color="auto"/>
      </w:divBdr>
    </w:div>
    <w:div w:id="203686574">
      <w:marLeft w:val="0"/>
      <w:marRight w:val="0"/>
      <w:marTop w:val="0"/>
      <w:marBottom w:val="0"/>
      <w:divBdr>
        <w:top w:val="none" w:sz="0" w:space="0" w:color="auto"/>
        <w:left w:val="none" w:sz="0" w:space="0" w:color="auto"/>
        <w:bottom w:val="none" w:sz="0" w:space="0" w:color="auto"/>
        <w:right w:val="none" w:sz="0" w:space="0" w:color="auto"/>
      </w:divBdr>
      <w:divsChild>
        <w:div w:id="203686552">
          <w:marLeft w:val="480"/>
          <w:marRight w:val="0"/>
          <w:marTop w:val="0"/>
          <w:marBottom w:val="0"/>
          <w:divBdr>
            <w:top w:val="none" w:sz="0" w:space="0" w:color="auto"/>
            <w:left w:val="none" w:sz="0" w:space="0" w:color="auto"/>
            <w:bottom w:val="none" w:sz="0" w:space="0" w:color="auto"/>
            <w:right w:val="none" w:sz="0" w:space="0" w:color="auto"/>
          </w:divBdr>
        </w:div>
        <w:div w:id="203686837">
          <w:marLeft w:val="480"/>
          <w:marRight w:val="0"/>
          <w:marTop w:val="0"/>
          <w:marBottom w:val="0"/>
          <w:divBdr>
            <w:top w:val="none" w:sz="0" w:space="0" w:color="auto"/>
            <w:left w:val="none" w:sz="0" w:space="0" w:color="auto"/>
            <w:bottom w:val="none" w:sz="0" w:space="0" w:color="auto"/>
            <w:right w:val="none" w:sz="0" w:space="0" w:color="auto"/>
          </w:divBdr>
        </w:div>
        <w:div w:id="203687397">
          <w:marLeft w:val="480"/>
          <w:marRight w:val="0"/>
          <w:marTop w:val="0"/>
          <w:marBottom w:val="0"/>
          <w:divBdr>
            <w:top w:val="none" w:sz="0" w:space="0" w:color="auto"/>
            <w:left w:val="none" w:sz="0" w:space="0" w:color="auto"/>
            <w:bottom w:val="none" w:sz="0" w:space="0" w:color="auto"/>
            <w:right w:val="none" w:sz="0" w:space="0" w:color="auto"/>
          </w:divBdr>
        </w:div>
      </w:divsChild>
    </w:div>
    <w:div w:id="203686575">
      <w:marLeft w:val="0"/>
      <w:marRight w:val="0"/>
      <w:marTop w:val="0"/>
      <w:marBottom w:val="0"/>
      <w:divBdr>
        <w:top w:val="none" w:sz="0" w:space="0" w:color="auto"/>
        <w:left w:val="none" w:sz="0" w:space="0" w:color="auto"/>
        <w:bottom w:val="none" w:sz="0" w:space="0" w:color="auto"/>
        <w:right w:val="none" w:sz="0" w:space="0" w:color="auto"/>
      </w:divBdr>
      <w:divsChild>
        <w:div w:id="203686505">
          <w:marLeft w:val="480"/>
          <w:marRight w:val="0"/>
          <w:marTop w:val="0"/>
          <w:marBottom w:val="0"/>
          <w:divBdr>
            <w:top w:val="none" w:sz="0" w:space="0" w:color="auto"/>
            <w:left w:val="none" w:sz="0" w:space="0" w:color="auto"/>
            <w:bottom w:val="none" w:sz="0" w:space="0" w:color="auto"/>
            <w:right w:val="none" w:sz="0" w:space="0" w:color="auto"/>
          </w:divBdr>
        </w:div>
        <w:div w:id="203686978">
          <w:marLeft w:val="480"/>
          <w:marRight w:val="0"/>
          <w:marTop w:val="0"/>
          <w:marBottom w:val="0"/>
          <w:divBdr>
            <w:top w:val="none" w:sz="0" w:space="0" w:color="auto"/>
            <w:left w:val="none" w:sz="0" w:space="0" w:color="auto"/>
            <w:bottom w:val="none" w:sz="0" w:space="0" w:color="auto"/>
            <w:right w:val="none" w:sz="0" w:space="0" w:color="auto"/>
          </w:divBdr>
        </w:div>
        <w:div w:id="203687164">
          <w:marLeft w:val="480"/>
          <w:marRight w:val="0"/>
          <w:marTop w:val="0"/>
          <w:marBottom w:val="0"/>
          <w:divBdr>
            <w:top w:val="none" w:sz="0" w:space="0" w:color="auto"/>
            <w:left w:val="none" w:sz="0" w:space="0" w:color="auto"/>
            <w:bottom w:val="none" w:sz="0" w:space="0" w:color="auto"/>
            <w:right w:val="none" w:sz="0" w:space="0" w:color="auto"/>
          </w:divBdr>
        </w:div>
        <w:div w:id="203687751">
          <w:marLeft w:val="480"/>
          <w:marRight w:val="0"/>
          <w:marTop w:val="0"/>
          <w:marBottom w:val="0"/>
          <w:divBdr>
            <w:top w:val="none" w:sz="0" w:space="0" w:color="auto"/>
            <w:left w:val="none" w:sz="0" w:space="0" w:color="auto"/>
            <w:bottom w:val="none" w:sz="0" w:space="0" w:color="auto"/>
            <w:right w:val="none" w:sz="0" w:space="0" w:color="auto"/>
          </w:divBdr>
        </w:div>
      </w:divsChild>
    </w:div>
    <w:div w:id="203686581">
      <w:marLeft w:val="0"/>
      <w:marRight w:val="0"/>
      <w:marTop w:val="0"/>
      <w:marBottom w:val="0"/>
      <w:divBdr>
        <w:top w:val="none" w:sz="0" w:space="0" w:color="auto"/>
        <w:left w:val="none" w:sz="0" w:space="0" w:color="auto"/>
        <w:bottom w:val="none" w:sz="0" w:space="0" w:color="auto"/>
        <w:right w:val="none" w:sz="0" w:space="0" w:color="auto"/>
      </w:divBdr>
    </w:div>
    <w:div w:id="203686588">
      <w:marLeft w:val="0"/>
      <w:marRight w:val="0"/>
      <w:marTop w:val="0"/>
      <w:marBottom w:val="0"/>
      <w:divBdr>
        <w:top w:val="none" w:sz="0" w:space="0" w:color="auto"/>
        <w:left w:val="none" w:sz="0" w:space="0" w:color="auto"/>
        <w:bottom w:val="none" w:sz="0" w:space="0" w:color="auto"/>
        <w:right w:val="none" w:sz="0" w:space="0" w:color="auto"/>
      </w:divBdr>
    </w:div>
    <w:div w:id="203686592">
      <w:marLeft w:val="0"/>
      <w:marRight w:val="0"/>
      <w:marTop w:val="0"/>
      <w:marBottom w:val="0"/>
      <w:divBdr>
        <w:top w:val="none" w:sz="0" w:space="0" w:color="auto"/>
        <w:left w:val="none" w:sz="0" w:space="0" w:color="auto"/>
        <w:bottom w:val="none" w:sz="0" w:space="0" w:color="auto"/>
        <w:right w:val="none" w:sz="0" w:space="0" w:color="auto"/>
      </w:divBdr>
      <w:divsChild>
        <w:div w:id="203686525">
          <w:marLeft w:val="480"/>
          <w:marRight w:val="0"/>
          <w:marTop w:val="0"/>
          <w:marBottom w:val="0"/>
          <w:divBdr>
            <w:top w:val="none" w:sz="0" w:space="0" w:color="auto"/>
            <w:left w:val="none" w:sz="0" w:space="0" w:color="auto"/>
            <w:bottom w:val="none" w:sz="0" w:space="0" w:color="auto"/>
            <w:right w:val="none" w:sz="0" w:space="0" w:color="auto"/>
          </w:divBdr>
        </w:div>
        <w:div w:id="203687455">
          <w:marLeft w:val="480"/>
          <w:marRight w:val="0"/>
          <w:marTop w:val="0"/>
          <w:marBottom w:val="0"/>
          <w:divBdr>
            <w:top w:val="none" w:sz="0" w:space="0" w:color="auto"/>
            <w:left w:val="none" w:sz="0" w:space="0" w:color="auto"/>
            <w:bottom w:val="none" w:sz="0" w:space="0" w:color="auto"/>
            <w:right w:val="none" w:sz="0" w:space="0" w:color="auto"/>
          </w:divBdr>
        </w:div>
        <w:div w:id="203687515">
          <w:marLeft w:val="480"/>
          <w:marRight w:val="0"/>
          <w:marTop w:val="0"/>
          <w:marBottom w:val="0"/>
          <w:divBdr>
            <w:top w:val="none" w:sz="0" w:space="0" w:color="auto"/>
            <w:left w:val="none" w:sz="0" w:space="0" w:color="auto"/>
            <w:bottom w:val="none" w:sz="0" w:space="0" w:color="auto"/>
            <w:right w:val="none" w:sz="0" w:space="0" w:color="auto"/>
          </w:divBdr>
        </w:div>
        <w:div w:id="203687579">
          <w:marLeft w:val="480"/>
          <w:marRight w:val="0"/>
          <w:marTop w:val="0"/>
          <w:marBottom w:val="0"/>
          <w:divBdr>
            <w:top w:val="none" w:sz="0" w:space="0" w:color="auto"/>
            <w:left w:val="none" w:sz="0" w:space="0" w:color="auto"/>
            <w:bottom w:val="none" w:sz="0" w:space="0" w:color="auto"/>
            <w:right w:val="none" w:sz="0" w:space="0" w:color="auto"/>
          </w:divBdr>
        </w:div>
        <w:div w:id="203687673">
          <w:marLeft w:val="480"/>
          <w:marRight w:val="0"/>
          <w:marTop w:val="0"/>
          <w:marBottom w:val="0"/>
          <w:divBdr>
            <w:top w:val="none" w:sz="0" w:space="0" w:color="auto"/>
            <w:left w:val="none" w:sz="0" w:space="0" w:color="auto"/>
            <w:bottom w:val="none" w:sz="0" w:space="0" w:color="auto"/>
            <w:right w:val="none" w:sz="0" w:space="0" w:color="auto"/>
          </w:divBdr>
        </w:div>
      </w:divsChild>
    </w:div>
    <w:div w:id="203686606">
      <w:marLeft w:val="0"/>
      <w:marRight w:val="0"/>
      <w:marTop w:val="0"/>
      <w:marBottom w:val="0"/>
      <w:divBdr>
        <w:top w:val="none" w:sz="0" w:space="0" w:color="auto"/>
        <w:left w:val="none" w:sz="0" w:space="0" w:color="auto"/>
        <w:bottom w:val="none" w:sz="0" w:space="0" w:color="auto"/>
        <w:right w:val="none" w:sz="0" w:space="0" w:color="auto"/>
      </w:divBdr>
      <w:divsChild>
        <w:div w:id="203686523">
          <w:marLeft w:val="480"/>
          <w:marRight w:val="0"/>
          <w:marTop w:val="0"/>
          <w:marBottom w:val="0"/>
          <w:divBdr>
            <w:top w:val="none" w:sz="0" w:space="0" w:color="auto"/>
            <w:left w:val="none" w:sz="0" w:space="0" w:color="auto"/>
            <w:bottom w:val="none" w:sz="0" w:space="0" w:color="auto"/>
            <w:right w:val="none" w:sz="0" w:space="0" w:color="auto"/>
          </w:divBdr>
        </w:div>
        <w:div w:id="203687320">
          <w:marLeft w:val="480"/>
          <w:marRight w:val="0"/>
          <w:marTop w:val="0"/>
          <w:marBottom w:val="0"/>
          <w:divBdr>
            <w:top w:val="none" w:sz="0" w:space="0" w:color="auto"/>
            <w:left w:val="none" w:sz="0" w:space="0" w:color="auto"/>
            <w:bottom w:val="none" w:sz="0" w:space="0" w:color="auto"/>
            <w:right w:val="none" w:sz="0" w:space="0" w:color="auto"/>
          </w:divBdr>
        </w:div>
        <w:div w:id="203687338">
          <w:marLeft w:val="480"/>
          <w:marRight w:val="0"/>
          <w:marTop w:val="0"/>
          <w:marBottom w:val="0"/>
          <w:divBdr>
            <w:top w:val="none" w:sz="0" w:space="0" w:color="auto"/>
            <w:left w:val="none" w:sz="0" w:space="0" w:color="auto"/>
            <w:bottom w:val="none" w:sz="0" w:space="0" w:color="auto"/>
            <w:right w:val="none" w:sz="0" w:space="0" w:color="auto"/>
          </w:divBdr>
        </w:div>
        <w:div w:id="203687541">
          <w:marLeft w:val="480"/>
          <w:marRight w:val="0"/>
          <w:marTop w:val="0"/>
          <w:marBottom w:val="0"/>
          <w:divBdr>
            <w:top w:val="none" w:sz="0" w:space="0" w:color="auto"/>
            <w:left w:val="none" w:sz="0" w:space="0" w:color="auto"/>
            <w:bottom w:val="none" w:sz="0" w:space="0" w:color="auto"/>
            <w:right w:val="none" w:sz="0" w:space="0" w:color="auto"/>
          </w:divBdr>
        </w:div>
      </w:divsChild>
    </w:div>
    <w:div w:id="203686607">
      <w:marLeft w:val="0"/>
      <w:marRight w:val="0"/>
      <w:marTop w:val="0"/>
      <w:marBottom w:val="0"/>
      <w:divBdr>
        <w:top w:val="none" w:sz="0" w:space="0" w:color="auto"/>
        <w:left w:val="none" w:sz="0" w:space="0" w:color="auto"/>
        <w:bottom w:val="none" w:sz="0" w:space="0" w:color="auto"/>
        <w:right w:val="none" w:sz="0" w:space="0" w:color="auto"/>
      </w:divBdr>
    </w:div>
    <w:div w:id="203686609">
      <w:marLeft w:val="0"/>
      <w:marRight w:val="0"/>
      <w:marTop w:val="0"/>
      <w:marBottom w:val="0"/>
      <w:divBdr>
        <w:top w:val="none" w:sz="0" w:space="0" w:color="auto"/>
        <w:left w:val="none" w:sz="0" w:space="0" w:color="auto"/>
        <w:bottom w:val="none" w:sz="0" w:space="0" w:color="auto"/>
        <w:right w:val="none" w:sz="0" w:space="0" w:color="auto"/>
      </w:divBdr>
    </w:div>
    <w:div w:id="203686610">
      <w:marLeft w:val="0"/>
      <w:marRight w:val="0"/>
      <w:marTop w:val="0"/>
      <w:marBottom w:val="0"/>
      <w:divBdr>
        <w:top w:val="none" w:sz="0" w:space="0" w:color="auto"/>
        <w:left w:val="none" w:sz="0" w:space="0" w:color="auto"/>
        <w:bottom w:val="none" w:sz="0" w:space="0" w:color="auto"/>
        <w:right w:val="none" w:sz="0" w:space="0" w:color="auto"/>
      </w:divBdr>
    </w:div>
    <w:div w:id="203686611">
      <w:marLeft w:val="0"/>
      <w:marRight w:val="0"/>
      <w:marTop w:val="0"/>
      <w:marBottom w:val="0"/>
      <w:divBdr>
        <w:top w:val="none" w:sz="0" w:space="0" w:color="auto"/>
        <w:left w:val="none" w:sz="0" w:space="0" w:color="auto"/>
        <w:bottom w:val="none" w:sz="0" w:space="0" w:color="auto"/>
        <w:right w:val="none" w:sz="0" w:space="0" w:color="auto"/>
      </w:divBdr>
    </w:div>
    <w:div w:id="203686616">
      <w:marLeft w:val="0"/>
      <w:marRight w:val="0"/>
      <w:marTop w:val="0"/>
      <w:marBottom w:val="0"/>
      <w:divBdr>
        <w:top w:val="none" w:sz="0" w:space="0" w:color="auto"/>
        <w:left w:val="none" w:sz="0" w:space="0" w:color="auto"/>
        <w:bottom w:val="none" w:sz="0" w:space="0" w:color="auto"/>
        <w:right w:val="none" w:sz="0" w:space="0" w:color="auto"/>
      </w:divBdr>
    </w:div>
    <w:div w:id="203686618">
      <w:marLeft w:val="0"/>
      <w:marRight w:val="0"/>
      <w:marTop w:val="0"/>
      <w:marBottom w:val="0"/>
      <w:divBdr>
        <w:top w:val="none" w:sz="0" w:space="0" w:color="auto"/>
        <w:left w:val="none" w:sz="0" w:space="0" w:color="auto"/>
        <w:bottom w:val="none" w:sz="0" w:space="0" w:color="auto"/>
        <w:right w:val="none" w:sz="0" w:space="0" w:color="auto"/>
      </w:divBdr>
      <w:divsChild>
        <w:div w:id="203686424">
          <w:marLeft w:val="480"/>
          <w:marRight w:val="0"/>
          <w:marTop w:val="0"/>
          <w:marBottom w:val="0"/>
          <w:divBdr>
            <w:top w:val="none" w:sz="0" w:space="0" w:color="auto"/>
            <w:left w:val="none" w:sz="0" w:space="0" w:color="auto"/>
            <w:bottom w:val="none" w:sz="0" w:space="0" w:color="auto"/>
            <w:right w:val="none" w:sz="0" w:space="0" w:color="auto"/>
          </w:divBdr>
        </w:div>
        <w:div w:id="203686928">
          <w:marLeft w:val="480"/>
          <w:marRight w:val="0"/>
          <w:marTop w:val="0"/>
          <w:marBottom w:val="0"/>
          <w:divBdr>
            <w:top w:val="none" w:sz="0" w:space="0" w:color="auto"/>
            <w:left w:val="none" w:sz="0" w:space="0" w:color="auto"/>
            <w:bottom w:val="none" w:sz="0" w:space="0" w:color="auto"/>
            <w:right w:val="none" w:sz="0" w:space="0" w:color="auto"/>
          </w:divBdr>
        </w:div>
        <w:div w:id="203687478">
          <w:marLeft w:val="480"/>
          <w:marRight w:val="0"/>
          <w:marTop w:val="0"/>
          <w:marBottom w:val="0"/>
          <w:divBdr>
            <w:top w:val="none" w:sz="0" w:space="0" w:color="auto"/>
            <w:left w:val="none" w:sz="0" w:space="0" w:color="auto"/>
            <w:bottom w:val="none" w:sz="0" w:space="0" w:color="auto"/>
            <w:right w:val="none" w:sz="0" w:space="0" w:color="auto"/>
          </w:divBdr>
          <w:divsChild>
            <w:div w:id="203686540">
              <w:marLeft w:val="480"/>
              <w:marRight w:val="0"/>
              <w:marTop w:val="0"/>
              <w:marBottom w:val="0"/>
              <w:divBdr>
                <w:top w:val="none" w:sz="0" w:space="0" w:color="auto"/>
                <w:left w:val="none" w:sz="0" w:space="0" w:color="auto"/>
                <w:bottom w:val="none" w:sz="0" w:space="0" w:color="auto"/>
                <w:right w:val="none" w:sz="0" w:space="0" w:color="auto"/>
              </w:divBdr>
            </w:div>
            <w:div w:id="203686710">
              <w:marLeft w:val="480"/>
              <w:marRight w:val="0"/>
              <w:marTop w:val="0"/>
              <w:marBottom w:val="0"/>
              <w:divBdr>
                <w:top w:val="none" w:sz="0" w:space="0" w:color="auto"/>
                <w:left w:val="none" w:sz="0" w:space="0" w:color="auto"/>
                <w:bottom w:val="none" w:sz="0" w:space="0" w:color="auto"/>
                <w:right w:val="none" w:sz="0" w:space="0" w:color="auto"/>
              </w:divBdr>
            </w:div>
          </w:divsChild>
        </w:div>
        <w:div w:id="203687832">
          <w:marLeft w:val="480"/>
          <w:marRight w:val="0"/>
          <w:marTop w:val="0"/>
          <w:marBottom w:val="0"/>
          <w:divBdr>
            <w:top w:val="none" w:sz="0" w:space="0" w:color="auto"/>
            <w:left w:val="none" w:sz="0" w:space="0" w:color="auto"/>
            <w:bottom w:val="none" w:sz="0" w:space="0" w:color="auto"/>
            <w:right w:val="none" w:sz="0" w:space="0" w:color="auto"/>
          </w:divBdr>
        </w:div>
      </w:divsChild>
    </w:div>
    <w:div w:id="203686619">
      <w:marLeft w:val="0"/>
      <w:marRight w:val="0"/>
      <w:marTop w:val="0"/>
      <w:marBottom w:val="0"/>
      <w:divBdr>
        <w:top w:val="none" w:sz="0" w:space="0" w:color="auto"/>
        <w:left w:val="none" w:sz="0" w:space="0" w:color="auto"/>
        <w:bottom w:val="none" w:sz="0" w:space="0" w:color="auto"/>
        <w:right w:val="none" w:sz="0" w:space="0" w:color="auto"/>
      </w:divBdr>
    </w:div>
    <w:div w:id="203686625">
      <w:marLeft w:val="0"/>
      <w:marRight w:val="0"/>
      <w:marTop w:val="0"/>
      <w:marBottom w:val="0"/>
      <w:divBdr>
        <w:top w:val="none" w:sz="0" w:space="0" w:color="auto"/>
        <w:left w:val="none" w:sz="0" w:space="0" w:color="auto"/>
        <w:bottom w:val="none" w:sz="0" w:space="0" w:color="auto"/>
        <w:right w:val="none" w:sz="0" w:space="0" w:color="auto"/>
      </w:divBdr>
      <w:divsChild>
        <w:div w:id="203686508">
          <w:marLeft w:val="480"/>
          <w:marRight w:val="0"/>
          <w:marTop w:val="0"/>
          <w:marBottom w:val="0"/>
          <w:divBdr>
            <w:top w:val="none" w:sz="0" w:space="0" w:color="auto"/>
            <w:left w:val="none" w:sz="0" w:space="0" w:color="auto"/>
            <w:bottom w:val="none" w:sz="0" w:space="0" w:color="auto"/>
            <w:right w:val="none" w:sz="0" w:space="0" w:color="auto"/>
          </w:divBdr>
        </w:div>
        <w:div w:id="203686578">
          <w:marLeft w:val="480"/>
          <w:marRight w:val="0"/>
          <w:marTop w:val="0"/>
          <w:marBottom w:val="0"/>
          <w:divBdr>
            <w:top w:val="none" w:sz="0" w:space="0" w:color="auto"/>
            <w:left w:val="none" w:sz="0" w:space="0" w:color="auto"/>
            <w:bottom w:val="none" w:sz="0" w:space="0" w:color="auto"/>
            <w:right w:val="none" w:sz="0" w:space="0" w:color="auto"/>
          </w:divBdr>
        </w:div>
        <w:div w:id="203686940">
          <w:marLeft w:val="480"/>
          <w:marRight w:val="0"/>
          <w:marTop w:val="0"/>
          <w:marBottom w:val="0"/>
          <w:divBdr>
            <w:top w:val="none" w:sz="0" w:space="0" w:color="auto"/>
            <w:left w:val="none" w:sz="0" w:space="0" w:color="auto"/>
            <w:bottom w:val="none" w:sz="0" w:space="0" w:color="auto"/>
            <w:right w:val="none" w:sz="0" w:space="0" w:color="auto"/>
          </w:divBdr>
        </w:div>
        <w:div w:id="203687073">
          <w:marLeft w:val="480"/>
          <w:marRight w:val="0"/>
          <w:marTop w:val="0"/>
          <w:marBottom w:val="0"/>
          <w:divBdr>
            <w:top w:val="none" w:sz="0" w:space="0" w:color="auto"/>
            <w:left w:val="none" w:sz="0" w:space="0" w:color="auto"/>
            <w:bottom w:val="none" w:sz="0" w:space="0" w:color="auto"/>
            <w:right w:val="none" w:sz="0" w:space="0" w:color="auto"/>
          </w:divBdr>
        </w:div>
        <w:div w:id="203687260">
          <w:marLeft w:val="480"/>
          <w:marRight w:val="0"/>
          <w:marTop w:val="0"/>
          <w:marBottom w:val="0"/>
          <w:divBdr>
            <w:top w:val="none" w:sz="0" w:space="0" w:color="auto"/>
            <w:left w:val="none" w:sz="0" w:space="0" w:color="auto"/>
            <w:bottom w:val="none" w:sz="0" w:space="0" w:color="auto"/>
            <w:right w:val="none" w:sz="0" w:space="0" w:color="auto"/>
          </w:divBdr>
        </w:div>
        <w:div w:id="203687416">
          <w:marLeft w:val="480"/>
          <w:marRight w:val="0"/>
          <w:marTop w:val="0"/>
          <w:marBottom w:val="0"/>
          <w:divBdr>
            <w:top w:val="none" w:sz="0" w:space="0" w:color="auto"/>
            <w:left w:val="none" w:sz="0" w:space="0" w:color="auto"/>
            <w:bottom w:val="none" w:sz="0" w:space="0" w:color="auto"/>
            <w:right w:val="none" w:sz="0" w:space="0" w:color="auto"/>
          </w:divBdr>
        </w:div>
        <w:div w:id="203687433">
          <w:marLeft w:val="480"/>
          <w:marRight w:val="0"/>
          <w:marTop w:val="0"/>
          <w:marBottom w:val="0"/>
          <w:divBdr>
            <w:top w:val="none" w:sz="0" w:space="0" w:color="auto"/>
            <w:left w:val="none" w:sz="0" w:space="0" w:color="auto"/>
            <w:bottom w:val="none" w:sz="0" w:space="0" w:color="auto"/>
            <w:right w:val="none" w:sz="0" w:space="0" w:color="auto"/>
          </w:divBdr>
        </w:div>
        <w:div w:id="203687447">
          <w:marLeft w:val="480"/>
          <w:marRight w:val="0"/>
          <w:marTop w:val="0"/>
          <w:marBottom w:val="0"/>
          <w:divBdr>
            <w:top w:val="none" w:sz="0" w:space="0" w:color="auto"/>
            <w:left w:val="none" w:sz="0" w:space="0" w:color="auto"/>
            <w:bottom w:val="none" w:sz="0" w:space="0" w:color="auto"/>
            <w:right w:val="none" w:sz="0" w:space="0" w:color="auto"/>
          </w:divBdr>
        </w:div>
        <w:div w:id="203687572">
          <w:marLeft w:val="480"/>
          <w:marRight w:val="0"/>
          <w:marTop w:val="0"/>
          <w:marBottom w:val="0"/>
          <w:divBdr>
            <w:top w:val="none" w:sz="0" w:space="0" w:color="auto"/>
            <w:left w:val="none" w:sz="0" w:space="0" w:color="auto"/>
            <w:bottom w:val="none" w:sz="0" w:space="0" w:color="auto"/>
            <w:right w:val="none" w:sz="0" w:space="0" w:color="auto"/>
          </w:divBdr>
        </w:div>
      </w:divsChild>
    </w:div>
    <w:div w:id="203686636">
      <w:marLeft w:val="0"/>
      <w:marRight w:val="0"/>
      <w:marTop w:val="0"/>
      <w:marBottom w:val="0"/>
      <w:divBdr>
        <w:top w:val="none" w:sz="0" w:space="0" w:color="auto"/>
        <w:left w:val="none" w:sz="0" w:space="0" w:color="auto"/>
        <w:bottom w:val="none" w:sz="0" w:space="0" w:color="auto"/>
        <w:right w:val="none" w:sz="0" w:space="0" w:color="auto"/>
      </w:divBdr>
      <w:divsChild>
        <w:div w:id="203686987">
          <w:marLeft w:val="480"/>
          <w:marRight w:val="0"/>
          <w:marTop w:val="0"/>
          <w:marBottom w:val="0"/>
          <w:divBdr>
            <w:top w:val="none" w:sz="0" w:space="0" w:color="auto"/>
            <w:left w:val="none" w:sz="0" w:space="0" w:color="auto"/>
            <w:bottom w:val="none" w:sz="0" w:space="0" w:color="auto"/>
            <w:right w:val="none" w:sz="0" w:space="0" w:color="auto"/>
          </w:divBdr>
        </w:div>
        <w:div w:id="203687094">
          <w:marLeft w:val="480"/>
          <w:marRight w:val="0"/>
          <w:marTop w:val="0"/>
          <w:marBottom w:val="0"/>
          <w:divBdr>
            <w:top w:val="none" w:sz="0" w:space="0" w:color="auto"/>
            <w:left w:val="none" w:sz="0" w:space="0" w:color="auto"/>
            <w:bottom w:val="none" w:sz="0" w:space="0" w:color="auto"/>
            <w:right w:val="none" w:sz="0" w:space="0" w:color="auto"/>
          </w:divBdr>
        </w:div>
        <w:div w:id="203687340">
          <w:marLeft w:val="480"/>
          <w:marRight w:val="0"/>
          <w:marTop w:val="0"/>
          <w:marBottom w:val="0"/>
          <w:divBdr>
            <w:top w:val="none" w:sz="0" w:space="0" w:color="auto"/>
            <w:left w:val="none" w:sz="0" w:space="0" w:color="auto"/>
            <w:bottom w:val="none" w:sz="0" w:space="0" w:color="auto"/>
            <w:right w:val="none" w:sz="0" w:space="0" w:color="auto"/>
          </w:divBdr>
        </w:div>
        <w:div w:id="203687598">
          <w:marLeft w:val="480"/>
          <w:marRight w:val="0"/>
          <w:marTop w:val="0"/>
          <w:marBottom w:val="0"/>
          <w:divBdr>
            <w:top w:val="none" w:sz="0" w:space="0" w:color="auto"/>
            <w:left w:val="none" w:sz="0" w:space="0" w:color="auto"/>
            <w:bottom w:val="none" w:sz="0" w:space="0" w:color="auto"/>
            <w:right w:val="none" w:sz="0" w:space="0" w:color="auto"/>
          </w:divBdr>
        </w:div>
        <w:div w:id="203687713">
          <w:marLeft w:val="480"/>
          <w:marRight w:val="0"/>
          <w:marTop w:val="0"/>
          <w:marBottom w:val="0"/>
          <w:divBdr>
            <w:top w:val="none" w:sz="0" w:space="0" w:color="auto"/>
            <w:left w:val="none" w:sz="0" w:space="0" w:color="auto"/>
            <w:bottom w:val="none" w:sz="0" w:space="0" w:color="auto"/>
            <w:right w:val="none" w:sz="0" w:space="0" w:color="auto"/>
          </w:divBdr>
        </w:div>
        <w:div w:id="203687782">
          <w:marLeft w:val="480"/>
          <w:marRight w:val="0"/>
          <w:marTop w:val="0"/>
          <w:marBottom w:val="0"/>
          <w:divBdr>
            <w:top w:val="none" w:sz="0" w:space="0" w:color="auto"/>
            <w:left w:val="none" w:sz="0" w:space="0" w:color="auto"/>
            <w:bottom w:val="none" w:sz="0" w:space="0" w:color="auto"/>
            <w:right w:val="none" w:sz="0" w:space="0" w:color="auto"/>
          </w:divBdr>
        </w:div>
      </w:divsChild>
    </w:div>
    <w:div w:id="203686638">
      <w:marLeft w:val="0"/>
      <w:marRight w:val="0"/>
      <w:marTop w:val="0"/>
      <w:marBottom w:val="0"/>
      <w:divBdr>
        <w:top w:val="none" w:sz="0" w:space="0" w:color="auto"/>
        <w:left w:val="none" w:sz="0" w:space="0" w:color="auto"/>
        <w:bottom w:val="none" w:sz="0" w:space="0" w:color="auto"/>
        <w:right w:val="none" w:sz="0" w:space="0" w:color="auto"/>
      </w:divBdr>
      <w:divsChild>
        <w:div w:id="203686386">
          <w:marLeft w:val="480"/>
          <w:marRight w:val="0"/>
          <w:marTop w:val="0"/>
          <w:marBottom w:val="0"/>
          <w:divBdr>
            <w:top w:val="none" w:sz="0" w:space="0" w:color="auto"/>
            <w:left w:val="none" w:sz="0" w:space="0" w:color="auto"/>
            <w:bottom w:val="none" w:sz="0" w:space="0" w:color="auto"/>
            <w:right w:val="none" w:sz="0" w:space="0" w:color="auto"/>
          </w:divBdr>
        </w:div>
        <w:div w:id="203686632">
          <w:marLeft w:val="480"/>
          <w:marRight w:val="0"/>
          <w:marTop w:val="0"/>
          <w:marBottom w:val="0"/>
          <w:divBdr>
            <w:top w:val="none" w:sz="0" w:space="0" w:color="auto"/>
            <w:left w:val="none" w:sz="0" w:space="0" w:color="auto"/>
            <w:bottom w:val="none" w:sz="0" w:space="0" w:color="auto"/>
            <w:right w:val="none" w:sz="0" w:space="0" w:color="auto"/>
          </w:divBdr>
          <w:divsChild>
            <w:div w:id="203686589">
              <w:marLeft w:val="480"/>
              <w:marRight w:val="0"/>
              <w:marTop w:val="0"/>
              <w:marBottom w:val="0"/>
              <w:divBdr>
                <w:top w:val="none" w:sz="0" w:space="0" w:color="auto"/>
                <w:left w:val="none" w:sz="0" w:space="0" w:color="auto"/>
                <w:bottom w:val="none" w:sz="0" w:space="0" w:color="auto"/>
                <w:right w:val="none" w:sz="0" w:space="0" w:color="auto"/>
              </w:divBdr>
            </w:div>
            <w:div w:id="203687778">
              <w:marLeft w:val="480"/>
              <w:marRight w:val="0"/>
              <w:marTop w:val="0"/>
              <w:marBottom w:val="0"/>
              <w:divBdr>
                <w:top w:val="none" w:sz="0" w:space="0" w:color="auto"/>
                <w:left w:val="none" w:sz="0" w:space="0" w:color="auto"/>
                <w:bottom w:val="none" w:sz="0" w:space="0" w:color="auto"/>
                <w:right w:val="none" w:sz="0" w:space="0" w:color="auto"/>
              </w:divBdr>
            </w:div>
          </w:divsChild>
        </w:div>
        <w:div w:id="203686643">
          <w:marLeft w:val="480"/>
          <w:marRight w:val="0"/>
          <w:marTop w:val="0"/>
          <w:marBottom w:val="0"/>
          <w:divBdr>
            <w:top w:val="none" w:sz="0" w:space="0" w:color="auto"/>
            <w:left w:val="none" w:sz="0" w:space="0" w:color="auto"/>
            <w:bottom w:val="none" w:sz="0" w:space="0" w:color="auto"/>
            <w:right w:val="none" w:sz="0" w:space="0" w:color="auto"/>
          </w:divBdr>
        </w:div>
        <w:div w:id="203687200">
          <w:marLeft w:val="480"/>
          <w:marRight w:val="0"/>
          <w:marTop w:val="0"/>
          <w:marBottom w:val="0"/>
          <w:divBdr>
            <w:top w:val="none" w:sz="0" w:space="0" w:color="auto"/>
            <w:left w:val="none" w:sz="0" w:space="0" w:color="auto"/>
            <w:bottom w:val="none" w:sz="0" w:space="0" w:color="auto"/>
            <w:right w:val="none" w:sz="0" w:space="0" w:color="auto"/>
          </w:divBdr>
        </w:div>
        <w:div w:id="203687309">
          <w:marLeft w:val="480"/>
          <w:marRight w:val="0"/>
          <w:marTop w:val="0"/>
          <w:marBottom w:val="0"/>
          <w:divBdr>
            <w:top w:val="none" w:sz="0" w:space="0" w:color="auto"/>
            <w:left w:val="none" w:sz="0" w:space="0" w:color="auto"/>
            <w:bottom w:val="none" w:sz="0" w:space="0" w:color="auto"/>
            <w:right w:val="none" w:sz="0" w:space="0" w:color="auto"/>
          </w:divBdr>
        </w:div>
        <w:div w:id="203687359">
          <w:marLeft w:val="480"/>
          <w:marRight w:val="0"/>
          <w:marTop w:val="0"/>
          <w:marBottom w:val="0"/>
          <w:divBdr>
            <w:top w:val="none" w:sz="0" w:space="0" w:color="auto"/>
            <w:left w:val="none" w:sz="0" w:space="0" w:color="auto"/>
            <w:bottom w:val="none" w:sz="0" w:space="0" w:color="auto"/>
            <w:right w:val="none" w:sz="0" w:space="0" w:color="auto"/>
          </w:divBdr>
        </w:div>
        <w:div w:id="203687396">
          <w:marLeft w:val="480"/>
          <w:marRight w:val="0"/>
          <w:marTop w:val="0"/>
          <w:marBottom w:val="0"/>
          <w:divBdr>
            <w:top w:val="none" w:sz="0" w:space="0" w:color="auto"/>
            <w:left w:val="none" w:sz="0" w:space="0" w:color="auto"/>
            <w:bottom w:val="none" w:sz="0" w:space="0" w:color="auto"/>
            <w:right w:val="none" w:sz="0" w:space="0" w:color="auto"/>
          </w:divBdr>
        </w:div>
      </w:divsChild>
    </w:div>
    <w:div w:id="203686639">
      <w:marLeft w:val="0"/>
      <w:marRight w:val="0"/>
      <w:marTop w:val="0"/>
      <w:marBottom w:val="0"/>
      <w:divBdr>
        <w:top w:val="none" w:sz="0" w:space="0" w:color="auto"/>
        <w:left w:val="none" w:sz="0" w:space="0" w:color="auto"/>
        <w:bottom w:val="none" w:sz="0" w:space="0" w:color="auto"/>
        <w:right w:val="none" w:sz="0" w:space="0" w:color="auto"/>
      </w:divBdr>
      <w:divsChild>
        <w:div w:id="203686915">
          <w:marLeft w:val="480"/>
          <w:marRight w:val="0"/>
          <w:marTop w:val="0"/>
          <w:marBottom w:val="0"/>
          <w:divBdr>
            <w:top w:val="none" w:sz="0" w:space="0" w:color="auto"/>
            <w:left w:val="none" w:sz="0" w:space="0" w:color="auto"/>
            <w:bottom w:val="none" w:sz="0" w:space="0" w:color="auto"/>
            <w:right w:val="none" w:sz="0" w:space="0" w:color="auto"/>
          </w:divBdr>
        </w:div>
        <w:div w:id="203687288">
          <w:marLeft w:val="480"/>
          <w:marRight w:val="0"/>
          <w:marTop w:val="0"/>
          <w:marBottom w:val="0"/>
          <w:divBdr>
            <w:top w:val="none" w:sz="0" w:space="0" w:color="auto"/>
            <w:left w:val="none" w:sz="0" w:space="0" w:color="auto"/>
            <w:bottom w:val="none" w:sz="0" w:space="0" w:color="auto"/>
            <w:right w:val="none" w:sz="0" w:space="0" w:color="auto"/>
          </w:divBdr>
        </w:div>
        <w:div w:id="203687429">
          <w:marLeft w:val="480"/>
          <w:marRight w:val="0"/>
          <w:marTop w:val="0"/>
          <w:marBottom w:val="0"/>
          <w:divBdr>
            <w:top w:val="none" w:sz="0" w:space="0" w:color="auto"/>
            <w:left w:val="none" w:sz="0" w:space="0" w:color="auto"/>
            <w:bottom w:val="none" w:sz="0" w:space="0" w:color="auto"/>
            <w:right w:val="none" w:sz="0" w:space="0" w:color="auto"/>
          </w:divBdr>
        </w:div>
      </w:divsChild>
    </w:div>
    <w:div w:id="203686650">
      <w:marLeft w:val="0"/>
      <w:marRight w:val="0"/>
      <w:marTop w:val="0"/>
      <w:marBottom w:val="0"/>
      <w:divBdr>
        <w:top w:val="none" w:sz="0" w:space="0" w:color="auto"/>
        <w:left w:val="none" w:sz="0" w:space="0" w:color="auto"/>
        <w:bottom w:val="none" w:sz="0" w:space="0" w:color="auto"/>
        <w:right w:val="none" w:sz="0" w:space="0" w:color="auto"/>
      </w:divBdr>
      <w:divsChild>
        <w:div w:id="203686568">
          <w:marLeft w:val="480"/>
          <w:marRight w:val="0"/>
          <w:marTop w:val="0"/>
          <w:marBottom w:val="0"/>
          <w:divBdr>
            <w:top w:val="none" w:sz="0" w:space="0" w:color="auto"/>
            <w:left w:val="none" w:sz="0" w:space="0" w:color="auto"/>
            <w:bottom w:val="none" w:sz="0" w:space="0" w:color="auto"/>
            <w:right w:val="none" w:sz="0" w:space="0" w:color="auto"/>
          </w:divBdr>
        </w:div>
        <w:div w:id="203687680">
          <w:marLeft w:val="480"/>
          <w:marRight w:val="0"/>
          <w:marTop w:val="0"/>
          <w:marBottom w:val="0"/>
          <w:divBdr>
            <w:top w:val="none" w:sz="0" w:space="0" w:color="auto"/>
            <w:left w:val="none" w:sz="0" w:space="0" w:color="auto"/>
            <w:bottom w:val="none" w:sz="0" w:space="0" w:color="auto"/>
            <w:right w:val="none" w:sz="0" w:space="0" w:color="auto"/>
          </w:divBdr>
        </w:div>
        <w:div w:id="203687864">
          <w:marLeft w:val="480"/>
          <w:marRight w:val="0"/>
          <w:marTop w:val="0"/>
          <w:marBottom w:val="0"/>
          <w:divBdr>
            <w:top w:val="none" w:sz="0" w:space="0" w:color="auto"/>
            <w:left w:val="none" w:sz="0" w:space="0" w:color="auto"/>
            <w:bottom w:val="none" w:sz="0" w:space="0" w:color="auto"/>
            <w:right w:val="none" w:sz="0" w:space="0" w:color="auto"/>
          </w:divBdr>
        </w:div>
      </w:divsChild>
    </w:div>
    <w:div w:id="203686654">
      <w:marLeft w:val="0"/>
      <w:marRight w:val="0"/>
      <w:marTop w:val="0"/>
      <w:marBottom w:val="0"/>
      <w:divBdr>
        <w:top w:val="none" w:sz="0" w:space="0" w:color="auto"/>
        <w:left w:val="none" w:sz="0" w:space="0" w:color="auto"/>
        <w:bottom w:val="none" w:sz="0" w:space="0" w:color="auto"/>
        <w:right w:val="none" w:sz="0" w:space="0" w:color="auto"/>
      </w:divBdr>
      <w:divsChild>
        <w:div w:id="203686405">
          <w:marLeft w:val="480"/>
          <w:marRight w:val="0"/>
          <w:marTop w:val="0"/>
          <w:marBottom w:val="0"/>
          <w:divBdr>
            <w:top w:val="none" w:sz="0" w:space="0" w:color="auto"/>
            <w:left w:val="none" w:sz="0" w:space="0" w:color="auto"/>
            <w:bottom w:val="none" w:sz="0" w:space="0" w:color="auto"/>
            <w:right w:val="none" w:sz="0" w:space="0" w:color="auto"/>
          </w:divBdr>
          <w:divsChild>
            <w:div w:id="203686528">
              <w:marLeft w:val="600"/>
              <w:marRight w:val="0"/>
              <w:marTop w:val="0"/>
              <w:marBottom w:val="0"/>
              <w:divBdr>
                <w:top w:val="none" w:sz="0" w:space="0" w:color="auto"/>
                <w:left w:val="none" w:sz="0" w:space="0" w:color="auto"/>
                <w:bottom w:val="none" w:sz="0" w:space="0" w:color="auto"/>
                <w:right w:val="none" w:sz="0" w:space="0" w:color="auto"/>
              </w:divBdr>
            </w:div>
            <w:div w:id="203687341">
              <w:marLeft w:val="480"/>
              <w:marRight w:val="0"/>
              <w:marTop w:val="0"/>
              <w:marBottom w:val="0"/>
              <w:divBdr>
                <w:top w:val="none" w:sz="0" w:space="0" w:color="auto"/>
                <w:left w:val="none" w:sz="0" w:space="0" w:color="auto"/>
                <w:bottom w:val="none" w:sz="0" w:space="0" w:color="auto"/>
                <w:right w:val="none" w:sz="0" w:space="0" w:color="auto"/>
              </w:divBdr>
            </w:div>
          </w:divsChild>
        </w:div>
        <w:div w:id="203686546">
          <w:marLeft w:val="480"/>
          <w:marRight w:val="0"/>
          <w:marTop w:val="0"/>
          <w:marBottom w:val="0"/>
          <w:divBdr>
            <w:top w:val="none" w:sz="0" w:space="0" w:color="auto"/>
            <w:left w:val="none" w:sz="0" w:space="0" w:color="auto"/>
            <w:bottom w:val="none" w:sz="0" w:space="0" w:color="auto"/>
            <w:right w:val="none" w:sz="0" w:space="0" w:color="auto"/>
          </w:divBdr>
        </w:div>
        <w:div w:id="203687133">
          <w:marLeft w:val="480"/>
          <w:marRight w:val="0"/>
          <w:marTop w:val="0"/>
          <w:marBottom w:val="0"/>
          <w:divBdr>
            <w:top w:val="none" w:sz="0" w:space="0" w:color="auto"/>
            <w:left w:val="none" w:sz="0" w:space="0" w:color="auto"/>
            <w:bottom w:val="none" w:sz="0" w:space="0" w:color="auto"/>
            <w:right w:val="none" w:sz="0" w:space="0" w:color="auto"/>
          </w:divBdr>
        </w:div>
        <w:div w:id="203687136">
          <w:marLeft w:val="480"/>
          <w:marRight w:val="0"/>
          <w:marTop w:val="0"/>
          <w:marBottom w:val="0"/>
          <w:divBdr>
            <w:top w:val="none" w:sz="0" w:space="0" w:color="auto"/>
            <w:left w:val="none" w:sz="0" w:space="0" w:color="auto"/>
            <w:bottom w:val="none" w:sz="0" w:space="0" w:color="auto"/>
            <w:right w:val="none" w:sz="0" w:space="0" w:color="auto"/>
          </w:divBdr>
        </w:div>
        <w:div w:id="203687458">
          <w:marLeft w:val="480"/>
          <w:marRight w:val="0"/>
          <w:marTop w:val="0"/>
          <w:marBottom w:val="0"/>
          <w:divBdr>
            <w:top w:val="none" w:sz="0" w:space="0" w:color="auto"/>
            <w:left w:val="none" w:sz="0" w:space="0" w:color="auto"/>
            <w:bottom w:val="none" w:sz="0" w:space="0" w:color="auto"/>
            <w:right w:val="none" w:sz="0" w:space="0" w:color="auto"/>
          </w:divBdr>
        </w:div>
        <w:div w:id="203687463">
          <w:marLeft w:val="480"/>
          <w:marRight w:val="0"/>
          <w:marTop w:val="0"/>
          <w:marBottom w:val="0"/>
          <w:divBdr>
            <w:top w:val="none" w:sz="0" w:space="0" w:color="auto"/>
            <w:left w:val="none" w:sz="0" w:space="0" w:color="auto"/>
            <w:bottom w:val="none" w:sz="0" w:space="0" w:color="auto"/>
            <w:right w:val="none" w:sz="0" w:space="0" w:color="auto"/>
          </w:divBdr>
        </w:div>
        <w:div w:id="203687647">
          <w:marLeft w:val="480"/>
          <w:marRight w:val="0"/>
          <w:marTop w:val="0"/>
          <w:marBottom w:val="0"/>
          <w:divBdr>
            <w:top w:val="none" w:sz="0" w:space="0" w:color="auto"/>
            <w:left w:val="none" w:sz="0" w:space="0" w:color="auto"/>
            <w:bottom w:val="none" w:sz="0" w:space="0" w:color="auto"/>
            <w:right w:val="none" w:sz="0" w:space="0" w:color="auto"/>
          </w:divBdr>
        </w:div>
        <w:div w:id="203687669">
          <w:marLeft w:val="480"/>
          <w:marRight w:val="0"/>
          <w:marTop w:val="0"/>
          <w:marBottom w:val="0"/>
          <w:divBdr>
            <w:top w:val="none" w:sz="0" w:space="0" w:color="auto"/>
            <w:left w:val="none" w:sz="0" w:space="0" w:color="auto"/>
            <w:bottom w:val="none" w:sz="0" w:space="0" w:color="auto"/>
            <w:right w:val="none" w:sz="0" w:space="0" w:color="auto"/>
          </w:divBdr>
        </w:div>
        <w:div w:id="203687725">
          <w:marLeft w:val="480"/>
          <w:marRight w:val="0"/>
          <w:marTop w:val="0"/>
          <w:marBottom w:val="0"/>
          <w:divBdr>
            <w:top w:val="none" w:sz="0" w:space="0" w:color="auto"/>
            <w:left w:val="none" w:sz="0" w:space="0" w:color="auto"/>
            <w:bottom w:val="none" w:sz="0" w:space="0" w:color="auto"/>
            <w:right w:val="none" w:sz="0" w:space="0" w:color="auto"/>
          </w:divBdr>
        </w:div>
        <w:div w:id="203687825">
          <w:marLeft w:val="480"/>
          <w:marRight w:val="0"/>
          <w:marTop w:val="0"/>
          <w:marBottom w:val="0"/>
          <w:divBdr>
            <w:top w:val="none" w:sz="0" w:space="0" w:color="auto"/>
            <w:left w:val="none" w:sz="0" w:space="0" w:color="auto"/>
            <w:bottom w:val="none" w:sz="0" w:space="0" w:color="auto"/>
            <w:right w:val="none" w:sz="0" w:space="0" w:color="auto"/>
          </w:divBdr>
        </w:div>
        <w:div w:id="203687855">
          <w:marLeft w:val="480"/>
          <w:marRight w:val="0"/>
          <w:marTop w:val="0"/>
          <w:marBottom w:val="0"/>
          <w:divBdr>
            <w:top w:val="none" w:sz="0" w:space="0" w:color="auto"/>
            <w:left w:val="none" w:sz="0" w:space="0" w:color="auto"/>
            <w:bottom w:val="none" w:sz="0" w:space="0" w:color="auto"/>
            <w:right w:val="none" w:sz="0" w:space="0" w:color="auto"/>
          </w:divBdr>
        </w:div>
      </w:divsChild>
    </w:div>
    <w:div w:id="203686657">
      <w:marLeft w:val="0"/>
      <w:marRight w:val="0"/>
      <w:marTop w:val="0"/>
      <w:marBottom w:val="0"/>
      <w:divBdr>
        <w:top w:val="none" w:sz="0" w:space="0" w:color="auto"/>
        <w:left w:val="none" w:sz="0" w:space="0" w:color="auto"/>
        <w:bottom w:val="none" w:sz="0" w:space="0" w:color="auto"/>
        <w:right w:val="none" w:sz="0" w:space="0" w:color="auto"/>
      </w:divBdr>
      <w:divsChild>
        <w:div w:id="203686635">
          <w:marLeft w:val="480"/>
          <w:marRight w:val="0"/>
          <w:marTop w:val="0"/>
          <w:marBottom w:val="0"/>
          <w:divBdr>
            <w:top w:val="none" w:sz="0" w:space="0" w:color="auto"/>
            <w:left w:val="none" w:sz="0" w:space="0" w:color="auto"/>
            <w:bottom w:val="none" w:sz="0" w:space="0" w:color="auto"/>
            <w:right w:val="none" w:sz="0" w:space="0" w:color="auto"/>
          </w:divBdr>
        </w:div>
        <w:div w:id="203686660">
          <w:marLeft w:val="480"/>
          <w:marRight w:val="0"/>
          <w:marTop w:val="0"/>
          <w:marBottom w:val="0"/>
          <w:divBdr>
            <w:top w:val="none" w:sz="0" w:space="0" w:color="auto"/>
            <w:left w:val="none" w:sz="0" w:space="0" w:color="auto"/>
            <w:bottom w:val="none" w:sz="0" w:space="0" w:color="auto"/>
            <w:right w:val="none" w:sz="0" w:space="0" w:color="auto"/>
          </w:divBdr>
        </w:div>
        <w:div w:id="203686885">
          <w:marLeft w:val="480"/>
          <w:marRight w:val="0"/>
          <w:marTop w:val="0"/>
          <w:marBottom w:val="0"/>
          <w:divBdr>
            <w:top w:val="none" w:sz="0" w:space="0" w:color="auto"/>
            <w:left w:val="none" w:sz="0" w:space="0" w:color="auto"/>
            <w:bottom w:val="none" w:sz="0" w:space="0" w:color="auto"/>
            <w:right w:val="none" w:sz="0" w:space="0" w:color="auto"/>
          </w:divBdr>
        </w:div>
        <w:div w:id="203687118">
          <w:marLeft w:val="480"/>
          <w:marRight w:val="0"/>
          <w:marTop w:val="0"/>
          <w:marBottom w:val="0"/>
          <w:divBdr>
            <w:top w:val="none" w:sz="0" w:space="0" w:color="auto"/>
            <w:left w:val="none" w:sz="0" w:space="0" w:color="auto"/>
            <w:bottom w:val="none" w:sz="0" w:space="0" w:color="auto"/>
            <w:right w:val="none" w:sz="0" w:space="0" w:color="auto"/>
          </w:divBdr>
        </w:div>
        <w:div w:id="203687533">
          <w:marLeft w:val="480"/>
          <w:marRight w:val="0"/>
          <w:marTop w:val="0"/>
          <w:marBottom w:val="0"/>
          <w:divBdr>
            <w:top w:val="none" w:sz="0" w:space="0" w:color="auto"/>
            <w:left w:val="none" w:sz="0" w:space="0" w:color="auto"/>
            <w:bottom w:val="none" w:sz="0" w:space="0" w:color="auto"/>
            <w:right w:val="none" w:sz="0" w:space="0" w:color="auto"/>
          </w:divBdr>
        </w:div>
      </w:divsChild>
    </w:div>
    <w:div w:id="203686659">
      <w:marLeft w:val="0"/>
      <w:marRight w:val="0"/>
      <w:marTop w:val="0"/>
      <w:marBottom w:val="0"/>
      <w:divBdr>
        <w:top w:val="none" w:sz="0" w:space="0" w:color="auto"/>
        <w:left w:val="none" w:sz="0" w:space="0" w:color="auto"/>
        <w:bottom w:val="none" w:sz="0" w:space="0" w:color="auto"/>
        <w:right w:val="none" w:sz="0" w:space="0" w:color="auto"/>
      </w:divBdr>
    </w:div>
    <w:div w:id="203686661">
      <w:marLeft w:val="0"/>
      <w:marRight w:val="0"/>
      <w:marTop w:val="0"/>
      <w:marBottom w:val="0"/>
      <w:divBdr>
        <w:top w:val="none" w:sz="0" w:space="0" w:color="auto"/>
        <w:left w:val="none" w:sz="0" w:space="0" w:color="auto"/>
        <w:bottom w:val="none" w:sz="0" w:space="0" w:color="auto"/>
        <w:right w:val="none" w:sz="0" w:space="0" w:color="auto"/>
      </w:divBdr>
      <w:divsChild>
        <w:div w:id="203686432">
          <w:marLeft w:val="480"/>
          <w:marRight w:val="0"/>
          <w:marTop w:val="0"/>
          <w:marBottom w:val="0"/>
          <w:divBdr>
            <w:top w:val="none" w:sz="0" w:space="0" w:color="auto"/>
            <w:left w:val="none" w:sz="0" w:space="0" w:color="auto"/>
            <w:bottom w:val="none" w:sz="0" w:space="0" w:color="auto"/>
            <w:right w:val="none" w:sz="0" w:space="0" w:color="auto"/>
          </w:divBdr>
        </w:div>
        <w:div w:id="203686768">
          <w:marLeft w:val="480"/>
          <w:marRight w:val="0"/>
          <w:marTop w:val="0"/>
          <w:marBottom w:val="0"/>
          <w:divBdr>
            <w:top w:val="none" w:sz="0" w:space="0" w:color="auto"/>
            <w:left w:val="none" w:sz="0" w:space="0" w:color="auto"/>
            <w:bottom w:val="none" w:sz="0" w:space="0" w:color="auto"/>
            <w:right w:val="none" w:sz="0" w:space="0" w:color="auto"/>
          </w:divBdr>
        </w:div>
        <w:div w:id="203686804">
          <w:marLeft w:val="480"/>
          <w:marRight w:val="0"/>
          <w:marTop w:val="0"/>
          <w:marBottom w:val="0"/>
          <w:divBdr>
            <w:top w:val="none" w:sz="0" w:space="0" w:color="auto"/>
            <w:left w:val="none" w:sz="0" w:space="0" w:color="auto"/>
            <w:bottom w:val="none" w:sz="0" w:space="0" w:color="auto"/>
            <w:right w:val="none" w:sz="0" w:space="0" w:color="auto"/>
          </w:divBdr>
        </w:div>
        <w:div w:id="203687366">
          <w:marLeft w:val="480"/>
          <w:marRight w:val="0"/>
          <w:marTop w:val="0"/>
          <w:marBottom w:val="0"/>
          <w:divBdr>
            <w:top w:val="none" w:sz="0" w:space="0" w:color="auto"/>
            <w:left w:val="none" w:sz="0" w:space="0" w:color="auto"/>
            <w:bottom w:val="none" w:sz="0" w:space="0" w:color="auto"/>
            <w:right w:val="none" w:sz="0" w:space="0" w:color="auto"/>
          </w:divBdr>
        </w:div>
        <w:div w:id="203687687">
          <w:marLeft w:val="480"/>
          <w:marRight w:val="0"/>
          <w:marTop w:val="0"/>
          <w:marBottom w:val="0"/>
          <w:divBdr>
            <w:top w:val="none" w:sz="0" w:space="0" w:color="auto"/>
            <w:left w:val="none" w:sz="0" w:space="0" w:color="auto"/>
            <w:bottom w:val="none" w:sz="0" w:space="0" w:color="auto"/>
            <w:right w:val="none" w:sz="0" w:space="0" w:color="auto"/>
          </w:divBdr>
        </w:div>
      </w:divsChild>
    </w:div>
    <w:div w:id="203686669">
      <w:marLeft w:val="0"/>
      <w:marRight w:val="0"/>
      <w:marTop w:val="0"/>
      <w:marBottom w:val="0"/>
      <w:divBdr>
        <w:top w:val="none" w:sz="0" w:space="0" w:color="auto"/>
        <w:left w:val="none" w:sz="0" w:space="0" w:color="auto"/>
        <w:bottom w:val="none" w:sz="0" w:space="0" w:color="auto"/>
        <w:right w:val="none" w:sz="0" w:space="0" w:color="auto"/>
      </w:divBdr>
    </w:div>
    <w:div w:id="203686672">
      <w:marLeft w:val="0"/>
      <w:marRight w:val="0"/>
      <w:marTop w:val="0"/>
      <w:marBottom w:val="0"/>
      <w:divBdr>
        <w:top w:val="none" w:sz="0" w:space="0" w:color="auto"/>
        <w:left w:val="none" w:sz="0" w:space="0" w:color="auto"/>
        <w:bottom w:val="none" w:sz="0" w:space="0" w:color="auto"/>
        <w:right w:val="none" w:sz="0" w:space="0" w:color="auto"/>
      </w:divBdr>
    </w:div>
    <w:div w:id="203686673">
      <w:marLeft w:val="0"/>
      <w:marRight w:val="0"/>
      <w:marTop w:val="0"/>
      <w:marBottom w:val="0"/>
      <w:divBdr>
        <w:top w:val="none" w:sz="0" w:space="0" w:color="auto"/>
        <w:left w:val="none" w:sz="0" w:space="0" w:color="auto"/>
        <w:bottom w:val="none" w:sz="0" w:space="0" w:color="auto"/>
        <w:right w:val="none" w:sz="0" w:space="0" w:color="auto"/>
      </w:divBdr>
      <w:divsChild>
        <w:div w:id="203686658">
          <w:marLeft w:val="480"/>
          <w:marRight w:val="0"/>
          <w:marTop w:val="0"/>
          <w:marBottom w:val="0"/>
          <w:divBdr>
            <w:top w:val="none" w:sz="0" w:space="0" w:color="auto"/>
            <w:left w:val="none" w:sz="0" w:space="0" w:color="auto"/>
            <w:bottom w:val="none" w:sz="0" w:space="0" w:color="auto"/>
            <w:right w:val="none" w:sz="0" w:space="0" w:color="auto"/>
          </w:divBdr>
        </w:div>
        <w:div w:id="203686927">
          <w:marLeft w:val="480"/>
          <w:marRight w:val="0"/>
          <w:marTop w:val="0"/>
          <w:marBottom w:val="0"/>
          <w:divBdr>
            <w:top w:val="none" w:sz="0" w:space="0" w:color="auto"/>
            <w:left w:val="none" w:sz="0" w:space="0" w:color="auto"/>
            <w:bottom w:val="none" w:sz="0" w:space="0" w:color="auto"/>
            <w:right w:val="none" w:sz="0" w:space="0" w:color="auto"/>
          </w:divBdr>
        </w:div>
        <w:div w:id="203687807">
          <w:marLeft w:val="480"/>
          <w:marRight w:val="0"/>
          <w:marTop w:val="0"/>
          <w:marBottom w:val="0"/>
          <w:divBdr>
            <w:top w:val="none" w:sz="0" w:space="0" w:color="auto"/>
            <w:left w:val="none" w:sz="0" w:space="0" w:color="auto"/>
            <w:bottom w:val="none" w:sz="0" w:space="0" w:color="auto"/>
            <w:right w:val="none" w:sz="0" w:space="0" w:color="auto"/>
          </w:divBdr>
        </w:div>
      </w:divsChild>
    </w:div>
    <w:div w:id="203686678">
      <w:marLeft w:val="0"/>
      <w:marRight w:val="0"/>
      <w:marTop w:val="0"/>
      <w:marBottom w:val="0"/>
      <w:divBdr>
        <w:top w:val="none" w:sz="0" w:space="0" w:color="auto"/>
        <w:left w:val="none" w:sz="0" w:space="0" w:color="auto"/>
        <w:bottom w:val="none" w:sz="0" w:space="0" w:color="auto"/>
        <w:right w:val="none" w:sz="0" w:space="0" w:color="auto"/>
      </w:divBdr>
      <w:divsChild>
        <w:div w:id="203686461">
          <w:marLeft w:val="480"/>
          <w:marRight w:val="0"/>
          <w:marTop w:val="0"/>
          <w:marBottom w:val="0"/>
          <w:divBdr>
            <w:top w:val="none" w:sz="0" w:space="0" w:color="auto"/>
            <w:left w:val="none" w:sz="0" w:space="0" w:color="auto"/>
            <w:bottom w:val="none" w:sz="0" w:space="0" w:color="auto"/>
            <w:right w:val="none" w:sz="0" w:space="0" w:color="auto"/>
          </w:divBdr>
        </w:div>
        <w:div w:id="203687042">
          <w:marLeft w:val="480"/>
          <w:marRight w:val="0"/>
          <w:marTop w:val="0"/>
          <w:marBottom w:val="0"/>
          <w:divBdr>
            <w:top w:val="none" w:sz="0" w:space="0" w:color="auto"/>
            <w:left w:val="none" w:sz="0" w:space="0" w:color="auto"/>
            <w:bottom w:val="none" w:sz="0" w:space="0" w:color="auto"/>
            <w:right w:val="none" w:sz="0" w:space="0" w:color="auto"/>
          </w:divBdr>
        </w:div>
        <w:div w:id="203687195">
          <w:marLeft w:val="480"/>
          <w:marRight w:val="0"/>
          <w:marTop w:val="0"/>
          <w:marBottom w:val="0"/>
          <w:divBdr>
            <w:top w:val="none" w:sz="0" w:space="0" w:color="auto"/>
            <w:left w:val="none" w:sz="0" w:space="0" w:color="auto"/>
            <w:bottom w:val="none" w:sz="0" w:space="0" w:color="auto"/>
            <w:right w:val="none" w:sz="0" w:space="0" w:color="auto"/>
          </w:divBdr>
        </w:div>
      </w:divsChild>
    </w:div>
    <w:div w:id="203686679">
      <w:marLeft w:val="0"/>
      <w:marRight w:val="0"/>
      <w:marTop w:val="0"/>
      <w:marBottom w:val="0"/>
      <w:divBdr>
        <w:top w:val="none" w:sz="0" w:space="0" w:color="auto"/>
        <w:left w:val="none" w:sz="0" w:space="0" w:color="auto"/>
        <w:bottom w:val="none" w:sz="0" w:space="0" w:color="auto"/>
        <w:right w:val="none" w:sz="0" w:space="0" w:color="auto"/>
      </w:divBdr>
    </w:div>
    <w:div w:id="203686682">
      <w:marLeft w:val="0"/>
      <w:marRight w:val="0"/>
      <w:marTop w:val="0"/>
      <w:marBottom w:val="0"/>
      <w:divBdr>
        <w:top w:val="none" w:sz="0" w:space="0" w:color="auto"/>
        <w:left w:val="none" w:sz="0" w:space="0" w:color="auto"/>
        <w:bottom w:val="none" w:sz="0" w:space="0" w:color="auto"/>
        <w:right w:val="none" w:sz="0" w:space="0" w:color="auto"/>
      </w:divBdr>
      <w:divsChild>
        <w:div w:id="203687169">
          <w:marLeft w:val="480"/>
          <w:marRight w:val="0"/>
          <w:marTop w:val="0"/>
          <w:marBottom w:val="0"/>
          <w:divBdr>
            <w:top w:val="none" w:sz="0" w:space="0" w:color="auto"/>
            <w:left w:val="none" w:sz="0" w:space="0" w:color="auto"/>
            <w:bottom w:val="none" w:sz="0" w:space="0" w:color="auto"/>
            <w:right w:val="none" w:sz="0" w:space="0" w:color="auto"/>
          </w:divBdr>
        </w:div>
        <w:div w:id="203687201">
          <w:marLeft w:val="480"/>
          <w:marRight w:val="0"/>
          <w:marTop w:val="0"/>
          <w:marBottom w:val="0"/>
          <w:divBdr>
            <w:top w:val="none" w:sz="0" w:space="0" w:color="auto"/>
            <w:left w:val="none" w:sz="0" w:space="0" w:color="auto"/>
            <w:bottom w:val="none" w:sz="0" w:space="0" w:color="auto"/>
            <w:right w:val="none" w:sz="0" w:space="0" w:color="auto"/>
          </w:divBdr>
        </w:div>
        <w:div w:id="203687231">
          <w:marLeft w:val="480"/>
          <w:marRight w:val="0"/>
          <w:marTop w:val="0"/>
          <w:marBottom w:val="0"/>
          <w:divBdr>
            <w:top w:val="none" w:sz="0" w:space="0" w:color="auto"/>
            <w:left w:val="none" w:sz="0" w:space="0" w:color="auto"/>
            <w:bottom w:val="none" w:sz="0" w:space="0" w:color="auto"/>
            <w:right w:val="none" w:sz="0" w:space="0" w:color="auto"/>
          </w:divBdr>
        </w:div>
        <w:div w:id="203687247">
          <w:marLeft w:val="480"/>
          <w:marRight w:val="0"/>
          <w:marTop w:val="0"/>
          <w:marBottom w:val="0"/>
          <w:divBdr>
            <w:top w:val="none" w:sz="0" w:space="0" w:color="auto"/>
            <w:left w:val="none" w:sz="0" w:space="0" w:color="auto"/>
            <w:bottom w:val="none" w:sz="0" w:space="0" w:color="auto"/>
            <w:right w:val="none" w:sz="0" w:space="0" w:color="auto"/>
          </w:divBdr>
        </w:div>
        <w:div w:id="203687570">
          <w:marLeft w:val="480"/>
          <w:marRight w:val="0"/>
          <w:marTop w:val="0"/>
          <w:marBottom w:val="0"/>
          <w:divBdr>
            <w:top w:val="none" w:sz="0" w:space="0" w:color="auto"/>
            <w:left w:val="none" w:sz="0" w:space="0" w:color="auto"/>
            <w:bottom w:val="none" w:sz="0" w:space="0" w:color="auto"/>
            <w:right w:val="none" w:sz="0" w:space="0" w:color="auto"/>
          </w:divBdr>
        </w:div>
      </w:divsChild>
    </w:div>
    <w:div w:id="203686683">
      <w:marLeft w:val="0"/>
      <w:marRight w:val="0"/>
      <w:marTop w:val="0"/>
      <w:marBottom w:val="0"/>
      <w:divBdr>
        <w:top w:val="none" w:sz="0" w:space="0" w:color="auto"/>
        <w:left w:val="none" w:sz="0" w:space="0" w:color="auto"/>
        <w:bottom w:val="none" w:sz="0" w:space="0" w:color="auto"/>
        <w:right w:val="none" w:sz="0" w:space="0" w:color="auto"/>
      </w:divBdr>
    </w:div>
    <w:div w:id="203686687">
      <w:marLeft w:val="0"/>
      <w:marRight w:val="0"/>
      <w:marTop w:val="0"/>
      <w:marBottom w:val="0"/>
      <w:divBdr>
        <w:top w:val="none" w:sz="0" w:space="0" w:color="auto"/>
        <w:left w:val="none" w:sz="0" w:space="0" w:color="auto"/>
        <w:bottom w:val="none" w:sz="0" w:space="0" w:color="auto"/>
        <w:right w:val="none" w:sz="0" w:space="0" w:color="auto"/>
      </w:divBdr>
      <w:divsChild>
        <w:div w:id="203686976">
          <w:marLeft w:val="480"/>
          <w:marRight w:val="0"/>
          <w:marTop w:val="0"/>
          <w:marBottom w:val="0"/>
          <w:divBdr>
            <w:top w:val="none" w:sz="0" w:space="0" w:color="auto"/>
            <w:left w:val="none" w:sz="0" w:space="0" w:color="auto"/>
            <w:bottom w:val="none" w:sz="0" w:space="0" w:color="auto"/>
            <w:right w:val="none" w:sz="0" w:space="0" w:color="auto"/>
          </w:divBdr>
        </w:div>
        <w:div w:id="203687243">
          <w:marLeft w:val="480"/>
          <w:marRight w:val="0"/>
          <w:marTop w:val="0"/>
          <w:marBottom w:val="0"/>
          <w:divBdr>
            <w:top w:val="none" w:sz="0" w:space="0" w:color="auto"/>
            <w:left w:val="none" w:sz="0" w:space="0" w:color="auto"/>
            <w:bottom w:val="none" w:sz="0" w:space="0" w:color="auto"/>
            <w:right w:val="none" w:sz="0" w:space="0" w:color="auto"/>
          </w:divBdr>
        </w:div>
      </w:divsChild>
    </w:div>
    <w:div w:id="203686690">
      <w:marLeft w:val="0"/>
      <w:marRight w:val="0"/>
      <w:marTop w:val="0"/>
      <w:marBottom w:val="0"/>
      <w:divBdr>
        <w:top w:val="none" w:sz="0" w:space="0" w:color="auto"/>
        <w:left w:val="none" w:sz="0" w:space="0" w:color="auto"/>
        <w:bottom w:val="none" w:sz="0" w:space="0" w:color="auto"/>
        <w:right w:val="none" w:sz="0" w:space="0" w:color="auto"/>
      </w:divBdr>
      <w:divsChild>
        <w:div w:id="203687034">
          <w:marLeft w:val="480"/>
          <w:marRight w:val="0"/>
          <w:marTop w:val="0"/>
          <w:marBottom w:val="0"/>
          <w:divBdr>
            <w:top w:val="none" w:sz="0" w:space="0" w:color="auto"/>
            <w:left w:val="none" w:sz="0" w:space="0" w:color="auto"/>
            <w:bottom w:val="none" w:sz="0" w:space="0" w:color="auto"/>
            <w:right w:val="none" w:sz="0" w:space="0" w:color="auto"/>
          </w:divBdr>
        </w:div>
        <w:div w:id="203687076">
          <w:marLeft w:val="480"/>
          <w:marRight w:val="0"/>
          <w:marTop w:val="0"/>
          <w:marBottom w:val="0"/>
          <w:divBdr>
            <w:top w:val="none" w:sz="0" w:space="0" w:color="auto"/>
            <w:left w:val="none" w:sz="0" w:space="0" w:color="auto"/>
            <w:bottom w:val="none" w:sz="0" w:space="0" w:color="auto"/>
            <w:right w:val="none" w:sz="0" w:space="0" w:color="auto"/>
          </w:divBdr>
        </w:div>
        <w:div w:id="203687439">
          <w:marLeft w:val="480"/>
          <w:marRight w:val="0"/>
          <w:marTop w:val="0"/>
          <w:marBottom w:val="0"/>
          <w:divBdr>
            <w:top w:val="none" w:sz="0" w:space="0" w:color="auto"/>
            <w:left w:val="none" w:sz="0" w:space="0" w:color="auto"/>
            <w:bottom w:val="none" w:sz="0" w:space="0" w:color="auto"/>
            <w:right w:val="none" w:sz="0" w:space="0" w:color="auto"/>
          </w:divBdr>
        </w:div>
        <w:div w:id="203687837">
          <w:marLeft w:val="480"/>
          <w:marRight w:val="0"/>
          <w:marTop w:val="0"/>
          <w:marBottom w:val="0"/>
          <w:divBdr>
            <w:top w:val="none" w:sz="0" w:space="0" w:color="auto"/>
            <w:left w:val="none" w:sz="0" w:space="0" w:color="auto"/>
            <w:bottom w:val="none" w:sz="0" w:space="0" w:color="auto"/>
            <w:right w:val="none" w:sz="0" w:space="0" w:color="auto"/>
          </w:divBdr>
        </w:div>
        <w:div w:id="203687871">
          <w:marLeft w:val="480"/>
          <w:marRight w:val="0"/>
          <w:marTop w:val="0"/>
          <w:marBottom w:val="0"/>
          <w:divBdr>
            <w:top w:val="none" w:sz="0" w:space="0" w:color="auto"/>
            <w:left w:val="none" w:sz="0" w:space="0" w:color="auto"/>
            <w:bottom w:val="none" w:sz="0" w:space="0" w:color="auto"/>
            <w:right w:val="none" w:sz="0" w:space="0" w:color="auto"/>
          </w:divBdr>
        </w:div>
      </w:divsChild>
    </w:div>
    <w:div w:id="203686695">
      <w:marLeft w:val="0"/>
      <w:marRight w:val="0"/>
      <w:marTop w:val="0"/>
      <w:marBottom w:val="0"/>
      <w:divBdr>
        <w:top w:val="none" w:sz="0" w:space="0" w:color="auto"/>
        <w:left w:val="none" w:sz="0" w:space="0" w:color="auto"/>
        <w:bottom w:val="none" w:sz="0" w:space="0" w:color="auto"/>
        <w:right w:val="none" w:sz="0" w:space="0" w:color="auto"/>
      </w:divBdr>
    </w:div>
    <w:div w:id="203686697">
      <w:marLeft w:val="0"/>
      <w:marRight w:val="0"/>
      <w:marTop w:val="0"/>
      <w:marBottom w:val="0"/>
      <w:divBdr>
        <w:top w:val="none" w:sz="0" w:space="0" w:color="auto"/>
        <w:left w:val="none" w:sz="0" w:space="0" w:color="auto"/>
        <w:bottom w:val="none" w:sz="0" w:space="0" w:color="auto"/>
        <w:right w:val="none" w:sz="0" w:space="0" w:color="auto"/>
      </w:divBdr>
      <w:divsChild>
        <w:div w:id="203686968">
          <w:marLeft w:val="480"/>
          <w:marRight w:val="0"/>
          <w:marTop w:val="0"/>
          <w:marBottom w:val="0"/>
          <w:divBdr>
            <w:top w:val="none" w:sz="0" w:space="0" w:color="auto"/>
            <w:left w:val="none" w:sz="0" w:space="0" w:color="auto"/>
            <w:bottom w:val="none" w:sz="0" w:space="0" w:color="auto"/>
            <w:right w:val="none" w:sz="0" w:space="0" w:color="auto"/>
          </w:divBdr>
        </w:div>
        <w:div w:id="203687165">
          <w:marLeft w:val="480"/>
          <w:marRight w:val="0"/>
          <w:marTop w:val="0"/>
          <w:marBottom w:val="0"/>
          <w:divBdr>
            <w:top w:val="none" w:sz="0" w:space="0" w:color="auto"/>
            <w:left w:val="none" w:sz="0" w:space="0" w:color="auto"/>
            <w:bottom w:val="none" w:sz="0" w:space="0" w:color="auto"/>
            <w:right w:val="none" w:sz="0" w:space="0" w:color="auto"/>
          </w:divBdr>
        </w:div>
      </w:divsChild>
    </w:div>
    <w:div w:id="203686699">
      <w:marLeft w:val="0"/>
      <w:marRight w:val="0"/>
      <w:marTop w:val="0"/>
      <w:marBottom w:val="0"/>
      <w:divBdr>
        <w:top w:val="none" w:sz="0" w:space="0" w:color="auto"/>
        <w:left w:val="none" w:sz="0" w:space="0" w:color="auto"/>
        <w:bottom w:val="none" w:sz="0" w:space="0" w:color="auto"/>
        <w:right w:val="none" w:sz="0" w:space="0" w:color="auto"/>
      </w:divBdr>
      <w:divsChild>
        <w:div w:id="203686590">
          <w:marLeft w:val="480"/>
          <w:marRight w:val="0"/>
          <w:marTop w:val="0"/>
          <w:marBottom w:val="0"/>
          <w:divBdr>
            <w:top w:val="none" w:sz="0" w:space="0" w:color="auto"/>
            <w:left w:val="none" w:sz="0" w:space="0" w:color="auto"/>
            <w:bottom w:val="none" w:sz="0" w:space="0" w:color="auto"/>
            <w:right w:val="none" w:sz="0" w:space="0" w:color="auto"/>
          </w:divBdr>
        </w:div>
        <w:div w:id="203687418">
          <w:marLeft w:val="480"/>
          <w:marRight w:val="0"/>
          <w:marTop w:val="0"/>
          <w:marBottom w:val="0"/>
          <w:divBdr>
            <w:top w:val="none" w:sz="0" w:space="0" w:color="auto"/>
            <w:left w:val="none" w:sz="0" w:space="0" w:color="auto"/>
            <w:bottom w:val="none" w:sz="0" w:space="0" w:color="auto"/>
            <w:right w:val="none" w:sz="0" w:space="0" w:color="auto"/>
          </w:divBdr>
        </w:div>
      </w:divsChild>
    </w:div>
    <w:div w:id="203686705">
      <w:marLeft w:val="0"/>
      <w:marRight w:val="0"/>
      <w:marTop w:val="0"/>
      <w:marBottom w:val="0"/>
      <w:divBdr>
        <w:top w:val="none" w:sz="0" w:space="0" w:color="auto"/>
        <w:left w:val="none" w:sz="0" w:space="0" w:color="auto"/>
        <w:bottom w:val="none" w:sz="0" w:space="0" w:color="auto"/>
        <w:right w:val="none" w:sz="0" w:space="0" w:color="auto"/>
      </w:divBdr>
    </w:div>
    <w:div w:id="203686706">
      <w:marLeft w:val="0"/>
      <w:marRight w:val="0"/>
      <w:marTop w:val="0"/>
      <w:marBottom w:val="0"/>
      <w:divBdr>
        <w:top w:val="none" w:sz="0" w:space="0" w:color="auto"/>
        <w:left w:val="none" w:sz="0" w:space="0" w:color="auto"/>
        <w:bottom w:val="none" w:sz="0" w:space="0" w:color="auto"/>
        <w:right w:val="none" w:sz="0" w:space="0" w:color="auto"/>
      </w:divBdr>
      <w:divsChild>
        <w:div w:id="203686454">
          <w:marLeft w:val="480"/>
          <w:marRight w:val="0"/>
          <w:marTop w:val="0"/>
          <w:marBottom w:val="0"/>
          <w:divBdr>
            <w:top w:val="none" w:sz="0" w:space="0" w:color="auto"/>
            <w:left w:val="none" w:sz="0" w:space="0" w:color="auto"/>
            <w:bottom w:val="none" w:sz="0" w:space="0" w:color="auto"/>
            <w:right w:val="none" w:sz="0" w:space="0" w:color="auto"/>
          </w:divBdr>
        </w:div>
        <w:div w:id="203687220">
          <w:marLeft w:val="480"/>
          <w:marRight w:val="0"/>
          <w:marTop w:val="0"/>
          <w:marBottom w:val="0"/>
          <w:divBdr>
            <w:top w:val="none" w:sz="0" w:space="0" w:color="auto"/>
            <w:left w:val="none" w:sz="0" w:space="0" w:color="auto"/>
            <w:bottom w:val="none" w:sz="0" w:space="0" w:color="auto"/>
            <w:right w:val="none" w:sz="0" w:space="0" w:color="auto"/>
          </w:divBdr>
        </w:div>
        <w:div w:id="203687905">
          <w:marLeft w:val="480"/>
          <w:marRight w:val="0"/>
          <w:marTop w:val="0"/>
          <w:marBottom w:val="0"/>
          <w:divBdr>
            <w:top w:val="none" w:sz="0" w:space="0" w:color="auto"/>
            <w:left w:val="none" w:sz="0" w:space="0" w:color="auto"/>
            <w:bottom w:val="none" w:sz="0" w:space="0" w:color="auto"/>
            <w:right w:val="none" w:sz="0" w:space="0" w:color="auto"/>
          </w:divBdr>
        </w:div>
      </w:divsChild>
    </w:div>
    <w:div w:id="203686708">
      <w:marLeft w:val="0"/>
      <w:marRight w:val="0"/>
      <w:marTop w:val="0"/>
      <w:marBottom w:val="0"/>
      <w:divBdr>
        <w:top w:val="none" w:sz="0" w:space="0" w:color="auto"/>
        <w:left w:val="none" w:sz="0" w:space="0" w:color="auto"/>
        <w:bottom w:val="none" w:sz="0" w:space="0" w:color="auto"/>
        <w:right w:val="none" w:sz="0" w:space="0" w:color="auto"/>
      </w:divBdr>
      <w:divsChild>
        <w:div w:id="203686447">
          <w:marLeft w:val="480"/>
          <w:marRight w:val="0"/>
          <w:marTop w:val="0"/>
          <w:marBottom w:val="0"/>
          <w:divBdr>
            <w:top w:val="none" w:sz="0" w:space="0" w:color="auto"/>
            <w:left w:val="none" w:sz="0" w:space="0" w:color="auto"/>
            <w:bottom w:val="none" w:sz="0" w:space="0" w:color="auto"/>
            <w:right w:val="none" w:sz="0" w:space="0" w:color="auto"/>
          </w:divBdr>
        </w:div>
        <w:div w:id="203686923">
          <w:marLeft w:val="480"/>
          <w:marRight w:val="0"/>
          <w:marTop w:val="0"/>
          <w:marBottom w:val="0"/>
          <w:divBdr>
            <w:top w:val="none" w:sz="0" w:space="0" w:color="auto"/>
            <w:left w:val="none" w:sz="0" w:space="0" w:color="auto"/>
            <w:bottom w:val="none" w:sz="0" w:space="0" w:color="auto"/>
            <w:right w:val="none" w:sz="0" w:space="0" w:color="auto"/>
          </w:divBdr>
        </w:div>
        <w:div w:id="203687289">
          <w:marLeft w:val="480"/>
          <w:marRight w:val="0"/>
          <w:marTop w:val="0"/>
          <w:marBottom w:val="0"/>
          <w:divBdr>
            <w:top w:val="none" w:sz="0" w:space="0" w:color="auto"/>
            <w:left w:val="none" w:sz="0" w:space="0" w:color="auto"/>
            <w:bottom w:val="none" w:sz="0" w:space="0" w:color="auto"/>
            <w:right w:val="none" w:sz="0" w:space="0" w:color="auto"/>
          </w:divBdr>
        </w:div>
        <w:div w:id="203687291">
          <w:marLeft w:val="480"/>
          <w:marRight w:val="0"/>
          <w:marTop w:val="0"/>
          <w:marBottom w:val="0"/>
          <w:divBdr>
            <w:top w:val="none" w:sz="0" w:space="0" w:color="auto"/>
            <w:left w:val="none" w:sz="0" w:space="0" w:color="auto"/>
            <w:bottom w:val="none" w:sz="0" w:space="0" w:color="auto"/>
            <w:right w:val="none" w:sz="0" w:space="0" w:color="auto"/>
          </w:divBdr>
        </w:div>
        <w:div w:id="203687445">
          <w:marLeft w:val="480"/>
          <w:marRight w:val="0"/>
          <w:marTop w:val="0"/>
          <w:marBottom w:val="0"/>
          <w:divBdr>
            <w:top w:val="none" w:sz="0" w:space="0" w:color="auto"/>
            <w:left w:val="none" w:sz="0" w:space="0" w:color="auto"/>
            <w:bottom w:val="none" w:sz="0" w:space="0" w:color="auto"/>
            <w:right w:val="none" w:sz="0" w:space="0" w:color="auto"/>
          </w:divBdr>
        </w:div>
        <w:div w:id="203687473">
          <w:marLeft w:val="480"/>
          <w:marRight w:val="0"/>
          <w:marTop w:val="0"/>
          <w:marBottom w:val="0"/>
          <w:divBdr>
            <w:top w:val="none" w:sz="0" w:space="0" w:color="auto"/>
            <w:left w:val="none" w:sz="0" w:space="0" w:color="auto"/>
            <w:bottom w:val="none" w:sz="0" w:space="0" w:color="auto"/>
            <w:right w:val="none" w:sz="0" w:space="0" w:color="auto"/>
          </w:divBdr>
        </w:div>
        <w:div w:id="203687597">
          <w:marLeft w:val="480"/>
          <w:marRight w:val="0"/>
          <w:marTop w:val="0"/>
          <w:marBottom w:val="0"/>
          <w:divBdr>
            <w:top w:val="none" w:sz="0" w:space="0" w:color="auto"/>
            <w:left w:val="none" w:sz="0" w:space="0" w:color="auto"/>
            <w:bottom w:val="none" w:sz="0" w:space="0" w:color="auto"/>
            <w:right w:val="none" w:sz="0" w:space="0" w:color="auto"/>
          </w:divBdr>
        </w:div>
        <w:div w:id="203687627">
          <w:marLeft w:val="480"/>
          <w:marRight w:val="0"/>
          <w:marTop w:val="0"/>
          <w:marBottom w:val="0"/>
          <w:divBdr>
            <w:top w:val="none" w:sz="0" w:space="0" w:color="auto"/>
            <w:left w:val="none" w:sz="0" w:space="0" w:color="auto"/>
            <w:bottom w:val="none" w:sz="0" w:space="0" w:color="auto"/>
            <w:right w:val="none" w:sz="0" w:space="0" w:color="auto"/>
          </w:divBdr>
        </w:div>
        <w:div w:id="203687634">
          <w:marLeft w:val="480"/>
          <w:marRight w:val="0"/>
          <w:marTop w:val="0"/>
          <w:marBottom w:val="0"/>
          <w:divBdr>
            <w:top w:val="none" w:sz="0" w:space="0" w:color="auto"/>
            <w:left w:val="none" w:sz="0" w:space="0" w:color="auto"/>
            <w:bottom w:val="none" w:sz="0" w:space="0" w:color="auto"/>
            <w:right w:val="none" w:sz="0" w:space="0" w:color="auto"/>
          </w:divBdr>
        </w:div>
      </w:divsChild>
    </w:div>
    <w:div w:id="203686711">
      <w:marLeft w:val="0"/>
      <w:marRight w:val="0"/>
      <w:marTop w:val="0"/>
      <w:marBottom w:val="0"/>
      <w:divBdr>
        <w:top w:val="none" w:sz="0" w:space="0" w:color="auto"/>
        <w:left w:val="none" w:sz="0" w:space="0" w:color="auto"/>
        <w:bottom w:val="none" w:sz="0" w:space="0" w:color="auto"/>
        <w:right w:val="none" w:sz="0" w:space="0" w:color="auto"/>
      </w:divBdr>
      <w:divsChild>
        <w:div w:id="203686731">
          <w:marLeft w:val="480"/>
          <w:marRight w:val="0"/>
          <w:marTop w:val="0"/>
          <w:marBottom w:val="0"/>
          <w:divBdr>
            <w:top w:val="none" w:sz="0" w:space="0" w:color="auto"/>
            <w:left w:val="none" w:sz="0" w:space="0" w:color="auto"/>
            <w:bottom w:val="none" w:sz="0" w:space="0" w:color="auto"/>
            <w:right w:val="none" w:sz="0" w:space="0" w:color="auto"/>
          </w:divBdr>
        </w:div>
        <w:div w:id="203686802">
          <w:marLeft w:val="480"/>
          <w:marRight w:val="0"/>
          <w:marTop w:val="0"/>
          <w:marBottom w:val="0"/>
          <w:divBdr>
            <w:top w:val="none" w:sz="0" w:space="0" w:color="auto"/>
            <w:left w:val="none" w:sz="0" w:space="0" w:color="auto"/>
            <w:bottom w:val="none" w:sz="0" w:space="0" w:color="auto"/>
            <w:right w:val="none" w:sz="0" w:space="0" w:color="auto"/>
          </w:divBdr>
        </w:div>
        <w:div w:id="203687132">
          <w:marLeft w:val="480"/>
          <w:marRight w:val="0"/>
          <w:marTop w:val="0"/>
          <w:marBottom w:val="0"/>
          <w:divBdr>
            <w:top w:val="none" w:sz="0" w:space="0" w:color="auto"/>
            <w:left w:val="none" w:sz="0" w:space="0" w:color="auto"/>
            <w:bottom w:val="none" w:sz="0" w:space="0" w:color="auto"/>
            <w:right w:val="none" w:sz="0" w:space="0" w:color="auto"/>
          </w:divBdr>
        </w:div>
        <w:div w:id="203687216">
          <w:marLeft w:val="480"/>
          <w:marRight w:val="0"/>
          <w:marTop w:val="0"/>
          <w:marBottom w:val="0"/>
          <w:divBdr>
            <w:top w:val="none" w:sz="0" w:space="0" w:color="auto"/>
            <w:left w:val="none" w:sz="0" w:space="0" w:color="auto"/>
            <w:bottom w:val="none" w:sz="0" w:space="0" w:color="auto"/>
            <w:right w:val="none" w:sz="0" w:space="0" w:color="auto"/>
          </w:divBdr>
        </w:div>
        <w:div w:id="203687434">
          <w:marLeft w:val="480"/>
          <w:marRight w:val="0"/>
          <w:marTop w:val="0"/>
          <w:marBottom w:val="0"/>
          <w:divBdr>
            <w:top w:val="none" w:sz="0" w:space="0" w:color="auto"/>
            <w:left w:val="none" w:sz="0" w:space="0" w:color="auto"/>
            <w:bottom w:val="none" w:sz="0" w:space="0" w:color="auto"/>
            <w:right w:val="none" w:sz="0" w:space="0" w:color="auto"/>
          </w:divBdr>
        </w:div>
        <w:div w:id="203687573">
          <w:marLeft w:val="480"/>
          <w:marRight w:val="0"/>
          <w:marTop w:val="0"/>
          <w:marBottom w:val="0"/>
          <w:divBdr>
            <w:top w:val="none" w:sz="0" w:space="0" w:color="auto"/>
            <w:left w:val="none" w:sz="0" w:space="0" w:color="auto"/>
            <w:bottom w:val="none" w:sz="0" w:space="0" w:color="auto"/>
            <w:right w:val="none" w:sz="0" w:space="0" w:color="auto"/>
          </w:divBdr>
        </w:div>
        <w:div w:id="203687581">
          <w:marLeft w:val="480"/>
          <w:marRight w:val="0"/>
          <w:marTop w:val="0"/>
          <w:marBottom w:val="0"/>
          <w:divBdr>
            <w:top w:val="none" w:sz="0" w:space="0" w:color="auto"/>
            <w:left w:val="none" w:sz="0" w:space="0" w:color="auto"/>
            <w:bottom w:val="none" w:sz="0" w:space="0" w:color="auto"/>
            <w:right w:val="none" w:sz="0" w:space="0" w:color="auto"/>
          </w:divBdr>
        </w:div>
        <w:div w:id="203687762">
          <w:marLeft w:val="480"/>
          <w:marRight w:val="0"/>
          <w:marTop w:val="0"/>
          <w:marBottom w:val="0"/>
          <w:divBdr>
            <w:top w:val="none" w:sz="0" w:space="0" w:color="auto"/>
            <w:left w:val="none" w:sz="0" w:space="0" w:color="auto"/>
            <w:bottom w:val="none" w:sz="0" w:space="0" w:color="auto"/>
            <w:right w:val="none" w:sz="0" w:space="0" w:color="auto"/>
          </w:divBdr>
        </w:div>
        <w:div w:id="203687886">
          <w:marLeft w:val="480"/>
          <w:marRight w:val="0"/>
          <w:marTop w:val="0"/>
          <w:marBottom w:val="0"/>
          <w:divBdr>
            <w:top w:val="none" w:sz="0" w:space="0" w:color="auto"/>
            <w:left w:val="none" w:sz="0" w:space="0" w:color="auto"/>
            <w:bottom w:val="none" w:sz="0" w:space="0" w:color="auto"/>
            <w:right w:val="none" w:sz="0" w:space="0" w:color="auto"/>
          </w:divBdr>
        </w:div>
      </w:divsChild>
    </w:div>
    <w:div w:id="203686724">
      <w:marLeft w:val="0"/>
      <w:marRight w:val="0"/>
      <w:marTop w:val="0"/>
      <w:marBottom w:val="0"/>
      <w:divBdr>
        <w:top w:val="none" w:sz="0" w:space="0" w:color="auto"/>
        <w:left w:val="none" w:sz="0" w:space="0" w:color="auto"/>
        <w:bottom w:val="none" w:sz="0" w:space="0" w:color="auto"/>
        <w:right w:val="none" w:sz="0" w:space="0" w:color="auto"/>
      </w:divBdr>
    </w:div>
    <w:div w:id="203686729">
      <w:marLeft w:val="0"/>
      <w:marRight w:val="0"/>
      <w:marTop w:val="0"/>
      <w:marBottom w:val="0"/>
      <w:divBdr>
        <w:top w:val="none" w:sz="0" w:space="0" w:color="auto"/>
        <w:left w:val="none" w:sz="0" w:space="0" w:color="auto"/>
        <w:bottom w:val="none" w:sz="0" w:space="0" w:color="auto"/>
        <w:right w:val="none" w:sz="0" w:space="0" w:color="auto"/>
      </w:divBdr>
    </w:div>
    <w:div w:id="203686730">
      <w:marLeft w:val="0"/>
      <w:marRight w:val="0"/>
      <w:marTop w:val="0"/>
      <w:marBottom w:val="0"/>
      <w:divBdr>
        <w:top w:val="none" w:sz="0" w:space="0" w:color="auto"/>
        <w:left w:val="none" w:sz="0" w:space="0" w:color="auto"/>
        <w:bottom w:val="none" w:sz="0" w:space="0" w:color="auto"/>
        <w:right w:val="none" w:sz="0" w:space="0" w:color="auto"/>
      </w:divBdr>
    </w:div>
    <w:div w:id="203686733">
      <w:marLeft w:val="0"/>
      <w:marRight w:val="0"/>
      <w:marTop w:val="0"/>
      <w:marBottom w:val="0"/>
      <w:divBdr>
        <w:top w:val="none" w:sz="0" w:space="0" w:color="auto"/>
        <w:left w:val="none" w:sz="0" w:space="0" w:color="auto"/>
        <w:bottom w:val="none" w:sz="0" w:space="0" w:color="auto"/>
        <w:right w:val="none" w:sz="0" w:space="0" w:color="auto"/>
      </w:divBdr>
    </w:div>
    <w:div w:id="203686734">
      <w:marLeft w:val="0"/>
      <w:marRight w:val="0"/>
      <w:marTop w:val="0"/>
      <w:marBottom w:val="0"/>
      <w:divBdr>
        <w:top w:val="none" w:sz="0" w:space="0" w:color="auto"/>
        <w:left w:val="none" w:sz="0" w:space="0" w:color="auto"/>
        <w:bottom w:val="none" w:sz="0" w:space="0" w:color="auto"/>
        <w:right w:val="none" w:sz="0" w:space="0" w:color="auto"/>
      </w:divBdr>
    </w:div>
    <w:div w:id="203686735">
      <w:marLeft w:val="0"/>
      <w:marRight w:val="0"/>
      <w:marTop w:val="0"/>
      <w:marBottom w:val="0"/>
      <w:divBdr>
        <w:top w:val="none" w:sz="0" w:space="0" w:color="auto"/>
        <w:left w:val="none" w:sz="0" w:space="0" w:color="auto"/>
        <w:bottom w:val="none" w:sz="0" w:space="0" w:color="auto"/>
        <w:right w:val="none" w:sz="0" w:space="0" w:color="auto"/>
      </w:divBdr>
    </w:div>
    <w:div w:id="203686738">
      <w:marLeft w:val="0"/>
      <w:marRight w:val="0"/>
      <w:marTop w:val="0"/>
      <w:marBottom w:val="0"/>
      <w:divBdr>
        <w:top w:val="none" w:sz="0" w:space="0" w:color="auto"/>
        <w:left w:val="none" w:sz="0" w:space="0" w:color="auto"/>
        <w:bottom w:val="none" w:sz="0" w:space="0" w:color="auto"/>
        <w:right w:val="none" w:sz="0" w:space="0" w:color="auto"/>
      </w:divBdr>
    </w:div>
    <w:div w:id="203686740">
      <w:marLeft w:val="0"/>
      <w:marRight w:val="0"/>
      <w:marTop w:val="0"/>
      <w:marBottom w:val="0"/>
      <w:divBdr>
        <w:top w:val="none" w:sz="0" w:space="0" w:color="auto"/>
        <w:left w:val="none" w:sz="0" w:space="0" w:color="auto"/>
        <w:bottom w:val="none" w:sz="0" w:space="0" w:color="auto"/>
        <w:right w:val="none" w:sz="0" w:space="0" w:color="auto"/>
      </w:divBdr>
    </w:div>
    <w:div w:id="203686744">
      <w:marLeft w:val="0"/>
      <w:marRight w:val="0"/>
      <w:marTop w:val="0"/>
      <w:marBottom w:val="0"/>
      <w:divBdr>
        <w:top w:val="none" w:sz="0" w:space="0" w:color="auto"/>
        <w:left w:val="none" w:sz="0" w:space="0" w:color="auto"/>
        <w:bottom w:val="none" w:sz="0" w:space="0" w:color="auto"/>
        <w:right w:val="none" w:sz="0" w:space="0" w:color="auto"/>
      </w:divBdr>
      <w:divsChild>
        <w:div w:id="203686551">
          <w:marLeft w:val="480"/>
          <w:marRight w:val="0"/>
          <w:marTop w:val="0"/>
          <w:marBottom w:val="0"/>
          <w:divBdr>
            <w:top w:val="none" w:sz="0" w:space="0" w:color="auto"/>
            <w:left w:val="none" w:sz="0" w:space="0" w:color="auto"/>
            <w:bottom w:val="none" w:sz="0" w:space="0" w:color="auto"/>
            <w:right w:val="none" w:sz="0" w:space="0" w:color="auto"/>
          </w:divBdr>
        </w:div>
        <w:div w:id="203686640">
          <w:marLeft w:val="480"/>
          <w:marRight w:val="0"/>
          <w:marTop w:val="0"/>
          <w:marBottom w:val="0"/>
          <w:divBdr>
            <w:top w:val="none" w:sz="0" w:space="0" w:color="auto"/>
            <w:left w:val="none" w:sz="0" w:space="0" w:color="auto"/>
            <w:bottom w:val="none" w:sz="0" w:space="0" w:color="auto"/>
            <w:right w:val="none" w:sz="0" w:space="0" w:color="auto"/>
          </w:divBdr>
        </w:div>
        <w:div w:id="203687613">
          <w:marLeft w:val="480"/>
          <w:marRight w:val="0"/>
          <w:marTop w:val="0"/>
          <w:marBottom w:val="0"/>
          <w:divBdr>
            <w:top w:val="none" w:sz="0" w:space="0" w:color="auto"/>
            <w:left w:val="none" w:sz="0" w:space="0" w:color="auto"/>
            <w:bottom w:val="none" w:sz="0" w:space="0" w:color="auto"/>
            <w:right w:val="none" w:sz="0" w:space="0" w:color="auto"/>
          </w:divBdr>
        </w:div>
      </w:divsChild>
    </w:div>
    <w:div w:id="203686746">
      <w:marLeft w:val="0"/>
      <w:marRight w:val="0"/>
      <w:marTop w:val="0"/>
      <w:marBottom w:val="0"/>
      <w:divBdr>
        <w:top w:val="none" w:sz="0" w:space="0" w:color="auto"/>
        <w:left w:val="none" w:sz="0" w:space="0" w:color="auto"/>
        <w:bottom w:val="none" w:sz="0" w:space="0" w:color="auto"/>
        <w:right w:val="none" w:sz="0" w:space="0" w:color="auto"/>
      </w:divBdr>
      <w:divsChild>
        <w:div w:id="203687798">
          <w:marLeft w:val="480"/>
          <w:marRight w:val="0"/>
          <w:marTop w:val="0"/>
          <w:marBottom w:val="0"/>
          <w:divBdr>
            <w:top w:val="none" w:sz="0" w:space="0" w:color="auto"/>
            <w:left w:val="none" w:sz="0" w:space="0" w:color="auto"/>
            <w:bottom w:val="none" w:sz="0" w:space="0" w:color="auto"/>
            <w:right w:val="none" w:sz="0" w:space="0" w:color="auto"/>
          </w:divBdr>
        </w:div>
      </w:divsChild>
    </w:div>
    <w:div w:id="203686747">
      <w:marLeft w:val="0"/>
      <w:marRight w:val="0"/>
      <w:marTop w:val="0"/>
      <w:marBottom w:val="0"/>
      <w:divBdr>
        <w:top w:val="none" w:sz="0" w:space="0" w:color="auto"/>
        <w:left w:val="none" w:sz="0" w:space="0" w:color="auto"/>
        <w:bottom w:val="none" w:sz="0" w:space="0" w:color="auto"/>
        <w:right w:val="none" w:sz="0" w:space="0" w:color="auto"/>
      </w:divBdr>
    </w:div>
    <w:div w:id="203686757">
      <w:marLeft w:val="0"/>
      <w:marRight w:val="0"/>
      <w:marTop w:val="0"/>
      <w:marBottom w:val="0"/>
      <w:divBdr>
        <w:top w:val="none" w:sz="0" w:space="0" w:color="auto"/>
        <w:left w:val="none" w:sz="0" w:space="0" w:color="auto"/>
        <w:bottom w:val="none" w:sz="0" w:space="0" w:color="auto"/>
        <w:right w:val="none" w:sz="0" w:space="0" w:color="auto"/>
      </w:divBdr>
    </w:div>
    <w:div w:id="203686762">
      <w:marLeft w:val="0"/>
      <w:marRight w:val="0"/>
      <w:marTop w:val="0"/>
      <w:marBottom w:val="0"/>
      <w:divBdr>
        <w:top w:val="none" w:sz="0" w:space="0" w:color="auto"/>
        <w:left w:val="none" w:sz="0" w:space="0" w:color="auto"/>
        <w:bottom w:val="none" w:sz="0" w:space="0" w:color="auto"/>
        <w:right w:val="none" w:sz="0" w:space="0" w:color="auto"/>
      </w:divBdr>
    </w:div>
    <w:div w:id="203686766">
      <w:marLeft w:val="0"/>
      <w:marRight w:val="0"/>
      <w:marTop w:val="0"/>
      <w:marBottom w:val="0"/>
      <w:divBdr>
        <w:top w:val="none" w:sz="0" w:space="0" w:color="auto"/>
        <w:left w:val="none" w:sz="0" w:space="0" w:color="auto"/>
        <w:bottom w:val="none" w:sz="0" w:space="0" w:color="auto"/>
        <w:right w:val="none" w:sz="0" w:space="0" w:color="auto"/>
      </w:divBdr>
      <w:divsChild>
        <w:div w:id="203686395">
          <w:marLeft w:val="480"/>
          <w:marRight w:val="0"/>
          <w:marTop w:val="0"/>
          <w:marBottom w:val="0"/>
          <w:divBdr>
            <w:top w:val="none" w:sz="0" w:space="0" w:color="auto"/>
            <w:left w:val="none" w:sz="0" w:space="0" w:color="auto"/>
            <w:bottom w:val="none" w:sz="0" w:space="0" w:color="auto"/>
            <w:right w:val="none" w:sz="0" w:space="0" w:color="auto"/>
          </w:divBdr>
        </w:div>
        <w:div w:id="203687508">
          <w:marLeft w:val="480"/>
          <w:marRight w:val="0"/>
          <w:marTop w:val="0"/>
          <w:marBottom w:val="0"/>
          <w:divBdr>
            <w:top w:val="none" w:sz="0" w:space="0" w:color="auto"/>
            <w:left w:val="none" w:sz="0" w:space="0" w:color="auto"/>
            <w:bottom w:val="none" w:sz="0" w:space="0" w:color="auto"/>
            <w:right w:val="none" w:sz="0" w:space="0" w:color="auto"/>
          </w:divBdr>
        </w:div>
        <w:div w:id="203687512">
          <w:marLeft w:val="480"/>
          <w:marRight w:val="0"/>
          <w:marTop w:val="0"/>
          <w:marBottom w:val="0"/>
          <w:divBdr>
            <w:top w:val="none" w:sz="0" w:space="0" w:color="auto"/>
            <w:left w:val="none" w:sz="0" w:space="0" w:color="auto"/>
            <w:bottom w:val="none" w:sz="0" w:space="0" w:color="auto"/>
            <w:right w:val="none" w:sz="0" w:space="0" w:color="auto"/>
          </w:divBdr>
        </w:div>
        <w:div w:id="203687632">
          <w:marLeft w:val="480"/>
          <w:marRight w:val="0"/>
          <w:marTop w:val="0"/>
          <w:marBottom w:val="0"/>
          <w:divBdr>
            <w:top w:val="none" w:sz="0" w:space="0" w:color="auto"/>
            <w:left w:val="none" w:sz="0" w:space="0" w:color="auto"/>
            <w:bottom w:val="none" w:sz="0" w:space="0" w:color="auto"/>
            <w:right w:val="none" w:sz="0" w:space="0" w:color="auto"/>
          </w:divBdr>
        </w:div>
        <w:div w:id="203687660">
          <w:marLeft w:val="480"/>
          <w:marRight w:val="0"/>
          <w:marTop w:val="0"/>
          <w:marBottom w:val="0"/>
          <w:divBdr>
            <w:top w:val="none" w:sz="0" w:space="0" w:color="auto"/>
            <w:left w:val="none" w:sz="0" w:space="0" w:color="auto"/>
            <w:bottom w:val="none" w:sz="0" w:space="0" w:color="auto"/>
            <w:right w:val="none" w:sz="0" w:space="0" w:color="auto"/>
          </w:divBdr>
        </w:div>
      </w:divsChild>
    </w:div>
    <w:div w:id="203686769">
      <w:marLeft w:val="0"/>
      <w:marRight w:val="0"/>
      <w:marTop w:val="0"/>
      <w:marBottom w:val="0"/>
      <w:divBdr>
        <w:top w:val="none" w:sz="0" w:space="0" w:color="auto"/>
        <w:left w:val="none" w:sz="0" w:space="0" w:color="auto"/>
        <w:bottom w:val="none" w:sz="0" w:space="0" w:color="auto"/>
        <w:right w:val="none" w:sz="0" w:space="0" w:color="auto"/>
      </w:divBdr>
      <w:divsChild>
        <w:div w:id="203686480">
          <w:marLeft w:val="480"/>
          <w:marRight w:val="0"/>
          <w:marTop w:val="0"/>
          <w:marBottom w:val="0"/>
          <w:divBdr>
            <w:top w:val="none" w:sz="0" w:space="0" w:color="auto"/>
            <w:left w:val="none" w:sz="0" w:space="0" w:color="auto"/>
            <w:bottom w:val="none" w:sz="0" w:space="0" w:color="auto"/>
            <w:right w:val="none" w:sz="0" w:space="0" w:color="auto"/>
          </w:divBdr>
          <w:divsChild>
            <w:div w:id="203686849">
              <w:marLeft w:val="480"/>
              <w:marRight w:val="0"/>
              <w:marTop w:val="0"/>
              <w:marBottom w:val="0"/>
              <w:divBdr>
                <w:top w:val="none" w:sz="0" w:space="0" w:color="auto"/>
                <w:left w:val="none" w:sz="0" w:space="0" w:color="auto"/>
                <w:bottom w:val="none" w:sz="0" w:space="0" w:color="auto"/>
                <w:right w:val="none" w:sz="0" w:space="0" w:color="auto"/>
              </w:divBdr>
            </w:div>
            <w:div w:id="203687888">
              <w:marLeft w:val="480"/>
              <w:marRight w:val="0"/>
              <w:marTop w:val="0"/>
              <w:marBottom w:val="0"/>
              <w:divBdr>
                <w:top w:val="none" w:sz="0" w:space="0" w:color="auto"/>
                <w:left w:val="none" w:sz="0" w:space="0" w:color="auto"/>
                <w:bottom w:val="none" w:sz="0" w:space="0" w:color="auto"/>
                <w:right w:val="none" w:sz="0" w:space="0" w:color="auto"/>
              </w:divBdr>
            </w:div>
          </w:divsChild>
        </w:div>
        <w:div w:id="203686847">
          <w:marLeft w:val="480"/>
          <w:marRight w:val="0"/>
          <w:marTop w:val="0"/>
          <w:marBottom w:val="0"/>
          <w:divBdr>
            <w:top w:val="none" w:sz="0" w:space="0" w:color="auto"/>
            <w:left w:val="none" w:sz="0" w:space="0" w:color="auto"/>
            <w:bottom w:val="none" w:sz="0" w:space="0" w:color="auto"/>
            <w:right w:val="none" w:sz="0" w:space="0" w:color="auto"/>
          </w:divBdr>
        </w:div>
        <w:div w:id="203687248">
          <w:marLeft w:val="480"/>
          <w:marRight w:val="0"/>
          <w:marTop w:val="0"/>
          <w:marBottom w:val="0"/>
          <w:divBdr>
            <w:top w:val="none" w:sz="0" w:space="0" w:color="auto"/>
            <w:left w:val="none" w:sz="0" w:space="0" w:color="auto"/>
            <w:bottom w:val="none" w:sz="0" w:space="0" w:color="auto"/>
            <w:right w:val="none" w:sz="0" w:space="0" w:color="auto"/>
          </w:divBdr>
        </w:div>
        <w:div w:id="203687882">
          <w:marLeft w:val="480"/>
          <w:marRight w:val="0"/>
          <w:marTop w:val="0"/>
          <w:marBottom w:val="0"/>
          <w:divBdr>
            <w:top w:val="none" w:sz="0" w:space="0" w:color="auto"/>
            <w:left w:val="none" w:sz="0" w:space="0" w:color="auto"/>
            <w:bottom w:val="none" w:sz="0" w:space="0" w:color="auto"/>
            <w:right w:val="none" w:sz="0" w:space="0" w:color="auto"/>
          </w:divBdr>
        </w:div>
      </w:divsChild>
    </w:div>
    <w:div w:id="203686775">
      <w:marLeft w:val="0"/>
      <w:marRight w:val="0"/>
      <w:marTop w:val="0"/>
      <w:marBottom w:val="0"/>
      <w:divBdr>
        <w:top w:val="none" w:sz="0" w:space="0" w:color="auto"/>
        <w:left w:val="none" w:sz="0" w:space="0" w:color="auto"/>
        <w:bottom w:val="none" w:sz="0" w:space="0" w:color="auto"/>
        <w:right w:val="none" w:sz="0" w:space="0" w:color="auto"/>
      </w:divBdr>
      <w:divsChild>
        <w:div w:id="203686955">
          <w:marLeft w:val="480"/>
          <w:marRight w:val="0"/>
          <w:marTop w:val="0"/>
          <w:marBottom w:val="0"/>
          <w:divBdr>
            <w:top w:val="none" w:sz="0" w:space="0" w:color="auto"/>
            <w:left w:val="none" w:sz="0" w:space="0" w:color="auto"/>
            <w:bottom w:val="none" w:sz="0" w:space="0" w:color="auto"/>
            <w:right w:val="none" w:sz="0" w:space="0" w:color="auto"/>
          </w:divBdr>
        </w:div>
        <w:div w:id="203687111">
          <w:marLeft w:val="480"/>
          <w:marRight w:val="0"/>
          <w:marTop w:val="0"/>
          <w:marBottom w:val="0"/>
          <w:divBdr>
            <w:top w:val="none" w:sz="0" w:space="0" w:color="auto"/>
            <w:left w:val="none" w:sz="0" w:space="0" w:color="auto"/>
            <w:bottom w:val="none" w:sz="0" w:space="0" w:color="auto"/>
            <w:right w:val="none" w:sz="0" w:space="0" w:color="auto"/>
          </w:divBdr>
        </w:div>
      </w:divsChild>
    </w:div>
    <w:div w:id="203686778">
      <w:marLeft w:val="0"/>
      <w:marRight w:val="0"/>
      <w:marTop w:val="0"/>
      <w:marBottom w:val="0"/>
      <w:divBdr>
        <w:top w:val="none" w:sz="0" w:space="0" w:color="auto"/>
        <w:left w:val="none" w:sz="0" w:space="0" w:color="auto"/>
        <w:bottom w:val="none" w:sz="0" w:space="0" w:color="auto"/>
        <w:right w:val="none" w:sz="0" w:space="0" w:color="auto"/>
      </w:divBdr>
    </w:div>
    <w:div w:id="203686780">
      <w:marLeft w:val="0"/>
      <w:marRight w:val="0"/>
      <w:marTop w:val="0"/>
      <w:marBottom w:val="0"/>
      <w:divBdr>
        <w:top w:val="none" w:sz="0" w:space="0" w:color="auto"/>
        <w:left w:val="none" w:sz="0" w:space="0" w:color="auto"/>
        <w:bottom w:val="none" w:sz="0" w:space="0" w:color="auto"/>
        <w:right w:val="none" w:sz="0" w:space="0" w:color="auto"/>
      </w:divBdr>
    </w:div>
    <w:div w:id="203686782">
      <w:marLeft w:val="0"/>
      <w:marRight w:val="0"/>
      <w:marTop w:val="0"/>
      <w:marBottom w:val="0"/>
      <w:divBdr>
        <w:top w:val="none" w:sz="0" w:space="0" w:color="auto"/>
        <w:left w:val="none" w:sz="0" w:space="0" w:color="auto"/>
        <w:bottom w:val="none" w:sz="0" w:space="0" w:color="auto"/>
        <w:right w:val="none" w:sz="0" w:space="0" w:color="auto"/>
      </w:divBdr>
      <w:divsChild>
        <w:div w:id="203686856">
          <w:marLeft w:val="480"/>
          <w:marRight w:val="0"/>
          <w:marTop w:val="0"/>
          <w:marBottom w:val="0"/>
          <w:divBdr>
            <w:top w:val="none" w:sz="0" w:space="0" w:color="auto"/>
            <w:left w:val="none" w:sz="0" w:space="0" w:color="auto"/>
            <w:bottom w:val="none" w:sz="0" w:space="0" w:color="auto"/>
            <w:right w:val="none" w:sz="0" w:space="0" w:color="auto"/>
          </w:divBdr>
          <w:divsChild>
            <w:div w:id="203686526">
              <w:marLeft w:val="720"/>
              <w:marRight w:val="0"/>
              <w:marTop w:val="0"/>
              <w:marBottom w:val="0"/>
              <w:divBdr>
                <w:top w:val="none" w:sz="0" w:space="0" w:color="auto"/>
                <w:left w:val="none" w:sz="0" w:space="0" w:color="auto"/>
                <w:bottom w:val="none" w:sz="0" w:space="0" w:color="auto"/>
                <w:right w:val="none" w:sz="0" w:space="0" w:color="auto"/>
              </w:divBdr>
            </w:div>
            <w:div w:id="203686819">
              <w:marLeft w:val="480"/>
              <w:marRight w:val="0"/>
              <w:marTop w:val="0"/>
              <w:marBottom w:val="0"/>
              <w:divBdr>
                <w:top w:val="none" w:sz="0" w:space="0" w:color="auto"/>
                <w:left w:val="none" w:sz="0" w:space="0" w:color="auto"/>
                <w:bottom w:val="none" w:sz="0" w:space="0" w:color="auto"/>
                <w:right w:val="none" w:sz="0" w:space="0" w:color="auto"/>
              </w:divBdr>
            </w:div>
            <w:div w:id="203687441">
              <w:marLeft w:val="600"/>
              <w:marRight w:val="0"/>
              <w:marTop w:val="0"/>
              <w:marBottom w:val="0"/>
              <w:divBdr>
                <w:top w:val="none" w:sz="0" w:space="0" w:color="auto"/>
                <w:left w:val="none" w:sz="0" w:space="0" w:color="auto"/>
                <w:bottom w:val="none" w:sz="0" w:space="0" w:color="auto"/>
                <w:right w:val="none" w:sz="0" w:space="0" w:color="auto"/>
              </w:divBdr>
            </w:div>
          </w:divsChild>
        </w:div>
        <w:div w:id="203686919">
          <w:marLeft w:val="480"/>
          <w:marRight w:val="0"/>
          <w:marTop w:val="0"/>
          <w:marBottom w:val="0"/>
          <w:divBdr>
            <w:top w:val="none" w:sz="0" w:space="0" w:color="auto"/>
            <w:left w:val="none" w:sz="0" w:space="0" w:color="auto"/>
            <w:bottom w:val="none" w:sz="0" w:space="0" w:color="auto"/>
            <w:right w:val="none" w:sz="0" w:space="0" w:color="auto"/>
          </w:divBdr>
          <w:divsChild>
            <w:div w:id="203686884">
              <w:marLeft w:val="600"/>
              <w:marRight w:val="0"/>
              <w:marTop w:val="0"/>
              <w:marBottom w:val="0"/>
              <w:divBdr>
                <w:top w:val="none" w:sz="0" w:space="0" w:color="auto"/>
                <w:left w:val="none" w:sz="0" w:space="0" w:color="auto"/>
                <w:bottom w:val="none" w:sz="0" w:space="0" w:color="auto"/>
                <w:right w:val="none" w:sz="0" w:space="0" w:color="auto"/>
              </w:divBdr>
            </w:div>
            <w:div w:id="203687369">
              <w:marLeft w:val="480"/>
              <w:marRight w:val="0"/>
              <w:marTop w:val="0"/>
              <w:marBottom w:val="0"/>
              <w:divBdr>
                <w:top w:val="none" w:sz="0" w:space="0" w:color="auto"/>
                <w:left w:val="none" w:sz="0" w:space="0" w:color="auto"/>
                <w:bottom w:val="none" w:sz="0" w:space="0" w:color="auto"/>
                <w:right w:val="none" w:sz="0" w:space="0" w:color="auto"/>
              </w:divBdr>
            </w:div>
          </w:divsChild>
        </w:div>
        <w:div w:id="203687284">
          <w:marLeft w:val="480"/>
          <w:marRight w:val="0"/>
          <w:marTop w:val="0"/>
          <w:marBottom w:val="0"/>
          <w:divBdr>
            <w:top w:val="none" w:sz="0" w:space="0" w:color="auto"/>
            <w:left w:val="none" w:sz="0" w:space="0" w:color="auto"/>
            <w:bottom w:val="none" w:sz="0" w:space="0" w:color="auto"/>
            <w:right w:val="none" w:sz="0" w:space="0" w:color="auto"/>
          </w:divBdr>
        </w:div>
      </w:divsChild>
    </w:div>
    <w:div w:id="203686787">
      <w:marLeft w:val="0"/>
      <w:marRight w:val="0"/>
      <w:marTop w:val="0"/>
      <w:marBottom w:val="0"/>
      <w:divBdr>
        <w:top w:val="none" w:sz="0" w:space="0" w:color="auto"/>
        <w:left w:val="none" w:sz="0" w:space="0" w:color="auto"/>
        <w:bottom w:val="none" w:sz="0" w:space="0" w:color="auto"/>
        <w:right w:val="none" w:sz="0" w:space="0" w:color="auto"/>
      </w:divBdr>
    </w:div>
    <w:div w:id="203686788">
      <w:marLeft w:val="0"/>
      <w:marRight w:val="0"/>
      <w:marTop w:val="0"/>
      <w:marBottom w:val="0"/>
      <w:divBdr>
        <w:top w:val="none" w:sz="0" w:space="0" w:color="auto"/>
        <w:left w:val="none" w:sz="0" w:space="0" w:color="auto"/>
        <w:bottom w:val="none" w:sz="0" w:space="0" w:color="auto"/>
        <w:right w:val="none" w:sz="0" w:space="0" w:color="auto"/>
      </w:divBdr>
      <w:divsChild>
        <w:div w:id="203686601">
          <w:marLeft w:val="480"/>
          <w:marRight w:val="0"/>
          <w:marTop w:val="0"/>
          <w:marBottom w:val="0"/>
          <w:divBdr>
            <w:top w:val="none" w:sz="0" w:space="0" w:color="auto"/>
            <w:left w:val="none" w:sz="0" w:space="0" w:color="auto"/>
            <w:bottom w:val="none" w:sz="0" w:space="0" w:color="auto"/>
            <w:right w:val="none" w:sz="0" w:space="0" w:color="auto"/>
          </w:divBdr>
        </w:div>
        <w:div w:id="203686972">
          <w:marLeft w:val="480"/>
          <w:marRight w:val="0"/>
          <w:marTop w:val="0"/>
          <w:marBottom w:val="0"/>
          <w:divBdr>
            <w:top w:val="none" w:sz="0" w:space="0" w:color="auto"/>
            <w:left w:val="none" w:sz="0" w:space="0" w:color="auto"/>
            <w:bottom w:val="none" w:sz="0" w:space="0" w:color="auto"/>
            <w:right w:val="none" w:sz="0" w:space="0" w:color="auto"/>
          </w:divBdr>
        </w:div>
        <w:div w:id="203687868">
          <w:marLeft w:val="480"/>
          <w:marRight w:val="0"/>
          <w:marTop w:val="0"/>
          <w:marBottom w:val="0"/>
          <w:divBdr>
            <w:top w:val="none" w:sz="0" w:space="0" w:color="auto"/>
            <w:left w:val="none" w:sz="0" w:space="0" w:color="auto"/>
            <w:bottom w:val="none" w:sz="0" w:space="0" w:color="auto"/>
            <w:right w:val="none" w:sz="0" w:space="0" w:color="auto"/>
          </w:divBdr>
        </w:div>
        <w:div w:id="203687875">
          <w:marLeft w:val="480"/>
          <w:marRight w:val="0"/>
          <w:marTop w:val="0"/>
          <w:marBottom w:val="0"/>
          <w:divBdr>
            <w:top w:val="none" w:sz="0" w:space="0" w:color="auto"/>
            <w:left w:val="none" w:sz="0" w:space="0" w:color="auto"/>
            <w:bottom w:val="none" w:sz="0" w:space="0" w:color="auto"/>
            <w:right w:val="none" w:sz="0" w:space="0" w:color="auto"/>
          </w:divBdr>
        </w:div>
      </w:divsChild>
    </w:div>
    <w:div w:id="203686790">
      <w:marLeft w:val="0"/>
      <w:marRight w:val="0"/>
      <w:marTop w:val="0"/>
      <w:marBottom w:val="0"/>
      <w:divBdr>
        <w:top w:val="none" w:sz="0" w:space="0" w:color="auto"/>
        <w:left w:val="none" w:sz="0" w:space="0" w:color="auto"/>
        <w:bottom w:val="none" w:sz="0" w:space="0" w:color="auto"/>
        <w:right w:val="none" w:sz="0" w:space="0" w:color="auto"/>
      </w:divBdr>
    </w:div>
    <w:div w:id="203686792">
      <w:marLeft w:val="0"/>
      <w:marRight w:val="0"/>
      <w:marTop w:val="0"/>
      <w:marBottom w:val="0"/>
      <w:divBdr>
        <w:top w:val="none" w:sz="0" w:space="0" w:color="auto"/>
        <w:left w:val="none" w:sz="0" w:space="0" w:color="auto"/>
        <w:bottom w:val="none" w:sz="0" w:space="0" w:color="auto"/>
        <w:right w:val="none" w:sz="0" w:space="0" w:color="auto"/>
      </w:divBdr>
    </w:div>
    <w:div w:id="203686793">
      <w:marLeft w:val="0"/>
      <w:marRight w:val="0"/>
      <w:marTop w:val="0"/>
      <w:marBottom w:val="0"/>
      <w:divBdr>
        <w:top w:val="none" w:sz="0" w:space="0" w:color="auto"/>
        <w:left w:val="none" w:sz="0" w:space="0" w:color="auto"/>
        <w:bottom w:val="none" w:sz="0" w:space="0" w:color="auto"/>
        <w:right w:val="none" w:sz="0" w:space="0" w:color="auto"/>
      </w:divBdr>
    </w:div>
    <w:div w:id="203686796">
      <w:marLeft w:val="0"/>
      <w:marRight w:val="0"/>
      <w:marTop w:val="0"/>
      <w:marBottom w:val="0"/>
      <w:divBdr>
        <w:top w:val="none" w:sz="0" w:space="0" w:color="auto"/>
        <w:left w:val="none" w:sz="0" w:space="0" w:color="auto"/>
        <w:bottom w:val="none" w:sz="0" w:space="0" w:color="auto"/>
        <w:right w:val="none" w:sz="0" w:space="0" w:color="auto"/>
      </w:divBdr>
    </w:div>
    <w:div w:id="203686797">
      <w:marLeft w:val="0"/>
      <w:marRight w:val="0"/>
      <w:marTop w:val="0"/>
      <w:marBottom w:val="0"/>
      <w:divBdr>
        <w:top w:val="none" w:sz="0" w:space="0" w:color="auto"/>
        <w:left w:val="none" w:sz="0" w:space="0" w:color="auto"/>
        <w:bottom w:val="none" w:sz="0" w:space="0" w:color="auto"/>
        <w:right w:val="none" w:sz="0" w:space="0" w:color="auto"/>
      </w:divBdr>
      <w:divsChild>
        <w:div w:id="203686770">
          <w:marLeft w:val="480"/>
          <w:marRight w:val="0"/>
          <w:marTop w:val="0"/>
          <w:marBottom w:val="0"/>
          <w:divBdr>
            <w:top w:val="none" w:sz="0" w:space="0" w:color="auto"/>
            <w:left w:val="none" w:sz="0" w:space="0" w:color="auto"/>
            <w:bottom w:val="none" w:sz="0" w:space="0" w:color="auto"/>
            <w:right w:val="none" w:sz="0" w:space="0" w:color="auto"/>
          </w:divBdr>
        </w:div>
        <w:div w:id="203687421">
          <w:marLeft w:val="480"/>
          <w:marRight w:val="0"/>
          <w:marTop w:val="0"/>
          <w:marBottom w:val="0"/>
          <w:divBdr>
            <w:top w:val="none" w:sz="0" w:space="0" w:color="auto"/>
            <w:left w:val="none" w:sz="0" w:space="0" w:color="auto"/>
            <w:bottom w:val="none" w:sz="0" w:space="0" w:color="auto"/>
            <w:right w:val="none" w:sz="0" w:space="0" w:color="auto"/>
          </w:divBdr>
        </w:div>
      </w:divsChild>
    </w:div>
    <w:div w:id="203686805">
      <w:marLeft w:val="0"/>
      <w:marRight w:val="0"/>
      <w:marTop w:val="0"/>
      <w:marBottom w:val="0"/>
      <w:divBdr>
        <w:top w:val="none" w:sz="0" w:space="0" w:color="auto"/>
        <w:left w:val="none" w:sz="0" w:space="0" w:color="auto"/>
        <w:bottom w:val="none" w:sz="0" w:space="0" w:color="auto"/>
        <w:right w:val="none" w:sz="0" w:space="0" w:color="auto"/>
      </w:divBdr>
    </w:div>
    <w:div w:id="203686807">
      <w:marLeft w:val="0"/>
      <w:marRight w:val="0"/>
      <w:marTop w:val="0"/>
      <w:marBottom w:val="0"/>
      <w:divBdr>
        <w:top w:val="none" w:sz="0" w:space="0" w:color="auto"/>
        <w:left w:val="none" w:sz="0" w:space="0" w:color="auto"/>
        <w:bottom w:val="none" w:sz="0" w:space="0" w:color="auto"/>
        <w:right w:val="none" w:sz="0" w:space="0" w:color="auto"/>
      </w:divBdr>
    </w:div>
    <w:div w:id="203686809">
      <w:marLeft w:val="0"/>
      <w:marRight w:val="0"/>
      <w:marTop w:val="0"/>
      <w:marBottom w:val="0"/>
      <w:divBdr>
        <w:top w:val="none" w:sz="0" w:space="0" w:color="auto"/>
        <w:left w:val="none" w:sz="0" w:space="0" w:color="auto"/>
        <w:bottom w:val="none" w:sz="0" w:space="0" w:color="auto"/>
        <w:right w:val="none" w:sz="0" w:space="0" w:color="auto"/>
      </w:divBdr>
      <w:divsChild>
        <w:div w:id="203686617">
          <w:marLeft w:val="480"/>
          <w:marRight w:val="0"/>
          <w:marTop w:val="0"/>
          <w:marBottom w:val="0"/>
          <w:divBdr>
            <w:top w:val="none" w:sz="0" w:space="0" w:color="auto"/>
            <w:left w:val="none" w:sz="0" w:space="0" w:color="auto"/>
            <w:bottom w:val="none" w:sz="0" w:space="0" w:color="auto"/>
            <w:right w:val="none" w:sz="0" w:space="0" w:color="auto"/>
          </w:divBdr>
        </w:div>
        <w:div w:id="203687587">
          <w:marLeft w:val="480"/>
          <w:marRight w:val="0"/>
          <w:marTop w:val="0"/>
          <w:marBottom w:val="0"/>
          <w:divBdr>
            <w:top w:val="none" w:sz="0" w:space="0" w:color="auto"/>
            <w:left w:val="none" w:sz="0" w:space="0" w:color="auto"/>
            <w:bottom w:val="none" w:sz="0" w:space="0" w:color="auto"/>
            <w:right w:val="none" w:sz="0" w:space="0" w:color="auto"/>
          </w:divBdr>
        </w:div>
      </w:divsChild>
    </w:div>
    <w:div w:id="203686810">
      <w:marLeft w:val="0"/>
      <w:marRight w:val="0"/>
      <w:marTop w:val="0"/>
      <w:marBottom w:val="0"/>
      <w:divBdr>
        <w:top w:val="none" w:sz="0" w:space="0" w:color="auto"/>
        <w:left w:val="none" w:sz="0" w:space="0" w:color="auto"/>
        <w:bottom w:val="none" w:sz="0" w:space="0" w:color="auto"/>
        <w:right w:val="none" w:sz="0" w:space="0" w:color="auto"/>
      </w:divBdr>
    </w:div>
    <w:div w:id="203686812">
      <w:marLeft w:val="0"/>
      <w:marRight w:val="0"/>
      <w:marTop w:val="0"/>
      <w:marBottom w:val="0"/>
      <w:divBdr>
        <w:top w:val="none" w:sz="0" w:space="0" w:color="auto"/>
        <w:left w:val="none" w:sz="0" w:space="0" w:color="auto"/>
        <w:bottom w:val="none" w:sz="0" w:space="0" w:color="auto"/>
        <w:right w:val="none" w:sz="0" w:space="0" w:color="auto"/>
      </w:divBdr>
      <w:divsChild>
        <w:div w:id="203686371">
          <w:marLeft w:val="480"/>
          <w:marRight w:val="0"/>
          <w:marTop w:val="0"/>
          <w:marBottom w:val="0"/>
          <w:divBdr>
            <w:top w:val="none" w:sz="0" w:space="0" w:color="auto"/>
            <w:left w:val="none" w:sz="0" w:space="0" w:color="auto"/>
            <w:bottom w:val="none" w:sz="0" w:space="0" w:color="auto"/>
            <w:right w:val="none" w:sz="0" w:space="0" w:color="auto"/>
          </w:divBdr>
        </w:div>
        <w:div w:id="203686487">
          <w:marLeft w:val="480"/>
          <w:marRight w:val="0"/>
          <w:marTop w:val="0"/>
          <w:marBottom w:val="0"/>
          <w:divBdr>
            <w:top w:val="none" w:sz="0" w:space="0" w:color="auto"/>
            <w:left w:val="none" w:sz="0" w:space="0" w:color="auto"/>
            <w:bottom w:val="none" w:sz="0" w:space="0" w:color="auto"/>
            <w:right w:val="none" w:sz="0" w:space="0" w:color="auto"/>
          </w:divBdr>
        </w:div>
        <w:div w:id="203686898">
          <w:marLeft w:val="480"/>
          <w:marRight w:val="0"/>
          <w:marTop w:val="0"/>
          <w:marBottom w:val="0"/>
          <w:divBdr>
            <w:top w:val="none" w:sz="0" w:space="0" w:color="auto"/>
            <w:left w:val="none" w:sz="0" w:space="0" w:color="auto"/>
            <w:bottom w:val="none" w:sz="0" w:space="0" w:color="auto"/>
            <w:right w:val="none" w:sz="0" w:space="0" w:color="auto"/>
          </w:divBdr>
        </w:div>
        <w:div w:id="203687270">
          <w:marLeft w:val="480"/>
          <w:marRight w:val="0"/>
          <w:marTop w:val="0"/>
          <w:marBottom w:val="0"/>
          <w:divBdr>
            <w:top w:val="none" w:sz="0" w:space="0" w:color="auto"/>
            <w:left w:val="none" w:sz="0" w:space="0" w:color="auto"/>
            <w:bottom w:val="none" w:sz="0" w:space="0" w:color="auto"/>
            <w:right w:val="none" w:sz="0" w:space="0" w:color="auto"/>
          </w:divBdr>
          <w:divsChild>
            <w:div w:id="203686676">
              <w:marLeft w:val="600"/>
              <w:marRight w:val="0"/>
              <w:marTop w:val="0"/>
              <w:marBottom w:val="0"/>
              <w:divBdr>
                <w:top w:val="none" w:sz="0" w:space="0" w:color="auto"/>
                <w:left w:val="none" w:sz="0" w:space="0" w:color="auto"/>
                <w:bottom w:val="none" w:sz="0" w:space="0" w:color="auto"/>
                <w:right w:val="none" w:sz="0" w:space="0" w:color="auto"/>
              </w:divBdr>
            </w:div>
            <w:div w:id="203686872">
              <w:marLeft w:val="480"/>
              <w:marRight w:val="0"/>
              <w:marTop w:val="0"/>
              <w:marBottom w:val="0"/>
              <w:divBdr>
                <w:top w:val="none" w:sz="0" w:space="0" w:color="auto"/>
                <w:left w:val="none" w:sz="0" w:space="0" w:color="auto"/>
                <w:bottom w:val="none" w:sz="0" w:space="0" w:color="auto"/>
                <w:right w:val="none" w:sz="0" w:space="0" w:color="auto"/>
              </w:divBdr>
            </w:div>
            <w:div w:id="203686992">
              <w:marLeft w:val="600"/>
              <w:marRight w:val="0"/>
              <w:marTop w:val="0"/>
              <w:marBottom w:val="0"/>
              <w:divBdr>
                <w:top w:val="none" w:sz="0" w:space="0" w:color="auto"/>
                <w:left w:val="none" w:sz="0" w:space="0" w:color="auto"/>
                <w:bottom w:val="none" w:sz="0" w:space="0" w:color="auto"/>
                <w:right w:val="none" w:sz="0" w:space="0" w:color="auto"/>
              </w:divBdr>
            </w:div>
            <w:div w:id="203687114">
              <w:marLeft w:val="720"/>
              <w:marRight w:val="0"/>
              <w:marTop w:val="0"/>
              <w:marBottom w:val="0"/>
              <w:divBdr>
                <w:top w:val="none" w:sz="0" w:space="0" w:color="auto"/>
                <w:left w:val="none" w:sz="0" w:space="0" w:color="auto"/>
                <w:bottom w:val="none" w:sz="0" w:space="0" w:color="auto"/>
                <w:right w:val="none" w:sz="0" w:space="0" w:color="auto"/>
              </w:divBdr>
            </w:div>
            <w:div w:id="203687557">
              <w:marLeft w:val="480"/>
              <w:marRight w:val="0"/>
              <w:marTop w:val="0"/>
              <w:marBottom w:val="0"/>
              <w:divBdr>
                <w:top w:val="none" w:sz="0" w:space="0" w:color="auto"/>
                <w:left w:val="none" w:sz="0" w:space="0" w:color="auto"/>
                <w:bottom w:val="none" w:sz="0" w:space="0" w:color="auto"/>
                <w:right w:val="none" w:sz="0" w:space="0" w:color="auto"/>
              </w:divBdr>
            </w:div>
          </w:divsChild>
        </w:div>
        <w:div w:id="203687603">
          <w:marLeft w:val="480"/>
          <w:marRight w:val="0"/>
          <w:marTop w:val="0"/>
          <w:marBottom w:val="0"/>
          <w:divBdr>
            <w:top w:val="none" w:sz="0" w:space="0" w:color="auto"/>
            <w:left w:val="none" w:sz="0" w:space="0" w:color="auto"/>
            <w:bottom w:val="none" w:sz="0" w:space="0" w:color="auto"/>
            <w:right w:val="none" w:sz="0" w:space="0" w:color="auto"/>
          </w:divBdr>
        </w:div>
      </w:divsChild>
    </w:div>
    <w:div w:id="203686813">
      <w:marLeft w:val="0"/>
      <w:marRight w:val="0"/>
      <w:marTop w:val="0"/>
      <w:marBottom w:val="0"/>
      <w:divBdr>
        <w:top w:val="none" w:sz="0" w:space="0" w:color="auto"/>
        <w:left w:val="none" w:sz="0" w:space="0" w:color="auto"/>
        <w:bottom w:val="none" w:sz="0" w:space="0" w:color="auto"/>
        <w:right w:val="none" w:sz="0" w:space="0" w:color="auto"/>
      </w:divBdr>
      <w:divsChild>
        <w:div w:id="203686633">
          <w:marLeft w:val="480"/>
          <w:marRight w:val="0"/>
          <w:marTop w:val="0"/>
          <w:marBottom w:val="0"/>
          <w:divBdr>
            <w:top w:val="none" w:sz="0" w:space="0" w:color="auto"/>
            <w:left w:val="none" w:sz="0" w:space="0" w:color="auto"/>
            <w:bottom w:val="none" w:sz="0" w:space="0" w:color="auto"/>
            <w:right w:val="none" w:sz="0" w:space="0" w:color="auto"/>
          </w:divBdr>
        </w:div>
        <w:div w:id="203686901">
          <w:marLeft w:val="480"/>
          <w:marRight w:val="0"/>
          <w:marTop w:val="0"/>
          <w:marBottom w:val="0"/>
          <w:divBdr>
            <w:top w:val="none" w:sz="0" w:space="0" w:color="auto"/>
            <w:left w:val="none" w:sz="0" w:space="0" w:color="auto"/>
            <w:bottom w:val="none" w:sz="0" w:space="0" w:color="auto"/>
            <w:right w:val="none" w:sz="0" w:space="0" w:color="auto"/>
          </w:divBdr>
        </w:div>
        <w:div w:id="203686937">
          <w:marLeft w:val="480"/>
          <w:marRight w:val="0"/>
          <w:marTop w:val="0"/>
          <w:marBottom w:val="0"/>
          <w:divBdr>
            <w:top w:val="none" w:sz="0" w:space="0" w:color="auto"/>
            <w:left w:val="none" w:sz="0" w:space="0" w:color="auto"/>
            <w:bottom w:val="none" w:sz="0" w:space="0" w:color="auto"/>
            <w:right w:val="none" w:sz="0" w:space="0" w:color="auto"/>
          </w:divBdr>
        </w:div>
      </w:divsChild>
    </w:div>
    <w:div w:id="203686815">
      <w:marLeft w:val="0"/>
      <w:marRight w:val="0"/>
      <w:marTop w:val="0"/>
      <w:marBottom w:val="0"/>
      <w:divBdr>
        <w:top w:val="none" w:sz="0" w:space="0" w:color="auto"/>
        <w:left w:val="none" w:sz="0" w:space="0" w:color="auto"/>
        <w:bottom w:val="none" w:sz="0" w:space="0" w:color="auto"/>
        <w:right w:val="none" w:sz="0" w:space="0" w:color="auto"/>
      </w:divBdr>
      <w:divsChild>
        <w:div w:id="203686500">
          <w:marLeft w:val="480"/>
          <w:marRight w:val="0"/>
          <w:marTop w:val="0"/>
          <w:marBottom w:val="0"/>
          <w:divBdr>
            <w:top w:val="none" w:sz="0" w:space="0" w:color="auto"/>
            <w:left w:val="none" w:sz="0" w:space="0" w:color="auto"/>
            <w:bottom w:val="none" w:sz="0" w:space="0" w:color="auto"/>
            <w:right w:val="none" w:sz="0" w:space="0" w:color="auto"/>
          </w:divBdr>
        </w:div>
        <w:div w:id="203686826">
          <w:marLeft w:val="480"/>
          <w:marRight w:val="0"/>
          <w:marTop w:val="0"/>
          <w:marBottom w:val="0"/>
          <w:divBdr>
            <w:top w:val="none" w:sz="0" w:space="0" w:color="auto"/>
            <w:left w:val="none" w:sz="0" w:space="0" w:color="auto"/>
            <w:bottom w:val="none" w:sz="0" w:space="0" w:color="auto"/>
            <w:right w:val="none" w:sz="0" w:space="0" w:color="auto"/>
          </w:divBdr>
        </w:div>
        <w:div w:id="203687339">
          <w:marLeft w:val="480"/>
          <w:marRight w:val="0"/>
          <w:marTop w:val="0"/>
          <w:marBottom w:val="0"/>
          <w:divBdr>
            <w:top w:val="none" w:sz="0" w:space="0" w:color="auto"/>
            <w:left w:val="none" w:sz="0" w:space="0" w:color="auto"/>
            <w:bottom w:val="none" w:sz="0" w:space="0" w:color="auto"/>
            <w:right w:val="none" w:sz="0" w:space="0" w:color="auto"/>
          </w:divBdr>
        </w:div>
        <w:div w:id="203687430">
          <w:marLeft w:val="480"/>
          <w:marRight w:val="0"/>
          <w:marTop w:val="0"/>
          <w:marBottom w:val="0"/>
          <w:divBdr>
            <w:top w:val="none" w:sz="0" w:space="0" w:color="auto"/>
            <w:left w:val="none" w:sz="0" w:space="0" w:color="auto"/>
            <w:bottom w:val="none" w:sz="0" w:space="0" w:color="auto"/>
            <w:right w:val="none" w:sz="0" w:space="0" w:color="auto"/>
          </w:divBdr>
        </w:div>
        <w:div w:id="203687577">
          <w:marLeft w:val="480"/>
          <w:marRight w:val="0"/>
          <w:marTop w:val="0"/>
          <w:marBottom w:val="0"/>
          <w:divBdr>
            <w:top w:val="none" w:sz="0" w:space="0" w:color="auto"/>
            <w:left w:val="none" w:sz="0" w:space="0" w:color="auto"/>
            <w:bottom w:val="none" w:sz="0" w:space="0" w:color="auto"/>
            <w:right w:val="none" w:sz="0" w:space="0" w:color="auto"/>
          </w:divBdr>
        </w:div>
        <w:div w:id="203687833">
          <w:marLeft w:val="480"/>
          <w:marRight w:val="0"/>
          <w:marTop w:val="0"/>
          <w:marBottom w:val="0"/>
          <w:divBdr>
            <w:top w:val="none" w:sz="0" w:space="0" w:color="auto"/>
            <w:left w:val="none" w:sz="0" w:space="0" w:color="auto"/>
            <w:bottom w:val="none" w:sz="0" w:space="0" w:color="auto"/>
            <w:right w:val="none" w:sz="0" w:space="0" w:color="auto"/>
          </w:divBdr>
        </w:div>
      </w:divsChild>
    </w:div>
    <w:div w:id="203686817">
      <w:marLeft w:val="0"/>
      <w:marRight w:val="0"/>
      <w:marTop w:val="0"/>
      <w:marBottom w:val="0"/>
      <w:divBdr>
        <w:top w:val="none" w:sz="0" w:space="0" w:color="auto"/>
        <w:left w:val="none" w:sz="0" w:space="0" w:color="auto"/>
        <w:bottom w:val="none" w:sz="0" w:space="0" w:color="auto"/>
        <w:right w:val="none" w:sz="0" w:space="0" w:color="auto"/>
      </w:divBdr>
      <w:divsChild>
        <w:div w:id="203686474">
          <w:marLeft w:val="480"/>
          <w:marRight w:val="0"/>
          <w:marTop w:val="0"/>
          <w:marBottom w:val="0"/>
          <w:divBdr>
            <w:top w:val="none" w:sz="0" w:space="0" w:color="auto"/>
            <w:left w:val="none" w:sz="0" w:space="0" w:color="auto"/>
            <w:bottom w:val="none" w:sz="0" w:space="0" w:color="auto"/>
            <w:right w:val="none" w:sz="0" w:space="0" w:color="auto"/>
          </w:divBdr>
        </w:div>
        <w:div w:id="203687661">
          <w:marLeft w:val="480"/>
          <w:marRight w:val="0"/>
          <w:marTop w:val="0"/>
          <w:marBottom w:val="0"/>
          <w:divBdr>
            <w:top w:val="none" w:sz="0" w:space="0" w:color="auto"/>
            <w:left w:val="none" w:sz="0" w:space="0" w:color="auto"/>
            <w:bottom w:val="none" w:sz="0" w:space="0" w:color="auto"/>
            <w:right w:val="none" w:sz="0" w:space="0" w:color="auto"/>
          </w:divBdr>
        </w:div>
      </w:divsChild>
    </w:div>
    <w:div w:id="203686818">
      <w:marLeft w:val="0"/>
      <w:marRight w:val="0"/>
      <w:marTop w:val="0"/>
      <w:marBottom w:val="0"/>
      <w:divBdr>
        <w:top w:val="none" w:sz="0" w:space="0" w:color="auto"/>
        <w:left w:val="none" w:sz="0" w:space="0" w:color="auto"/>
        <w:bottom w:val="none" w:sz="0" w:space="0" w:color="auto"/>
        <w:right w:val="none" w:sz="0" w:space="0" w:color="auto"/>
      </w:divBdr>
    </w:div>
    <w:div w:id="203686821">
      <w:marLeft w:val="0"/>
      <w:marRight w:val="0"/>
      <w:marTop w:val="0"/>
      <w:marBottom w:val="0"/>
      <w:divBdr>
        <w:top w:val="none" w:sz="0" w:space="0" w:color="auto"/>
        <w:left w:val="none" w:sz="0" w:space="0" w:color="auto"/>
        <w:bottom w:val="none" w:sz="0" w:space="0" w:color="auto"/>
        <w:right w:val="none" w:sz="0" w:space="0" w:color="auto"/>
      </w:divBdr>
      <w:divsChild>
        <w:div w:id="203686387">
          <w:marLeft w:val="600"/>
          <w:marRight w:val="0"/>
          <w:marTop w:val="0"/>
          <w:marBottom w:val="0"/>
          <w:divBdr>
            <w:top w:val="none" w:sz="0" w:space="0" w:color="auto"/>
            <w:left w:val="none" w:sz="0" w:space="0" w:color="auto"/>
            <w:bottom w:val="none" w:sz="0" w:space="0" w:color="auto"/>
            <w:right w:val="none" w:sz="0" w:space="0" w:color="auto"/>
          </w:divBdr>
        </w:div>
        <w:div w:id="203686591">
          <w:marLeft w:val="720"/>
          <w:marRight w:val="0"/>
          <w:marTop w:val="0"/>
          <w:marBottom w:val="0"/>
          <w:divBdr>
            <w:top w:val="none" w:sz="0" w:space="0" w:color="auto"/>
            <w:left w:val="none" w:sz="0" w:space="0" w:color="auto"/>
            <w:bottom w:val="none" w:sz="0" w:space="0" w:color="auto"/>
            <w:right w:val="none" w:sz="0" w:space="0" w:color="auto"/>
          </w:divBdr>
        </w:div>
        <w:div w:id="203686602">
          <w:marLeft w:val="600"/>
          <w:marRight w:val="0"/>
          <w:marTop w:val="0"/>
          <w:marBottom w:val="0"/>
          <w:divBdr>
            <w:top w:val="none" w:sz="0" w:space="0" w:color="auto"/>
            <w:left w:val="none" w:sz="0" w:space="0" w:color="auto"/>
            <w:bottom w:val="none" w:sz="0" w:space="0" w:color="auto"/>
            <w:right w:val="none" w:sz="0" w:space="0" w:color="auto"/>
          </w:divBdr>
        </w:div>
        <w:div w:id="203686634">
          <w:marLeft w:val="600"/>
          <w:marRight w:val="0"/>
          <w:marTop w:val="0"/>
          <w:marBottom w:val="0"/>
          <w:divBdr>
            <w:top w:val="none" w:sz="0" w:space="0" w:color="auto"/>
            <w:left w:val="none" w:sz="0" w:space="0" w:color="auto"/>
            <w:bottom w:val="none" w:sz="0" w:space="0" w:color="auto"/>
            <w:right w:val="none" w:sz="0" w:space="0" w:color="auto"/>
          </w:divBdr>
        </w:div>
        <w:div w:id="203686721">
          <w:marLeft w:val="600"/>
          <w:marRight w:val="0"/>
          <w:marTop w:val="0"/>
          <w:marBottom w:val="0"/>
          <w:divBdr>
            <w:top w:val="none" w:sz="0" w:space="0" w:color="auto"/>
            <w:left w:val="none" w:sz="0" w:space="0" w:color="auto"/>
            <w:bottom w:val="none" w:sz="0" w:space="0" w:color="auto"/>
            <w:right w:val="none" w:sz="0" w:space="0" w:color="auto"/>
          </w:divBdr>
        </w:div>
        <w:div w:id="203686963">
          <w:marLeft w:val="600"/>
          <w:marRight w:val="0"/>
          <w:marTop w:val="0"/>
          <w:marBottom w:val="0"/>
          <w:divBdr>
            <w:top w:val="none" w:sz="0" w:space="0" w:color="auto"/>
            <w:left w:val="none" w:sz="0" w:space="0" w:color="auto"/>
            <w:bottom w:val="none" w:sz="0" w:space="0" w:color="auto"/>
            <w:right w:val="none" w:sz="0" w:space="0" w:color="auto"/>
          </w:divBdr>
        </w:div>
        <w:div w:id="203687081">
          <w:marLeft w:val="600"/>
          <w:marRight w:val="0"/>
          <w:marTop w:val="0"/>
          <w:marBottom w:val="0"/>
          <w:divBdr>
            <w:top w:val="none" w:sz="0" w:space="0" w:color="auto"/>
            <w:left w:val="none" w:sz="0" w:space="0" w:color="auto"/>
            <w:bottom w:val="none" w:sz="0" w:space="0" w:color="auto"/>
            <w:right w:val="none" w:sz="0" w:space="0" w:color="auto"/>
          </w:divBdr>
        </w:div>
        <w:div w:id="203687086">
          <w:marLeft w:val="600"/>
          <w:marRight w:val="0"/>
          <w:marTop w:val="0"/>
          <w:marBottom w:val="0"/>
          <w:divBdr>
            <w:top w:val="none" w:sz="0" w:space="0" w:color="auto"/>
            <w:left w:val="none" w:sz="0" w:space="0" w:color="auto"/>
            <w:bottom w:val="none" w:sz="0" w:space="0" w:color="auto"/>
            <w:right w:val="none" w:sz="0" w:space="0" w:color="auto"/>
          </w:divBdr>
        </w:div>
        <w:div w:id="203687374">
          <w:marLeft w:val="600"/>
          <w:marRight w:val="0"/>
          <w:marTop w:val="0"/>
          <w:marBottom w:val="0"/>
          <w:divBdr>
            <w:top w:val="none" w:sz="0" w:space="0" w:color="auto"/>
            <w:left w:val="none" w:sz="0" w:space="0" w:color="auto"/>
            <w:bottom w:val="none" w:sz="0" w:space="0" w:color="auto"/>
            <w:right w:val="none" w:sz="0" w:space="0" w:color="auto"/>
          </w:divBdr>
        </w:div>
      </w:divsChild>
    </w:div>
    <w:div w:id="203686823">
      <w:marLeft w:val="0"/>
      <w:marRight w:val="0"/>
      <w:marTop w:val="0"/>
      <w:marBottom w:val="0"/>
      <w:divBdr>
        <w:top w:val="none" w:sz="0" w:space="0" w:color="auto"/>
        <w:left w:val="none" w:sz="0" w:space="0" w:color="auto"/>
        <w:bottom w:val="none" w:sz="0" w:space="0" w:color="auto"/>
        <w:right w:val="none" w:sz="0" w:space="0" w:color="auto"/>
      </w:divBdr>
      <w:divsChild>
        <w:div w:id="203686459">
          <w:marLeft w:val="480"/>
          <w:marRight w:val="0"/>
          <w:marTop w:val="0"/>
          <w:marBottom w:val="0"/>
          <w:divBdr>
            <w:top w:val="none" w:sz="0" w:space="0" w:color="auto"/>
            <w:left w:val="none" w:sz="0" w:space="0" w:color="auto"/>
            <w:bottom w:val="none" w:sz="0" w:space="0" w:color="auto"/>
            <w:right w:val="none" w:sz="0" w:space="0" w:color="auto"/>
          </w:divBdr>
        </w:div>
        <w:div w:id="203687848">
          <w:marLeft w:val="480"/>
          <w:marRight w:val="0"/>
          <w:marTop w:val="0"/>
          <w:marBottom w:val="0"/>
          <w:divBdr>
            <w:top w:val="none" w:sz="0" w:space="0" w:color="auto"/>
            <w:left w:val="none" w:sz="0" w:space="0" w:color="auto"/>
            <w:bottom w:val="none" w:sz="0" w:space="0" w:color="auto"/>
            <w:right w:val="none" w:sz="0" w:space="0" w:color="auto"/>
          </w:divBdr>
        </w:div>
      </w:divsChild>
    </w:div>
    <w:div w:id="203686827">
      <w:marLeft w:val="0"/>
      <w:marRight w:val="0"/>
      <w:marTop w:val="0"/>
      <w:marBottom w:val="0"/>
      <w:divBdr>
        <w:top w:val="none" w:sz="0" w:space="0" w:color="auto"/>
        <w:left w:val="none" w:sz="0" w:space="0" w:color="auto"/>
        <w:bottom w:val="none" w:sz="0" w:space="0" w:color="auto"/>
        <w:right w:val="none" w:sz="0" w:space="0" w:color="auto"/>
      </w:divBdr>
      <w:divsChild>
        <w:div w:id="203686376">
          <w:marLeft w:val="600"/>
          <w:marRight w:val="0"/>
          <w:marTop w:val="0"/>
          <w:marBottom w:val="0"/>
          <w:divBdr>
            <w:top w:val="none" w:sz="0" w:space="0" w:color="auto"/>
            <w:left w:val="none" w:sz="0" w:space="0" w:color="auto"/>
            <w:bottom w:val="none" w:sz="0" w:space="0" w:color="auto"/>
            <w:right w:val="none" w:sz="0" w:space="0" w:color="auto"/>
          </w:divBdr>
        </w:div>
        <w:div w:id="203686583">
          <w:marLeft w:val="600"/>
          <w:marRight w:val="0"/>
          <w:marTop w:val="0"/>
          <w:marBottom w:val="0"/>
          <w:divBdr>
            <w:top w:val="none" w:sz="0" w:space="0" w:color="auto"/>
            <w:left w:val="none" w:sz="0" w:space="0" w:color="auto"/>
            <w:bottom w:val="none" w:sz="0" w:space="0" w:color="auto"/>
            <w:right w:val="none" w:sz="0" w:space="0" w:color="auto"/>
          </w:divBdr>
        </w:div>
        <w:div w:id="203686628">
          <w:marLeft w:val="600"/>
          <w:marRight w:val="0"/>
          <w:marTop w:val="0"/>
          <w:marBottom w:val="0"/>
          <w:divBdr>
            <w:top w:val="none" w:sz="0" w:space="0" w:color="auto"/>
            <w:left w:val="none" w:sz="0" w:space="0" w:color="auto"/>
            <w:bottom w:val="none" w:sz="0" w:space="0" w:color="auto"/>
            <w:right w:val="none" w:sz="0" w:space="0" w:color="auto"/>
          </w:divBdr>
        </w:div>
        <w:div w:id="203686702">
          <w:marLeft w:val="600"/>
          <w:marRight w:val="0"/>
          <w:marTop w:val="0"/>
          <w:marBottom w:val="0"/>
          <w:divBdr>
            <w:top w:val="none" w:sz="0" w:space="0" w:color="auto"/>
            <w:left w:val="none" w:sz="0" w:space="0" w:color="auto"/>
            <w:bottom w:val="none" w:sz="0" w:space="0" w:color="auto"/>
            <w:right w:val="none" w:sz="0" w:space="0" w:color="auto"/>
          </w:divBdr>
        </w:div>
        <w:div w:id="203687059">
          <w:marLeft w:val="600"/>
          <w:marRight w:val="0"/>
          <w:marTop w:val="0"/>
          <w:marBottom w:val="0"/>
          <w:divBdr>
            <w:top w:val="none" w:sz="0" w:space="0" w:color="auto"/>
            <w:left w:val="none" w:sz="0" w:space="0" w:color="auto"/>
            <w:bottom w:val="none" w:sz="0" w:space="0" w:color="auto"/>
            <w:right w:val="none" w:sz="0" w:space="0" w:color="auto"/>
          </w:divBdr>
        </w:div>
        <w:div w:id="203687097">
          <w:marLeft w:val="600"/>
          <w:marRight w:val="0"/>
          <w:marTop w:val="0"/>
          <w:marBottom w:val="0"/>
          <w:divBdr>
            <w:top w:val="none" w:sz="0" w:space="0" w:color="auto"/>
            <w:left w:val="none" w:sz="0" w:space="0" w:color="auto"/>
            <w:bottom w:val="none" w:sz="0" w:space="0" w:color="auto"/>
            <w:right w:val="none" w:sz="0" w:space="0" w:color="auto"/>
          </w:divBdr>
        </w:div>
        <w:div w:id="203687138">
          <w:marLeft w:val="600"/>
          <w:marRight w:val="0"/>
          <w:marTop w:val="0"/>
          <w:marBottom w:val="0"/>
          <w:divBdr>
            <w:top w:val="none" w:sz="0" w:space="0" w:color="auto"/>
            <w:left w:val="none" w:sz="0" w:space="0" w:color="auto"/>
            <w:bottom w:val="none" w:sz="0" w:space="0" w:color="auto"/>
            <w:right w:val="none" w:sz="0" w:space="0" w:color="auto"/>
          </w:divBdr>
        </w:div>
        <w:div w:id="203687355">
          <w:marLeft w:val="600"/>
          <w:marRight w:val="0"/>
          <w:marTop w:val="0"/>
          <w:marBottom w:val="0"/>
          <w:divBdr>
            <w:top w:val="none" w:sz="0" w:space="0" w:color="auto"/>
            <w:left w:val="none" w:sz="0" w:space="0" w:color="auto"/>
            <w:bottom w:val="none" w:sz="0" w:space="0" w:color="auto"/>
            <w:right w:val="none" w:sz="0" w:space="0" w:color="auto"/>
          </w:divBdr>
          <w:divsChild>
            <w:div w:id="203687205">
              <w:marLeft w:val="480"/>
              <w:marRight w:val="0"/>
              <w:marTop w:val="0"/>
              <w:marBottom w:val="0"/>
              <w:divBdr>
                <w:top w:val="none" w:sz="0" w:space="0" w:color="auto"/>
                <w:left w:val="none" w:sz="0" w:space="0" w:color="auto"/>
                <w:bottom w:val="none" w:sz="0" w:space="0" w:color="auto"/>
                <w:right w:val="none" w:sz="0" w:space="0" w:color="auto"/>
              </w:divBdr>
            </w:div>
            <w:div w:id="20368775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6830">
      <w:marLeft w:val="0"/>
      <w:marRight w:val="0"/>
      <w:marTop w:val="0"/>
      <w:marBottom w:val="0"/>
      <w:divBdr>
        <w:top w:val="none" w:sz="0" w:space="0" w:color="auto"/>
        <w:left w:val="none" w:sz="0" w:space="0" w:color="auto"/>
        <w:bottom w:val="none" w:sz="0" w:space="0" w:color="auto"/>
        <w:right w:val="none" w:sz="0" w:space="0" w:color="auto"/>
      </w:divBdr>
    </w:div>
    <w:div w:id="203686832">
      <w:marLeft w:val="0"/>
      <w:marRight w:val="0"/>
      <w:marTop w:val="0"/>
      <w:marBottom w:val="0"/>
      <w:divBdr>
        <w:top w:val="none" w:sz="0" w:space="0" w:color="auto"/>
        <w:left w:val="none" w:sz="0" w:space="0" w:color="auto"/>
        <w:bottom w:val="none" w:sz="0" w:space="0" w:color="auto"/>
        <w:right w:val="none" w:sz="0" w:space="0" w:color="auto"/>
      </w:divBdr>
    </w:div>
    <w:div w:id="203686833">
      <w:marLeft w:val="0"/>
      <w:marRight w:val="0"/>
      <w:marTop w:val="0"/>
      <w:marBottom w:val="0"/>
      <w:divBdr>
        <w:top w:val="none" w:sz="0" w:space="0" w:color="auto"/>
        <w:left w:val="none" w:sz="0" w:space="0" w:color="auto"/>
        <w:bottom w:val="none" w:sz="0" w:space="0" w:color="auto"/>
        <w:right w:val="none" w:sz="0" w:space="0" w:color="auto"/>
      </w:divBdr>
      <w:divsChild>
        <w:div w:id="203686548">
          <w:marLeft w:val="480"/>
          <w:marRight w:val="0"/>
          <w:marTop w:val="0"/>
          <w:marBottom w:val="0"/>
          <w:divBdr>
            <w:top w:val="none" w:sz="0" w:space="0" w:color="auto"/>
            <w:left w:val="none" w:sz="0" w:space="0" w:color="auto"/>
            <w:bottom w:val="none" w:sz="0" w:space="0" w:color="auto"/>
            <w:right w:val="none" w:sz="0" w:space="0" w:color="auto"/>
          </w:divBdr>
        </w:div>
        <w:div w:id="203687181">
          <w:marLeft w:val="480"/>
          <w:marRight w:val="0"/>
          <w:marTop w:val="0"/>
          <w:marBottom w:val="0"/>
          <w:divBdr>
            <w:top w:val="none" w:sz="0" w:space="0" w:color="auto"/>
            <w:left w:val="none" w:sz="0" w:space="0" w:color="auto"/>
            <w:bottom w:val="none" w:sz="0" w:space="0" w:color="auto"/>
            <w:right w:val="none" w:sz="0" w:space="0" w:color="auto"/>
          </w:divBdr>
        </w:div>
        <w:div w:id="203687232">
          <w:marLeft w:val="480"/>
          <w:marRight w:val="0"/>
          <w:marTop w:val="0"/>
          <w:marBottom w:val="0"/>
          <w:divBdr>
            <w:top w:val="none" w:sz="0" w:space="0" w:color="auto"/>
            <w:left w:val="none" w:sz="0" w:space="0" w:color="auto"/>
            <w:bottom w:val="none" w:sz="0" w:space="0" w:color="auto"/>
            <w:right w:val="none" w:sz="0" w:space="0" w:color="auto"/>
          </w:divBdr>
        </w:div>
        <w:div w:id="203687380">
          <w:marLeft w:val="480"/>
          <w:marRight w:val="0"/>
          <w:marTop w:val="0"/>
          <w:marBottom w:val="0"/>
          <w:divBdr>
            <w:top w:val="none" w:sz="0" w:space="0" w:color="auto"/>
            <w:left w:val="none" w:sz="0" w:space="0" w:color="auto"/>
            <w:bottom w:val="none" w:sz="0" w:space="0" w:color="auto"/>
            <w:right w:val="none" w:sz="0" w:space="0" w:color="auto"/>
          </w:divBdr>
        </w:div>
        <w:div w:id="203687440">
          <w:marLeft w:val="480"/>
          <w:marRight w:val="0"/>
          <w:marTop w:val="0"/>
          <w:marBottom w:val="0"/>
          <w:divBdr>
            <w:top w:val="none" w:sz="0" w:space="0" w:color="auto"/>
            <w:left w:val="none" w:sz="0" w:space="0" w:color="auto"/>
            <w:bottom w:val="none" w:sz="0" w:space="0" w:color="auto"/>
            <w:right w:val="none" w:sz="0" w:space="0" w:color="auto"/>
          </w:divBdr>
        </w:div>
      </w:divsChild>
    </w:div>
    <w:div w:id="203686843">
      <w:marLeft w:val="0"/>
      <w:marRight w:val="0"/>
      <w:marTop w:val="0"/>
      <w:marBottom w:val="0"/>
      <w:divBdr>
        <w:top w:val="none" w:sz="0" w:space="0" w:color="auto"/>
        <w:left w:val="none" w:sz="0" w:space="0" w:color="auto"/>
        <w:bottom w:val="none" w:sz="0" w:space="0" w:color="auto"/>
        <w:right w:val="none" w:sz="0" w:space="0" w:color="auto"/>
      </w:divBdr>
      <w:divsChild>
        <w:div w:id="203686493">
          <w:marLeft w:val="480"/>
          <w:marRight w:val="0"/>
          <w:marTop w:val="0"/>
          <w:marBottom w:val="0"/>
          <w:divBdr>
            <w:top w:val="none" w:sz="0" w:space="0" w:color="auto"/>
            <w:left w:val="none" w:sz="0" w:space="0" w:color="auto"/>
            <w:bottom w:val="none" w:sz="0" w:space="0" w:color="auto"/>
            <w:right w:val="none" w:sz="0" w:space="0" w:color="auto"/>
          </w:divBdr>
        </w:div>
        <w:div w:id="203686530">
          <w:marLeft w:val="480"/>
          <w:marRight w:val="0"/>
          <w:marTop w:val="0"/>
          <w:marBottom w:val="0"/>
          <w:divBdr>
            <w:top w:val="none" w:sz="0" w:space="0" w:color="auto"/>
            <w:left w:val="none" w:sz="0" w:space="0" w:color="auto"/>
            <w:bottom w:val="none" w:sz="0" w:space="0" w:color="auto"/>
            <w:right w:val="none" w:sz="0" w:space="0" w:color="auto"/>
          </w:divBdr>
        </w:div>
        <w:div w:id="203687139">
          <w:marLeft w:val="480"/>
          <w:marRight w:val="0"/>
          <w:marTop w:val="0"/>
          <w:marBottom w:val="0"/>
          <w:divBdr>
            <w:top w:val="none" w:sz="0" w:space="0" w:color="auto"/>
            <w:left w:val="none" w:sz="0" w:space="0" w:color="auto"/>
            <w:bottom w:val="none" w:sz="0" w:space="0" w:color="auto"/>
            <w:right w:val="none" w:sz="0" w:space="0" w:color="auto"/>
          </w:divBdr>
        </w:div>
        <w:div w:id="203687208">
          <w:marLeft w:val="480"/>
          <w:marRight w:val="0"/>
          <w:marTop w:val="0"/>
          <w:marBottom w:val="0"/>
          <w:divBdr>
            <w:top w:val="none" w:sz="0" w:space="0" w:color="auto"/>
            <w:left w:val="none" w:sz="0" w:space="0" w:color="auto"/>
            <w:bottom w:val="none" w:sz="0" w:space="0" w:color="auto"/>
            <w:right w:val="none" w:sz="0" w:space="0" w:color="auto"/>
          </w:divBdr>
        </w:div>
        <w:div w:id="203687624">
          <w:marLeft w:val="480"/>
          <w:marRight w:val="0"/>
          <w:marTop w:val="0"/>
          <w:marBottom w:val="0"/>
          <w:divBdr>
            <w:top w:val="none" w:sz="0" w:space="0" w:color="auto"/>
            <w:left w:val="none" w:sz="0" w:space="0" w:color="auto"/>
            <w:bottom w:val="none" w:sz="0" w:space="0" w:color="auto"/>
            <w:right w:val="none" w:sz="0" w:space="0" w:color="auto"/>
          </w:divBdr>
        </w:div>
      </w:divsChild>
    </w:div>
    <w:div w:id="203686844">
      <w:marLeft w:val="0"/>
      <w:marRight w:val="0"/>
      <w:marTop w:val="0"/>
      <w:marBottom w:val="0"/>
      <w:divBdr>
        <w:top w:val="none" w:sz="0" w:space="0" w:color="auto"/>
        <w:left w:val="none" w:sz="0" w:space="0" w:color="auto"/>
        <w:bottom w:val="none" w:sz="0" w:space="0" w:color="auto"/>
        <w:right w:val="none" w:sz="0" w:space="0" w:color="auto"/>
      </w:divBdr>
      <w:divsChild>
        <w:div w:id="203687504">
          <w:marLeft w:val="480"/>
          <w:marRight w:val="0"/>
          <w:marTop w:val="0"/>
          <w:marBottom w:val="0"/>
          <w:divBdr>
            <w:top w:val="none" w:sz="0" w:space="0" w:color="auto"/>
            <w:left w:val="none" w:sz="0" w:space="0" w:color="auto"/>
            <w:bottom w:val="none" w:sz="0" w:space="0" w:color="auto"/>
            <w:right w:val="none" w:sz="0" w:space="0" w:color="auto"/>
          </w:divBdr>
        </w:div>
        <w:div w:id="203687820">
          <w:marLeft w:val="480"/>
          <w:marRight w:val="0"/>
          <w:marTop w:val="0"/>
          <w:marBottom w:val="0"/>
          <w:divBdr>
            <w:top w:val="none" w:sz="0" w:space="0" w:color="auto"/>
            <w:left w:val="none" w:sz="0" w:space="0" w:color="auto"/>
            <w:bottom w:val="none" w:sz="0" w:space="0" w:color="auto"/>
            <w:right w:val="none" w:sz="0" w:space="0" w:color="auto"/>
          </w:divBdr>
        </w:div>
      </w:divsChild>
    </w:div>
    <w:div w:id="203686846">
      <w:marLeft w:val="0"/>
      <w:marRight w:val="0"/>
      <w:marTop w:val="0"/>
      <w:marBottom w:val="0"/>
      <w:divBdr>
        <w:top w:val="none" w:sz="0" w:space="0" w:color="auto"/>
        <w:left w:val="none" w:sz="0" w:space="0" w:color="auto"/>
        <w:bottom w:val="none" w:sz="0" w:space="0" w:color="auto"/>
        <w:right w:val="none" w:sz="0" w:space="0" w:color="auto"/>
      </w:divBdr>
      <w:divsChild>
        <w:div w:id="203687186">
          <w:marLeft w:val="480"/>
          <w:marRight w:val="0"/>
          <w:marTop w:val="0"/>
          <w:marBottom w:val="0"/>
          <w:divBdr>
            <w:top w:val="none" w:sz="0" w:space="0" w:color="auto"/>
            <w:left w:val="none" w:sz="0" w:space="0" w:color="auto"/>
            <w:bottom w:val="none" w:sz="0" w:space="0" w:color="auto"/>
            <w:right w:val="none" w:sz="0" w:space="0" w:color="auto"/>
          </w:divBdr>
        </w:div>
        <w:div w:id="203687679">
          <w:marLeft w:val="480"/>
          <w:marRight w:val="0"/>
          <w:marTop w:val="0"/>
          <w:marBottom w:val="0"/>
          <w:divBdr>
            <w:top w:val="none" w:sz="0" w:space="0" w:color="auto"/>
            <w:left w:val="none" w:sz="0" w:space="0" w:color="auto"/>
            <w:bottom w:val="none" w:sz="0" w:space="0" w:color="auto"/>
            <w:right w:val="none" w:sz="0" w:space="0" w:color="auto"/>
          </w:divBdr>
        </w:div>
      </w:divsChild>
    </w:div>
    <w:div w:id="203686854">
      <w:marLeft w:val="0"/>
      <w:marRight w:val="0"/>
      <w:marTop w:val="0"/>
      <w:marBottom w:val="0"/>
      <w:divBdr>
        <w:top w:val="none" w:sz="0" w:space="0" w:color="auto"/>
        <w:left w:val="none" w:sz="0" w:space="0" w:color="auto"/>
        <w:bottom w:val="none" w:sz="0" w:space="0" w:color="auto"/>
        <w:right w:val="none" w:sz="0" w:space="0" w:color="auto"/>
      </w:divBdr>
    </w:div>
    <w:div w:id="203686858">
      <w:marLeft w:val="0"/>
      <w:marRight w:val="0"/>
      <w:marTop w:val="0"/>
      <w:marBottom w:val="0"/>
      <w:divBdr>
        <w:top w:val="none" w:sz="0" w:space="0" w:color="auto"/>
        <w:left w:val="none" w:sz="0" w:space="0" w:color="auto"/>
        <w:bottom w:val="none" w:sz="0" w:space="0" w:color="auto"/>
        <w:right w:val="none" w:sz="0" w:space="0" w:color="auto"/>
      </w:divBdr>
    </w:div>
    <w:div w:id="203686861">
      <w:marLeft w:val="0"/>
      <w:marRight w:val="0"/>
      <w:marTop w:val="0"/>
      <w:marBottom w:val="0"/>
      <w:divBdr>
        <w:top w:val="none" w:sz="0" w:space="0" w:color="auto"/>
        <w:left w:val="none" w:sz="0" w:space="0" w:color="auto"/>
        <w:bottom w:val="none" w:sz="0" w:space="0" w:color="auto"/>
        <w:right w:val="none" w:sz="0" w:space="0" w:color="auto"/>
      </w:divBdr>
    </w:div>
    <w:div w:id="203686862">
      <w:marLeft w:val="0"/>
      <w:marRight w:val="0"/>
      <w:marTop w:val="0"/>
      <w:marBottom w:val="0"/>
      <w:divBdr>
        <w:top w:val="none" w:sz="0" w:space="0" w:color="auto"/>
        <w:left w:val="none" w:sz="0" w:space="0" w:color="auto"/>
        <w:bottom w:val="none" w:sz="0" w:space="0" w:color="auto"/>
        <w:right w:val="none" w:sz="0" w:space="0" w:color="auto"/>
      </w:divBdr>
    </w:div>
    <w:div w:id="203686863">
      <w:marLeft w:val="0"/>
      <w:marRight w:val="0"/>
      <w:marTop w:val="0"/>
      <w:marBottom w:val="0"/>
      <w:divBdr>
        <w:top w:val="none" w:sz="0" w:space="0" w:color="auto"/>
        <w:left w:val="none" w:sz="0" w:space="0" w:color="auto"/>
        <w:bottom w:val="none" w:sz="0" w:space="0" w:color="auto"/>
        <w:right w:val="none" w:sz="0" w:space="0" w:color="auto"/>
      </w:divBdr>
      <w:divsChild>
        <w:div w:id="203686755">
          <w:marLeft w:val="480"/>
          <w:marRight w:val="0"/>
          <w:marTop w:val="0"/>
          <w:marBottom w:val="0"/>
          <w:divBdr>
            <w:top w:val="none" w:sz="0" w:space="0" w:color="auto"/>
            <w:left w:val="none" w:sz="0" w:space="0" w:color="auto"/>
            <w:bottom w:val="none" w:sz="0" w:space="0" w:color="auto"/>
            <w:right w:val="none" w:sz="0" w:space="0" w:color="auto"/>
          </w:divBdr>
        </w:div>
        <w:div w:id="203686829">
          <w:marLeft w:val="480"/>
          <w:marRight w:val="0"/>
          <w:marTop w:val="0"/>
          <w:marBottom w:val="0"/>
          <w:divBdr>
            <w:top w:val="none" w:sz="0" w:space="0" w:color="auto"/>
            <w:left w:val="none" w:sz="0" w:space="0" w:color="auto"/>
            <w:bottom w:val="none" w:sz="0" w:space="0" w:color="auto"/>
            <w:right w:val="none" w:sz="0" w:space="0" w:color="auto"/>
          </w:divBdr>
        </w:div>
      </w:divsChild>
    </w:div>
    <w:div w:id="203686867">
      <w:marLeft w:val="0"/>
      <w:marRight w:val="0"/>
      <w:marTop w:val="0"/>
      <w:marBottom w:val="0"/>
      <w:divBdr>
        <w:top w:val="none" w:sz="0" w:space="0" w:color="auto"/>
        <w:left w:val="none" w:sz="0" w:space="0" w:color="auto"/>
        <w:bottom w:val="none" w:sz="0" w:space="0" w:color="auto"/>
        <w:right w:val="none" w:sz="0" w:space="0" w:color="auto"/>
      </w:divBdr>
    </w:div>
    <w:div w:id="203686868">
      <w:marLeft w:val="0"/>
      <w:marRight w:val="0"/>
      <w:marTop w:val="0"/>
      <w:marBottom w:val="0"/>
      <w:divBdr>
        <w:top w:val="none" w:sz="0" w:space="0" w:color="auto"/>
        <w:left w:val="none" w:sz="0" w:space="0" w:color="auto"/>
        <w:bottom w:val="none" w:sz="0" w:space="0" w:color="auto"/>
        <w:right w:val="none" w:sz="0" w:space="0" w:color="auto"/>
      </w:divBdr>
      <w:divsChild>
        <w:div w:id="203686488">
          <w:marLeft w:val="480"/>
          <w:marRight w:val="0"/>
          <w:marTop w:val="0"/>
          <w:marBottom w:val="0"/>
          <w:divBdr>
            <w:top w:val="none" w:sz="0" w:space="0" w:color="auto"/>
            <w:left w:val="none" w:sz="0" w:space="0" w:color="auto"/>
            <w:bottom w:val="none" w:sz="0" w:space="0" w:color="auto"/>
            <w:right w:val="none" w:sz="0" w:space="0" w:color="auto"/>
          </w:divBdr>
        </w:div>
        <w:div w:id="203686535">
          <w:marLeft w:val="480"/>
          <w:marRight w:val="0"/>
          <w:marTop w:val="0"/>
          <w:marBottom w:val="0"/>
          <w:divBdr>
            <w:top w:val="none" w:sz="0" w:space="0" w:color="auto"/>
            <w:left w:val="none" w:sz="0" w:space="0" w:color="auto"/>
            <w:bottom w:val="none" w:sz="0" w:space="0" w:color="auto"/>
            <w:right w:val="none" w:sz="0" w:space="0" w:color="auto"/>
          </w:divBdr>
        </w:div>
        <w:div w:id="203686559">
          <w:marLeft w:val="480"/>
          <w:marRight w:val="0"/>
          <w:marTop w:val="0"/>
          <w:marBottom w:val="0"/>
          <w:divBdr>
            <w:top w:val="none" w:sz="0" w:space="0" w:color="auto"/>
            <w:left w:val="none" w:sz="0" w:space="0" w:color="auto"/>
            <w:bottom w:val="none" w:sz="0" w:space="0" w:color="auto"/>
            <w:right w:val="none" w:sz="0" w:space="0" w:color="auto"/>
          </w:divBdr>
        </w:div>
        <w:div w:id="203686680">
          <w:marLeft w:val="480"/>
          <w:marRight w:val="0"/>
          <w:marTop w:val="0"/>
          <w:marBottom w:val="0"/>
          <w:divBdr>
            <w:top w:val="none" w:sz="0" w:space="0" w:color="auto"/>
            <w:left w:val="none" w:sz="0" w:space="0" w:color="auto"/>
            <w:bottom w:val="none" w:sz="0" w:space="0" w:color="auto"/>
            <w:right w:val="none" w:sz="0" w:space="0" w:color="auto"/>
          </w:divBdr>
        </w:div>
        <w:div w:id="203686693">
          <w:marLeft w:val="480"/>
          <w:marRight w:val="0"/>
          <w:marTop w:val="0"/>
          <w:marBottom w:val="0"/>
          <w:divBdr>
            <w:top w:val="none" w:sz="0" w:space="0" w:color="auto"/>
            <w:left w:val="none" w:sz="0" w:space="0" w:color="auto"/>
            <w:bottom w:val="none" w:sz="0" w:space="0" w:color="auto"/>
            <w:right w:val="none" w:sz="0" w:space="0" w:color="auto"/>
          </w:divBdr>
        </w:div>
        <w:div w:id="203686707">
          <w:marLeft w:val="480"/>
          <w:marRight w:val="0"/>
          <w:marTop w:val="0"/>
          <w:marBottom w:val="0"/>
          <w:divBdr>
            <w:top w:val="none" w:sz="0" w:space="0" w:color="auto"/>
            <w:left w:val="none" w:sz="0" w:space="0" w:color="auto"/>
            <w:bottom w:val="none" w:sz="0" w:space="0" w:color="auto"/>
            <w:right w:val="none" w:sz="0" w:space="0" w:color="auto"/>
          </w:divBdr>
        </w:div>
        <w:div w:id="203687149">
          <w:marLeft w:val="480"/>
          <w:marRight w:val="0"/>
          <w:marTop w:val="0"/>
          <w:marBottom w:val="0"/>
          <w:divBdr>
            <w:top w:val="none" w:sz="0" w:space="0" w:color="auto"/>
            <w:left w:val="none" w:sz="0" w:space="0" w:color="auto"/>
            <w:bottom w:val="none" w:sz="0" w:space="0" w:color="auto"/>
            <w:right w:val="none" w:sz="0" w:space="0" w:color="auto"/>
          </w:divBdr>
        </w:div>
        <w:div w:id="203687476">
          <w:marLeft w:val="480"/>
          <w:marRight w:val="0"/>
          <w:marTop w:val="0"/>
          <w:marBottom w:val="0"/>
          <w:divBdr>
            <w:top w:val="none" w:sz="0" w:space="0" w:color="auto"/>
            <w:left w:val="none" w:sz="0" w:space="0" w:color="auto"/>
            <w:bottom w:val="none" w:sz="0" w:space="0" w:color="auto"/>
            <w:right w:val="none" w:sz="0" w:space="0" w:color="auto"/>
          </w:divBdr>
        </w:div>
        <w:div w:id="203687652">
          <w:marLeft w:val="480"/>
          <w:marRight w:val="0"/>
          <w:marTop w:val="0"/>
          <w:marBottom w:val="0"/>
          <w:divBdr>
            <w:top w:val="none" w:sz="0" w:space="0" w:color="auto"/>
            <w:left w:val="none" w:sz="0" w:space="0" w:color="auto"/>
            <w:bottom w:val="none" w:sz="0" w:space="0" w:color="auto"/>
            <w:right w:val="none" w:sz="0" w:space="0" w:color="auto"/>
          </w:divBdr>
        </w:div>
      </w:divsChild>
    </w:div>
    <w:div w:id="203686871">
      <w:marLeft w:val="0"/>
      <w:marRight w:val="0"/>
      <w:marTop w:val="0"/>
      <w:marBottom w:val="0"/>
      <w:divBdr>
        <w:top w:val="none" w:sz="0" w:space="0" w:color="auto"/>
        <w:left w:val="none" w:sz="0" w:space="0" w:color="auto"/>
        <w:bottom w:val="none" w:sz="0" w:space="0" w:color="auto"/>
        <w:right w:val="none" w:sz="0" w:space="0" w:color="auto"/>
      </w:divBdr>
      <w:divsChild>
        <w:div w:id="203686565">
          <w:marLeft w:val="480"/>
          <w:marRight w:val="0"/>
          <w:marTop w:val="0"/>
          <w:marBottom w:val="0"/>
          <w:divBdr>
            <w:top w:val="none" w:sz="0" w:space="0" w:color="auto"/>
            <w:left w:val="none" w:sz="0" w:space="0" w:color="auto"/>
            <w:bottom w:val="none" w:sz="0" w:space="0" w:color="auto"/>
            <w:right w:val="none" w:sz="0" w:space="0" w:color="auto"/>
          </w:divBdr>
        </w:div>
        <w:div w:id="203686677">
          <w:marLeft w:val="480"/>
          <w:marRight w:val="0"/>
          <w:marTop w:val="0"/>
          <w:marBottom w:val="0"/>
          <w:divBdr>
            <w:top w:val="none" w:sz="0" w:space="0" w:color="auto"/>
            <w:left w:val="none" w:sz="0" w:space="0" w:color="auto"/>
            <w:bottom w:val="none" w:sz="0" w:space="0" w:color="auto"/>
            <w:right w:val="none" w:sz="0" w:space="0" w:color="auto"/>
          </w:divBdr>
        </w:div>
        <w:div w:id="203686748">
          <w:marLeft w:val="480"/>
          <w:marRight w:val="0"/>
          <w:marTop w:val="0"/>
          <w:marBottom w:val="0"/>
          <w:divBdr>
            <w:top w:val="none" w:sz="0" w:space="0" w:color="auto"/>
            <w:left w:val="none" w:sz="0" w:space="0" w:color="auto"/>
            <w:bottom w:val="none" w:sz="0" w:space="0" w:color="auto"/>
            <w:right w:val="none" w:sz="0" w:space="0" w:color="auto"/>
          </w:divBdr>
        </w:div>
        <w:div w:id="203687299">
          <w:marLeft w:val="480"/>
          <w:marRight w:val="0"/>
          <w:marTop w:val="0"/>
          <w:marBottom w:val="0"/>
          <w:divBdr>
            <w:top w:val="none" w:sz="0" w:space="0" w:color="auto"/>
            <w:left w:val="none" w:sz="0" w:space="0" w:color="auto"/>
            <w:bottom w:val="none" w:sz="0" w:space="0" w:color="auto"/>
            <w:right w:val="none" w:sz="0" w:space="0" w:color="auto"/>
          </w:divBdr>
        </w:div>
        <w:div w:id="203687444">
          <w:marLeft w:val="480"/>
          <w:marRight w:val="0"/>
          <w:marTop w:val="0"/>
          <w:marBottom w:val="0"/>
          <w:divBdr>
            <w:top w:val="none" w:sz="0" w:space="0" w:color="auto"/>
            <w:left w:val="none" w:sz="0" w:space="0" w:color="auto"/>
            <w:bottom w:val="none" w:sz="0" w:space="0" w:color="auto"/>
            <w:right w:val="none" w:sz="0" w:space="0" w:color="auto"/>
          </w:divBdr>
        </w:div>
      </w:divsChild>
    </w:div>
    <w:div w:id="203686874">
      <w:marLeft w:val="0"/>
      <w:marRight w:val="0"/>
      <w:marTop w:val="0"/>
      <w:marBottom w:val="0"/>
      <w:divBdr>
        <w:top w:val="none" w:sz="0" w:space="0" w:color="auto"/>
        <w:left w:val="none" w:sz="0" w:space="0" w:color="auto"/>
        <w:bottom w:val="none" w:sz="0" w:space="0" w:color="auto"/>
        <w:right w:val="none" w:sz="0" w:space="0" w:color="auto"/>
      </w:divBdr>
    </w:div>
    <w:div w:id="203686881">
      <w:marLeft w:val="0"/>
      <w:marRight w:val="0"/>
      <w:marTop w:val="0"/>
      <w:marBottom w:val="0"/>
      <w:divBdr>
        <w:top w:val="none" w:sz="0" w:space="0" w:color="auto"/>
        <w:left w:val="none" w:sz="0" w:space="0" w:color="auto"/>
        <w:bottom w:val="none" w:sz="0" w:space="0" w:color="auto"/>
        <w:right w:val="none" w:sz="0" w:space="0" w:color="auto"/>
      </w:divBdr>
    </w:div>
    <w:div w:id="203686882">
      <w:marLeft w:val="0"/>
      <w:marRight w:val="0"/>
      <w:marTop w:val="0"/>
      <w:marBottom w:val="0"/>
      <w:divBdr>
        <w:top w:val="none" w:sz="0" w:space="0" w:color="auto"/>
        <w:left w:val="none" w:sz="0" w:space="0" w:color="auto"/>
        <w:bottom w:val="none" w:sz="0" w:space="0" w:color="auto"/>
        <w:right w:val="none" w:sz="0" w:space="0" w:color="auto"/>
      </w:divBdr>
      <w:divsChild>
        <w:div w:id="203687525">
          <w:marLeft w:val="480"/>
          <w:marRight w:val="0"/>
          <w:marTop w:val="0"/>
          <w:marBottom w:val="0"/>
          <w:divBdr>
            <w:top w:val="none" w:sz="0" w:space="0" w:color="auto"/>
            <w:left w:val="none" w:sz="0" w:space="0" w:color="auto"/>
            <w:bottom w:val="none" w:sz="0" w:space="0" w:color="auto"/>
            <w:right w:val="none" w:sz="0" w:space="0" w:color="auto"/>
          </w:divBdr>
        </w:div>
        <w:div w:id="203687550">
          <w:marLeft w:val="480"/>
          <w:marRight w:val="0"/>
          <w:marTop w:val="0"/>
          <w:marBottom w:val="0"/>
          <w:divBdr>
            <w:top w:val="none" w:sz="0" w:space="0" w:color="auto"/>
            <w:left w:val="none" w:sz="0" w:space="0" w:color="auto"/>
            <w:bottom w:val="none" w:sz="0" w:space="0" w:color="auto"/>
            <w:right w:val="none" w:sz="0" w:space="0" w:color="auto"/>
          </w:divBdr>
        </w:div>
      </w:divsChild>
    </w:div>
    <w:div w:id="203686883">
      <w:marLeft w:val="0"/>
      <w:marRight w:val="0"/>
      <w:marTop w:val="0"/>
      <w:marBottom w:val="0"/>
      <w:divBdr>
        <w:top w:val="none" w:sz="0" w:space="0" w:color="auto"/>
        <w:left w:val="none" w:sz="0" w:space="0" w:color="auto"/>
        <w:bottom w:val="none" w:sz="0" w:space="0" w:color="auto"/>
        <w:right w:val="none" w:sz="0" w:space="0" w:color="auto"/>
      </w:divBdr>
    </w:div>
    <w:div w:id="203686890">
      <w:marLeft w:val="0"/>
      <w:marRight w:val="0"/>
      <w:marTop w:val="0"/>
      <w:marBottom w:val="0"/>
      <w:divBdr>
        <w:top w:val="none" w:sz="0" w:space="0" w:color="auto"/>
        <w:left w:val="none" w:sz="0" w:space="0" w:color="auto"/>
        <w:bottom w:val="none" w:sz="0" w:space="0" w:color="auto"/>
        <w:right w:val="none" w:sz="0" w:space="0" w:color="auto"/>
      </w:divBdr>
      <w:divsChild>
        <w:div w:id="203687050">
          <w:marLeft w:val="480"/>
          <w:marRight w:val="0"/>
          <w:marTop w:val="0"/>
          <w:marBottom w:val="0"/>
          <w:divBdr>
            <w:top w:val="none" w:sz="0" w:space="0" w:color="auto"/>
            <w:left w:val="none" w:sz="0" w:space="0" w:color="auto"/>
            <w:bottom w:val="none" w:sz="0" w:space="0" w:color="auto"/>
            <w:right w:val="none" w:sz="0" w:space="0" w:color="auto"/>
          </w:divBdr>
        </w:div>
        <w:div w:id="203687168">
          <w:marLeft w:val="480"/>
          <w:marRight w:val="0"/>
          <w:marTop w:val="0"/>
          <w:marBottom w:val="0"/>
          <w:divBdr>
            <w:top w:val="none" w:sz="0" w:space="0" w:color="auto"/>
            <w:left w:val="none" w:sz="0" w:space="0" w:color="auto"/>
            <w:bottom w:val="none" w:sz="0" w:space="0" w:color="auto"/>
            <w:right w:val="none" w:sz="0" w:space="0" w:color="auto"/>
          </w:divBdr>
        </w:div>
        <w:div w:id="203687194">
          <w:marLeft w:val="480"/>
          <w:marRight w:val="0"/>
          <w:marTop w:val="0"/>
          <w:marBottom w:val="0"/>
          <w:divBdr>
            <w:top w:val="none" w:sz="0" w:space="0" w:color="auto"/>
            <w:left w:val="none" w:sz="0" w:space="0" w:color="auto"/>
            <w:bottom w:val="none" w:sz="0" w:space="0" w:color="auto"/>
            <w:right w:val="none" w:sz="0" w:space="0" w:color="auto"/>
          </w:divBdr>
        </w:div>
      </w:divsChild>
    </w:div>
    <w:div w:id="203686894">
      <w:marLeft w:val="0"/>
      <w:marRight w:val="0"/>
      <w:marTop w:val="0"/>
      <w:marBottom w:val="0"/>
      <w:divBdr>
        <w:top w:val="none" w:sz="0" w:space="0" w:color="auto"/>
        <w:left w:val="none" w:sz="0" w:space="0" w:color="auto"/>
        <w:bottom w:val="none" w:sz="0" w:space="0" w:color="auto"/>
        <w:right w:val="none" w:sz="0" w:space="0" w:color="auto"/>
      </w:divBdr>
    </w:div>
    <w:div w:id="203686895">
      <w:marLeft w:val="0"/>
      <w:marRight w:val="0"/>
      <w:marTop w:val="0"/>
      <w:marBottom w:val="0"/>
      <w:divBdr>
        <w:top w:val="none" w:sz="0" w:space="0" w:color="auto"/>
        <w:left w:val="none" w:sz="0" w:space="0" w:color="auto"/>
        <w:bottom w:val="none" w:sz="0" w:space="0" w:color="auto"/>
        <w:right w:val="none" w:sz="0" w:space="0" w:color="auto"/>
      </w:divBdr>
    </w:div>
    <w:div w:id="203686903">
      <w:marLeft w:val="0"/>
      <w:marRight w:val="0"/>
      <w:marTop w:val="0"/>
      <w:marBottom w:val="0"/>
      <w:divBdr>
        <w:top w:val="none" w:sz="0" w:space="0" w:color="auto"/>
        <w:left w:val="none" w:sz="0" w:space="0" w:color="auto"/>
        <w:bottom w:val="none" w:sz="0" w:space="0" w:color="auto"/>
        <w:right w:val="none" w:sz="0" w:space="0" w:color="auto"/>
      </w:divBdr>
    </w:div>
    <w:div w:id="203686905">
      <w:marLeft w:val="0"/>
      <w:marRight w:val="0"/>
      <w:marTop w:val="0"/>
      <w:marBottom w:val="0"/>
      <w:divBdr>
        <w:top w:val="none" w:sz="0" w:space="0" w:color="auto"/>
        <w:left w:val="none" w:sz="0" w:space="0" w:color="auto"/>
        <w:bottom w:val="none" w:sz="0" w:space="0" w:color="auto"/>
        <w:right w:val="none" w:sz="0" w:space="0" w:color="auto"/>
      </w:divBdr>
      <w:divsChild>
        <w:div w:id="203686623">
          <w:marLeft w:val="480"/>
          <w:marRight w:val="0"/>
          <w:marTop w:val="0"/>
          <w:marBottom w:val="0"/>
          <w:divBdr>
            <w:top w:val="none" w:sz="0" w:space="0" w:color="auto"/>
            <w:left w:val="none" w:sz="0" w:space="0" w:color="auto"/>
            <w:bottom w:val="none" w:sz="0" w:space="0" w:color="auto"/>
            <w:right w:val="none" w:sz="0" w:space="0" w:color="auto"/>
          </w:divBdr>
        </w:div>
        <w:div w:id="203686860">
          <w:marLeft w:val="480"/>
          <w:marRight w:val="0"/>
          <w:marTop w:val="0"/>
          <w:marBottom w:val="0"/>
          <w:divBdr>
            <w:top w:val="none" w:sz="0" w:space="0" w:color="auto"/>
            <w:left w:val="none" w:sz="0" w:space="0" w:color="auto"/>
            <w:bottom w:val="none" w:sz="0" w:space="0" w:color="auto"/>
            <w:right w:val="none" w:sz="0" w:space="0" w:color="auto"/>
          </w:divBdr>
        </w:div>
        <w:div w:id="203687732">
          <w:marLeft w:val="480"/>
          <w:marRight w:val="0"/>
          <w:marTop w:val="0"/>
          <w:marBottom w:val="0"/>
          <w:divBdr>
            <w:top w:val="none" w:sz="0" w:space="0" w:color="auto"/>
            <w:left w:val="none" w:sz="0" w:space="0" w:color="auto"/>
            <w:bottom w:val="none" w:sz="0" w:space="0" w:color="auto"/>
            <w:right w:val="none" w:sz="0" w:space="0" w:color="auto"/>
          </w:divBdr>
        </w:div>
      </w:divsChild>
    </w:div>
    <w:div w:id="203686906">
      <w:marLeft w:val="0"/>
      <w:marRight w:val="0"/>
      <w:marTop w:val="0"/>
      <w:marBottom w:val="0"/>
      <w:divBdr>
        <w:top w:val="none" w:sz="0" w:space="0" w:color="auto"/>
        <w:left w:val="none" w:sz="0" w:space="0" w:color="auto"/>
        <w:bottom w:val="none" w:sz="0" w:space="0" w:color="auto"/>
        <w:right w:val="none" w:sz="0" w:space="0" w:color="auto"/>
      </w:divBdr>
    </w:div>
    <w:div w:id="203686907">
      <w:marLeft w:val="0"/>
      <w:marRight w:val="0"/>
      <w:marTop w:val="0"/>
      <w:marBottom w:val="0"/>
      <w:divBdr>
        <w:top w:val="none" w:sz="0" w:space="0" w:color="auto"/>
        <w:left w:val="none" w:sz="0" w:space="0" w:color="auto"/>
        <w:bottom w:val="none" w:sz="0" w:space="0" w:color="auto"/>
        <w:right w:val="none" w:sz="0" w:space="0" w:color="auto"/>
      </w:divBdr>
    </w:div>
    <w:div w:id="203686908">
      <w:marLeft w:val="0"/>
      <w:marRight w:val="0"/>
      <w:marTop w:val="0"/>
      <w:marBottom w:val="0"/>
      <w:divBdr>
        <w:top w:val="none" w:sz="0" w:space="0" w:color="auto"/>
        <w:left w:val="none" w:sz="0" w:space="0" w:color="auto"/>
        <w:bottom w:val="none" w:sz="0" w:space="0" w:color="auto"/>
        <w:right w:val="none" w:sz="0" w:space="0" w:color="auto"/>
      </w:divBdr>
    </w:div>
    <w:div w:id="203686911">
      <w:marLeft w:val="0"/>
      <w:marRight w:val="0"/>
      <w:marTop w:val="0"/>
      <w:marBottom w:val="0"/>
      <w:divBdr>
        <w:top w:val="none" w:sz="0" w:space="0" w:color="auto"/>
        <w:left w:val="none" w:sz="0" w:space="0" w:color="auto"/>
        <w:bottom w:val="none" w:sz="0" w:space="0" w:color="auto"/>
        <w:right w:val="none" w:sz="0" w:space="0" w:color="auto"/>
      </w:divBdr>
    </w:div>
    <w:div w:id="203686917">
      <w:marLeft w:val="0"/>
      <w:marRight w:val="0"/>
      <w:marTop w:val="0"/>
      <w:marBottom w:val="0"/>
      <w:divBdr>
        <w:top w:val="none" w:sz="0" w:space="0" w:color="auto"/>
        <w:left w:val="none" w:sz="0" w:space="0" w:color="auto"/>
        <w:bottom w:val="none" w:sz="0" w:space="0" w:color="auto"/>
        <w:right w:val="none" w:sz="0" w:space="0" w:color="auto"/>
      </w:divBdr>
    </w:div>
    <w:div w:id="203686920">
      <w:marLeft w:val="0"/>
      <w:marRight w:val="0"/>
      <w:marTop w:val="0"/>
      <w:marBottom w:val="0"/>
      <w:divBdr>
        <w:top w:val="none" w:sz="0" w:space="0" w:color="auto"/>
        <w:left w:val="none" w:sz="0" w:space="0" w:color="auto"/>
        <w:bottom w:val="none" w:sz="0" w:space="0" w:color="auto"/>
        <w:right w:val="none" w:sz="0" w:space="0" w:color="auto"/>
      </w:divBdr>
      <w:divsChild>
        <w:div w:id="203686667">
          <w:marLeft w:val="480"/>
          <w:marRight w:val="0"/>
          <w:marTop w:val="0"/>
          <w:marBottom w:val="0"/>
          <w:divBdr>
            <w:top w:val="none" w:sz="0" w:space="0" w:color="auto"/>
            <w:left w:val="none" w:sz="0" w:space="0" w:color="auto"/>
            <w:bottom w:val="none" w:sz="0" w:space="0" w:color="auto"/>
            <w:right w:val="none" w:sz="0" w:space="0" w:color="auto"/>
          </w:divBdr>
        </w:div>
        <w:div w:id="203687031">
          <w:marLeft w:val="480"/>
          <w:marRight w:val="0"/>
          <w:marTop w:val="0"/>
          <w:marBottom w:val="0"/>
          <w:divBdr>
            <w:top w:val="none" w:sz="0" w:space="0" w:color="auto"/>
            <w:left w:val="none" w:sz="0" w:space="0" w:color="auto"/>
            <w:bottom w:val="none" w:sz="0" w:space="0" w:color="auto"/>
            <w:right w:val="none" w:sz="0" w:space="0" w:color="auto"/>
          </w:divBdr>
        </w:div>
        <w:div w:id="203687040">
          <w:marLeft w:val="480"/>
          <w:marRight w:val="0"/>
          <w:marTop w:val="0"/>
          <w:marBottom w:val="0"/>
          <w:divBdr>
            <w:top w:val="none" w:sz="0" w:space="0" w:color="auto"/>
            <w:left w:val="none" w:sz="0" w:space="0" w:color="auto"/>
            <w:bottom w:val="none" w:sz="0" w:space="0" w:color="auto"/>
            <w:right w:val="none" w:sz="0" w:space="0" w:color="auto"/>
          </w:divBdr>
        </w:div>
        <w:div w:id="203687375">
          <w:marLeft w:val="480"/>
          <w:marRight w:val="0"/>
          <w:marTop w:val="0"/>
          <w:marBottom w:val="0"/>
          <w:divBdr>
            <w:top w:val="none" w:sz="0" w:space="0" w:color="auto"/>
            <w:left w:val="none" w:sz="0" w:space="0" w:color="auto"/>
            <w:bottom w:val="none" w:sz="0" w:space="0" w:color="auto"/>
            <w:right w:val="none" w:sz="0" w:space="0" w:color="auto"/>
          </w:divBdr>
        </w:div>
        <w:div w:id="203687791">
          <w:marLeft w:val="480"/>
          <w:marRight w:val="0"/>
          <w:marTop w:val="0"/>
          <w:marBottom w:val="0"/>
          <w:divBdr>
            <w:top w:val="none" w:sz="0" w:space="0" w:color="auto"/>
            <w:left w:val="none" w:sz="0" w:space="0" w:color="auto"/>
            <w:bottom w:val="none" w:sz="0" w:space="0" w:color="auto"/>
            <w:right w:val="none" w:sz="0" w:space="0" w:color="auto"/>
          </w:divBdr>
        </w:div>
      </w:divsChild>
    </w:div>
    <w:div w:id="203686924">
      <w:marLeft w:val="0"/>
      <w:marRight w:val="0"/>
      <w:marTop w:val="0"/>
      <w:marBottom w:val="0"/>
      <w:divBdr>
        <w:top w:val="none" w:sz="0" w:space="0" w:color="auto"/>
        <w:left w:val="none" w:sz="0" w:space="0" w:color="auto"/>
        <w:bottom w:val="none" w:sz="0" w:space="0" w:color="auto"/>
        <w:right w:val="none" w:sz="0" w:space="0" w:color="auto"/>
      </w:divBdr>
      <w:divsChild>
        <w:div w:id="203686957">
          <w:marLeft w:val="480"/>
          <w:marRight w:val="0"/>
          <w:marTop w:val="0"/>
          <w:marBottom w:val="0"/>
          <w:divBdr>
            <w:top w:val="none" w:sz="0" w:space="0" w:color="auto"/>
            <w:left w:val="none" w:sz="0" w:space="0" w:color="auto"/>
            <w:bottom w:val="none" w:sz="0" w:space="0" w:color="auto"/>
            <w:right w:val="none" w:sz="0" w:space="0" w:color="auto"/>
          </w:divBdr>
        </w:div>
        <w:div w:id="203687402">
          <w:marLeft w:val="480"/>
          <w:marRight w:val="0"/>
          <w:marTop w:val="0"/>
          <w:marBottom w:val="0"/>
          <w:divBdr>
            <w:top w:val="none" w:sz="0" w:space="0" w:color="auto"/>
            <w:left w:val="none" w:sz="0" w:space="0" w:color="auto"/>
            <w:bottom w:val="none" w:sz="0" w:space="0" w:color="auto"/>
            <w:right w:val="none" w:sz="0" w:space="0" w:color="auto"/>
          </w:divBdr>
        </w:div>
        <w:div w:id="203687407">
          <w:marLeft w:val="480"/>
          <w:marRight w:val="0"/>
          <w:marTop w:val="0"/>
          <w:marBottom w:val="0"/>
          <w:divBdr>
            <w:top w:val="none" w:sz="0" w:space="0" w:color="auto"/>
            <w:left w:val="none" w:sz="0" w:space="0" w:color="auto"/>
            <w:bottom w:val="none" w:sz="0" w:space="0" w:color="auto"/>
            <w:right w:val="none" w:sz="0" w:space="0" w:color="auto"/>
          </w:divBdr>
        </w:div>
        <w:div w:id="203687809">
          <w:marLeft w:val="480"/>
          <w:marRight w:val="0"/>
          <w:marTop w:val="0"/>
          <w:marBottom w:val="0"/>
          <w:divBdr>
            <w:top w:val="none" w:sz="0" w:space="0" w:color="auto"/>
            <w:left w:val="none" w:sz="0" w:space="0" w:color="auto"/>
            <w:bottom w:val="none" w:sz="0" w:space="0" w:color="auto"/>
            <w:right w:val="none" w:sz="0" w:space="0" w:color="auto"/>
          </w:divBdr>
        </w:div>
      </w:divsChild>
    </w:div>
    <w:div w:id="203686932">
      <w:marLeft w:val="0"/>
      <w:marRight w:val="0"/>
      <w:marTop w:val="0"/>
      <w:marBottom w:val="0"/>
      <w:divBdr>
        <w:top w:val="none" w:sz="0" w:space="0" w:color="auto"/>
        <w:left w:val="none" w:sz="0" w:space="0" w:color="auto"/>
        <w:bottom w:val="none" w:sz="0" w:space="0" w:color="auto"/>
        <w:right w:val="none" w:sz="0" w:space="0" w:color="auto"/>
      </w:divBdr>
    </w:div>
    <w:div w:id="203686938">
      <w:marLeft w:val="0"/>
      <w:marRight w:val="0"/>
      <w:marTop w:val="0"/>
      <w:marBottom w:val="0"/>
      <w:divBdr>
        <w:top w:val="none" w:sz="0" w:space="0" w:color="auto"/>
        <w:left w:val="none" w:sz="0" w:space="0" w:color="auto"/>
        <w:bottom w:val="none" w:sz="0" w:space="0" w:color="auto"/>
        <w:right w:val="none" w:sz="0" w:space="0" w:color="auto"/>
      </w:divBdr>
    </w:div>
    <w:div w:id="203686941">
      <w:marLeft w:val="0"/>
      <w:marRight w:val="0"/>
      <w:marTop w:val="0"/>
      <w:marBottom w:val="0"/>
      <w:divBdr>
        <w:top w:val="none" w:sz="0" w:space="0" w:color="auto"/>
        <w:left w:val="none" w:sz="0" w:space="0" w:color="auto"/>
        <w:bottom w:val="none" w:sz="0" w:space="0" w:color="auto"/>
        <w:right w:val="none" w:sz="0" w:space="0" w:color="auto"/>
      </w:divBdr>
      <w:divsChild>
        <w:div w:id="203686428">
          <w:marLeft w:val="480"/>
          <w:marRight w:val="0"/>
          <w:marTop w:val="0"/>
          <w:marBottom w:val="0"/>
          <w:divBdr>
            <w:top w:val="none" w:sz="0" w:space="0" w:color="auto"/>
            <w:left w:val="none" w:sz="0" w:space="0" w:color="auto"/>
            <w:bottom w:val="none" w:sz="0" w:space="0" w:color="auto"/>
            <w:right w:val="none" w:sz="0" w:space="0" w:color="auto"/>
          </w:divBdr>
        </w:div>
        <w:div w:id="203686651">
          <w:marLeft w:val="480"/>
          <w:marRight w:val="0"/>
          <w:marTop w:val="0"/>
          <w:marBottom w:val="0"/>
          <w:divBdr>
            <w:top w:val="none" w:sz="0" w:space="0" w:color="auto"/>
            <w:left w:val="none" w:sz="0" w:space="0" w:color="auto"/>
            <w:bottom w:val="none" w:sz="0" w:space="0" w:color="auto"/>
            <w:right w:val="none" w:sz="0" w:space="0" w:color="auto"/>
          </w:divBdr>
        </w:div>
        <w:div w:id="203687140">
          <w:marLeft w:val="480"/>
          <w:marRight w:val="0"/>
          <w:marTop w:val="0"/>
          <w:marBottom w:val="0"/>
          <w:divBdr>
            <w:top w:val="none" w:sz="0" w:space="0" w:color="auto"/>
            <w:left w:val="none" w:sz="0" w:space="0" w:color="auto"/>
            <w:bottom w:val="none" w:sz="0" w:space="0" w:color="auto"/>
            <w:right w:val="none" w:sz="0" w:space="0" w:color="auto"/>
          </w:divBdr>
        </w:div>
        <w:div w:id="203687604">
          <w:marLeft w:val="480"/>
          <w:marRight w:val="0"/>
          <w:marTop w:val="0"/>
          <w:marBottom w:val="0"/>
          <w:divBdr>
            <w:top w:val="none" w:sz="0" w:space="0" w:color="auto"/>
            <w:left w:val="none" w:sz="0" w:space="0" w:color="auto"/>
            <w:bottom w:val="none" w:sz="0" w:space="0" w:color="auto"/>
            <w:right w:val="none" w:sz="0" w:space="0" w:color="auto"/>
          </w:divBdr>
        </w:div>
      </w:divsChild>
    </w:div>
    <w:div w:id="203686949">
      <w:marLeft w:val="0"/>
      <w:marRight w:val="0"/>
      <w:marTop w:val="0"/>
      <w:marBottom w:val="0"/>
      <w:divBdr>
        <w:top w:val="none" w:sz="0" w:space="0" w:color="auto"/>
        <w:left w:val="none" w:sz="0" w:space="0" w:color="auto"/>
        <w:bottom w:val="none" w:sz="0" w:space="0" w:color="auto"/>
        <w:right w:val="none" w:sz="0" w:space="0" w:color="auto"/>
      </w:divBdr>
      <w:divsChild>
        <w:div w:id="203686444">
          <w:marLeft w:val="480"/>
          <w:marRight w:val="0"/>
          <w:marTop w:val="0"/>
          <w:marBottom w:val="0"/>
          <w:divBdr>
            <w:top w:val="none" w:sz="0" w:space="0" w:color="auto"/>
            <w:left w:val="none" w:sz="0" w:space="0" w:color="auto"/>
            <w:bottom w:val="none" w:sz="0" w:space="0" w:color="auto"/>
            <w:right w:val="none" w:sz="0" w:space="0" w:color="auto"/>
          </w:divBdr>
          <w:divsChild>
            <w:div w:id="203686756">
              <w:marLeft w:val="480"/>
              <w:marRight w:val="0"/>
              <w:marTop w:val="0"/>
              <w:marBottom w:val="0"/>
              <w:divBdr>
                <w:top w:val="none" w:sz="0" w:space="0" w:color="auto"/>
                <w:left w:val="none" w:sz="0" w:space="0" w:color="auto"/>
                <w:bottom w:val="none" w:sz="0" w:space="0" w:color="auto"/>
                <w:right w:val="none" w:sz="0" w:space="0" w:color="auto"/>
              </w:divBdr>
            </w:div>
            <w:div w:id="203687190">
              <w:marLeft w:val="480"/>
              <w:marRight w:val="0"/>
              <w:marTop w:val="0"/>
              <w:marBottom w:val="0"/>
              <w:divBdr>
                <w:top w:val="none" w:sz="0" w:space="0" w:color="auto"/>
                <w:left w:val="none" w:sz="0" w:space="0" w:color="auto"/>
                <w:bottom w:val="none" w:sz="0" w:space="0" w:color="auto"/>
                <w:right w:val="none" w:sz="0" w:space="0" w:color="auto"/>
              </w:divBdr>
            </w:div>
            <w:div w:id="203687239">
              <w:marLeft w:val="480"/>
              <w:marRight w:val="0"/>
              <w:marTop w:val="0"/>
              <w:marBottom w:val="0"/>
              <w:divBdr>
                <w:top w:val="none" w:sz="0" w:space="0" w:color="auto"/>
                <w:left w:val="none" w:sz="0" w:space="0" w:color="auto"/>
                <w:bottom w:val="none" w:sz="0" w:space="0" w:color="auto"/>
                <w:right w:val="none" w:sz="0" w:space="0" w:color="auto"/>
              </w:divBdr>
            </w:div>
          </w:divsChild>
        </w:div>
        <w:div w:id="203686684">
          <w:marLeft w:val="480"/>
          <w:marRight w:val="0"/>
          <w:marTop w:val="0"/>
          <w:marBottom w:val="0"/>
          <w:divBdr>
            <w:top w:val="none" w:sz="0" w:space="0" w:color="auto"/>
            <w:left w:val="none" w:sz="0" w:space="0" w:color="auto"/>
            <w:bottom w:val="none" w:sz="0" w:space="0" w:color="auto"/>
            <w:right w:val="none" w:sz="0" w:space="0" w:color="auto"/>
          </w:divBdr>
        </w:div>
        <w:div w:id="203687003">
          <w:marLeft w:val="600"/>
          <w:marRight w:val="0"/>
          <w:marTop w:val="0"/>
          <w:marBottom w:val="0"/>
          <w:divBdr>
            <w:top w:val="none" w:sz="0" w:space="0" w:color="auto"/>
            <w:left w:val="none" w:sz="0" w:space="0" w:color="auto"/>
            <w:bottom w:val="none" w:sz="0" w:space="0" w:color="auto"/>
            <w:right w:val="none" w:sz="0" w:space="0" w:color="auto"/>
          </w:divBdr>
        </w:div>
        <w:div w:id="203687173">
          <w:marLeft w:val="600"/>
          <w:marRight w:val="0"/>
          <w:marTop w:val="0"/>
          <w:marBottom w:val="0"/>
          <w:divBdr>
            <w:top w:val="none" w:sz="0" w:space="0" w:color="auto"/>
            <w:left w:val="none" w:sz="0" w:space="0" w:color="auto"/>
            <w:bottom w:val="none" w:sz="0" w:space="0" w:color="auto"/>
            <w:right w:val="none" w:sz="0" w:space="0" w:color="auto"/>
          </w:divBdr>
        </w:div>
        <w:div w:id="203687267">
          <w:marLeft w:val="600"/>
          <w:marRight w:val="0"/>
          <w:marTop w:val="0"/>
          <w:marBottom w:val="0"/>
          <w:divBdr>
            <w:top w:val="none" w:sz="0" w:space="0" w:color="auto"/>
            <w:left w:val="none" w:sz="0" w:space="0" w:color="auto"/>
            <w:bottom w:val="none" w:sz="0" w:space="0" w:color="auto"/>
            <w:right w:val="none" w:sz="0" w:space="0" w:color="auto"/>
          </w:divBdr>
          <w:divsChild>
            <w:div w:id="203687373">
              <w:marLeft w:val="480"/>
              <w:marRight w:val="0"/>
              <w:marTop w:val="0"/>
              <w:marBottom w:val="0"/>
              <w:divBdr>
                <w:top w:val="none" w:sz="0" w:space="0" w:color="auto"/>
                <w:left w:val="none" w:sz="0" w:space="0" w:color="auto"/>
                <w:bottom w:val="none" w:sz="0" w:space="0" w:color="auto"/>
                <w:right w:val="none" w:sz="0" w:space="0" w:color="auto"/>
              </w:divBdr>
              <w:divsChild>
                <w:div w:id="203687379">
                  <w:marLeft w:val="480"/>
                  <w:marRight w:val="0"/>
                  <w:marTop w:val="0"/>
                  <w:marBottom w:val="0"/>
                  <w:divBdr>
                    <w:top w:val="none" w:sz="0" w:space="0" w:color="auto"/>
                    <w:left w:val="none" w:sz="0" w:space="0" w:color="auto"/>
                    <w:bottom w:val="none" w:sz="0" w:space="0" w:color="auto"/>
                    <w:right w:val="none" w:sz="0" w:space="0" w:color="auto"/>
                  </w:divBdr>
                </w:div>
                <w:div w:id="203687450">
                  <w:marLeft w:val="600"/>
                  <w:marRight w:val="0"/>
                  <w:marTop w:val="0"/>
                  <w:marBottom w:val="0"/>
                  <w:divBdr>
                    <w:top w:val="none" w:sz="0" w:space="0" w:color="auto"/>
                    <w:left w:val="none" w:sz="0" w:space="0" w:color="auto"/>
                    <w:bottom w:val="none" w:sz="0" w:space="0" w:color="auto"/>
                    <w:right w:val="none" w:sz="0" w:space="0" w:color="auto"/>
                  </w:divBdr>
                </w:div>
              </w:divsChild>
            </w:div>
            <w:div w:id="203687506">
              <w:marLeft w:val="480"/>
              <w:marRight w:val="0"/>
              <w:marTop w:val="0"/>
              <w:marBottom w:val="0"/>
              <w:divBdr>
                <w:top w:val="none" w:sz="0" w:space="0" w:color="auto"/>
                <w:left w:val="none" w:sz="0" w:space="0" w:color="auto"/>
                <w:bottom w:val="none" w:sz="0" w:space="0" w:color="auto"/>
                <w:right w:val="none" w:sz="0" w:space="0" w:color="auto"/>
              </w:divBdr>
            </w:div>
            <w:div w:id="203687739">
              <w:marLeft w:val="480"/>
              <w:marRight w:val="0"/>
              <w:marTop w:val="0"/>
              <w:marBottom w:val="0"/>
              <w:divBdr>
                <w:top w:val="none" w:sz="0" w:space="0" w:color="auto"/>
                <w:left w:val="none" w:sz="0" w:space="0" w:color="auto"/>
                <w:bottom w:val="none" w:sz="0" w:space="0" w:color="auto"/>
                <w:right w:val="none" w:sz="0" w:space="0" w:color="auto"/>
              </w:divBdr>
            </w:div>
            <w:div w:id="203687907">
              <w:marLeft w:val="480"/>
              <w:marRight w:val="0"/>
              <w:marTop w:val="0"/>
              <w:marBottom w:val="0"/>
              <w:divBdr>
                <w:top w:val="none" w:sz="0" w:space="0" w:color="auto"/>
                <w:left w:val="none" w:sz="0" w:space="0" w:color="auto"/>
                <w:bottom w:val="none" w:sz="0" w:space="0" w:color="auto"/>
                <w:right w:val="none" w:sz="0" w:space="0" w:color="auto"/>
              </w:divBdr>
            </w:div>
          </w:divsChild>
        </w:div>
        <w:div w:id="203687719">
          <w:marLeft w:val="600"/>
          <w:marRight w:val="0"/>
          <w:marTop w:val="0"/>
          <w:marBottom w:val="0"/>
          <w:divBdr>
            <w:top w:val="none" w:sz="0" w:space="0" w:color="auto"/>
            <w:left w:val="none" w:sz="0" w:space="0" w:color="auto"/>
            <w:bottom w:val="none" w:sz="0" w:space="0" w:color="auto"/>
            <w:right w:val="none" w:sz="0" w:space="0" w:color="auto"/>
          </w:divBdr>
        </w:div>
      </w:divsChild>
    </w:div>
    <w:div w:id="203686959">
      <w:marLeft w:val="0"/>
      <w:marRight w:val="0"/>
      <w:marTop w:val="0"/>
      <w:marBottom w:val="0"/>
      <w:divBdr>
        <w:top w:val="none" w:sz="0" w:space="0" w:color="auto"/>
        <w:left w:val="none" w:sz="0" w:space="0" w:color="auto"/>
        <w:bottom w:val="none" w:sz="0" w:space="0" w:color="auto"/>
        <w:right w:val="none" w:sz="0" w:space="0" w:color="auto"/>
      </w:divBdr>
      <w:divsChild>
        <w:div w:id="203687075">
          <w:marLeft w:val="480"/>
          <w:marRight w:val="0"/>
          <w:marTop w:val="0"/>
          <w:marBottom w:val="0"/>
          <w:divBdr>
            <w:top w:val="none" w:sz="0" w:space="0" w:color="auto"/>
            <w:left w:val="none" w:sz="0" w:space="0" w:color="auto"/>
            <w:bottom w:val="none" w:sz="0" w:space="0" w:color="auto"/>
            <w:right w:val="none" w:sz="0" w:space="0" w:color="auto"/>
          </w:divBdr>
        </w:div>
        <w:div w:id="203687112">
          <w:marLeft w:val="480"/>
          <w:marRight w:val="0"/>
          <w:marTop w:val="0"/>
          <w:marBottom w:val="0"/>
          <w:divBdr>
            <w:top w:val="none" w:sz="0" w:space="0" w:color="auto"/>
            <w:left w:val="none" w:sz="0" w:space="0" w:color="auto"/>
            <w:bottom w:val="none" w:sz="0" w:space="0" w:color="auto"/>
            <w:right w:val="none" w:sz="0" w:space="0" w:color="auto"/>
          </w:divBdr>
        </w:div>
        <w:div w:id="203687314">
          <w:marLeft w:val="480"/>
          <w:marRight w:val="0"/>
          <w:marTop w:val="0"/>
          <w:marBottom w:val="0"/>
          <w:divBdr>
            <w:top w:val="none" w:sz="0" w:space="0" w:color="auto"/>
            <w:left w:val="none" w:sz="0" w:space="0" w:color="auto"/>
            <w:bottom w:val="none" w:sz="0" w:space="0" w:color="auto"/>
            <w:right w:val="none" w:sz="0" w:space="0" w:color="auto"/>
          </w:divBdr>
        </w:div>
        <w:div w:id="203687589">
          <w:marLeft w:val="480"/>
          <w:marRight w:val="0"/>
          <w:marTop w:val="0"/>
          <w:marBottom w:val="0"/>
          <w:divBdr>
            <w:top w:val="none" w:sz="0" w:space="0" w:color="auto"/>
            <w:left w:val="none" w:sz="0" w:space="0" w:color="auto"/>
            <w:bottom w:val="none" w:sz="0" w:space="0" w:color="auto"/>
            <w:right w:val="none" w:sz="0" w:space="0" w:color="auto"/>
          </w:divBdr>
        </w:div>
        <w:div w:id="203687633">
          <w:marLeft w:val="480"/>
          <w:marRight w:val="0"/>
          <w:marTop w:val="0"/>
          <w:marBottom w:val="0"/>
          <w:divBdr>
            <w:top w:val="none" w:sz="0" w:space="0" w:color="auto"/>
            <w:left w:val="none" w:sz="0" w:space="0" w:color="auto"/>
            <w:bottom w:val="none" w:sz="0" w:space="0" w:color="auto"/>
            <w:right w:val="none" w:sz="0" w:space="0" w:color="auto"/>
          </w:divBdr>
        </w:div>
        <w:div w:id="203687783">
          <w:marLeft w:val="480"/>
          <w:marRight w:val="0"/>
          <w:marTop w:val="0"/>
          <w:marBottom w:val="0"/>
          <w:divBdr>
            <w:top w:val="none" w:sz="0" w:space="0" w:color="auto"/>
            <w:left w:val="none" w:sz="0" w:space="0" w:color="auto"/>
            <w:bottom w:val="none" w:sz="0" w:space="0" w:color="auto"/>
            <w:right w:val="none" w:sz="0" w:space="0" w:color="auto"/>
          </w:divBdr>
          <w:divsChild>
            <w:div w:id="203686701">
              <w:marLeft w:val="480"/>
              <w:marRight w:val="0"/>
              <w:marTop w:val="0"/>
              <w:marBottom w:val="0"/>
              <w:divBdr>
                <w:top w:val="none" w:sz="0" w:space="0" w:color="auto"/>
                <w:left w:val="none" w:sz="0" w:space="0" w:color="auto"/>
                <w:bottom w:val="none" w:sz="0" w:space="0" w:color="auto"/>
                <w:right w:val="none" w:sz="0" w:space="0" w:color="auto"/>
              </w:divBdr>
            </w:div>
            <w:div w:id="203686750">
              <w:marLeft w:val="480"/>
              <w:marRight w:val="0"/>
              <w:marTop w:val="0"/>
              <w:marBottom w:val="0"/>
              <w:divBdr>
                <w:top w:val="none" w:sz="0" w:space="0" w:color="auto"/>
                <w:left w:val="none" w:sz="0" w:space="0" w:color="auto"/>
                <w:bottom w:val="none" w:sz="0" w:space="0" w:color="auto"/>
                <w:right w:val="none" w:sz="0" w:space="0" w:color="auto"/>
              </w:divBdr>
            </w:div>
          </w:divsChild>
        </w:div>
        <w:div w:id="203687826">
          <w:marLeft w:val="480"/>
          <w:marRight w:val="0"/>
          <w:marTop w:val="0"/>
          <w:marBottom w:val="0"/>
          <w:divBdr>
            <w:top w:val="none" w:sz="0" w:space="0" w:color="auto"/>
            <w:left w:val="none" w:sz="0" w:space="0" w:color="auto"/>
            <w:bottom w:val="none" w:sz="0" w:space="0" w:color="auto"/>
            <w:right w:val="none" w:sz="0" w:space="0" w:color="auto"/>
          </w:divBdr>
        </w:div>
      </w:divsChild>
    </w:div>
    <w:div w:id="203686964">
      <w:marLeft w:val="0"/>
      <w:marRight w:val="0"/>
      <w:marTop w:val="0"/>
      <w:marBottom w:val="0"/>
      <w:divBdr>
        <w:top w:val="none" w:sz="0" w:space="0" w:color="auto"/>
        <w:left w:val="none" w:sz="0" w:space="0" w:color="auto"/>
        <w:bottom w:val="none" w:sz="0" w:space="0" w:color="auto"/>
        <w:right w:val="none" w:sz="0" w:space="0" w:color="auto"/>
      </w:divBdr>
    </w:div>
    <w:div w:id="203686967">
      <w:marLeft w:val="0"/>
      <w:marRight w:val="0"/>
      <w:marTop w:val="0"/>
      <w:marBottom w:val="0"/>
      <w:divBdr>
        <w:top w:val="none" w:sz="0" w:space="0" w:color="auto"/>
        <w:left w:val="none" w:sz="0" w:space="0" w:color="auto"/>
        <w:bottom w:val="none" w:sz="0" w:space="0" w:color="auto"/>
        <w:right w:val="none" w:sz="0" w:space="0" w:color="auto"/>
      </w:divBdr>
    </w:div>
    <w:div w:id="203686969">
      <w:marLeft w:val="0"/>
      <w:marRight w:val="0"/>
      <w:marTop w:val="0"/>
      <w:marBottom w:val="0"/>
      <w:divBdr>
        <w:top w:val="none" w:sz="0" w:space="0" w:color="auto"/>
        <w:left w:val="none" w:sz="0" w:space="0" w:color="auto"/>
        <w:bottom w:val="none" w:sz="0" w:space="0" w:color="auto"/>
        <w:right w:val="none" w:sz="0" w:space="0" w:color="auto"/>
      </w:divBdr>
    </w:div>
    <w:div w:id="203686970">
      <w:marLeft w:val="0"/>
      <w:marRight w:val="0"/>
      <w:marTop w:val="0"/>
      <w:marBottom w:val="0"/>
      <w:divBdr>
        <w:top w:val="none" w:sz="0" w:space="0" w:color="auto"/>
        <w:left w:val="none" w:sz="0" w:space="0" w:color="auto"/>
        <w:bottom w:val="none" w:sz="0" w:space="0" w:color="auto"/>
        <w:right w:val="none" w:sz="0" w:space="0" w:color="auto"/>
      </w:divBdr>
    </w:div>
    <w:div w:id="203686974">
      <w:marLeft w:val="0"/>
      <w:marRight w:val="0"/>
      <w:marTop w:val="0"/>
      <w:marBottom w:val="0"/>
      <w:divBdr>
        <w:top w:val="none" w:sz="0" w:space="0" w:color="auto"/>
        <w:left w:val="none" w:sz="0" w:space="0" w:color="auto"/>
        <w:bottom w:val="none" w:sz="0" w:space="0" w:color="auto"/>
        <w:right w:val="none" w:sz="0" w:space="0" w:color="auto"/>
      </w:divBdr>
    </w:div>
    <w:div w:id="203686975">
      <w:marLeft w:val="0"/>
      <w:marRight w:val="0"/>
      <w:marTop w:val="0"/>
      <w:marBottom w:val="0"/>
      <w:divBdr>
        <w:top w:val="none" w:sz="0" w:space="0" w:color="auto"/>
        <w:left w:val="none" w:sz="0" w:space="0" w:color="auto"/>
        <w:bottom w:val="none" w:sz="0" w:space="0" w:color="auto"/>
        <w:right w:val="none" w:sz="0" w:space="0" w:color="auto"/>
      </w:divBdr>
      <w:divsChild>
        <w:div w:id="203686496">
          <w:marLeft w:val="480"/>
          <w:marRight w:val="0"/>
          <w:marTop w:val="0"/>
          <w:marBottom w:val="0"/>
          <w:divBdr>
            <w:top w:val="none" w:sz="0" w:space="0" w:color="auto"/>
            <w:left w:val="none" w:sz="0" w:space="0" w:color="auto"/>
            <w:bottom w:val="none" w:sz="0" w:space="0" w:color="auto"/>
            <w:right w:val="none" w:sz="0" w:space="0" w:color="auto"/>
          </w:divBdr>
        </w:div>
        <w:div w:id="203686698">
          <w:marLeft w:val="480"/>
          <w:marRight w:val="0"/>
          <w:marTop w:val="0"/>
          <w:marBottom w:val="0"/>
          <w:divBdr>
            <w:top w:val="none" w:sz="0" w:space="0" w:color="auto"/>
            <w:left w:val="none" w:sz="0" w:space="0" w:color="auto"/>
            <w:bottom w:val="none" w:sz="0" w:space="0" w:color="auto"/>
            <w:right w:val="none" w:sz="0" w:space="0" w:color="auto"/>
          </w:divBdr>
        </w:div>
        <w:div w:id="203686789">
          <w:marLeft w:val="480"/>
          <w:marRight w:val="0"/>
          <w:marTop w:val="0"/>
          <w:marBottom w:val="0"/>
          <w:divBdr>
            <w:top w:val="none" w:sz="0" w:space="0" w:color="auto"/>
            <w:left w:val="none" w:sz="0" w:space="0" w:color="auto"/>
            <w:bottom w:val="none" w:sz="0" w:space="0" w:color="auto"/>
            <w:right w:val="none" w:sz="0" w:space="0" w:color="auto"/>
          </w:divBdr>
        </w:div>
        <w:div w:id="203687266">
          <w:marLeft w:val="480"/>
          <w:marRight w:val="0"/>
          <w:marTop w:val="0"/>
          <w:marBottom w:val="0"/>
          <w:divBdr>
            <w:top w:val="none" w:sz="0" w:space="0" w:color="auto"/>
            <w:left w:val="none" w:sz="0" w:space="0" w:color="auto"/>
            <w:bottom w:val="none" w:sz="0" w:space="0" w:color="auto"/>
            <w:right w:val="none" w:sz="0" w:space="0" w:color="auto"/>
          </w:divBdr>
        </w:div>
        <w:div w:id="203687656">
          <w:marLeft w:val="480"/>
          <w:marRight w:val="0"/>
          <w:marTop w:val="0"/>
          <w:marBottom w:val="0"/>
          <w:divBdr>
            <w:top w:val="none" w:sz="0" w:space="0" w:color="auto"/>
            <w:left w:val="none" w:sz="0" w:space="0" w:color="auto"/>
            <w:bottom w:val="none" w:sz="0" w:space="0" w:color="auto"/>
            <w:right w:val="none" w:sz="0" w:space="0" w:color="auto"/>
          </w:divBdr>
        </w:div>
      </w:divsChild>
    </w:div>
    <w:div w:id="203686980">
      <w:marLeft w:val="0"/>
      <w:marRight w:val="0"/>
      <w:marTop w:val="0"/>
      <w:marBottom w:val="0"/>
      <w:divBdr>
        <w:top w:val="none" w:sz="0" w:space="0" w:color="auto"/>
        <w:left w:val="none" w:sz="0" w:space="0" w:color="auto"/>
        <w:bottom w:val="none" w:sz="0" w:space="0" w:color="auto"/>
        <w:right w:val="none" w:sz="0" w:space="0" w:color="auto"/>
      </w:divBdr>
      <w:divsChild>
        <w:div w:id="203686655">
          <w:marLeft w:val="480"/>
          <w:marRight w:val="0"/>
          <w:marTop w:val="0"/>
          <w:marBottom w:val="0"/>
          <w:divBdr>
            <w:top w:val="none" w:sz="0" w:space="0" w:color="auto"/>
            <w:left w:val="none" w:sz="0" w:space="0" w:color="auto"/>
            <w:bottom w:val="none" w:sz="0" w:space="0" w:color="auto"/>
            <w:right w:val="none" w:sz="0" w:space="0" w:color="auto"/>
          </w:divBdr>
        </w:div>
        <w:div w:id="203687437">
          <w:marLeft w:val="480"/>
          <w:marRight w:val="0"/>
          <w:marTop w:val="0"/>
          <w:marBottom w:val="0"/>
          <w:divBdr>
            <w:top w:val="none" w:sz="0" w:space="0" w:color="auto"/>
            <w:left w:val="none" w:sz="0" w:space="0" w:color="auto"/>
            <w:bottom w:val="none" w:sz="0" w:space="0" w:color="auto"/>
            <w:right w:val="none" w:sz="0" w:space="0" w:color="auto"/>
          </w:divBdr>
        </w:div>
        <w:div w:id="203687676">
          <w:marLeft w:val="480"/>
          <w:marRight w:val="0"/>
          <w:marTop w:val="0"/>
          <w:marBottom w:val="0"/>
          <w:divBdr>
            <w:top w:val="none" w:sz="0" w:space="0" w:color="auto"/>
            <w:left w:val="none" w:sz="0" w:space="0" w:color="auto"/>
            <w:bottom w:val="none" w:sz="0" w:space="0" w:color="auto"/>
            <w:right w:val="none" w:sz="0" w:space="0" w:color="auto"/>
          </w:divBdr>
        </w:div>
      </w:divsChild>
    </w:div>
    <w:div w:id="203686981">
      <w:marLeft w:val="0"/>
      <w:marRight w:val="0"/>
      <w:marTop w:val="0"/>
      <w:marBottom w:val="0"/>
      <w:divBdr>
        <w:top w:val="none" w:sz="0" w:space="0" w:color="auto"/>
        <w:left w:val="none" w:sz="0" w:space="0" w:color="auto"/>
        <w:bottom w:val="none" w:sz="0" w:space="0" w:color="auto"/>
        <w:right w:val="none" w:sz="0" w:space="0" w:color="auto"/>
      </w:divBdr>
      <w:divsChild>
        <w:div w:id="203686486">
          <w:marLeft w:val="480"/>
          <w:marRight w:val="0"/>
          <w:marTop w:val="0"/>
          <w:marBottom w:val="0"/>
          <w:divBdr>
            <w:top w:val="none" w:sz="0" w:space="0" w:color="auto"/>
            <w:left w:val="none" w:sz="0" w:space="0" w:color="auto"/>
            <w:bottom w:val="none" w:sz="0" w:space="0" w:color="auto"/>
            <w:right w:val="none" w:sz="0" w:space="0" w:color="auto"/>
          </w:divBdr>
        </w:div>
        <w:div w:id="203686742">
          <w:marLeft w:val="480"/>
          <w:marRight w:val="0"/>
          <w:marTop w:val="0"/>
          <w:marBottom w:val="0"/>
          <w:divBdr>
            <w:top w:val="none" w:sz="0" w:space="0" w:color="auto"/>
            <w:left w:val="none" w:sz="0" w:space="0" w:color="auto"/>
            <w:bottom w:val="none" w:sz="0" w:space="0" w:color="auto"/>
            <w:right w:val="none" w:sz="0" w:space="0" w:color="auto"/>
          </w:divBdr>
        </w:div>
        <w:div w:id="203687001">
          <w:marLeft w:val="480"/>
          <w:marRight w:val="0"/>
          <w:marTop w:val="0"/>
          <w:marBottom w:val="0"/>
          <w:divBdr>
            <w:top w:val="none" w:sz="0" w:space="0" w:color="auto"/>
            <w:left w:val="none" w:sz="0" w:space="0" w:color="auto"/>
            <w:bottom w:val="none" w:sz="0" w:space="0" w:color="auto"/>
            <w:right w:val="none" w:sz="0" w:space="0" w:color="auto"/>
          </w:divBdr>
        </w:div>
        <w:div w:id="203687268">
          <w:marLeft w:val="480"/>
          <w:marRight w:val="0"/>
          <w:marTop w:val="0"/>
          <w:marBottom w:val="0"/>
          <w:divBdr>
            <w:top w:val="none" w:sz="0" w:space="0" w:color="auto"/>
            <w:left w:val="none" w:sz="0" w:space="0" w:color="auto"/>
            <w:bottom w:val="none" w:sz="0" w:space="0" w:color="auto"/>
            <w:right w:val="none" w:sz="0" w:space="0" w:color="auto"/>
          </w:divBdr>
        </w:div>
        <w:div w:id="203687452">
          <w:marLeft w:val="480"/>
          <w:marRight w:val="0"/>
          <w:marTop w:val="0"/>
          <w:marBottom w:val="0"/>
          <w:divBdr>
            <w:top w:val="none" w:sz="0" w:space="0" w:color="auto"/>
            <w:left w:val="none" w:sz="0" w:space="0" w:color="auto"/>
            <w:bottom w:val="none" w:sz="0" w:space="0" w:color="auto"/>
            <w:right w:val="none" w:sz="0" w:space="0" w:color="auto"/>
          </w:divBdr>
        </w:div>
        <w:div w:id="203687899">
          <w:marLeft w:val="480"/>
          <w:marRight w:val="0"/>
          <w:marTop w:val="0"/>
          <w:marBottom w:val="0"/>
          <w:divBdr>
            <w:top w:val="none" w:sz="0" w:space="0" w:color="auto"/>
            <w:left w:val="none" w:sz="0" w:space="0" w:color="auto"/>
            <w:bottom w:val="none" w:sz="0" w:space="0" w:color="auto"/>
            <w:right w:val="none" w:sz="0" w:space="0" w:color="auto"/>
          </w:divBdr>
        </w:div>
      </w:divsChild>
    </w:div>
    <w:div w:id="203686982">
      <w:marLeft w:val="0"/>
      <w:marRight w:val="0"/>
      <w:marTop w:val="0"/>
      <w:marBottom w:val="0"/>
      <w:divBdr>
        <w:top w:val="none" w:sz="0" w:space="0" w:color="auto"/>
        <w:left w:val="none" w:sz="0" w:space="0" w:color="auto"/>
        <w:bottom w:val="none" w:sz="0" w:space="0" w:color="auto"/>
        <w:right w:val="none" w:sz="0" w:space="0" w:color="auto"/>
      </w:divBdr>
    </w:div>
    <w:div w:id="203686985">
      <w:marLeft w:val="0"/>
      <w:marRight w:val="0"/>
      <w:marTop w:val="0"/>
      <w:marBottom w:val="0"/>
      <w:divBdr>
        <w:top w:val="none" w:sz="0" w:space="0" w:color="auto"/>
        <w:left w:val="none" w:sz="0" w:space="0" w:color="auto"/>
        <w:bottom w:val="none" w:sz="0" w:space="0" w:color="auto"/>
        <w:right w:val="none" w:sz="0" w:space="0" w:color="auto"/>
      </w:divBdr>
      <w:divsChild>
        <w:div w:id="203686573">
          <w:marLeft w:val="480"/>
          <w:marRight w:val="0"/>
          <w:marTop w:val="0"/>
          <w:marBottom w:val="0"/>
          <w:divBdr>
            <w:top w:val="none" w:sz="0" w:space="0" w:color="auto"/>
            <w:left w:val="none" w:sz="0" w:space="0" w:color="auto"/>
            <w:bottom w:val="none" w:sz="0" w:space="0" w:color="auto"/>
            <w:right w:val="none" w:sz="0" w:space="0" w:color="auto"/>
          </w:divBdr>
        </w:div>
        <w:div w:id="203686597">
          <w:marLeft w:val="480"/>
          <w:marRight w:val="0"/>
          <w:marTop w:val="0"/>
          <w:marBottom w:val="0"/>
          <w:divBdr>
            <w:top w:val="none" w:sz="0" w:space="0" w:color="auto"/>
            <w:left w:val="none" w:sz="0" w:space="0" w:color="auto"/>
            <w:bottom w:val="none" w:sz="0" w:space="0" w:color="auto"/>
            <w:right w:val="none" w:sz="0" w:space="0" w:color="auto"/>
          </w:divBdr>
        </w:div>
      </w:divsChild>
    </w:div>
    <w:div w:id="203686988">
      <w:marLeft w:val="0"/>
      <w:marRight w:val="0"/>
      <w:marTop w:val="0"/>
      <w:marBottom w:val="0"/>
      <w:divBdr>
        <w:top w:val="none" w:sz="0" w:space="0" w:color="auto"/>
        <w:left w:val="none" w:sz="0" w:space="0" w:color="auto"/>
        <w:bottom w:val="none" w:sz="0" w:space="0" w:color="auto"/>
        <w:right w:val="none" w:sz="0" w:space="0" w:color="auto"/>
      </w:divBdr>
    </w:div>
    <w:div w:id="203686991">
      <w:marLeft w:val="0"/>
      <w:marRight w:val="0"/>
      <w:marTop w:val="0"/>
      <w:marBottom w:val="0"/>
      <w:divBdr>
        <w:top w:val="none" w:sz="0" w:space="0" w:color="auto"/>
        <w:left w:val="none" w:sz="0" w:space="0" w:color="auto"/>
        <w:bottom w:val="none" w:sz="0" w:space="0" w:color="auto"/>
        <w:right w:val="none" w:sz="0" w:space="0" w:color="auto"/>
      </w:divBdr>
      <w:divsChild>
        <w:div w:id="203686379">
          <w:marLeft w:val="480"/>
          <w:marRight w:val="0"/>
          <w:marTop w:val="0"/>
          <w:marBottom w:val="0"/>
          <w:divBdr>
            <w:top w:val="none" w:sz="0" w:space="0" w:color="auto"/>
            <w:left w:val="none" w:sz="0" w:space="0" w:color="auto"/>
            <w:bottom w:val="none" w:sz="0" w:space="0" w:color="auto"/>
            <w:right w:val="none" w:sz="0" w:space="0" w:color="auto"/>
          </w:divBdr>
        </w:div>
        <w:div w:id="203686604">
          <w:marLeft w:val="480"/>
          <w:marRight w:val="0"/>
          <w:marTop w:val="0"/>
          <w:marBottom w:val="0"/>
          <w:divBdr>
            <w:top w:val="none" w:sz="0" w:space="0" w:color="auto"/>
            <w:left w:val="none" w:sz="0" w:space="0" w:color="auto"/>
            <w:bottom w:val="none" w:sz="0" w:space="0" w:color="auto"/>
            <w:right w:val="none" w:sz="0" w:space="0" w:color="auto"/>
          </w:divBdr>
        </w:div>
        <w:div w:id="203686621">
          <w:marLeft w:val="480"/>
          <w:marRight w:val="0"/>
          <w:marTop w:val="0"/>
          <w:marBottom w:val="0"/>
          <w:divBdr>
            <w:top w:val="none" w:sz="0" w:space="0" w:color="auto"/>
            <w:left w:val="none" w:sz="0" w:space="0" w:color="auto"/>
            <w:bottom w:val="none" w:sz="0" w:space="0" w:color="auto"/>
            <w:right w:val="none" w:sz="0" w:space="0" w:color="auto"/>
          </w:divBdr>
        </w:div>
        <w:div w:id="203686642">
          <w:marLeft w:val="480"/>
          <w:marRight w:val="0"/>
          <w:marTop w:val="0"/>
          <w:marBottom w:val="0"/>
          <w:divBdr>
            <w:top w:val="none" w:sz="0" w:space="0" w:color="auto"/>
            <w:left w:val="none" w:sz="0" w:space="0" w:color="auto"/>
            <w:bottom w:val="none" w:sz="0" w:space="0" w:color="auto"/>
            <w:right w:val="none" w:sz="0" w:space="0" w:color="auto"/>
          </w:divBdr>
        </w:div>
        <w:div w:id="203686726">
          <w:marLeft w:val="480"/>
          <w:marRight w:val="0"/>
          <w:marTop w:val="0"/>
          <w:marBottom w:val="0"/>
          <w:divBdr>
            <w:top w:val="none" w:sz="0" w:space="0" w:color="auto"/>
            <w:left w:val="none" w:sz="0" w:space="0" w:color="auto"/>
            <w:bottom w:val="none" w:sz="0" w:space="0" w:color="auto"/>
            <w:right w:val="none" w:sz="0" w:space="0" w:color="auto"/>
          </w:divBdr>
        </w:div>
        <w:div w:id="203686727">
          <w:marLeft w:val="480"/>
          <w:marRight w:val="0"/>
          <w:marTop w:val="0"/>
          <w:marBottom w:val="0"/>
          <w:divBdr>
            <w:top w:val="none" w:sz="0" w:space="0" w:color="auto"/>
            <w:left w:val="none" w:sz="0" w:space="0" w:color="auto"/>
            <w:bottom w:val="none" w:sz="0" w:space="0" w:color="auto"/>
            <w:right w:val="none" w:sz="0" w:space="0" w:color="auto"/>
          </w:divBdr>
        </w:div>
        <w:div w:id="203686743">
          <w:marLeft w:val="480"/>
          <w:marRight w:val="0"/>
          <w:marTop w:val="0"/>
          <w:marBottom w:val="0"/>
          <w:divBdr>
            <w:top w:val="none" w:sz="0" w:space="0" w:color="auto"/>
            <w:left w:val="none" w:sz="0" w:space="0" w:color="auto"/>
            <w:bottom w:val="none" w:sz="0" w:space="0" w:color="auto"/>
            <w:right w:val="none" w:sz="0" w:space="0" w:color="auto"/>
          </w:divBdr>
        </w:div>
        <w:div w:id="203686799">
          <w:marLeft w:val="480"/>
          <w:marRight w:val="0"/>
          <w:marTop w:val="0"/>
          <w:marBottom w:val="0"/>
          <w:divBdr>
            <w:top w:val="none" w:sz="0" w:space="0" w:color="auto"/>
            <w:left w:val="none" w:sz="0" w:space="0" w:color="auto"/>
            <w:bottom w:val="none" w:sz="0" w:space="0" w:color="auto"/>
            <w:right w:val="none" w:sz="0" w:space="0" w:color="auto"/>
          </w:divBdr>
        </w:div>
        <w:div w:id="203687103">
          <w:marLeft w:val="480"/>
          <w:marRight w:val="0"/>
          <w:marTop w:val="0"/>
          <w:marBottom w:val="0"/>
          <w:divBdr>
            <w:top w:val="none" w:sz="0" w:space="0" w:color="auto"/>
            <w:left w:val="none" w:sz="0" w:space="0" w:color="auto"/>
            <w:bottom w:val="none" w:sz="0" w:space="0" w:color="auto"/>
            <w:right w:val="none" w:sz="0" w:space="0" w:color="auto"/>
          </w:divBdr>
        </w:div>
        <w:div w:id="203687218">
          <w:marLeft w:val="480"/>
          <w:marRight w:val="0"/>
          <w:marTop w:val="0"/>
          <w:marBottom w:val="0"/>
          <w:divBdr>
            <w:top w:val="none" w:sz="0" w:space="0" w:color="auto"/>
            <w:left w:val="none" w:sz="0" w:space="0" w:color="auto"/>
            <w:bottom w:val="none" w:sz="0" w:space="0" w:color="auto"/>
            <w:right w:val="none" w:sz="0" w:space="0" w:color="auto"/>
          </w:divBdr>
        </w:div>
        <w:div w:id="203687578">
          <w:marLeft w:val="600"/>
          <w:marRight w:val="0"/>
          <w:marTop w:val="0"/>
          <w:marBottom w:val="0"/>
          <w:divBdr>
            <w:top w:val="none" w:sz="0" w:space="0" w:color="auto"/>
            <w:left w:val="none" w:sz="0" w:space="0" w:color="auto"/>
            <w:bottom w:val="none" w:sz="0" w:space="0" w:color="auto"/>
            <w:right w:val="none" w:sz="0" w:space="0" w:color="auto"/>
          </w:divBdr>
        </w:div>
        <w:div w:id="203687682">
          <w:marLeft w:val="480"/>
          <w:marRight w:val="0"/>
          <w:marTop w:val="0"/>
          <w:marBottom w:val="0"/>
          <w:divBdr>
            <w:top w:val="none" w:sz="0" w:space="0" w:color="auto"/>
            <w:left w:val="none" w:sz="0" w:space="0" w:color="auto"/>
            <w:bottom w:val="none" w:sz="0" w:space="0" w:color="auto"/>
            <w:right w:val="none" w:sz="0" w:space="0" w:color="auto"/>
          </w:divBdr>
        </w:div>
      </w:divsChild>
    </w:div>
    <w:div w:id="203686994">
      <w:marLeft w:val="0"/>
      <w:marRight w:val="0"/>
      <w:marTop w:val="0"/>
      <w:marBottom w:val="0"/>
      <w:divBdr>
        <w:top w:val="none" w:sz="0" w:space="0" w:color="auto"/>
        <w:left w:val="none" w:sz="0" w:space="0" w:color="auto"/>
        <w:bottom w:val="none" w:sz="0" w:space="0" w:color="auto"/>
        <w:right w:val="none" w:sz="0" w:space="0" w:color="auto"/>
      </w:divBdr>
    </w:div>
    <w:div w:id="203686996">
      <w:marLeft w:val="0"/>
      <w:marRight w:val="0"/>
      <w:marTop w:val="0"/>
      <w:marBottom w:val="0"/>
      <w:divBdr>
        <w:top w:val="none" w:sz="0" w:space="0" w:color="auto"/>
        <w:left w:val="none" w:sz="0" w:space="0" w:color="auto"/>
        <w:bottom w:val="none" w:sz="0" w:space="0" w:color="auto"/>
        <w:right w:val="none" w:sz="0" w:space="0" w:color="auto"/>
      </w:divBdr>
    </w:div>
    <w:div w:id="203686997">
      <w:marLeft w:val="0"/>
      <w:marRight w:val="0"/>
      <w:marTop w:val="0"/>
      <w:marBottom w:val="0"/>
      <w:divBdr>
        <w:top w:val="none" w:sz="0" w:space="0" w:color="auto"/>
        <w:left w:val="none" w:sz="0" w:space="0" w:color="auto"/>
        <w:bottom w:val="none" w:sz="0" w:space="0" w:color="auto"/>
        <w:right w:val="none" w:sz="0" w:space="0" w:color="auto"/>
      </w:divBdr>
      <w:divsChild>
        <w:div w:id="203686594">
          <w:marLeft w:val="480"/>
          <w:marRight w:val="0"/>
          <w:marTop w:val="0"/>
          <w:marBottom w:val="0"/>
          <w:divBdr>
            <w:top w:val="none" w:sz="0" w:space="0" w:color="auto"/>
            <w:left w:val="none" w:sz="0" w:space="0" w:color="auto"/>
            <w:bottom w:val="none" w:sz="0" w:space="0" w:color="auto"/>
            <w:right w:val="none" w:sz="0" w:space="0" w:color="auto"/>
          </w:divBdr>
        </w:div>
        <w:div w:id="203686700">
          <w:marLeft w:val="480"/>
          <w:marRight w:val="0"/>
          <w:marTop w:val="0"/>
          <w:marBottom w:val="0"/>
          <w:divBdr>
            <w:top w:val="none" w:sz="0" w:space="0" w:color="auto"/>
            <w:left w:val="none" w:sz="0" w:space="0" w:color="auto"/>
            <w:bottom w:val="none" w:sz="0" w:space="0" w:color="auto"/>
            <w:right w:val="none" w:sz="0" w:space="0" w:color="auto"/>
          </w:divBdr>
        </w:div>
        <w:div w:id="203687766">
          <w:marLeft w:val="480"/>
          <w:marRight w:val="0"/>
          <w:marTop w:val="0"/>
          <w:marBottom w:val="0"/>
          <w:divBdr>
            <w:top w:val="none" w:sz="0" w:space="0" w:color="auto"/>
            <w:left w:val="none" w:sz="0" w:space="0" w:color="auto"/>
            <w:bottom w:val="none" w:sz="0" w:space="0" w:color="auto"/>
            <w:right w:val="none" w:sz="0" w:space="0" w:color="auto"/>
          </w:divBdr>
        </w:div>
      </w:divsChild>
    </w:div>
    <w:div w:id="203687005">
      <w:marLeft w:val="0"/>
      <w:marRight w:val="0"/>
      <w:marTop w:val="0"/>
      <w:marBottom w:val="0"/>
      <w:divBdr>
        <w:top w:val="none" w:sz="0" w:space="0" w:color="auto"/>
        <w:left w:val="none" w:sz="0" w:space="0" w:color="auto"/>
        <w:bottom w:val="none" w:sz="0" w:space="0" w:color="auto"/>
        <w:right w:val="none" w:sz="0" w:space="0" w:color="auto"/>
      </w:divBdr>
      <w:divsChild>
        <w:div w:id="203686412">
          <w:marLeft w:val="480"/>
          <w:marRight w:val="0"/>
          <w:marTop w:val="0"/>
          <w:marBottom w:val="0"/>
          <w:divBdr>
            <w:top w:val="none" w:sz="0" w:space="0" w:color="auto"/>
            <w:left w:val="none" w:sz="0" w:space="0" w:color="auto"/>
            <w:bottom w:val="none" w:sz="0" w:space="0" w:color="auto"/>
            <w:right w:val="none" w:sz="0" w:space="0" w:color="auto"/>
          </w:divBdr>
        </w:div>
        <w:div w:id="203686532">
          <w:marLeft w:val="480"/>
          <w:marRight w:val="0"/>
          <w:marTop w:val="0"/>
          <w:marBottom w:val="0"/>
          <w:divBdr>
            <w:top w:val="none" w:sz="0" w:space="0" w:color="auto"/>
            <w:left w:val="none" w:sz="0" w:space="0" w:color="auto"/>
            <w:bottom w:val="none" w:sz="0" w:space="0" w:color="auto"/>
            <w:right w:val="none" w:sz="0" w:space="0" w:color="auto"/>
          </w:divBdr>
        </w:div>
        <w:div w:id="203686538">
          <w:marLeft w:val="480"/>
          <w:marRight w:val="0"/>
          <w:marTop w:val="0"/>
          <w:marBottom w:val="0"/>
          <w:divBdr>
            <w:top w:val="none" w:sz="0" w:space="0" w:color="auto"/>
            <w:left w:val="none" w:sz="0" w:space="0" w:color="auto"/>
            <w:bottom w:val="none" w:sz="0" w:space="0" w:color="auto"/>
            <w:right w:val="none" w:sz="0" w:space="0" w:color="auto"/>
          </w:divBdr>
        </w:div>
        <w:div w:id="203687061">
          <w:marLeft w:val="480"/>
          <w:marRight w:val="0"/>
          <w:marTop w:val="0"/>
          <w:marBottom w:val="0"/>
          <w:divBdr>
            <w:top w:val="none" w:sz="0" w:space="0" w:color="auto"/>
            <w:left w:val="none" w:sz="0" w:space="0" w:color="auto"/>
            <w:bottom w:val="none" w:sz="0" w:space="0" w:color="auto"/>
            <w:right w:val="none" w:sz="0" w:space="0" w:color="auto"/>
          </w:divBdr>
        </w:div>
        <w:div w:id="203687310">
          <w:marLeft w:val="480"/>
          <w:marRight w:val="0"/>
          <w:marTop w:val="0"/>
          <w:marBottom w:val="0"/>
          <w:divBdr>
            <w:top w:val="none" w:sz="0" w:space="0" w:color="auto"/>
            <w:left w:val="none" w:sz="0" w:space="0" w:color="auto"/>
            <w:bottom w:val="none" w:sz="0" w:space="0" w:color="auto"/>
            <w:right w:val="none" w:sz="0" w:space="0" w:color="auto"/>
          </w:divBdr>
        </w:div>
        <w:div w:id="203687475">
          <w:marLeft w:val="480"/>
          <w:marRight w:val="0"/>
          <w:marTop w:val="0"/>
          <w:marBottom w:val="0"/>
          <w:divBdr>
            <w:top w:val="none" w:sz="0" w:space="0" w:color="auto"/>
            <w:left w:val="none" w:sz="0" w:space="0" w:color="auto"/>
            <w:bottom w:val="none" w:sz="0" w:space="0" w:color="auto"/>
            <w:right w:val="none" w:sz="0" w:space="0" w:color="auto"/>
          </w:divBdr>
        </w:div>
        <w:div w:id="203687881">
          <w:marLeft w:val="480"/>
          <w:marRight w:val="0"/>
          <w:marTop w:val="0"/>
          <w:marBottom w:val="0"/>
          <w:divBdr>
            <w:top w:val="none" w:sz="0" w:space="0" w:color="auto"/>
            <w:left w:val="none" w:sz="0" w:space="0" w:color="auto"/>
            <w:bottom w:val="none" w:sz="0" w:space="0" w:color="auto"/>
            <w:right w:val="none" w:sz="0" w:space="0" w:color="auto"/>
          </w:divBdr>
        </w:div>
      </w:divsChild>
    </w:div>
    <w:div w:id="203687006">
      <w:marLeft w:val="0"/>
      <w:marRight w:val="0"/>
      <w:marTop w:val="0"/>
      <w:marBottom w:val="0"/>
      <w:divBdr>
        <w:top w:val="none" w:sz="0" w:space="0" w:color="auto"/>
        <w:left w:val="none" w:sz="0" w:space="0" w:color="auto"/>
        <w:bottom w:val="none" w:sz="0" w:space="0" w:color="auto"/>
        <w:right w:val="none" w:sz="0" w:space="0" w:color="auto"/>
      </w:divBdr>
    </w:div>
    <w:div w:id="203687007">
      <w:marLeft w:val="0"/>
      <w:marRight w:val="0"/>
      <w:marTop w:val="0"/>
      <w:marBottom w:val="0"/>
      <w:divBdr>
        <w:top w:val="none" w:sz="0" w:space="0" w:color="auto"/>
        <w:left w:val="none" w:sz="0" w:space="0" w:color="auto"/>
        <w:bottom w:val="none" w:sz="0" w:space="0" w:color="auto"/>
        <w:right w:val="none" w:sz="0" w:space="0" w:color="auto"/>
      </w:divBdr>
    </w:div>
    <w:div w:id="203687008">
      <w:marLeft w:val="0"/>
      <w:marRight w:val="0"/>
      <w:marTop w:val="0"/>
      <w:marBottom w:val="0"/>
      <w:divBdr>
        <w:top w:val="none" w:sz="0" w:space="0" w:color="auto"/>
        <w:left w:val="none" w:sz="0" w:space="0" w:color="auto"/>
        <w:bottom w:val="none" w:sz="0" w:space="0" w:color="auto"/>
        <w:right w:val="none" w:sz="0" w:space="0" w:color="auto"/>
      </w:divBdr>
    </w:div>
    <w:div w:id="203687010">
      <w:marLeft w:val="0"/>
      <w:marRight w:val="0"/>
      <w:marTop w:val="0"/>
      <w:marBottom w:val="0"/>
      <w:divBdr>
        <w:top w:val="none" w:sz="0" w:space="0" w:color="auto"/>
        <w:left w:val="none" w:sz="0" w:space="0" w:color="auto"/>
        <w:bottom w:val="none" w:sz="0" w:space="0" w:color="auto"/>
        <w:right w:val="none" w:sz="0" w:space="0" w:color="auto"/>
      </w:divBdr>
    </w:div>
    <w:div w:id="203687011">
      <w:marLeft w:val="0"/>
      <w:marRight w:val="0"/>
      <w:marTop w:val="0"/>
      <w:marBottom w:val="0"/>
      <w:divBdr>
        <w:top w:val="none" w:sz="0" w:space="0" w:color="auto"/>
        <w:left w:val="none" w:sz="0" w:space="0" w:color="auto"/>
        <w:bottom w:val="none" w:sz="0" w:space="0" w:color="auto"/>
        <w:right w:val="none" w:sz="0" w:space="0" w:color="auto"/>
      </w:divBdr>
      <w:divsChild>
        <w:div w:id="203687527">
          <w:marLeft w:val="480"/>
          <w:marRight w:val="0"/>
          <w:marTop w:val="0"/>
          <w:marBottom w:val="0"/>
          <w:divBdr>
            <w:top w:val="none" w:sz="0" w:space="0" w:color="auto"/>
            <w:left w:val="none" w:sz="0" w:space="0" w:color="auto"/>
            <w:bottom w:val="none" w:sz="0" w:space="0" w:color="auto"/>
            <w:right w:val="none" w:sz="0" w:space="0" w:color="auto"/>
          </w:divBdr>
        </w:div>
        <w:div w:id="203687734">
          <w:marLeft w:val="480"/>
          <w:marRight w:val="0"/>
          <w:marTop w:val="0"/>
          <w:marBottom w:val="0"/>
          <w:divBdr>
            <w:top w:val="none" w:sz="0" w:space="0" w:color="auto"/>
            <w:left w:val="none" w:sz="0" w:space="0" w:color="auto"/>
            <w:bottom w:val="none" w:sz="0" w:space="0" w:color="auto"/>
            <w:right w:val="none" w:sz="0" w:space="0" w:color="auto"/>
          </w:divBdr>
        </w:div>
      </w:divsChild>
    </w:div>
    <w:div w:id="203687017">
      <w:marLeft w:val="0"/>
      <w:marRight w:val="0"/>
      <w:marTop w:val="0"/>
      <w:marBottom w:val="0"/>
      <w:divBdr>
        <w:top w:val="none" w:sz="0" w:space="0" w:color="auto"/>
        <w:left w:val="none" w:sz="0" w:space="0" w:color="auto"/>
        <w:bottom w:val="none" w:sz="0" w:space="0" w:color="auto"/>
        <w:right w:val="none" w:sz="0" w:space="0" w:color="auto"/>
      </w:divBdr>
      <w:divsChild>
        <w:div w:id="203686482">
          <w:marLeft w:val="480"/>
          <w:marRight w:val="0"/>
          <w:marTop w:val="0"/>
          <w:marBottom w:val="0"/>
          <w:divBdr>
            <w:top w:val="none" w:sz="0" w:space="0" w:color="auto"/>
            <w:left w:val="none" w:sz="0" w:space="0" w:color="auto"/>
            <w:bottom w:val="none" w:sz="0" w:space="0" w:color="auto"/>
            <w:right w:val="none" w:sz="0" w:space="0" w:color="auto"/>
          </w:divBdr>
        </w:div>
        <w:div w:id="203686785">
          <w:marLeft w:val="480"/>
          <w:marRight w:val="0"/>
          <w:marTop w:val="0"/>
          <w:marBottom w:val="0"/>
          <w:divBdr>
            <w:top w:val="none" w:sz="0" w:space="0" w:color="auto"/>
            <w:left w:val="none" w:sz="0" w:space="0" w:color="auto"/>
            <w:bottom w:val="none" w:sz="0" w:space="0" w:color="auto"/>
            <w:right w:val="none" w:sz="0" w:space="0" w:color="auto"/>
          </w:divBdr>
        </w:div>
      </w:divsChild>
    </w:div>
    <w:div w:id="203687019">
      <w:marLeft w:val="0"/>
      <w:marRight w:val="0"/>
      <w:marTop w:val="0"/>
      <w:marBottom w:val="0"/>
      <w:divBdr>
        <w:top w:val="none" w:sz="0" w:space="0" w:color="auto"/>
        <w:left w:val="none" w:sz="0" w:space="0" w:color="auto"/>
        <w:bottom w:val="none" w:sz="0" w:space="0" w:color="auto"/>
        <w:right w:val="none" w:sz="0" w:space="0" w:color="auto"/>
      </w:divBdr>
    </w:div>
    <w:div w:id="203687020">
      <w:marLeft w:val="0"/>
      <w:marRight w:val="0"/>
      <w:marTop w:val="0"/>
      <w:marBottom w:val="0"/>
      <w:divBdr>
        <w:top w:val="none" w:sz="0" w:space="0" w:color="auto"/>
        <w:left w:val="none" w:sz="0" w:space="0" w:color="auto"/>
        <w:bottom w:val="none" w:sz="0" w:space="0" w:color="auto"/>
        <w:right w:val="none" w:sz="0" w:space="0" w:color="auto"/>
      </w:divBdr>
    </w:div>
    <w:div w:id="203687021">
      <w:marLeft w:val="0"/>
      <w:marRight w:val="0"/>
      <w:marTop w:val="0"/>
      <w:marBottom w:val="0"/>
      <w:divBdr>
        <w:top w:val="none" w:sz="0" w:space="0" w:color="auto"/>
        <w:left w:val="none" w:sz="0" w:space="0" w:color="auto"/>
        <w:bottom w:val="none" w:sz="0" w:space="0" w:color="auto"/>
        <w:right w:val="none" w:sz="0" w:space="0" w:color="auto"/>
      </w:divBdr>
      <w:divsChild>
        <w:div w:id="203686391">
          <w:marLeft w:val="480"/>
          <w:marRight w:val="0"/>
          <w:marTop w:val="0"/>
          <w:marBottom w:val="0"/>
          <w:divBdr>
            <w:top w:val="none" w:sz="0" w:space="0" w:color="auto"/>
            <w:left w:val="none" w:sz="0" w:space="0" w:color="auto"/>
            <w:bottom w:val="none" w:sz="0" w:space="0" w:color="auto"/>
            <w:right w:val="none" w:sz="0" w:space="0" w:color="auto"/>
          </w:divBdr>
        </w:div>
        <w:div w:id="203686774">
          <w:marLeft w:val="480"/>
          <w:marRight w:val="0"/>
          <w:marTop w:val="0"/>
          <w:marBottom w:val="0"/>
          <w:divBdr>
            <w:top w:val="none" w:sz="0" w:space="0" w:color="auto"/>
            <w:left w:val="none" w:sz="0" w:space="0" w:color="auto"/>
            <w:bottom w:val="none" w:sz="0" w:space="0" w:color="auto"/>
            <w:right w:val="none" w:sz="0" w:space="0" w:color="auto"/>
          </w:divBdr>
        </w:div>
        <w:div w:id="203686801">
          <w:marLeft w:val="480"/>
          <w:marRight w:val="0"/>
          <w:marTop w:val="0"/>
          <w:marBottom w:val="0"/>
          <w:divBdr>
            <w:top w:val="none" w:sz="0" w:space="0" w:color="auto"/>
            <w:left w:val="none" w:sz="0" w:space="0" w:color="auto"/>
            <w:bottom w:val="none" w:sz="0" w:space="0" w:color="auto"/>
            <w:right w:val="none" w:sz="0" w:space="0" w:color="auto"/>
          </w:divBdr>
        </w:div>
        <w:div w:id="203686873">
          <w:marLeft w:val="480"/>
          <w:marRight w:val="0"/>
          <w:marTop w:val="0"/>
          <w:marBottom w:val="0"/>
          <w:divBdr>
            <w:top w:val="none" w:sz="0" w:space="0" w:color="auto"/>
            <w:left w:val="none" w:sz="0" w:space="0" w:color="auto"/>
            <w:bottom w:val="none" w:sz="0" w:space="0" w:color="auto"/>
            <w:right w:val="none" w:sz="0" w:space="0" w:color="auto"/>
          </w:divBdr>
        </w:div>
        <w:div w:id="203686998">
          <w:marLeft w:val="480"/>
          <w:marRight w:val="0"/>
          <w:marTop w:val="0"/>
          <w:marBottom w:val="0"/>
          <w:divBdr>
            <w:top w:val="none" w:sz="0" w:space="0" w:color="auto"/>
            <w:left w:val="none" w:sz="0" w:space="0" w:color="auto"/>
            <w:bottom w:val="none" w:sz="0" w:space="0" w:color="auto"/>
            <w:right w:val="none" w:sz="0" w:space="0" w:color="auto"/>
          </w:divBdr>
        </w:div>
        <w:div w:id="203687091">
          <w:marLeft w:val="480"/>
          <w:marRight w:val="0"/>
          <w:marTop w:val="0"/>
          <w:marBottom w:val="0"/>
          <w:divBdr>
            <w:top w:val="none" w:sz="0" w:space="0" w:color="auto"/>
            <w:left w:val="none" w:sz="0" w:space="0" w:color="auto"/>
            <w:bottom w:val="none" w:sz="0" w:space="0" w:color="auto"/>
            <w:right w:val="none" w:sz="0" w:space="0" w:color="auto"/>
          </w:divBdr>
        </w:div>
        <w:div w:id="203687203">
          <w:marLeft w:val="480"/>
          <w:marRight w:val="0"/>
          <w:marTop w:val="0"/>
          <w:marBottom w:val="0"/>
          <w:divBdr>
            <w:top w:val="none" w:sz="0" w:space="0" w:color="auto"/>
            <w:left w:val="none" w:sz="0" w:space="0" w:color="auto"/>
            <w:bottom w:val="none" w:sz="0" w:space="0" w:color="auto"/>
            <w:right w:val="none" w:sz="0" w:space="0" w:color="auto"/>
          </w:divBdr>
        </w:div>
        <w:div w:id="203687207">
          <w:marLeft w:val="480"/>
          <w:marRight w:val="0"/>
          <w:marTop w:val="0"/>
          <w:marBottom w:val="0"/>
          <w:divBdr>
            <w:top w:val="none" w:sz="0" w:space="0" w:color="auto"/>
            <w:left w:val="none" w:sz="0" w:space="0" w:color="auto"/>
            <w:bottom w:val="none" w:sz="0" w:space="0" w:color="auto"/>
            <w:right w:val="none" w:sz="0" w:space="0" w:color="auto"/>
          </w:divBdr>
        </w:div>
        <w:div w:id="203687456">
          <w:marLeft w:val="480"/>
          <w:marRight w:val="0"/>
          <w:marTop w:val="0"/>
          <w:marBottom w:val="0"/>
          <w:divBdr>
            <w:top w:val="none" w:sz="0" w:space="0" w:color="auto"/>
            <w:left w:val="none" w:sz="0" w:space="0" w:color="auto"/>
            <w:bottom w:val="none" w:sz="0" w:space="0" w:color="auto"/>
            <w:right w:val="none" w:sz="0" w:space="0" w:color="auto"/>
          </w:divBdr>
        </w:div>
        <w:div w:id="203687856">
          <w:marLeft w:val="480"/>
          <w:marRight w:val="0"/>
          <w:marTop w:val="0"/>
          <w:marBottom w:val="0"/>
          <w:divBdr>
            <w:top w:val="none" w:sz="0" w:space="0" w:color="auto"/>
            <w:left w:val="none" w:sz="0" w:space="0" w:color="auto"/>
            <w:bottom w:val="none" w:sz="0" w:space="0" w:color="auto"/>
            <w:right w:val="none" w:sz="0" w:space="0" w:color="auto"/>
          </w:divBdr>
        </w:div>
      </w:divsChild>
    </w:div>
    <w:div w:id="203687025">
      <w:marLeft w:val="0"/>
      <w:marRight w:val="0"/>
      <w:marTop w:val="0"/>
      <w:marBottom w:val="0"/>
      <w:divBdr>
        <w:top w:val="none" w:sz="0" w:space="0" w:color="auto"/>
        <w:left w:val="none" w:sz="0" w:space="0" w:color="auto"/>
        <w:bottom w:val="none" w:sz="0" w:space="0" w:color="auto"/>
        <w:right w:val="none" w:sz="0" w:space="0" w:color="auto"/>
      </w:divBdr>
      <w:divsChild>
        <w:div w:id="203687098">
          <w:marLeft w:val="480"/>
          <w:marRight w:val="0"/>
          <w:marTop w:val="0"/>
          <w:marBottom w:val="0"/>
          <w:divBdr>
            <w:top w:val="none" w:sz="0" w:space="0" w:color="auto"/>
            <w:left w:val="none" w:sz="0" w:space="0" w:color="auto"/>
            <w:bottom w:val="none" w:sz="0" w:space="0" w:color="auto"/>
            <w:right w:val="none" w:sz="0" w:space="0" w:color="auto"/>
          </w:divBdr>
        </w:div>
        <w:div w:id="203687251">
          <w:marLeft w:val="480"/>
          <w:marRight w:val="0"/>
          <w:marTop w:val="0"/>
          <w:marBottom w:val="0"/>
          <w:divBdr>
            <w:top w:val="none" w:sz="0" w:space="0" w:color="auto"/>
            <w:left w:val="none" w:sz="0" w:space="0" w:color="auto"/>
            <w:bottom w:val="none" w:sz="0" w:space="0" w:color="auto"/>
            <w:right w:val="none" w:sz="0" w:space="0" w:color="auto"/>
          </w:divBdr>
        </w:div>
        <w:div w:id="203687451">
          <w:marLeft w:val="480"/>
          <w:marRight w:val="0"/>
          <w:marTop w:val="0"/>
          <w:marBottom w:val="0"/>
          <w:divBdr>
            <w:top w:val="none" w:sz="0" w:space="0" w:color="auto"/>
            <w:left w:val="none" w:sz="0" w:space="0" w:color="auto"/>
            <w:bottom w:val="none" w:sz="0" w:space="0" w:color="auto"/>
            <w:right w:val="none" w:sz="0" w:space="0" w:color="auto"/>
          </w:divBdr>
        </w:div>
        <w:div w:id="203687824">
          <w:marLeft w:val="480"/>
          <w:marRight w:val="0"/>
          <w:marTop w:val="0"/>
          <w:marBottom w:val="0"/>
          <w:divBdr>
            <w:top w:val="none" w:sz="0" w:space="0" w:color="auto"/>
            <w:left w:val="none" w:sz="0" w:space="0" w:color="auto"/>
            <w:bottom w:val="none" w:sz="0" w:space="0" w:color="auto"/>
            <w:right w:val="none" w:sz="0" w:space="0" w:color="auto"/>
          </w:divBdr>
        </w:div>
      </w:divsChild>
    </w:div>
    <w:div w:id="203687029">
      <w:marLeft w:val="0"/>
      <w:marRight w:val="0"/>
      <w:marTop w:val="0"/>
      <w:marBottom w:val="0"/>
      <w:divBdr>
        <w:top w:val="none" w:sz="0" w:space="0" w:color="auto"/>
        <w:left w:val="none" w:sz="0" w:space="0" w:color="auto"/>
        <w:bottom w:val="none" w:sz="0" w:space="0" w:color="auto"/>
        <w:right w:val="none" w:sz="0" w:space="0" w:color="auto"/>
      </w:divBdr>
    </w:div>
    <w:div w:id="203687030">
      <w:marLeft w:val="0"/>
      <w:marRight w:val="0"/>
      <w:marTop w:val="0"/>
      <w:marBottom w:val="0"/>
      <w:divBdr>
        <w:top w:val="none" w:sz="0" w:space="0" w:color="auto"/>
        <w:left w:val="none" w:sz="0" w:space="0" w:color="auto"/>
        <w:bottom w:val="none" w:sz="0" w:space="0" w:color="auto"/>
        <w:right w:val="none" w:sz="0" w:space="0" w:color="auto"/>
      </w:divBdr>
    </w:div>
    <w:div w:id="203687033">
      <w:marLeft w:val="0"/>
      <w:marRight w:val="0"/>
      <w:marTop w:val="0"/>
      <w:marBottom w:val="0"/>
      <w:divBdr>
        <w:top w:val="none" w:sz="0" w:space="0" w:color="auto"/>
        <w:left w:val="none" w:sz="0" w:space="0" w:color="auto"/>
        <w:bottom w:val="none" w:sz="0" w:space="0" w:color="auto"/>
        <w:right w:val="none" w:sz="0" w:space="0" w:color="auto"/>
      </w:divBdr>
      <w:divsChild>
        <w:div w:id="203686703">
          <w:marLeft w:val="480"/>
          <w:marRight w:val="0"/>
          <w:marTop w:val="0"/>
          <w:marBottom w:val="0"/>
          <w:divBdr>
            <w:top w:val="none" w:sz="0" w:space="0" w:color="auto"/>
            <w:left w:val="none" w:sz="0" w:space="0" w:color="auto"/>
            <w:bottom w:val="none" w:sz="0" w:space="0" w:color="auto"/>
            <w:right w:val="none" w:sz="0" w:space="0" w:color="auto"/>
          </w:divBdr>
        </w:div>
        <w:div w:id="203687062">
          <w:marLeft w:val="480"/>
          <w:marRight w:val="0"/>
          <w:marTop w:val="0"/>
          <w:marBottom w:val="0"/>
          <w:divBdr>
            <w:top w:val="none" w:sz="0" w:space="0" w:color="auto"/>
            <w:left w:val="none" w:sz="0" w:space="0" w:color="auto"/>
            <w:bottom w:val="none" w:sz="0" w:space="0" w:color="auto"/>
            <w:right w:val="none" w:sz="0" w:space="0" w:color="auto"/>
          </w:divBdr>
        </w:div>
        <w:div w:id="203687773">
          <w:marLeft w:val="480"/>
          <w:marRight w:val="0"/>
          <w:marTop w:val="0"/>
          <w:marBottom w:val="0"/>
          <w:divBdr>
            <w:top w:val="none" w:sz="0" w:space="0" w:color="auto"/>
            <w:left w:val="none" w:sz="0" w:space="0" w:color="auto"/>
            <w:bottom w:val="none" w:sz="0" w:space="0" w:color="auto"/>
            <w:right w:val="none" w:sz="0" w:space="0" w:color="auto"/>
          </w:divBdr>
        </w:div>
        <w:div w:id="203687896">
          <w:marLeft w:val="480"/>
          <w:marRight w:val="0"/>
          <w:marTop w:val="0"/>
          <w:marBottom w:val="0"/>
          <w:divBdr>
            <w:top w:val="none" w:sz="0" w:space="0" w:color="auto"/>
            <w:left w:val="none" w:sz="0" w:space="0" w:color="auto"/>
            <w:bottom w:val="none" w:sz="0" w:space="0" w:color="auto"/>
            <w:right w:val="none" w:sz="0" w:space="0" w:color="auto"/>
          </w:divBdr>
        </w:div>
      </w:divsChild>
    </w:div>
    <w:div w:id="203687038">
      <w:marLeft w:val="0"/>
      <w:marRight w:val="0"/>
      <w:marTop w:val="0"/>
      <w:marBottom w:val="0"/>
      <w:divBdr>
        <w:top w:val="none" w:sz="0" w:space="0" w:color="auto"/>
        <w:left w:val="none" w:sz="0" w:space="0" w:color="auto"/>
        <w:bottom w:val="none" w:sz="0" w:space="0" w:color="auto"/>
        <w:right w:val="none" w:sz="0" w:space="0" w:color="auto"/>
      </w:divBdr>
    </w:div>
    <w:div w:id="203687044">
      <w:marLeft w:val="0"/>
      <w:marRight w:val="0"/>
      <w:marTop w:val="0"/>
      <w:marBottom w:val="0"/>
      <w:divBdr>
        <w:top w:val="none" w:sz="0" w:space="0" w:color="auto"/>
        <w:left w:val="none" w:sz="0" w:space="0" w:color="auto"/>
        <w:bottom w:val="none" w:sz="0" w:space="0" w:color="auto"/>
        <w:right w:val="none" w:sz="0" w:space="0" w:color="auto"/>
      </w:divBdr>
    </w:div>
    <w:div w:id="203687045">
      <w:marLeft w:val="0"/>
      <w:marRight w:val="0"/>
      <w:marTop w:val="0"/>
      <w:marBottom w:val="0"/>
      <w:divBdr>
        <w:top w:val="none" w:sz="0" w:space="0" w:color="auto"/>
        <w:left w:val="none" w:sz="0" w:space="0" w:color="auto"/>
        <w:bottom w:val="none" w:sz="0" w:space="0" w:color="auto"/>
        <w:right w:val="none" w:sz="0" w:space="0" w:color="auto"/>
      </w:divBdr>
      <w:divsChild>
        <w:div w:id="203686945">
          <w:marLeft w:val="480"/>
          <w:marRight w:val="0"/>
          <w:marTop w:val="0"/>
          <w:marBottom w:val="0"/>
          <w:divBdr>
            <w:top w:val="none" w:sz="0" w:space="0" w:color="auto"/>
            <w:left w:val="none" w:sz="0" w:space="0" w:color="auto"/>
            <w:bottom w:val="none" w:sz="0" w:space="0" w:color="auto"/>
            <w:right w:val="none" w:sz="0" w:space="0" w:color="auto"/>
          </w:divBdr>
        </w:div>
        <w:div w:id="203687548">
          <w:marLeft w:val="480"/>
          <w:marRight w:val="0"/>
          <w:marTop w:val="0"/>
          <w:marBottom w:val="0"/>
          <w:divBdr>
            <w:top w:val="none" w:sz="0" w:space="0" w:color="auto"/>
            <w:left w:val="none" w:sz="0" w:space="0" w:color="auto"/>
            <w:bottom w:val="none" w:sz="0" w:space="0" w:color="auto"/>
            <w:right w:val="none" w:sz="0" w:space="0" w:color="auto"/>
          </w:divBdr>
        </w:div>
        <w:div w:id="203687716">
          <w:marLeft w:val="480"/>
          <w:marRight w:val="0"/>
          <w:marTop w:val="0"/>
          <w:marBottom w:val="0"/>
          <w:divBdr>
            <w:top w:val="none" w:sz="0" w:space="0" w:color="auto"/>
            <w:left w:val="none" w:sz="0" w:space="0" w:color="auto"/>
            <w:bottom w:val="none" w:sz="0" w:space="0" w:color="auto"/>
            <w:right w:val="none" w:sz="0" w:space="0" w:color="auto"/>
          </w:divBdr>
          <w:divsChild>
            <w:div w:id="203686663">
              <w:marLeft w:val="480"/>
              <w:marRight w:val="0"/>
              <w:marTop w:val="0"/>
              <w:marBottom w:val="0"/>
              <w:divBdr>
                <w:top w:val="none" w:sz="0" w:space="0" w:color="auto"/>
                <w:left w:val="none" w:sz="0" w:space="0" w:color="auto"/>
                <w:bottom w:val="none" w:sz="0" w:space="0" w:color="auto"/>
                <w:right w:val="none" w:sz="0" w:space="0" w:color="auto"/>
              </w:divBdr>
            </w:div>
            <w:div w:id="203686822">
              <w:marLeft w:val="600"/>
              <w:marRight w:val="0"/>
              <w:marTop w:val="0"/>
              <w:marBottom w:val="0"/>
              <w:divBdr>
                <w:top w:val="none" w:sz="0" w:space="0" w:color="auto"/>
                <w:left w:val="none" w:sz="0" w:space="0" w:color="auto"/>
                <w:bottom w:val="none" w:sz="0" w:space="0" w:color="auto"/>
                <w:right w:val="none" w:sz="0" w:space="0" w:color="auto"/>
              </w:divBdr>
            </w:div>
          </w:divsChild>
        </w:div>
        <w:div w:id="203687758">
          <w:marLeft w:val="480"/>
          <w:marRight w:val="0"/>
          <w:marTop w:val="0"/>
          <w:marBottom w:val="0"/>
          <w:divBdr>
            <w:top w:val="none" w:sz="0" w:space="0" w:color="auto"/>
            <w:left w:val="none" w:sz="0" w:space="0" w:color="auto"/>
            <w:bottom w:val="none" w:sz="0" w:space="0" w:color="auto"/>
            <w:right w:val="none" w:sz="0" w:space="0" w:color="auto"/>
          </w:divBdr>
        </w:div>
      </w:divsChild>
    </w:div>
    <w:div w:id="203687048">
      <w:marLeft w:val="0"/>
      <w:marRight w:val="0"/>
      <w:marTop w:val="0"/>
      <w:marBottom w:val="0"/>
      <w:divBdr>
        <w:top w:val="none" w:sz="0" w:space="0" w:color="auto"/>
        <w:left w:val="none" w:sz="0" w:space="0" w:color="auto"/>
        <w:bottom w:val="none" w:sz="0" w:space="0" w:color="auto"/>
        <w:right w:val="none" w:sz="0" w:space="0" w:color="auto"/>
      </w:divBdr>
      <w:divsChild>
        <w:div w:id="203687385">
          <w:marLeft w:val="480"/>
          <w:marRight w:val="0"/>
          <w:marTop w:val="0"/>
          <w:marBottom w:val="0"/>
          <w:divBdr>
            <w:top w:val="none" w:sz="0" w:space="0" w:color="auto"/>
            <w:left w:val="none" w:sz="0" w:space="0" w:color="auto"/>
            <w:bottom w:val="none" w:sz="0" w:space="0" w:color="auto"/>
            <w:right w:val="none" w:sz="0" w:space="0" w:color="auto"/>
          </w:divBdr>
        </w:div>
        <w:div w:id="203687553">
          <w:marLeft w:val="480"/>
          <w:marRight w:val="0"/>
          <w:marTop w:val="0"/>
          <w:marBottom w:val="0"/>
          <w:divBdr>
            <w:top w:val="none" w:sz="0" w:space="0" w:color="auto"/>
            <w:left w:val="none" w:sz="0" w:space="0" w:color="auto"/>
            <w:bottom w:val="none" w:sz="0" w:space="0" w:color="auto"/>
            <w:right w:val="none" w:sz="0" w:space="0" w:color="auto"/>
          </w:divBdr>
        </w:div>
        <w:div w:id="203687708">
          <w:marLeft w:val="480"/>
          <w:marRight w:val="0"/>
          <w:marTop w:val="0"/>
          <w:marBottom w:val="0"/>
          <w:divBdr>
            <w:top w:val="none" w:sz="0" w:space="0" w:color="auto"/>
            <w:left w:val="none" w:sz="0" w:space="0" w:color="auto"/>
            <w:bottom w:val="none" w:sz="0" w:space="0" w:color="auto"/>
            <w:right w:val="none" w:sz="0" w:space="0" w:color="auto"/>
          </w:divBdr>
        </w:div>
      </w:divsChild>
    </w:div>
    <w:div w:id="203687049">
      <w:marLeft w:val="0"/>
      <w:marRight w:val="0"/>
      <w:marTop w:val="0"/>
      <w:marBottom w:val="0"/>
      <w:divBdr>
        <w:top w:val="none" w:sz="0" w:space="0" w:color="auto"/>
        <w:left w:val="none" w:sz="0" w:space="0" w:color="auto"/>
        <w:bottom w:val="none" w:sz="0" w:space="0" w:color="auto"/>
        <w:right w:val="none" w:sz="0" w:space="0" w:color="auto"/>
      </w:divBdr>
    </w:div>
    <w:div w:id="203687052">
      <w:marLeft w:val="0"/>
      <w:marRight w:val="0"/>
      <w:marTop w:val="0"/>
      <w:marBottom w:val="0"/>
      <w:divBdr>
        <w:top w:val="none" w:sz="0" w:space="0" w:color="auto"/>
        <w:left w:val="none" w:sz="0" w:space="0" w:color="auto"/>
        <w:bottom w:val="none" w:sz="0" w:space="0" w:color="auto"/>
        <w:right w:val="none" w:sz="0" w:space="0" w:color="auto"/>
      </w:divBdr>
    </w:div>
    <w:div w:id="203687053">
      <w:marLeft w:val="0"/>
      <w:marRight w:val="0"/>
      <w:marTop w:val="0"/>
      <w:marBottom w:val="0"/>
      <w:divBdr>
        <w:top w:val="none" w:sz="0" w:space="0" w:color="auto"/>
        <w:left w:val="none" w:sz="0" w:space="0" w:color="auto"/>
        <w:bottom w:val="none" w:sz="0" w:space="0" w:color="auto"/>
        <w:right w:val="none" w:sz="0" w:space="0" w:color="auto"/>
      </w:divBdr>
    </w:div>
    <w:div w:id="203687054">
      <w:marLeft w:val="0"/>
      <w:marRight w:val="0"/>
      <w:marTop w:val="0"/>
      <w:marBottom w:val="0"/>
      <w:divBdr>
        <w:top w:val="none" w:sz="0" w:space="0" w:color="auto"/>
        <w:left w:val="none" w:sz="0" w:space="0" w:color="auto"/>
        <w:bottom w:val="none" w:sz="0" w:space="0" w:color="auto"/>
        <w:right w:val="none" w:sz="0" w:space="0" w:color="auto"/>
      </w:divBdr>
      <w:divsChild>
        <w:div w:id="203686445">
          <w:marLeft w:val="480"/>
          <w:marRight w:val="0"/>
          <w:marTop w:val="0"/>
          <w:marBottom w:val="0"/>
          <w:divBdr>
            <w:top w:val="none" w:sz="0" w:space="0" w:color="auto"/>
            <w:left w:val="none" w:sz="0" w:space="0" w:color="auto"/>
            <w:bottom w:val="none" w:sz="0" w:space="0" w:color="auto"/>
            <w:right w:val="none" w:sz="0" w:space="0" w:color="auto"/>
          </w:divBdr>
        </w:div>
        <w:div w:id="203686852">
          <w:marLeft w:val="480"/>
          <w:marRight w:val="0"/>
          <w:marTop w:val="0"/>
          <w:marBottom w:val="0"/>
          <w:divBdr>
            <w:top w:val="none" w:sz="0" w:space="0" w:color="auto"/>
            <w:left w:val="none" w:sz="0" w:space="0" w:color="auto"/>
            <w:bottom w:val="none" w:sz="0" w:space="0" w:color="auto"/>
            <w:right w:val="none" w:sz="0" w:space="0" w:color="auto"/>
          </w:divBdr>
        </w:div>
        <w:div w:id="203687263">
          <w:marLeft w:val="480"/>
          <w:marRight w:val="0"/>
          <w:marTop w:val="0"/>
          <w:marBottom w:val="0"/>
          <w:divBdr>
            <w:top w:val="none" w:sz="0" w:space="0" w:color="auto"/>
            <w:left w:val="none" w:sz="0" w:space="0" w:color="auto"/>
            <w:bottom w:val="none" w:sz="0" w:space="0" w:color="auto"/>
            <w:right w:val="none" w:sz="0" w:space="0" w:color="auto"/>
          </w:divBdr>
        </w:div>
        <w:div w:id="203687362">
          <w:marLeft w:val="480"/>
          <w:marRight w:val="0"/>
          <w:marTop w:val="0"/>
          <w:marBottom w:val="0"/>
          <w:divBdr>
            <w:top w:val="none" w:sz="0" w:space="0" w:color="auto"/>
            <w:left w:val="none" w:sz="0" w:space="0" w:color="auto"/>
            <w:bottom w:val="none" w:sz="0" w:space="0" w:color="auto"/>
            <w:right w:val="none" w:sz="0" w:space="0" w:color="auto"/>
          </w:divBdr>
        </w:div>
        <w:div w:id="203687592">
          <w:marLeft w:val="480"/>
          <w:marRight w:val="0"/>
          <w:marTop w:val="0"/>
          <w:marBottom w:val="0"/>
          <w:divBdr>
            <w:top w:val="none" w:sz="0" w:space="0" w:color="auto"/>
            <w:left w:val="none" w:sz="0" w:space="0" w:color="auto"/>
            <w:bottom w:val="none" w:sz="0" w:space="0" w:color="auto"/>
            <w:right w:val="none" w:sz="0" w:space="0" w:color="auto"/>
          </w:divBdr>
        </w:div>
        <w:div w:id="203687686">
          <w:marLeft w:val="480"/>
          <w:marRight w:val="0"/>
          <w:marTop w:val="0"/>
          <w:marBottom w:val="0"/>
          <w:divBdr>
            <w:top w:val="none" w:sz="0" w:space="0" w:color="auto"/>
            <w:left w:val="none" w:sz="0" w:space="0" w:color="auto"/>
            <w:bottom w:val="none" w:sz="0" w:space="0" w:color="auto"/>
            <w:right w:val="none" w:sz="0" w:space="0" w:color="auto"/>
          </w:divBdr>
        </w:div>
      </w:divsChild>
    </w:div>
    <w:div w:id="203687055">
      <w:marLeft w:val="0"/>
      <w:marRight w:val="0"/>
      <w:marTop w:val="0"/>
      <w:marBottom w:val="0"/>
      <w:divBdr>
        <w:top w:val="none" w:sz="0" w:space="0" w:color="auto"/>
        <w:left w:val="none" w:sz="0" w:space="0" w:color="auto"/>
        <w:bottom w:val="none" w:sz="0" w:space="0" w:color="auto"/>
        <w:right w:val="none" w:sz="0" w:space="0" w:color="auto"/>
      </w:divBdr>
      <w:divsChild>
        <w:div w:id="203686772">
          <w:marLeft w:val="480"/>
          <w:marRight w:val="0"/>
          <w:marTop w:val="0"/>
          <w:marBottom w:val="0"/>
          <w:divBdr>
            <w:top w:val="none" w:sz="0" w:space="0" w:color="auto"/>
            <w:left w:val="none" w:sz="0" w:space="0" w:color="auto"/>
            <w:bottom w:val="none" w:sz="0" w:space="0" w:color="auto"/>
            <w:right w:val="none" w:sz="0" w:space="0" w:color="auto"/>
          </w:divBdr>
        </w:div>
        <w:div w:id="203686773">
          <w:marLeft w:val="480"/>
          <w:marRight w:val="0"/>
          <w:marTop w:val="0"/>
          <w:marBottom w:val="0"/>
          <w:divBdr>
            <w:top w:val="none" w:sz="0" w:space="0" w:color="auto"/>
            <w:left w:val="none" w:sz="0" w:space="0" w:color="auto"/>
            <w:bottom w:val="none" w:sz="0" w:space="0" w:color="auto"/>
            <w:right w:val="none" w:sz="0" w:space="0" w:color="auto"/>
          </w:divBdr>
        </w:div>
        <w:div w:id="203686953">
          <w:marLeft w:val="480"/>
          <w:marRight w:val="0"/>
          <w:marTop w:val="0"/>
          <w:marBottom w:val="0"/>
          <w:divBdr>
            <w:top w:val="none" w:sz="0" w:space="0" w:color="auto"/>
            <w:left w:val="none" w:sz="0" w:space="0" w:color="auto"/>
            <w:bottom w:val="none" w:sz="0" w:space="0" w:color="auto"/>
            <w:right w:val="none" w:sz="0" w:space="0" w:color="auto"/>
          </w:divBdr>
        </w:div>
        <w:div w:id="203686973">
          <w:marLeft w:val="480"/>
          <w:marRight w:val="0"/>
          <w:marTop w:val="0"/>
          <w:marBottom w:val="0"/>
          <w:divBdr>
            <w:top w:val="none" w:sz="0" w:space="0" w:color="auto"/>
            <w:left w:val="none" w:sz="0" w:space="0" w:color="auto"/>
            <w:bottom w:val="none" w:sz="0" w:space="0" w:color="auto"/>
            <w:right w:val="none" w:sz="0" w:space="0" w:color="auto"/>
          </w:divBdr>
        </w:div>
        <w:div w:id="203687152">
          <w:marLeft w:val="480"/>
          <w:marRight w:val="0"/>
          <w:marTop w:val="0"/>
          <w:marBottom w:val="0"/>
          <w:divBdr>
            <w:top w:val="none" w:sz="0" w:space="0" w:color="auto"/>
            <w:left w:val="none" w:sz="0" w:space="0" w:color="auto"/>
            <w:bottom w:val="none" w:sz="0" w:space="0" w:color="auto"/>
            <w:right w:val="none" w:sz="0" w:space="0" w:color="auto"/>
          </w:divBdr>
        </w:div>
      </w:divsChild>
    </w:div>
    <w:div w:id="203687063">
      <w:marLeft w:val="0"/>
      <w:marRight w:val="0"/>
      <w:marTop w:val="0"/>
      <w:marBottom w:val="0"/>
      <w:divBdr>
        <w:top w:val="none" w:sz="0" w:space="0" w:color="auto"/>
        <w:left w:val="none" w:sz="0" w:space="0" w:color="auto"/>
        <w:bottom w:val="none" w:sz="0" w:space="0" w:color="auto"/>
        <w:right w:val="none" w:sz="0" w:space="0" w:color="auto"/>
      </w:divBdr>
    </w:div>
    <w:div w:id="203687065">
      <w:marLeft w:val="0"/>
      <w:marRight w:val="0"/>
      <w:marTop w:val="0"/>
      <w:marBottom w:val="0"/>
      <w:divBdr>
        <w:top w:val="none" w:sz="0" w:space="0" w:color="auto"/>
        <w:left w:val="none" w:sz="0" w:space="0" w:color="auto"/>
        <w:bottom w:val="none" w:sz="0" w:space="0" w:color="auto"/>
        <w:right w:val="none" w:sz="0" w:space="0" w:color="auto"/>
      </w:divBdr>
    </w:div>
    <w:div w:id="203687066">
      <w:marLeft w:val="0"/>
      <w:marRight w:val="0"/>
      <w:marTop w:val="0"/>
      <w:marBottom w:val="0"/>
      <w:divBdr>
        <w:top w:val="none" w:sz="0" w:space="0" w:color="auto"/>
        <w:left w:val="none" w:sz="0" w:space="0" w:color="auto"/>
        <w:bottom w:val="none" w:sz="0" w:space="0" w:color="auto"/>
        <w:right w:val="none" w:sz="0" w:space="0" w:color="auto"/>
      </w:divBdr>
    </w:div>
    <w:div w:id="203687074">
      <w:marLeft w:val="0"/>
      <w:marRight w:val="0"/>
      <w:marTop w:val="0"/>
      <w:marBottom w:val="0"/>
      <w:divBdr>
        <w:top w:val="none" w:sz="0" w:space="0" w:color="auto"/>
        <w:left w:val="none" w:sz="0" w:space="0" w:color="auto"/>
        <w:bottom w:val="none" w:sz="0" w:space="0" w:color="auto"/>
        <w:right w:val="none" w:sz="0" w:space="0" w:color="auto"/>
      </w:divBdr>
    </w:div>
    <w:div w:id="203687088">
      <w:marLeft w:val="0"/>
      <w:marRight w:val="0"/>
      <w:marTop w:val="0"/>
      <w:marBottom w:val="0"/>
      <w:divBdr>
        <w:top w:val="none" w:sz="0" w:space="0" w:color="auto"/>
        <w:left w:val="none" w:sz="0" w:space="0" w:color="auto"/>
        <w:bottom w:val="none" w:sz="0" w:space="0" w:color="auto"/>
        <w:right w:val="none" w:sz="0" w:space="0" w:color="auto"/>
      </w:divBdr>
    </w:div>
    <w:div w:id="203687089">
      <w:marLeft w:val="0"/>
      <w:marRight w:val="0"/>
      <w:marTop w:val="0"/>
      <w:marBottom w:val="0"/>
      <w:divBdr>
        <w:top w:val="none" w:sz="0" w:space="0" w:color="auto"/>
        <w:left w:val="none" w:sz="0" w:space="0" w:color="auto"/>
        <w:bottom w:val="none" w:sz="0" w:space="0" w:color="auto"/>
        <w:right w:val="none" w:sz="0" w:space="0" w:color="auto"/>
      </w:divBdr>
    </w:div>
    <w:div w:id="203687090">
      <w:marLeft w:val="0"/>
      <w:marRight w:val="0"/>
      <w:marTop w:val="0"/>
      <w:marBottom w:val="0"/>
      <w:divBdr>
        <w:top w:val="none" w:sz="0" w:space="0" w:color="auto"/>
        <w:left w:val="none" w:sz="0" w:space="0" w:color="auto"/>
        <w:bottom w:val="none" w:sz="0" w:space="0" w:color="auto"/>
        <w:right w:val="none" w:sz="0" w:space="0" w:color="auto"/>
      </w:divBdr>
      <w:divsChild>
        <w:div w:id="203686430">
          <w:marLeft w:val="480"/>
          <w:marRight w:val="0"/>
          <w:marTop w:val="0"/>
          <w:marBottom w:val="0"/>
          <w:divBdr>
            <w:top w:val="none" w:sz="0" w:space="0" w:color="auto"/>
            <w:left w:val="none" w:sz="0" w:space="0" w:color="auto"/>
            <w:bottom w:val="none" w:sz="0" w:space="0" w:color="auto"/>
            <w:right w:val="none" w:sz="0" w:space="0" w:color="auto"/>
          </w:divBdr>
        </w:div>
        <w:div w:id="203686537">
          <w:marLeft w:val="480"/>
          <w:marRight w:val="0"/>
          <w:marTop w:val="0"/>
          <w:marBottom w:val="0"/>
          <w:divBdr>
            <w:top w:val="none" w:sz="0" w:space="0" w:color="auto"/>
            <w:left w:val="none" w:sz="0" w:space="0" w:color="auto"/>
            <w:bottom w:val="none" w:sz="0" w:space="0" w:color="auto"/>
            <w:right w:val="none" w:sz="0" w:space="0" w:color="auto"/>
          </w:divBdr>
        </w:div>
        <w:div w:id="203686596">
          <w:marLeft w:val="480"/>
          <w:marRight w:val="0"/>
          <w:marTop w:val="0"/>
          <w:marBottom w:val="0"/>
          <w:divBdr>
            <w:top w:val="none" w:sz="0" w:space="0" w:color="auto"/>
            <w:left w:val="none" w:sz="0" w:space="0" w:color="auto"/>
            <w:bottom w:val="none" w:sz="0" w:space="0" w:color="auto"/>
            <w:right w:val="none" w:sz="0" w:space="0" w:color="auto"/>
          </w:divBdr>
        </w:div>
        <w:div w:id="203686646">
          <w:marLeft w:val="480"/>
          <w:marRight w:val="0"/>
          <w:marTop w:val="0"/>
          <w:marBottom w:val="0"/>
          <w:divBdr>
            <w:top w:val="none" w:sz="0" w:space="0" w:color="auto"/>
            <w:left w:val="none" w:sz="0" w:space="0" w:color="auto"/>
            <w:bottom w:val="none" w:sz="0" w:space="0" w:color="auto"/>
            <w:right w:val="none" w:sz="0" w:space="0" w:color="auto"/>
          </w:divBdr>
        </w:div>
        <w:div w:id="203686913">
          <w:marLeft w:val="480"/>
          <w:marRight w:val="0"/>
          <w:marTop w:val="0"/>
          <w:marBottom w:val="0"/>
          <w:divBdr>
            <w:top w:val="none" w:sz="0" w:space="0" w:color="auto"/>
            <w:left w:val="none" w:sz="0" w:space="0" w:color="auto"/>
            <w:bottom w:val="none" w:sz="0" w:space="0" w:color="auto"/>
            <w:right w:val="none" w:sz="0" w:space="0" w:color="auto"/>
          </w:divBdr>
        </w:div>
        <w:div w:id="203686942">
          <w:marLeft w:val="480"/>
          <w:marRight w:val="0"/>
          <w:marTop w:val="0"/>
          <w:marBottom w:val="0"/>
          <w:divBdr>
            <w:top w:val="none" w:sz="0" w:space="0" w:color="auto"/>
            <w:left w:val="none" w:sz="0" w:space="0" w:color="auto"/>
            <w:bottom w:val="none" w:sz="0" w:space="0" w:color="auto"/>
            <w:right w:val="none" w:sz="0" w:space="0" w:color="auto"/>
          </w:divBdr>
        </w:div>
        <w:div w:id="203687316">
          <w:marLeft w:val="480"/>
          <w:marRight w:val="0"/>
          <w:marTop w:val="0"/>
          <w:marBottom w:val="0"/>
          <w:divBdr>
            <w:top w:val="none" w:sz="0" w:space="0" w:color="auto"/>
            <w:left w:val="none" w:sz="0" w:space="0" w:color="auto"/>
            <w:bottom w:val="none" w:sz="0" w:space="0" w:color="auto"/>
            <w:right w:val="none" w:sz="0" w:space="0" w:color="auto"/>
          </w:divBdr>
        </w:div>
        <w:div w:id="203687319">
          <w:marLeft w:val="480"/>
          <w:marRight w:val="0"/>
          <w:marTop w:val="0"/>
          <w:marBottom w:val="0"/>
          <w:divBdr>
            <w:top w:val="none" w:sz="0" w:space="0" w:color="auto"/>
            <w:left w:val="none" w:sz="0" w:space="0" w:color="auto"/>
            <w:bottom w:val="none" w:sz="0" w:space="0" w:color="auto"/>
            <w:right w:val="none" w:sz="0" w:space="0" w:color="auto"/>
          </w:divBdr>
        </w:div>
        <w:div w:id="203687466">
          <w:marLeft w:val="480"/>
          <w:marRight w:val="0"/>
          <w:marTop w:val="0"/>
          <w:marBottom w:val="0"/>
          <w:divBdr>
            <w:top w:val="none" w:sz="0" w:space="0" w:color="auto"/>
            <w:left w:val="none" w:sz="0" w:space="0" w:color="auto"/>
            <w:bottom w:val="none" w:sz="0" w:space="0" w:color="auto"/>
            <w:right w:val="none" w:sz="0" w:space="0" w:color="auto"/>
          </w:divBdr>
        </w:div>
        <w:div w:id="203687775">
          <w:marLeft w:val="480"/>
          <w:marRight w:val="0"/>
          <w:marTop w:val="0"/>
          <w:marBottom w:val="0"/>
          <w:divBdr>
            <w:top w:val="none" w:sz="0" w:space="0" w:color="auto"/>
            <w:left w:val="none" w:sz="0" w:space="0" w:color="auto"/>
            <w:bottom w:val="none" w:sz="0" w:space="0" w:color="auto"/>
            <w:right w:val="none" w:sz="0" w:space="0" w:color="auto"/>
          </w:divBdr>
        </w:div>
      </w:divsChild>
    </w:div>
    <w:div w:id="203687099">
      <w:marLeft w:val="0"/>
      <w:marRight w:val="0"/>
      <w:marTop w:val="0"/>
      <w:marBottom w:val="0"/>
      <w:divBdr>
        <w:top w:val="none" w:sz="0" w:space="0" w:color="auto"/>
        <w:left w:val="none" w:sz="0" w:space="0" w:color="auto"/>
        <w:bottom w:val="none" w:sz="0" w:space="0" w:color="auto"/>
        <w:right w:val="none" w:sz="0" w:space="0" w:color="auto"/>
      </w:divBdr>
      <w:divsChild>
        <w:div w:id="203686380">
          <w:marLeft w:val="480"/>
          <w:marRight w:val="0"/>
          <w:marTop w:val="0"/>
          <w:marBottom w:val="0"/>
          <w:divBdr>
            <w:top w:val="none" w:sz="0" w:space="0" w:color="auto"/>
            <w:left w:val="none" w:sz="0" w:space="0" w:color="auto"/>
            <w:bottom w:val="none" w:sz="0" w:space="0" w:color="auto"/>
            <w:right w:val="none" w:sz="0" w:space="0" w:color="auto"/>
          </w:divBdr>
        </w:div>
        <w:div w:id="203686720">
          <w:marLeft w:val="480"/>
          <w:marRight w:val="0"/>
          <w:marTop w:val="0"/>
          <w:marBottom w:val="0"/>
          <w:divBdr>
            <w:top w:val="none" w:sz="0" w:space="0" w:color="auto"/>
            <w:left w:val="none" w:sz="0" w:space="0" w:color="auto"/>
            <w:bottom w:val="none" w:sz="0" w:space="0" w:color="auto"/>
            <w:right w:val="none" w:sz="0" w:space="0" w:color="auto"/>
          </w:divBdr>
        </w:div>
        <w:div w:id="203687582">
          <w:marLeft w:val="480"/>
          <w:marRight w:val="0"/>
          <w:marTop w:val="0"/>
          <w:marBottom w:val="0"/>
          <w:divBdr>
            <w:top w:val="none" w:sz="0" w:space="0" w:color="auto"/>
            <w:left w:val="none" w:sz="0" w:space="0" w:color="auto"/>
            <w:bottom w:val="none" w:sz="0" w:space="0" w:color="auto"/>
            <w:right w:val="none" w:sz="0" w:space="0" w:color="auto"/>
          </w:divBdr>
        </w:div>
      </w:divsChild>
    </w:div>
    <w:div w:id="203687100">
      <w:marLeft w:val="0"/>
      <w:marRight w:val="0"/>
      <w:marTop w:val="0"/>
      <w:marBottom w:val="0"/>
      <w:divBdr>
        <w:top w:val="none" w:sz="0" w:space="0" w:color="auto"/>
        <w:left w:val="none" w:sz="0" w:space="0" w:color="auto"/>
        <w:bottom w:val="none" w:sz="0" w:space="0" w:color="auto"/>
        <w:right w:val="none" w:sz="0" w:space="0" w:color="auto"/>
      </w:divBdr>
      <w:divsChild>
        <w:div w:id="203686416">
          <w:marLeft w:val="480"/>
          <w:marRight w:val="0"/>
          <w:marTop w:val="0"/>
          <w:marBottom w:val="0"/>
          <w:divBdr>
            <w:top w:val="none" w:sz="0" w:space="0" w:color="auto"/>
            <w:left w:val="none" w:sz="0" w:space="0" w:color="auto"/>
            <w:bottom w:val="none" w:sz="0" w:space="0" w:color="auto"/>
            <w:right w:val="none" w:sz="0" w:space="0" w:color="auto"/>
          </w:divBdr>
        </w:div>
        <w:div w:id="203687330">
          <w:marLeft w:val="480"/>
          <w:marRight w:val="0"/>
          <w:marTop w:val="0"/>
          <w:marBottom w:val="0"/>
          <w:divBdr>
            <w:top w:val="none" w:sz="0" w:space="0" w:color="auto"/>
            <w:left w:val="none" w:sz="0" w:space="0" w:color="auto"/>
            <w:bottom w:val="none" w:sz="0" w:space="0" w:color="auto"/>
            <w:right w:val="none" w:sz="0" w:space="0" w:color="auto"/>
          </w:divBdr>
        </w:div>
      </w:divsChild>
    </w:div>
    <w:div w:id="203687101">
      <w:marLeft w:val="0"/>
      <w:marRight w:val="0"/>
      <w:marTop w:val="0"/>
      <w:marBottom w:val="0"/>
      <w:divBdr>
        <w:top w:val="none" w:sz="0" w:space="0" w:color="auto"/>
        <w:left w:val="none" w:sz="0" w:space="0" w:color="auto"/>
        <w:bottom w:val="none" w:sz="0" w:space="0" w:color="auto"/>
        <w:right w:val="none" w:sz="0" w:space="0" w:color="auto"/>
      </w:divBdr>
    </w:div>
    <w:div w:id="203687107">
      <w:marLeft w:val="0"/>
      <w:marRight w:val="0"/>
      <w:marTop w:val="0"/>
      <w:marBottom w:val="0"/>
      <w:divBdr>
        <w:top w:val="none" w:sz="0" w:space="0" w:color="auto"/>
        <w:left w:val="none" w:sz="0" w:space="0" w:color="auto"/>
        <w:bottom w:val="none" w:sz="0" w:space="0" w:color="auto"/>
        <w:right w:val="none" w:sz="0" w:space="0" w:color="auto"/>
      </w:divBdr>
    </w:div>
    <w:div w:id="203687109">
      <w:marLeft w:val="0"/>
      <w:marRight w:val="0"/>
      <w:marTop w:val="0"/>
      <w:marBottom w:val="0"/>
      <w:divBdr>
        <w:top w:val="none" w:sz="0" w:space="0" w:color="auto"/>
        <w:left w:val="none" w:sz="0" w:space="0" w:color="auto"/>
        <w:bottom w:val="none" w:sz="0" w:space="0" w:color="auto"/>
        <w:right w:val="none" w:sz="0" w:space="0" w:color="auto"/>
      </w:divBdr>
    </w:div>
    <w:div w:id="203687110">
      <w:marLeft w:val="0"/>
      <w:marRight w:val="0"/>
      <w:marTop w:val="0"/>
      <w:marBottom w:val="0"/>
      <w:divBdr>
        <w:top w:val="none" w:sz="0" w:space="0" w:color="auto"/>
        <w:left w:val="none" w:sz="0" w:space="0" w:color="auto"/>
        <w:bottom w:val="none" w:sz="0" w:space="0" w:color="auto"/>
        <w:right w:val="none" w:sz="0" w:space="0" w:color="auto"/>
      </w:divBdr>
    </w:div>
    <w:div w:id="203687113">
      <w:marLeft w:val="0"/>
      <w:marRight w:val="0"/>
      <w:marTop w:val="0"/>
      <w:marBottom w:val="0"/>
      <w:divBdr>
        <w:top w:val="none" w:sz="0" w:space="0" w:color="auto"/>
        <w:left w:val="none" w:sz="0" w:space="0" w:color="auto"/>
        <w:bottom w:val="none" w:sz="0" w:space="0" w:color="auto"/>
        <w:right w:val="none" w:sz="0" w:space="0" w:color="auto"/>
      </w:divBdr>
      <w:divsChild>
        <w:div w:id="203686644">
          <w:marLeft w:val="480"/>
          <w:marRight w:val="0"/>
          <w:marTop w:val="0"/>
          <w:marBottom w:val="0"/>
          <w:divBdr>
            <w:top w:val="none" w:sz="0" w:space="0" w:color="auto"/>
            <w:left w:val="none" w:sz="0" w:space="0" w:color="auto"/>
            <w:bottom w:val="none" w:sz="0" w:space="0" w:color="auto"/>
            <w:right w:val="none" w:sz="0" w:space="0" w:color="auto"/>
          </w:divBdr>
        </w:div>
        <w:div w:id="203686803">
          <w:marLeft w:val="480"/>
          <w:marRight w:val="0"/>
          <w:marTop w:val="0"/>
          <w:marBottom w:val="0"/>
          <w:divBdr>
            <w:top w:val="none" w:sz="0" w:space="0" w:color="auto"/>
            <w:left w:val="none" w:sz="0" w:space="0" w:color="auto"/>
            <w:bottom w:val="none" w:sz="0" w:space="0" w:color="auto"/>
            <w:right w:val="none" w:sz="0" w:space="0" w:color="auto"/>
          </w:divBdr>
        </w:div>
        <w:div w:id="203687047">
          <w:marLeft w:val="480"/>
          <w:marRight w:val="0"/>
          <w:marTop w:val="0"/>
          <w:marBottom w:val="0"/>
          <w:divBdr>
            <w:top w:val="none" w:sz="0" w:space="0" w:color="auto"/>
            <w:left w:val="none" w:sz="0" w:space="0" w:color="auto"/>
            <w:bottom w:val="none" w:sz="0" w:space="0" w:color="auto"/>
            <w:right w:val="none" w:sz="0" w:space="0" w:color="auto"/>
          </w:divBdr>
        </w:div>
        <w:div w:id="203687460">
          <w:marLeft w:val="480"/>
          <w:marRight w:val="0"/>
          <w:marTop w:val="0"/>
          <w:marBottom w:val="0"/>
          <w:divBdr>
            <w:top w:val="none" w:sz="0" w:space="0" w:color="auto"/>
            <w:left w:val="none" w:sz="0" w:space="0" w:color="auto"/>
            <w:bottom w:val="none" w:sz="0" w:space="0" w:color="auto"/>
            <w:right w:val="none" w:sz="0" w:space="0" w:color="auto"/>
          </w:divBdr>
        </w:div>
        <w:div w:id="203687839">
          <w:marLeft w:val="480"/>
          <w:marRight w:val="0"/>
          <w:marTop w:val="0"/>
          <w:marBottom w:val="0"/>
          <w:divBdr>
            <w:top w:val="none" w:sz="0" w:space="0" w:color="auto"/>
            <w:left w:val="none" w:sz="0" w:space="0" w:color="auto"/>
            <w:bottom w:val="none" w:sz="0" w:space="0" w:color="auto"/>
            <w:right w:val="none" w:sz="0" w:space="0" w:color="auto"/>
          </w:divBdr>
        </w:div>
      </w:divsChild>
    </w:div>
    <w:div w:id="203687115">
      <w:marLeft w:val="0"/>
      <w:marRight w:val="0"/>
      <w:marTop w:val="0"/>
      <w:marBottom w:val="0"/>
      <w:divBdr>
        <w:top w:val="none" w:sz="0" w:space="0" w:color="auto"/>
        <w:left w:val="none" w:sz="0" w:space="0" w:color="auto"/>
        <w:bottom w:val="none" w:sz="0" w:space="0" w:color="auto"/>
        <w:right w:val="none" w:sz="0" w:space="0" w:color="auto"/>
      </w:divBdr>
    </w:div>
    <w:div w:id="203687116">
      <w:marLeft w:val="0"/>
      <w:marRight w:val="0"/>
      <w:marTop w:val="0"/>
      <w:marBottom w:val="0"/>
      <w:divBdr>
        <w:top w:val="none" w:sz="0" w:space="0" w:color="auto"/>
        <w:left w:val="none" w:sz="0" w:space="0" w:color="auto"/>
        <w:bottom w:val="none" w:sz="0" w:space="0" w:color="auto"/>
        <w:right w:val="none" w:sz="0" w:space="0" w:color="auto"/>
      </w:divBdr>
    </w:div>
    <w:div w:id="203687122">
      <w:marLeft w:val="0"/>
      <w:marRight w:val="0"/>
      <w:marTop w:val="0"/>
      <w:marBottom w:val="0"/>
      <w:divBdr>
        <w:top w:val="none" w:sz="0" w:space="0" w:color="auto"/>
        <w:left w:val="none" w:sz="0" w:space="0" w:color="auto"/>
        <w:bottom w:val="none" w:sz="0" w:space="0" w:color="auto"/>
        <w:right w:val="none" w:sz="0" w:space="0" w:color="auto"/>
      </w:divBdr>
    </w:div>
    <w:div w:id="203687123">
      <w:marLeft w:val="0"/>
      <w:marRight w:val="0"/>
      <w:marTop w:val="0"/>
      <w:marBottom w:val="0"/>
      <w:divBdr>
        <w:top w:val="none" w:sz="0" w:space="0" w:color="auto"/>
        <w:left w:val="none" w:sz="0" w:space="0" w:color="auto"/>
        <w:bottom w:val="none" w:sz="0" w:space="0" w:color="auto"/>
        <w:right w:val="none" w:sz="0" w:space="0" w:color="auto"/>
      </w:divBdr>
      <w:divsChild>
        <w:div w:id="203686876">
          <w:marLeft w:val="480"/>
          <w:marRight w:val="0"/>
          <w:marTop w:val="0"/>
          <w:marBottom w:val="0"/>
          <w:divBdr>
            <w:top w:val="none" w:sz="0" w:space="0" w:color="auto"/>
            <w:left w:val="none" w:sz="0" w:space="0" w:color="auto"/>
            <w:bottom w:val="none" w:sz="0" w:space="0" w:color="auto"/>
            <w:right w:val="none" w:sz="0" w:space="0" w:color="auto"/>
          </w:divBdr>
        </w:div>
        <w:div w:id="203687488">
          <w:marLeft w:val="480"/>
          <w:marRight w:val="0"/>
          <w:marTop w:val="0"/>
          <w:marBottom w:val="0"/>
          <w:divBdr>
            <w:top w:val="none" w:sz="0" w:space="0" w:color="auto"/>
            <w:left w:val="none" w:sz="0" w:space="0" w:color="auto"/>
            <w:bottom w:val="none" w:sz="0" w:space="0" w:color="auto"/>
            <w:right w:val="none" w:sz="0" w:space="0" w:color="auto"/>
          </w:divBdr>
        </w:div>
        <w:div w:id="203687556">
          <w:marLeft w:val="480"/>
          <w:marRight w:val="0"/>
          <w:marTop w:val="0"/>
          <w:marBottom w:val="0"/>
          <w:divBdr>
            <w:top w:val="none" w:sz="0" w:space="0" w:color="auto"/>
            <w:left w:val="none" w:sz="0" w:space="0" w:color="auto"/>
            <w:bottom w:val="none" w:sz="0" w:space="0" w:color="auto"/>
            <w:right w:val="none" w:sz="0" w:space="0" w:color="auto"/>
          </w:divBdr>
        </w:div>
        <w:div w:id="203687722">
          <w:marLeft w:val="480"/>
          <w:marRight w:val="0"/>
          <w:marTop w:val="0"/>
          <w:marBottom w:val="0"/>
          <w:divBdr>
            <w:top w:val="none" w:sz="0" w:space="0" w:color="auto"/>
            <w:left w:val="none" w:sz="0" w:space="0" w:color="auto"/>
            <w:bottom w:val="none" w:sz="0" w:space="0" w:color="auto"/>
            <w:right w:val="none" w:sz="0" w:space="0" w:color="auto"/>
          </w:divBdr>
        </w:div>
      </w:divsChild>
    </w:div>
    <w:div w:id="203687124">
      <w:marLeft w:val="0"/>
      <w:marRight w:val="0"/>
      <w:marTop w:val="0"/>
      <w:marBottom w:val="0"/>
      <w:divBdr>
        <w:top w:val="none" w:sz="0" w:space="0" w:color="auto"/>
        <w:left w:val="none" w:sz="0" w:space="0" w:color="auto"/>
        <w:bottom w:val="none" w:sz="0" w:space="0" w:color="auto"/>
        <w:right w:val="none" w:sz="0" w:space="0" w:color="auto"/>
      </w:divBdr>
    </w:div>
    <w:div w:id="203687126">
      <w:marLeft w:val="0"/>
      <w:marRight w:val="0"/>
      <w:marTop w:val="0"/>
      <w:marBottom w:val="0"/>
      <w:divBdr>
        <w:top w:val="none" w:sz="0" w:space="0" w:color="auto"/>
        <w:left w:val="none" w:sz="0" w:space="0" w:color="auto"/>
        <w:bottom w:val="none" w:sz="0" w:space="0" w:color="auto"/>
        <w:right w:val="none" w:sz="0" w:space="0" w:color="auto"/>
      </w:divBdr>
    </w:div>
    <w:div w:id="203687128">
      <w:marLeft w:val="0"/>
      <w:marRight w:val="0"/>
      <w:marTop w:val="0"/>
      <w:marBottom w:val="0"/>
      <w:divBdr>
        <w:top w:val="none" w:sz="0" w:space="0" w:color="auto"/>
        <w:left w:val="none" w:sz="0" w:space="0" w:color="auto"/>
        <w:bottom w:val="none" w:sz="0" w:space="0" w:color="auto"/>
        <w:right w:val="none" w:sz="0" w:space="0" w:color="auto"/>
      </w:divBdr>
    </w:div>
    <w:div w:id="203687129">
      <w:marLeft w:val="0"/>
      <w:marRight w:val="0"/>
      <w:marTop w:val="0"/>
      <w:marBottom w:val="0"/>
      <w:divBdr>
        <w:top w:val="none" w:sz="0" w:space="0" w:color="auto"/>
        <w:left w:val="none" w:sz="0" w:space="0" w:color="auto"/>
        <w:bottom w:val="none" w:sz="0" w:space="0" w:color="auto"/>
        <w:right w:val="none" w:sz="0" w:space="0" w:color="auto"/>
      </w:divBdr>
    </w:div>
    <w:div w:id="203687131">
      <w:marLeft w:val="0"/>
      <w:marRight w:val="0"/>
      <w:marTop w:val="0"/>
      <w:marBottom w:val="0"/>
      <w:divBdr>
        <w:top w:val="none" w:sz="0" w:space="0" w:color="auto"/>
        <w:left w:val="none" w:sz="0" w:space="0" w:color="auto"/>
        <w:bottom w:val="none" w:sz="0" w:space="0" w:color="auto"/>
        <w:right w:val="none" w:sz="0" w:space="0" w:color="auto"/>
      </w:divBdr>
      <w:divsChild>
        <w:div w:id="203686776">
          <w:marLeft w:val="480"/>
          <w:marRight w:val="0"/>
          <w:marTop w:val="0"/>
          <w:marBottom w:val="0"/>
          <w:divBdr>
            <w:top w:val="none" w:sz="0" w:space="0" w:color="auto"/>
            <w:left w:val="none" w:sz="0" w:space="0" w:color="auto"/>
            <w:bottom w:val="none" w:sz="0" w:space="0" w:color="auto"/>
            <w:right w:val="none" w:sz="0" w:space="0" w:color="auto"/>
          </w:divBdr>
        </w:div>
        <w:div w:id="203687214">
          <w:marLeft w:val="480"/>
          <w:marRight w:val="0"/>
          <w:marTop w:val="0"/>
          <w:marBottom w:val="0"/>
          <w:divBdr>
            <w:top w:val="none" w:sz="0" w:space="0" w:color="auto"/>
            <w:left w:val="none" w:sz="0" w:space="0" w:color="auto"/>
            <w:bottom w:val="none" w:sz="0" w:space="0" w:color="auto"/>
            <w:right w:val="none" w:sz="0" w:space="0" w:color="auto"/>
          </w:divBdr>
        </w:div>
        <w:div w:id="203687530">
          <w:marLeft w:val="480"/>
          <w:marRight w:val="0"/>
          <w:marTop w:val="0"/>
          <w:marBottom w:val="0"/>
          <w:divBdr>
            <w:top w:val="none" w:sz="0" w:space="0" w:color="auto"/>
            <w:left w:val="none" w:sz="0" w:space="0" w:color="auto"/>
            <w:bottom w:val="none" w:sz="0" w:space="0" w:color="auto"/>
            <w:right w:val="none" w:sz="0" w:space="0" w:color="auto"/>
          </w:divBdr>
        </w:div>
        <w:div w:id="203687690">
          <w:marLeft w:val="480"/>
          <w:marRight w:val="0"/>
          <w:marTop w:val="0"/>
          <w:marBottom w:val="0"/>
          <w:divBdr>
            <w:top w:val="none" w:sz="0" w:space="0" w:color="auto"/>
            <w:left w:val="none" w:sz="0" w:space="0" w:color="auto"/>
            <w:bottom w:val="none" w:sz="0" w:space="0" w:color="auto"/>
            <w:right w:val="none" w:sz="0" w:space="0" w:color="auto"/>
          </w:divBdr>
        </w:div>
      </w:divsChild>
    </w:div>
    <w:div w:id="203687135">
      <w:marLeft w:val="0"/>
      <w:marRight w:val="0"/>
      <w:marTop w:val="0"/>
      <w:marBottom w:val="0"/>
      <w:divBdr>
        <w:top w:val="none" w:sz="0" w:space="0" w:color="auto"/>
        <w:left w:val="none" w:sz="0" w:space="0" w:color="auto"/>
        <w:bottom w:val="none" w:sz="0" w:space="0" w:color="auto"/>
        <w:right w:val="none" w:sz="0" w:space="0" w:color="auto"/>
      </w:divBdr>
    </w:div>
    <w:div w:id="203687145">
      <w:marLeft w:val="0"/>
      <w:marRight w:val="0"/>
      <w:marTop w:val="0"/>
      <w:marBottom w:val="0"/>
      <w:divBdr>
        <w:top w:val="none" w:sz="0" w:space="0" w:color="auto"/>
        <w:left w:val="none" w:sz="0" w:space="0" w:color="auto"/>
        <w:bottom w:val="none" w:sz="0" w:space="0" w:color="auto"/>
        <w:right w:val="none" w:sz="0" w:space="0" w:color="auto"/>
      </w:divBdr>
      <w:divsChild>
        <w:div w:id="203686392">
          <w:marLeft w:val="480"/>
          <w:marRight w:val="0"/>
          <w:marTop w:val="0"/>
          <w:marBottom w:val="0"/>
          <w:divBdr>
            <w:top w:val="none" w:sz="0" w:space="0" w:color="auto"/>
            <w:left w:val="none" w:sz="0" w:space="0" w:color="auto"/>
            <w:bottom w:val="none" w:sz="0" w:space="0" w:color="auto"/>
            <w:right w:val="none" w:sz="0" w:space="0" w:color="auto"/>
          </w:divBdr>
        </w:div>
        <w:div w:id="203686436">
          <w:marLeft w:val="480"/>
          <w:marRight w:val="0"/>
          <w:marTop w:val="0"/>
          <w:marBottom w:val="0"/>
          <w:divBdr>
            <w:top w:val="none" w:sz="0" w:space="0" w:color="auto"/>
            <w:left w:val="none" w:sz="0" w:space="0" w:color="auto"/>
            <w:bottom w:val="none" w:sz="0" w:space="0" w:color="auto"/>
            <w:right w:val="none" w:sz="0" w:space="0" w:color="auto"/>
          </w:divBdr>
        </w:div>
        <w:div w:id="203686463">
          <w:marLeft w:val="480"/>
          <w:marRight w:val="0"/>
          <w:marTop w:val="0"/>
          <w:marBottom w:val="0"/>
          <w:divBdr>
            <w:top w:val="none" w:sz="0" w:space="0" w:color="auto"/>
            <w:left w:val="none" w:sz="0" w:space="0" w:color="auto"/>
            <w:bottom w:val="none" w:sz="0" w:space="0" w:color="auto"/>
            <w:right w:val="none" w:sz="0" w:space="0" w:color="auto"/>
          </w:divBdr>
        </w:div>
        <w:div w:id="203686593">
          <w:marLeft w:val="480"/>
          <w:marRight w:val="0"/>
          <w:marTop w:val="0"/>
          <w:marBottom w:val="0"/>
          <w:divBdr>
            <w:top w:val="none" w:sz="0" w:space="0" w:color="auto"/>
            <w:left w:val="none" w:sz="0" w:space="0" w:color="auto"/>
            <w:bottom w:val="none" w:sz="0" w:space="0" w:color="auto"/>
            <w:right w:val="none" w:sz="0" w:space="0" w:color="auto"/>
          </w:divBdr>
        </w:div>
        <w:div w:id="203687368">
          <w:marLeft w:val="480"/>
          <w:marRight w:val="0"/>
          <w:marTop w:val="0"/>
          <w:marBottom w:val="0"/>
          <w:divBdr>
            <w:top w:val="none" w:sz="0" w:space="0" w:color="auto"/>
            <w:left w:val="none" w:sz="0" w:space="0" w:color="auto"/>
            <w:bottom w:val="none" w:sz="0" w:space="0" w:color="auto"/>
            <w:right w:val="none" w:sz="0" w:space="0" w:color="auto"/>
          </w:divBdr>
        </w:div>
        <w:div w:id="203687568">
          <w:marLeft w:val="480"/>
          <w:marRight w:val="0"/>
          <w:marTop w:val="0"/>
          <w:marBottom w:val="0"/>
          <w:divBdr>
            <w:top w:val="none" w:sz="0" w:space="0" w:color="auto"/>
            <w:left w:val="none" w:sz="0" w:space="0" w:color="auto"/>
            <w:bottom w:val="none" w:sz="0" w:space="0" w:color="auto"/>
            <w:right w:val="none" w:sz="0" w:space="0" w:color="auto"/>
          </w:divBdr>
        </w:div>
        <w:div w:id="203687771">
          <w:marLeft w:val="480"/>
          <w:marRight w:val="0"/>
          <w:marTop w:val="0"/>
          <w:marBottom w:val="0"/>
          <w:divBdr>
            <w:top w:val="none" w:sz="0" w:space="0" w:color="auto"/>
            <w:left w:val="none" w:sz="0" w:space="0" w:color="auto"/>
            <w:bottom w:val="none" w:sz="0" w:space="0" w:color="auto"/>
            <w:right w:val="none" w:sz="0" w:space="0" w:color="auto"/>
          </w:divBdr>
        </w:div>
      </w:divsChild>
    </w:div>
    <w:div w:id="203687150">
      <w:marLeft w:val="0"/>
      <w:marRight w:val="0"/>
      <w:marTop w:val="0"/>
      <w:marBottom w:val="0"/>
      <w:divBdr>
        <w:top w:val="none" w:sz="0" w:space="0" w:color="auto"/>
        <w:left w:val="none" w:sz="0" w:space="0" w:color="auto"/>
        <w:bottom w:val="none" w:sz="0" w:space="0" w:color="auto"/>
        <w:right w:val="none" w:sz="0" w:space="0" w:color="auto"/>
      </w:divBdr>
    </w:div>
    <w:div w:id="203687151">
      <w:marLeft w:val="0"/>
      <w:marRight w:val="0"/>
      <w:marTop w:val="0"/>
      <w:marBottom w:val="0"/>
      <w:divBdr>
        <w:top w:val="none" w:sz="0" w:space="0" w:color="auto"/>
        <w:left w:val="none" w:sz="0" w:space="0" w:color="auto"/>
        <w:bottom w:val="none" w:sz="0" w:space="0" w:color="auto"/>
        <w:right w:val="none" w:sz="0" w:space="0" w:color="auto"/>
      </w:divBdr>
    </w:div>
    <w:div w:id="203687155">
      <w:marLeft w:val="0"/>
      <w:marRight w:val="0"/>
      <w:marTop w:val="0"/>
      <w:marBottom w:val="0"/>
      <w:divBdr>
        <w:top w:val="none" w:sz="0" w:space="0" w:color="auto"/>
        <w:left w:val="none" w:sz="0" w:space="0" w:color="auto"/>
        <w:bottom w:val="none" w:sz="0" w:space="0" w:color="auto"/>
        <w:right w:val="none" w:sz="0" w:space="0" w:color="auto"/>
      </w:divBdr>
      <w:divsChild>
        <w:div w:id="203686624">
          <w:marLeft w:val="480"/>
          <w:marRight w:val="0"/>
          <w:marTop w:val="0"/>
          <w:marBottom w:val="0"/>
          <w:divBdr>
            <w:top w:val="none" w:sz="0" w:space="0" w:color="auto"/>
            <w:left w:val="none" w:sz="0" w:space="0" w:color="auto"/>
            <w:bottom w:val="none" w:sz="0" w:space="0" w:color="auto"/>
            <w:right w:val="none" w:sz="0" w:space="0" w:color="auto"/>
          </w:divBdr>
        </w:div>
        <w:div w:id="203687199">
          <w:marLeft w:val="480"/>
          <w:marRight w:val="0"/>
          <w:marTop w:val="0"/>
          <w:marBottom w:val="0"/>
          <w:divBdr>
            <w:top w:val="none" w:sz="0" w:space="0" w:color="auto"/>
            <w:left w:val="none" w:sz="0" w:space="0" w:color="auto"/>
            <w:bottom w:val="none" w:sz="0" w:space="0" w:color="auto"/>
            <w:right w:val="none" w:sz="0" w:space="0" w:color="auto"/>
          </w:divBdr>
        </w:div>
        <w:div w:id="203687412">
          <w:marLeft w:val="480"/>
          <w:marRight w:val="0"/>
          <w:marTop w:val="0"/>
          <w:marBottom w:val="0"/>
          <w:divBdr>
            <w:top w:val="none" w:sz="0" w:space="0" w:color="auto"/>
            <w:left w:val="none" w:sz="0" w:space="0" w:color="auto"/>
            <w:bottom w:val="none" w:sz="0" w:space="0" w:color="auto"/>
            <w:right w:val="none" w:sz="0" w:space="0" w:color="auto"/>
          </w:divBdr>
        </w:div>
        <w:div w:id="203687477">
          <w:marLeft w:val="480"/>
          <w:marRight w:val="0"/>
          <w:marTop w:val="0"/>
          <w:marBottom w:val="0"/>
          <w:divBdr>
            <w:top w:val="none" w:sz="0" w:space="0" w:color="auto"/>
            <w:left w:val="none" w:sz="0" w:space="0" w:color="auto"/>
            <w:bottom w:val="none" w:sz="0" w:space="0" w:color="auto"/>
            <w:right w:val="none" w:sz="0" w:space="0" w:color="auto"/>
          </w:divBdr>
        </w:div>
        <w:div w:id="203687726">
          <w:marLeft w:val="480"/>
          <w:marRight w:val="0"/>
          <w:marTop w:val="0"/>
          <w:marBottom w:val="0"/>
          <w:divBdr>
            <w:top w:val="none" w:sz="0" w:space="0" w:color="auto"/>
            <w:left w:val="none" w:sz="0" w:space="0" w:color="auto"/>
            <w:bottom w:val="none" w:sz="0" w:space="0" w:color="auto"/>
            <w:right w:val="none" w:sz="0" w:space="0" w:color="auto"/>
          </w:divBdr>
        </w:div>
      </w:divsChild>
    </w:div>
    <w:div w:id="203687159">
      <w:marLeft w:val="0"/>
      <w:marRight w:val="0"/>
      <w:marTop w:val="0"/>
      <w:marBottom w:val="0"/>
      <w:divBdr>
        <w:top w:val="none" w:sz="0" w:space="0" w:color="auto"/>
        <w:left w:val="none" w:sz="0" w:space="0" w:color="auto"/>
        <w:bottom w:val="none" w:sz="0" w:space="0" w:color="auto"/>
        <w:right w:val="none" w:sz="0" w:space="0" w:color="auto"/>
      </w:divBdr>
    </w:div>
    <w:div w:id="203687160">
      <w:marLeft w:val="0"/>
      <w:marRight w:val="0"/>
      <w:marTop w:val="0"/>
      <w:marBottom w:val="0"/>
      <w:divBdr>
        <w:top w:val="none" w:sz="0" w:space="0" w:color="auto"/>
        <w:left w:val="none" w:sz="0" w:space="0" w:color="auto"/>
        <w:bottom w:val="none" w:sz="0" w:space="0" w:color="auto"/>
        <w:right w:val="none" w:sz="0" w:space="0" w:color="auto"/>
      </w:divBdr>
    </w:div>
    <w:div w:id="203687163">
      <w:marLeft w:val="0"/>
      <w:marRight w:val="0"/>
      <w:marTop w:val="0"/>
      <w:marBottom w:val="0"/>
      <w:divBdr>
        <w:top w:val="none" w:sz="0" w:space="0" w:color="auto"/>
        <w:left w:val="none" w:sz="0" w:space="0" w:color="auto"/>
        <w:bottom w:val="none" w:sz="0" w:space="0" w:color="auto"/>
        <w:right w:val="none" w:sz="0" w:space="0" w:color="auto"/>
      </w:divBdr>
    </w:div>
    <w:div w:id="203687166">
      <w:marLeft w:val="0"/>
      <w:marRight w:val="0"/>
      <w:marTop w:val="0"/>
      <w:marBottom w:val="0"/>
      <w:divBdr>
        <w:top w:val="none" w:sz="0" w:space="0" w:color="auto"/>
        <w:left w:val="none" w:sz="0" w:space="0" w:color="auto"/>
        <w:bottom w:val="none" w:sz="0" w:space="0" w:color="auto"/>
        <w:right w:val="none" w:sz="0" w:space="0" w:color="auto"/>
      </w:divBdr>
    </w:div>
    <w:div w:id="203687170">
      <w:marLeft w:val="0"/>
      <w:marRight w:val="0"/>
      <w:marTop w:val="0"/>
      <w:marBottom w:val="0"/>
      <w:divBdr>
        <w:top w:val="none" w:sz="0" w:space="0" w:color="auto"/>
        <w:left w:val="none" w:sz="0" w:space="0" w:color="auto"/>
        <w:bottom w:val="none" w:sz="0" w:space="0" w:color="auto"/>
        <w:right w:val="none" w:sz="0" w:space="0" w:color="auto"/>
      </w:divBdr>
      <w:divsChild>
        <w:div w:id="203686375">
          <w:marLeft w:val="600"/>
          <w:marRight w:val="0"/>
          <w:marTop w:val="0"/>
          <w:marBottom w:val="0"/>
          <w:divBdr>
            <w:top w:val="none" w:sz="0" w:space="0" w:color="auto"/>
            <w:left w:val="none" w:sz="0" w:space="0" w:color="auto"/>
            <w:bottom w:val="none" w:sz="0" w:space="0" w:color="auto"/>
            <w:right w:val="none" w:sz="0" w:space="0" w:color="auto"/>
          </w:divBdr>
        </w:div>
        <w:div w:id="203687012">
          <w:marLeft w:val="600"/>
          <w:marRight w:val="0"/>
          <w:marTop w:val="0"/>
          <w:marBottom w:val="0"/>
          <w:divBdr>
            <w:top w:val="none" w:sz="0" w:space="0" w:color="auto"/>
            <w:left w:val="none" w:sz="0" w:space="0" w:color="auto"/>
            <w:bottom w:val="none" w:sz="0" w:space="0" w:color="auto"/>
            <w:right w:val="none" w:sz="0" w:space="0" w:color="auto"/>
          </w:divBdr>
        </w:div>
        <w:div w:id="203687585">
          <w:marLeft w:val="600"/>
          <w:marRight w:val="0"/>
          <w:marTop w:val="0"/>
          <w:marBottom w:val="0"/>
          <w:divBdr>
            <w:top w:val="none" w:sz="0" w:space="0" w:color="auto"/>
            <w:left w:val="none" w:sz="0" w:space="0" w:color="auto"/>
            <w:bottom w:val="none" w:sz="0" w:space="0" w:color="auto"/>
            <w:right w:val="none" w:sz="0" w:space="0" w:color="auto"/>
          </w:divBdr>
          <w:divsChild>
            <w:div w:id="203686714">
              <w:marLeft w:val="480"/>
              <w:marRight w:val="0"/>
              <w:marTop w:val="0"/>
              <w:marBottom w:val="0"/>
              <w:divBdr>
                <w:top w:val="none" w:sz="0" w:space="0" w:color="auto"/>
                <w:left w:val="none" w:sz="0" w:space="0" w:color="auto"/>
                <w:bottom w:val="none" w:sz="0" w:space="0" w:color="auto"/>
                <w:right w:val="none" w:sz="0" w:space="0" w:color="auto"/>
              </w:divBdr>
            </w:div>
            <w:div w:id="203686767">
              <w:marLeft w:val="480"/>
              <w:marRight w:val="0"/>
              <w:marTop w:val="0"/>
              <w:marBottom w:val="0"/>
              <w:divBdr>
                <w:top w:val="none" w:sz="0" w:space="0" w:color="auto"/>
                <w:left w:val="none" w:sz="0" w:space="0" w:color="auto"/>
                <w:bottom w:val="none" w:sz="0" w:space="0" w:color="auto"/>
                <w:right w:val="none" w:sz="0" w:space="0" w:color="auto"/>
              </w:divBdr>
              <w:divsChild>
                <w:div w:id="203687398">
                  <w:marLeft w:val="480"/>
                  <w:marRight w:val="0"/>
                  <w:marTop w:val="0"/>
                  <w:marBottom w:val="0"/>
                  <w:divBdr>
                    <w:top w:val="none" w:sz="0" w:space="0" w:color="auto"/>
                    <w:left w:val="none" w:sz="0" w:space="0" w:color="auto"/>
                    <w:bottom w:val="none" w:sz="0" w:space="0" w:color="auto"/>
                    <w:right w:val="none" w:sz="0" w:space="0" w:color="auto"/>
                  </w:divBdr>
                </w:div>
                <w:div w:id="203687645">
                  <w:marLeft w:val="600"/>
                  <w:marRight w:val="0"/>
                  <w:marTop w:val="0"/>
                  <w:marBottom w:val="0"/>
                  <w:divBdr>
                    <w:top w:val="none" w:sz="0" w:space="0" w:color="auto"/>
                    <w:left w:val="none" w:sz="0" w:space="0" w:color="auto"/>
                    <w:bottom w:val="none" w:sz="0" w:space="0" w:color="auto"/>
                    <w:right w:val="none" w:sz="0" w:space="0" w:color="auto"/>
                  </w:divBdr>
                </w:div>
              </w:divsChild>
            </w:div>
            <w:div w:id="203687024">
              <w:marLeft w:val="480"/>
              <w:marRight w:val="0"/>
              <w:marTop w:val="0"/>
              <w:marBottom w:val="0"/>
              <w:divBdr>
                <w:top w:val="none" w:sz="0" w:space="0" w:color="auto"/>
                <w:left w:val="none" w:sz="0" w:space="0" w:color="auto"/>
                <w:bottom w:val="none" w:sz="0" w:space="0" w:color="auto"/>
                <w:right w:val="none" w:sz="0" w:space="0" w:color="auto"/>
              </w:divBdr>
            </w:div>
            <w:div w:id="203687469">
              <w:marLeft w:val="480"/>
              <w:marRight w:val="0"/>
              <w:marTop w:val="0"/>
              <w:marBottom w:val="0"/>
              <w:divBdr>
                <w:top w:val="none" w:sz="0" w:space="0" w:color="auto"/>
                <w:left w:val="none" w:sz="0" w:space="0" w:color="auto"/>
                <w:bottom w:val="none" w:sz="0" w:space="0" w:color="auto"/>
                <w:right w:val="none" w:sz="0" w:space="0" w:color="auto"/>
              </w:divBdr>
            </w:div>
          </w:divsChild>
        </w:div>
        <w:div w:id="203687665">
          <w:marLeft w:val="480"/>
          <w:marRight w:val="0"/>
          <w:marTop w:val="0"/>
          <w:marBottom w:val="0"/>
          <w:divBdr>
            <w:top w:val="none" w:sz="0" w:space="0" w:color="auto"/>
            <w:left w:val="none" w:sz="0" w:space="0" w:color="auto"/>
            <w:bottom w:val="none" w:sz="0" w:space="0" w:color="auto"/>
            <w:right w:val="none" w:sz="0" w:space="0" w:color="auto"/>
          </w:divBdr>
        </w:div>
        <w:div w:id="203687701">
          <w:marLeft w:val="600"/>
          <w:marRight w:val="0"/>
          <w:marTop w:val="0"/>
          <w:marBottom w:val="0"/>
          <w:divBdr>
            <w:top w:val="none" w:sz="0" w:space="0" w:color="auto"/>
            <w:left w:val="none" w:sz="0" w:space="0" w:color="auto"/>
            <w:bottom w:val="none" w:sz="0" w:space="0" w:color="auto"/>
            <w:right w:val="none" w:sz="0" w:space="0" w:color="auto"/>
          </w:divBdr>
        </w:div>
        <w:div w:id="203687894">
          <w:marLeft w:val="480"/>
          <w:marRight w:val="0"/>
          <w:marTop w:val="0"/>
          <w:marBottom w:val="0"/>
          <w:divBdr>
            <w:top w:val="none" w:sz="0" w:space="0" w:color="auto"/>
            <w:left w:val="none" w:sz="0" w:space="0" w:color="auto"/>
            <w:bottom w:val="none" w:sz="0" w:space="0" w:color="auto"/>
            <w:right w:val="none" w:sz="0" w:space="0" w:color="auto"/>
          </w:divBdr>
          <w:divsChild>
            <w:div w:id="203686541">
              <w:marLeft w:val="480"/>
              <w:marRight w:val="0"/>
              <w:marTop w:val="0"/>
              <w:marBottom w:val="0"/>
              <w:divBdr>
                <w:top w:val="none" w:sz="0" w:space="0" w:color="auto"/>
                <w:left w:val="none" w:sz="0" w:space="0" w:color="auto"/>
                <w:bottom w:val="none" w:sz="0" w:space="0" w:color="auto"/>
                <w:right w:val="none" w:sz="0" w:space="0" w:color="auto"/>
              </w:divBdr>
            </w:div>
            <w:div w:id="203686579">
              <w:marLeft w:val="480"/>
              <w:marRight w:val="0"/>
              <w:marTop w:val="0"/>
              <w:marBottom w:val="0"/>
              <w:divBdr>
                <w:top w:val="none" w:sz="0" w:space="0" w:color="auto"/>
                <w:left w:val="none" w:sz="0" w:space="0" w:color="auto"/>
                <w:bottom w:val="none" w:sz="0" w:space="0" w:color="auto"/>
                <w:right w:val="none" w:sz="0" w:space="0" w:color="auto"/>
              </w:divBdr>
            </w:div>
            <w:div w:id="20368789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179">
      <w:marLeft w:val="0"/>
      <w:marRight w:val="0"/>
      <w:marTop w:val="0"/>
      <w:marBottom w:val="0"/>
      <w:divBdr>
        <w:top w:val="none" w:sz="0" w:space="0" w:color="auto"/>
        <w:left w:val="none" w:sz="0" w:space="0" w:color="auto"/>
        <w:bottom w:val="none" w:sz="0" w:space="0" w:color="auto"/>
        <w:right w:val="none" w:sz="0" w:space="0" w:color="auto"/>
      </w:divBdr>
    </w:div>
    <w:div w:id="203687182">
      <w:marLeft w:val="0"/>
      <w:marRight w:val="0"/>
      <w:marTop w:val="0"/>
      <w:marBottom w:val="0"/>
      <w:divBdr>
        <w:top w:val="none" w:sz="0" w:space="0" w:color="auto"/>
        <w:left w:val="none" w:sz="0" w:space="0" w:color="auto"/>
        <w:bottom w:val="none" w:sz="0" w:space="0" w:color="auto"/>
        <w:right w:val="none" w:sz="0" w:space="0" w:color="auto"/>
      </w:divBdr>
    </w:div>
    <w:div w:id="203687183">
      <w:marLeft w:val="0"/>
      <w:marRight w:val="0"/>
      <w:marTop w:val="0"/>
      <w:marBottom w:val="0"/>
      <w:divBdr>
        <w:top w:val="none" w:sz="0" w:space="0" w:color="auto"/>
        <w:left w:val="none" w:sz="0" w:space="0" w:color="auto"/>
        <w:bottom w:val="none" w:sz="0" w:space="0" w:color="auto"/>
        <w:right w:val="none" w:sz="0" w:space="0" w:color="auto"/>
      </w:divBdr>
    </w:div>
    <w:div w:id="203687184">
      <w:marLeft w:val="0"/>
      <w:marRight w:val="0"/>
      <w:marTop w:val="0"/>
      <w:marBottom w:val="0"/>
      <w:divBdr>
        <w:top w:val="none" w:sz="0" w:space="0" w:color="auto"/>
        <w:left w:val="none" w:sz="0" w:space="0" w:color="auto"/>
        <w:bottom w:val="none" w:sz="0" w:space="0" w:color="auto"/>
        <w:right w:val="none" w:sz="0" w:space="0" w:color="auto"/>
      </w:divBdr>
      <w:divsChild>
        <w:div w:id="203686916">
          <w:marLeft w:val="480"/>
          <w:marRight w:val="0"/>
          <w:marTop w:val="0"/>
          <w:marBottom w:val="0"/>
          <w:divBdr>
            <w:top w:val="none" w:sz="0" w:space="0" w:color="auto"/>
            <w:left w:val="none" w:sz="0" w:space="0" w:color="auto"/>
            <w:bottom w:val="none" w:sz="0" w:space="0" w:color="auto"/>
            <w:right w:val="none" w:sz="0" w:space="0" w:color="auto"/>
          </w:divBdr>
        </w:div>
        <w:div w:id="203687639">
          <w:marLeft w:val="480"/>
          <w:marRight w:val="0"/>
          <w:marTop w:val="0"/>
          <w:marBottom w:val="0"/>
          <w:divBdr>
            <w:top w:val="none" w:sz="0" w:space="0" w:color="auto"/>
            <w:left w:val="none" w:sz="0" w:space="0" w:color="auto"/>
            <w:bottom w:val="none" w:sz="0" w:space="0" w:color="auto"/>
            <w:right w:val="none" w:sz="0" w:space="0" w:color="auto"/>
          </w:divBdr>
        </w:div>
      </w:divsChild>
    </w:div>
    <w:div w:id="203687192">
      <w:marLeft w:val="0"/>
      <w:marRight w:val="0"/>
      <w:marTop w:val="0"/>
      <w:marBottom w:val="0"/>
      <w:divBdr>
        <w:top w:val="none" w:sz="0" w:space="0" w:color="auto"/>
        <w:left w:val="none" w:sz="0" w:space="0" w:color="auto"/>
        <w:bottom w:val="none" w:sz="0" w:space="0" w:color="auto"/>
        <w:right w:val="none" w:sz="0" w:space="0" w:color="auto"/>
      </w:divBdr>
    </w:div>
    <w:div w:id="203687209">
      <w:marLeft w:val="0"/>
      <w:marRight w:val="0"/>
      <w:marTop w:val="0"/>
      <w:marBottom w:val="0"/>
      <w:divBdr>
        <w:top w:val="none" w:sz="0" w:space="0" w:color="auto"/>
        <w:left w:val="none" w:sz="0" w:space="0" w:color="auto"/>
        <w:bottom w:val="none" w:sz="0" w:space="0" w:color="auto"/>
        <w:right w:val="none" w:sz="0" w:space="0" w:color="auto"/>
      </w:divBdr>
    </w:div>
    <w:div w:id="203687210">
      <w:marLeft w:val="0"/>
      <w:marRight w:val="0"/>
      <w:marTop w:val="0"/>
      <w:marBottom w:val="0"/>
      <w:divBdr>
        <w:top w:val="none" w:sz="0" w:space="0" w:color="auto"/>
        <w:left w:val="none" w:sz="0" w:space="0" w:color="auto"/>
        <w:bottom w:val="none" w:sz="0" w:space="0" w:color="auto"/>
        <w:right w:val="none" w:sz="0" w:space="0" w:color="auto"/>
      </w:divBdr>
    </w:div>
    <w:div w:id="203687217">
      <w:marLeft w:val="0"/>
      <w:marRight w:val="0"/>
      <w:marTop w:val="0"/>
      <w:marBottom w:val="0"/>
      <w:divBdr>
        <w:top w:val="none" w:sz="0" w:space="0" w:color="auto"/>
        <w:left w:val="none" w:sz="0" w:space="0" w:color="auto"/>
        <w:bottom w:val="none" w:sz="0" w:space="0" w:color="auto"/>
        <w:right w:val="none" w:sz="0" w:space="0" w:color="auto"/>
      </w:divBdr>
      <w:divsChild>
        <w:div w:id="203686909">
          <w:marLeft w:val="480"/>
          <w:marRight w:val="0"/>
          <w:marTop w:val="0"/>
          <w:marBottom w:val="0"/>
          <w:divBdr>
            <w:top w:val="none" w:sz="0" w:space="0" w:color="auto"/>
            <w:left w:val="none" w:sz="0" w:space="0" w:color="auto"/>
            <w:bottom w:val="none" w:sz="0" w:space="0" w:color="auto"/>
            <w:right w:val="none" w:sz="0" w:space="0" w:color="auto"/>
          </w:divBdr>
        </w:div>
        <w:div w:id="203687009">
          <w:marLeft w:val="480"/>
          <w:marRight w:val="0"/>
          <w:marTop w:val="0"/>
          <w:marBottom w:val="0"/>
          <w:divBdr>
            <w:top w:val="none" w:sz="0" w:space="0" w:color="auto"/>
            <w:left w:val="none" w:sz="0" w:space="0" w:color="auto"/>
            <w:bottom w:val="none" w:sz="0" w:space="0" w:color="auto"/>
            <w:right w:val="none" w:sz="0" w:space="0" w:color="auto"/>
          </w:divBdr>
        </w:div>
        <w:div w:id="203687093">
          <w:marLeft w:val="480"/>
          <w:marRight w:val="0"/>
          <w:marTop w:val="0"/>
          <w:marBottom w:val="0"/>
          <w:divBdr>
            <w:top w:val="none" w:sz="0" w:space="0" w:color="auto"/>
            <w:left w:val="none" w:sz="0" w:space="0" w:color="auto"/>
            <w:bottom w:val="none" w:sz="0" w:space="0" w:color="auto"/>
            <w:right w:val="none" w:sz="0" w:space="0" w:color="auto"/>
          </w:divBdr>
        </w:div>
        <w:div w:id="203687196">
          <w:marLeft w:val="480"/>
          <w:marRight w:val="0"/>
          <w:marTop w:val="0"/>
          <w:marBottom w:val="0"/>
          <w:divBdr>
            <w:top w:val="none" w:sz="0" w:space="0" w:color="auto"/>
            <w:left w:val="none" w:sz="0" w:space="0" w:color="auto"/>
            <w:bottom w:val="none" w:sz="0" w:space="0" w:color="auto"/>
            <w:right w:val="none" w:sz="0" w:space="0" w:color="auto"/>
          </w:divBdr>
        </w:div>
        <w:div w:id="203687419">
          <w:marLeft w:val="480"/>
          <w:marRight w:val="0"/>
          <w:marTop w:val="0"/>
          <w:marBottom w:val="0"/>
          <w:divBdr>
            <w:top w:val="none" w:sz="0" w:space="0" w:color="auto"/>
            <w:left w:val="none" w:sz="0" w:space="0" w:color="auto"/>
            <w:bottom w:val="none" w:sz="0" w:space="0" w:color="auto"/>
            <w:right w:val="none" w:sz="0" w:space="0" w:color="auto"/>
          </w:divBdr>
        </w:div>
        <w:div w:id="203687615">
          <w:marLeft w:val="480"/>
          <w:marRight w:val="0"/>
          <w:marTop w:val="0"/>
          <w:marBottom w:val="0"/>
          <w:divBdr>
            <w:top w:val="none" w:sz="0" w:space="0" w:color="auto"/>
            <w:left w:val="none" w:sz="0" w:space="0" w:color="auto"/>
            <w:bottom w:val="none" w:sz="0" w:space="0" w:color="auto"/>
            <w:right w:val="none" w:sz="0" w:space="0" w:color="auto"/>
          </w:divBdr>
        </w:div>
      </w:divsChild>
    </w:div>
    <w:div w:id="203687223">
      <w:marLeft w:val="0"/>
      <w:marRight w:val="0"/>
      <w:marTop w:val="0"/>
      <w:marBottom w:val="0"/>
      <w:divBdr>
        <w:top w:val="none" w:sz="0" w:space="0" w:color="auto"/>
        <w:left w:val="none" w:sz="0" w:space="0" w:color="auto"/>
        <w:bottom w:val="none" w:sz="0" w:space="0" w:color="auto"/>
        <w:right w:val="none" w:sz="0" w:space="0" w:color="auto"/>
      </w:divBdr>
    </w:div>
    <w:div w:id="203687224">
      <w:marLeft w:val="0"/>
      <w:marRight w:val="0"/>
      <w:marTop w:val="0"/>
      <w:marBottom w:val="0"/>
      <w:divBdr>
        <w:top w:val="none" w:sz="0" w:space="0" w:color="auto"/>
        <w:left w:val="none" w:sz="0" w:space="0" w:color="auto"/>
        <w:bottom w:val="none" w:sz="0" w:space="0" w:color="auto"/>
        <w:right w:val="none" w:sz="0" w:space="0" w:color="auto"/>
      </w:divBdr>
      <w:divsChild>
        <w:div w:id="203686453">
          <w:marLeft w:val="480"/>
          <w:marRight w:val="0"/>
          <w:marTop w:val="0"/>
          <w:marBottom w:val="0"/>
          <w:divBdr>
            <w:top w:val="none" w:sz="0" w:space="0" w:color="auto"/>
            <w:left w:val="none" w:sz="0" w:space="0" w:color="auto"/>
            <w:bottom w:val="none" w:sz="0" w:space="0" w:color="auto"/>
            <w:right w:val="none" w:sz="0" w:space="0" w:color="auto"/>
          </w:divBdr>
        </w:div>
        <w:div w:id="203686668">
          <w:marLeft w:val="480"/>
          <w:marRight w:val="0"/>
          <w:marTop w:val="0"/>
          <w:marBottom w:val="0"/>
          <w:divBdr>
            <w:top w:val="none" w:sz="0" w:space="0" w:color="auto"/>
            <w:left w:val="none" w:sz="0" w:space="0" w:color="auto"/>
            <w:bottom w:val="none" w:sz="0" w:space="0" w:color="auto"/>
            <w:right w:val="none" w:sz="0" w:space="0" w:color="auto"/>
          </w:divBdr>
        </w:div>
        <w:div w:id="203686753">
          <w:marLeft w:val="480"/>
          <w:marRight w:val="0"/>
          <w:marTop w:val="0"/>
          <w:marBottom w:val="0"/>
          <w:divBdr>
            <w:top w:val="none" w:sz="0" w:space="0" w:color="auto"/>
            <w:left w:val="none" w:sz="0" w:space="0" w:color="auto"/>
            <w:bottom w:val="none" w:sz="0" w:space="0" w:color="auto"/>
            <w:right w:val="none" w:sz="0" w:space="0" w:color="auto"/>
          </w:divBdr>
        </w:div>
        <w:div w:id="203687064">
          <w:marLeft w:val="480"/>
          <w:marRight w:val="0"/>
          <w:marTop w:val="0"/>
          <w:marBottom w:val="0"/>
          <w:divBdr>
            <w:top w:val="none" w:sz="0" w:space="0" w:color="auto"/>
            <w:left w:val="none" w:sz="0" w:space="0" w:color="auto"/>
            <w:bottom w:val="none" w:sz="0" w:space="0" w:color="auto"/>
            <w:right w:val="none" w:sz="0" w:space="0" w:color="auto"/>
          </w:divBdr>
        </w:div>
        <w:div w:id="203687070">
          <w:marLeft w:val="480"/>
          <w:marRight w:val="0"/>
          <w:marTop w:val="0"/>
          <w:marBottom w:val="0"/>
          <w:divBdr>
            <w:top w:val="none" w:sz="0" w:space="0" w:color="auto"/>
            <w:left w:val="none" w:sz="0" w:space="0" w:color="auto"/>
            <w:bottom w:val="none" w:sz="0" w:space="0" w:color="auto"/>
            <w:right w:val="none" w:sz="0" w:space="0" w:color="auto"/>
          </w:divBdr>
        </w:div>
        <w:div w:id="203687636">
          <w:marLeft w:val="480"/>
          <w:marRight w:val="0"/>
          <w:marTop w:val="0"/>
          <w:marBottom w:val="0"/>
          <w:divBdr>
            <w:top w:val="none" w:sz="0" w:space="0" w:color="auto"/>
            <w:left w:val="none" w:sz="0" w:space="0" w:color="auto"/>
            <w:bottom w:val="none" w:sz="0" w:space="0" w:color="auto"/>
            <w:right w:val="none" w:sz="0" w:space="0" w:color="auto"/>
          </w:divBdr>
        </w:div>
        <w:div w:id="203687638">
          <w:marLeft w:val="480"/>
          <w:marRight w:val="0"/>
          <w:marTop w:val="0"/>
          <w:marBottom w:val="0"/>
          <w:divBdr>
            <w:top w:val="none" w:sz="0" w:space="0" w:color="auto"/>
            <w:left w:val="none" w:sz="0" w:space="0" w:color="auto"/>
            <w:bottom w:val="none" w:sz="0" w:space="0" w:color="auto"/>
            <w:right w:val="none" w:sz="0" w:space="0" w:color="auto"/>
          </w:divBdr>
        </w:div>
        <w:div w:id="203687806">
          <w:marLeft w:val="480"/>
          <w:marRight w:val="0"/>
          <w:marTop w:val="0"/>
          <w:marBottom w:val="0"/>
          <w:divBdr>
            <w:top w:val="none" w:sz="0" w:space="0" w:color="auto"/>
            <w:left w:val="none" w:sz="0" w:space="0" w:color="auto"/>
            <w:bottom w:val="none" w:sz="0" w:space="0" w:color="auto"/>
            <w:right w:val="none" w:sz="0" w:space="0" w:color="auto"/>
          </w:divBdr>
        </w:div>
        <w:div w:id="203687836">
          <w:marLeft w:val="480"/>
          <w:marRight w:val="0"/>
          <w:marTop w:val="0"/>
          <w:marBottom w:val="0"/>
          <w:divBdr>
            <w:top w:val="none" w:sz="0" w:space="0" w:color="auto"/>
            <w:left w:val="none" w:sz="0" w:space="0" w:color="auto"/>
            <w:bottom w:val="none" w:sz="0" w:space="0" w:color="auto"/>
            <w:right w:val="none" w:sz="0" w:space="0" w:color="auto"/>
          </w:divBdr>
        </w:div>
      </w:divsChild>
    </w:div>
    <w:div w:id="203687225">
      <w:marLeft w:val="0"/>
      <w:marRight w:val="0"/>
      <w:marTop w:val="0"/>
      <w:marBottom w:val="0"/>
      <w:divBdr>
        <w:top w:val="none" w:sz="0" w:space="0" w:color="auto"/>
        <w:left w:val="none" w:sz="0" w:space="0" w:color="auto"/>
        <w:bottom w:val="none" w:sz="0" w:space="0" w:color="auto"/>
        <w:right w:val="none" w:sz="0" w:space="0" w:color="auto"/>
      </w:divBdr>
      <w:divsChild>
        <w:div w:id="203687327">
          <w:marLeft w:val="480"/>
          <w:marRight w:val="0"/>
          <w:marTop w:val="0"/>
          <w:marBottom w:val="0"/>
          <w:divBdr>
            <w:top w:val="none" w:sz="0" w:space="0" w:color="auto"/>
            <w:left w:val="none" w:sz="0" w:space="0" w:color="auto"/>
            <w:bottom w:val="none" w:sz="0" w:space="0" w:color="auto"/>
            <w:right w:val="none" w:sz="0" w:space="0" w:color="auto"/>
          </w:divBdr>
        </w:div>
        <w:div w:id="203687884">
          <w:marLeft w:val="480"/>
          <w:marRight w:val="0"/>
          <w:marTop w:val="0"/>
          <w:marBottom w:val="0"/>
          <w:divBdr>
            <w:top w:val="none" w:sz="0" w:space="0" w:color="auto"/>
            <w:left w:val="none" w:sz="0" w:space="0" w:color="auto"/>
            <w:bottom w:val="none" w:sz="0" w:space="0" w:color="auto"/>
            <w:right w:val="none" w:sz="0" w:space="0" w:color="auto"/>
          </w:divBdr>
        </w:div>
      </w:divsChild>
    </w:div>
    <w:div w:id="203687227">
      <w:marLeft w:val="0"/>
      <w:marRight w:val="0"/>
      <w:marTop w:val="0"/>
      <w:marBottom w:val="0"/>
      <w:divBdr>
        <w:top w:val="none" w:sz="0" w:space="0" w:color="auto"/>
        <w:left w:val="none" w:sz="0" w:space="0" w:color="auto"/>
        <w:bottom w:val="none" w:sz="0" w:space="0" w:color="auto"/>
        <w:right w:val="none" w:sz="0" w:space="0" w:color="auto"/>
      </w:divBdr>
    </w:div>
    <w:div w:id="203687228">
      <w:marLeft w:val="0"/>
      <w:marRight w:val="0"/>
      <w:marTop w:val="0"/>
      <w:marBottom w:val="0"/>
      <w:divBdr>
        <w:top w:val="none" w:sz="0" w:space="0" w:color="auto"/>
        <w:left w:val="none" w:sz="0" w:space="0" w:color="auto"/>
        <w:bottom w:val="none" w:sz="0" w:space="0" w:color="auto"/>
        <w:right w:val="none" w:sz="0" w:space="0" w:color="auto"/>
      </w:divBdr>
    </w:div>
    <w:div w:id="203687229">
      <w:marLeft w:val="0"/>
      <w:marRight w:val="0"/>
      <w:marTop w:val="0"/>
      <w:marBottom w:val="0"/>
      <w:divBdr>
        <w:top w:val="none" w:sz="0" w:space="0" w:color="auto"/>
        <w:left w:val="none" w:sz="0" w:space="0" w:color="auto"/>
        <w:bottom w:val="none" w:sz="0" w:space="0" w:color="auto"/>
        <w:right w:val="none" w:sz="0" w:space="0" w:color="auto"/>
      </w:divBdr>
      <w:divsChild>
        <w:div w:id="203686417">
          <w:marLeft w:val="480"/>
          <w:marRight w:val="0"/>
          <w:marTop w:val="0"/>
          <w:marBottom w:val="0"/>
          <w:divBdr>
            <w:top w:val="none" w:sz="0" w:space="0" w:color="auto"/>
            <w:left w:val="none" w:sz="0" w:space="0" w:color="auto"/>
            <w:bottom w:val="none" w:sz="0" w:space="0" w:color="auto"/>
            <w:right w:val="none" w:sz="0" w:space="0" w:color="auto"/>
          </w:divBdr>
        </w:div>
        <w:div w:id="203686569">
          <w:marLeft w:val="480"/>
          <w:marRight w:val="0"/>
          <w:marTop w:val="0"/>
          <w:marBottom w:val="0"/>
          <w:divBdr>
            <w:top w:val="none" w:sz="0" w:space="0" w:color="auto"/>
            <w:left w:val="none" w:sz="0" w:space="0" w:color="auto"/>
            <w:bottom w:val="none" w:sz="0" w:space="0" w:color="auto"/>
            <w:right w:val="none" w:sz="0" w:space="0" w:color="auto"/>
          </w:divBdr>
        </w:div>
        <w:div w:id="203687078">
          <w:marLeft w:val="480"/>
          <w:marRight w:val="0"/>
          <w:marTop w:val="0"/>
          <w:marBottom w:val="0"/>
          <w:divBdr>
            <w:top w:val="none" w:sz="0" w:space="0" w:color="auto"/>
            <w:left w:val="none" w:sz="0" w:space="0" w:color="auto"/>
            <w:bottom w:val="none" w:sz="0" w:space="0" w:color="auto"/>
            <w:right w:val="none" w:sz="0" w:space="0" w:color="auto"/>
          </w:divBdr>
          <w:divsChild>
            <w:div w:id="203686450">
              <w:marLeft w:val="600"/>
              <w:marRight w:val="0"/>
              <w:marTop w:val="0"/>
              <w:marBottom w:val="0"/>
              <w:divBdr>
                <w:top w:val="none" w:sz="0" w:space="0" w:color="auto"/>
                <w:left w:val="none" w:sz="0" w:space="0" w:color="auto"/>
                <w:bottom w:val="none" w:sz="0" w:space="0" w:color="auto"/>
                <w:right w:val="none" w:sz="0" w:space="0" w:color="auto"/>
              </w:divBdr>
            </w:div>
            <w:div w:id="203687891">
              <w:marLeft w:val="480"/>
              <w:marRight w:val="0"/>
              <w:marTop w:val="0"/>
              <w:marBottom w:val="0"/>
              <w:divBdr>
                <w:top w:val="none" w:sz="0" w:space="0" w:color="auto"/>
                <w:left w:val="none" w:sz="0" w:space="0" w:color="auto"/>
                <w:bottom w:val="none" w:sz="0" w:space="0" w:color="auto"/>
                <w:right w:val="none" w:sz="0" w:space="0" w:color="auto"/>
              </w:divBdr>
            </w:div>
          </w:divsChild>
        </w:div>
        <w:div w:id="203687610">
          <w:marLeft w:val="480"/>
          <w:marRight w:val="0"/>
          <w:marTop w:val="0"/>
          <w:marBottom w:val="0"/>
          <w:divBdr>
            <w:top w:val="none" w:sz="0" w:space="0" w:color="auto"/>
            <w:left w:val="none" w:sz="0" w:space="0" w:color="auto"/>
            <w:bottom w:val="none" w:sz="0" w:space="0" w:color="auto"/>
            <w:right w:val="none" w:sz="0" w:space="0" w:color="auto"/>
          </w:divBdr>
        </w:div>
      </w:divsChild>
    </w:div>
    <w:div w:id="203687230">
      <w:marLeft w:val="0"/>
      <w:marRight w:val="0"/>
      <w:marTop w:val="0"/>
      <w:marBottom w:val="0"/>
      <w:divBdr>
        <w:top w:val="none" w:sz="0" w:space="0" w:color="auto"/>
        <w:left w:val="none" w:sz="0" w:space="0" w:color="auto"/>
        <w:bottom w:val="none" w:sz="0" w:space="0" w:color="auto"/>
        <w:right w:val="none" w:sz="0" w:space="0" w:color="auto"/>
      </w:divBdr>
      <w:divsChild>
        <w:div w:id="203686429">
          <w:marLeft w:val="480"/>
          <w:marRight w:val="0"/>
          <w:marTop w:val="0"/>
          <w:marBottom w:val="0"/>
          <w:divBdr>
            <w:top w:val="none" w:sz="0" w:space="0" w:color="auto"/>
            <w:left w:val="none" w:sz="0" w:space="0" w:color="auto"/>
            <w:bottom w:val="none" w:sz="0" w:space="0" w:color="auto"/>
            <w:right w:val="none" w:sz="0" w:space="0" w:color="auto"/>
          </w:divBdr>
        </w:div>
        <w:div w:id="203686712">
          <w:marLeft w:val="480"/>
          <w:marRight w:val="0"/>
          <w:marTop w:val="0"/>
          <w:marBottom w:val="0"/>
          <w:divBdr>
            <w:top w:val="none" w:sz="0" w:space="0" w:color="auto"/>
            <w:left w:val="none" w:sz="0" w:space="0" w:color="auto"/>
            <w:bottom w:val="none" w:sz="0" w:space="0" w:color="auto"/>
            <w:right w:val="none" w:sz="0" w:space="0" w:color="auto"/>
          </w:divBdr>
        </w:div>
        <w:div w:id="203686848">
          <w:marLeft w:val="480"/>
          <w:marRight w:val="0"/>
          <w:marTop w:val="0"/>
          <w:marBottom w:val="0"/>
          <w:divBdr>
            <w:top w:val="none" w:sz="0" w:space="0" w:color="auto"/>
            <w:left w:val="none" w:sz="0" w:space="0" w:color="auto"/>
            <w:bottom w:val="none" w:sz="0" w:space="0" w:color="auto"/>
            <w:right w:val="none" w:sz="0" w:space="0" w:color="auto"/>
          </w:divBdr>
        </w:div>
        <w:div w:id="203686900">
          <w:marLeft w:val="480"/>
          <w:marRight w:val="0"/>
          <w:marTop w:val="0"/>
          <w:marBottom w:val="0"/>
          <w:divBdr>
            <w:top w:val="none" w:sz="0" w:space="0" w:color="auto"/>
            <w:left w:val="none" w:sz="0" w:space="0" w:color="auto"/>
            <w:bottom w:val="none" w:sz="0" w:space="0" w:color="auto"/>
            <w:right w:val="none" w:sz="0" w:space="0" w:color="auto"/>
          </w:divBdr>
        </w:div>
        <w:div w:id="203687117">
          <w:marLeft w:val="480"/>
          <w:marRight w:val="0"/>
          <w:marTop w:val="0"/>
          <w:marBottom w:val="0"/>
          <w:divBdr>
            <w:top w:val="none" w:sz="0" w:space="0" w:color="auto"/>
            <w:left w:val="none" w:sz="0" w:space="0" w:color="auto"/>
            <w:bottom w:val="none" w:sz="0" w:space="0" w:color="auto"/>
            <w:right w:val="none" w:sz="0" w:space="0" w:color="auto"/>
          </w:divBdr>
        </w:div>
        <w:div w:id="203687211">
          <w:marLeft w:val="480"/>
          <w:marRight w:val="0"/>
          <w:marTop w:val="0"/>
          <w:marBottom w:val="0"/>
          <w:divBdr>
            <w:top w:val="none" w:sz="0" w:space="0" w:color="auto"/>
            <w:left w:val="none" w:sz="0" w:space="0" w:color="auto"/>
            <w:bottom w:val="none" w:sz="0" w:space="0" w:color="auto"/>
            <w:right w:val="none" w:sz="0" w:space="0" w:color="auto"/>
          </w:divBdr>
        </w:div>
        <w:div w:id="203687677">
          <w:marLeft w:val="480"/>
          <w:marRight w:val="0"/>
          <w:marTop w:val="0"/>
          <w:marBottom w:val="0"/>
          <w:divBdr>
            <w:top w:val="none" w:sz="0" w:space="0" w:color="auto"/>
            <w:left w:val="none" w:sz="0" w:space="0" w:color="auto"/>
            <w:bottom w:val="none" w:sz="0" w:space="0" w:color="auto"/>
            <w:right w:val="none" w:sz="0" w:space="0" w:color="auto"/>
          </w:divBdr>
        </w:div>
        <w:div w:id="203687822">
          <w:marLeft w:val="480"/>
          <w:marRight w:val="0"/>
          <w:marTop w:val="0"/>
          <w:marBottom w:val="0"/>
          <w:divBdr>
            <w:top w:val="none" w:sz="0" w:space="0" w:color="auto"/>
            <w:left w:val="none" w:sz="0" w:space="0" w:color="auto"/>
            <w:bottom w:val="none" w:sz="0" w:space="0" w:color="auto"/>
            <w:right w:val="none" w:sz="0" w:space="0" w:color="auto"/>
          </w:divBdr>
        </w:div>
      </w:divsChild>
    </w:div>
    <w:div w:id="203687245">
      <w:marLeft w:val="0"/>
      <w:marRight w:val="0"/>
      <w:marTop w:val="0"/>
      <w:marBottom w:val="0"/>
      <w:divBdr>
        <w:top w:val="none" w:sz="0" w:space="0" w:color="auto"/>
        <w:left w:val="none" w:sz="0" w:space="0" w:color="auto"/>
        <w:bottom w:val="none" w:sz="0" w:space="0" w:color="auto"/>
        <w:right w:val="none" w:sz="0" w:space="0" w:color="auto"/>
      </w:divBdr>
      <w:divsChild>
        <w:div w:id="203686550">
          <w:marLeft w:val="480"/>
          <w:marRight w:val="0"/>
          <w:marTop w:val="0"/>
          <w:marBottom w:val="0"/>
          <w:divBdr>
            <w:top w:val="none" w:sz="0" w:space="0" w:color="auto"/>
            <w:left w:val="none" w:sz="0" w:space="0" w:color="auto"/>
            <w:bottom w:val="none" w:sz="0" w:space="0" w:color="auto"/>
            <w:right w:val="none" w:sz="0" w:space="0" w:color="auto"/>
          </w:divBdr>
        </w:div>
        <w:div w:id="203686647">
          <w:marLeft w:val="480"/>
          <w:marRight w:val="0"/>
          <w:marTop w:val="0"/>
          <w:marBottom w:val="0"/>
          <w:divBdr>
            <w:top w:val="none" w:sz="0" w:space="0" w:color="auto"/>
            <w:left w:val="none" w:sz="0" w:space="0" w:color="auto"/>
            <w:bottom w:val="none" w:sz="0" w:space="0" w:color="auto"/>
            <w:right w:val="none" w:sz="0" w:space="0" w:color="auto"/>
          </w:divBdr>
        </w:div>
        <w:div w:id="203686910">
          <w:marLeft w:val="480"/>
          <w:marRight w:val="0"/>
          <w:marTop w:val="0"/>
          <w:marBottom w:val="0"/>
          <w:divBdr>
            <w:top w:val="none" w:sz="0" w:space="0" w:color="auto"/>
            <w:left w:val="none" w:sz="0" w:space="0" w:color="auto"/>
            <w:bottom w:val="none" w:sz="0" w:space="0" w:color="auto"/>
            <w:right w:val="none" w:sz="0" w:space="0" w:color="auto"/>
          </w:divBdr>
        </w:div>
        <w:div w:id="203687467">
          <w:marLeft w:val="480"/>
          <w:marRight w:val="0"/>
          <w:marTop w:val="0"/>
          <w:marBottom w:val="0"/>
          <w:divBdr>
            <w:top w:val="none" w:sz="0" w:space="0" w:color="auto"/>
            <w:left w:val="none" w:sz="0" w:space="0" w:color="auto"/>
            <w:bottom w:val="none" w:sz="0" w:space="0" w:color="auto"/>
            <w:right w:val="none" w:sz="0" w:space="0" w:color="auto"/>
          </w:divBdr>
        </w:div>
        <w:div w:id="203687614">
          <w:marLeft w:val="480"/>
          <w:marRight w:val="0"/>
          <w:marTop w:val="0"/>
          <w:marBottom w:val="0"/>
          <w:divBdr>
            <w:top w:val="none" w:sz="0" w:space="0" w:color="auto"/>
            <w:left w:val="none" w:sz="0" w:space="0" w:color="auto"/>
            <w:bottom w:val="none" w:sz="0" w:space="0" w:color="auto"/>
            <w:right w:val="none" w:sz="0" w:space="0" w:color="auto"/>
          </w:divBdr>
        </w:div>
        <w:div w:id="203687784">
          <w:marLeft w:val="480"/>
          <w:marRight w:val="0"/>
          <w:marTop w:val="0"/>
          <w:marBottom w:val="0"/>
          <w:divBdr>
            <w:top w:val="none" w:sz="0" w:space="0" w:color="auto"/>
            <w:left w:val="none" w:sz="0" w:space="0" w:color="auto"/>
            <w:bottom w:val="none" w:sz="0" w:space="0" w:color="auto"/>
            <w:right w:val="none" w:sz="0" w:space="0" w:color="auto"/>
          </w:divBdr>
        </w:div>
      </w:divsChild>
    </w:div>
    <w:div w:id="203687246">
      <w:marLeft w:val="0"/>
      <w:marRight w:val="0"/>
      <w:marTop w:val="0"/>
      <w:marBottom w:val="0"/>
      <w:divBdr>
        <w:top w:val="none" w:sz="0" w:space="0" w:color="auto"/>
        <w:left w:val="none" w:sz="0" w:space="0" w:color="auto"/>
        <w:bottom w:val="none" w:sz="0" w:space="0" w:color="auto"/>
        <w:right w:val="none" w:sz="0" w:space="0" w:color="auto"/>
      </w:divBdr>
      <w:divsChild>
        <w:div w:id="203686674">
          <w:marLeft w:val="480"/>
          <w:marRight w:val="0"/>
          <w:marTop w:val="0"/>
          <w:marBottom w:val="0"/>
          <w:divBdr>
            <w:top w:val="none" w:sz="0" w:space="0" w:color="auto"/>
            <w:left w:val="none" w:sz="0" w:space="0" w:color="auto"/>
            <w:bottom w:val="none" w:sz="0" w:space="0" w:color="auto"/>
            <w:right w:val="none" w:sz="0" w:space="0" w:color="auto"/>
          </w:divBdr>
        </w:div>
        <w:div w:id="203687234">
          <w:marLeft w:val="480"/>
          <w:marRight w:val="0"/>
          <w:marTop w:val="0"/>
          <w:marBottom w:val="0"/>
          <w:divBdr>
            <w:top w:val="none" w:sz="0" w:space="0" w:color="auto"/>
            <w:left w:val="none" w:sz="0" w:space="0" w:color="auto"/>
            <w:bottom w:val="none" w:sz="0" w:space="0" w:color="auto"/>
            <w:right w:val="none" w:sz="0" w:space="0" w:color="auto"/>
          </w:divBdr>
        </w:div>
        <w:div w:id="203687241">
          <w:marLeft w:val="480"/>
          <w:marRight w:val="0"/>
          <w:marTop w:val="0"/>
          <w:marBottom w:val="0"/>
          <w:divBdr>
            <w:top w:val="none" w:sz="0" w:space="0" w:color="auto"/>
            <w:left w:val="none" w:sz="0" w:space="0" w:color="auto"/>
            <w:bottom w:val="none" w:sz="0" w:space="0" w:color="auto"/>
            <w:right w:val="none" w:sz="0" w:space="0" w:color="auto"/>
          </w:divBdr>
        </w:div>
        <w:div w:id="203687257">
          <w:marLeft w:val="480"/>
          <w:marRight w:val="0"/>
          <w:marTop w:val="0"/>
          <w:marBottom w:val="0"/>
          <w:divBdr>
            <w:top w:val="none" w:sz="0" w:space="0" w:color="auto"/>
            <w:left w:val="none" w:sz="0" w:space="0" w:color="auto"/>
            <w:bottom w:val="none" w:sz="0" w:space="0" w:color="auto"/>
            <w:right w:val="none" w:sz="0" w:space="0" w:color="auto"/>
          </w:divBdr>
        </w:div>
        <w:div w:id="203687294">
          <w:marLeft w:val="480"/>
          <w:marRight w:val="0"/>
          <w:marTop w:val="0"/>
          <w:marBottom w:val="0"/>
          <w:divBdr>
            <w:top w:val="none" w:sz="0" w:space="0" w:color="auto"/>
            <w:left w:val="none" w:sz="0" w:space="0" w:color="auto"/>
            <w:bottom w:val="none" w:sz="0" w:space="0" w:color="auto"/>
            <w:right w:val="none" w:sz="0" w:space="0" w:color="auto"/>
          </w:divBdr>
        </w:div>
        <w:div w:id="203687393">
          <w:marLeft w:val="480"/>
          <w:marRight w:val="0"/>
          <w:marTop w:val="0"/>
          <w:marBottom w:val="0"/>
          <w:divBdr>
            <w:top w:val="none" w:sz="0" w:space="0" w:color="auto"/>
            <w:left w:val="none" w:sz="0" w:space="0" w:color="auto"/>
            <w:bottom w:val="none" w:sz="0" w:space="0" w:color="auto"/>
            <w:right w:val="none" w:sz="0" w:space="0" w:color="auto"/>
          </w:divBdr>
        </w:div>
        <w:div w:id="203687483">
          <w:marLeft w:val="480"/>
          <w:marRight w:val="0"/>
          <w:marTop w:val="0"/>
          <w:marBottom w:val="0"/>
          <w:divBdr>
            <w:top w:val="none" w:sz="0" w:space="0" w:color="auto"/>
            <w:left w:val="none" w:sz="0" w:space="0" w:color="auto"/>
            <w:bottom w:val="none" w:sz="0" w:space="0" w:color="auto"/>
            <w:right w:val="none" w:sz="0" w:space="0" w:color="auto"/>
          </w:divBdr>
        </w:div>
        <w:div w:id="203687748">
          <w:marLeft w:val="480"/>
          <w:marRight w:val="0"/>
          <w:marTop w:val="0"/>
          <w:marBottom w:val="0"/>
          <w:divBdr>
            <w:top w:val="none" w:sz="0" w:space="0" w:color="auto"/>
            <w:left w:val="none" w:sz="0" w:space="0" w:color="auto"/>
            <w:bottom w:val="none" w:sz="0" w:space="0" w:color="auto"/>
            <w:right w:val="none" w:sz="0" w:space="0" w:color="auto"/>
          </w:divBdr>
        </w:div>
        <w:div w:id="203687796">
          <w:marLeft w:val="480"/>
          <w:marRight w:val="0"/>
          <w:marTop w:val="0"/>
          <w:marBottom w:val="0"/>
          <w:divBdr>
            <w:top w:val="none" w:sz="0" w:space="0" w:color="auto"/>
            <w:left w:val="none" w:sz="0" w:space="0" w:color="auto"/>
            <w:bottom w:val="none" w:sz="0" w:space="0" w:color="auto"/>
            <w:right w:val="none" w:sz="0" w:space="0" w:color="auto"/>
          </w:divBdr>
        </w:div>
      </w:divsChild>
    </w:div>
    <w:div w:id="203687253">
      <w:marLeft w:val="0"/>
      <w:marRight w:val="0"/>
      <w:marTop w:val="0"/>
      <w:marBottom w:val="0"/>
      <w:divBdr>
        <w:top w:val="none" w:sz="0" w:space="0" w:color="auto"/>
        <w:left w:val="none" w:sz="0" w:space="0" w:color="auto"/>
        <w:bottom w:val="none" w:sz="0" w:space="0" w:color="auto"/>
        <w:right w:val="none" w:sz="0" w:space="0" w:color="auto"/>
      </w:divBdr>
    </w:div>
    <w:div w:id="203687254">
      <w:marLeft w:val="0"/>
      <w:marRight w:val="0"/>
      <w:marTop w:val="0"/>
      <w:marBottom w:val="0"/>
      <w:divBdr>
        <w:top w:val="none" w:sz="0" w:space="0" w:color="auto"/>
        <w:left w:val="none" w:sz="0" w:space="0" w:color="auto"/>
        <w:bottom w:val="none" w:sz="0" w:space="0" w:color="auto"/>
        <w:right w:val="none" w:sz="0" w:space="0" w:color="auto"/>
      </w:divBdr>
    </w:div>
    <w:div w:id="203687256">
      <w:marLeft w:val="0"/>
      <w:marRight w:val="0"/>
      <w:marTop w:val="0"/>
      <w:marBottom w:val="0"/>
      <w:divBdr>
        <w:top w:val="none" w:sz="0" w:space="0" w:color="auto"/>
        <w:left w:val="none" w:sz="0" w:space="0" w:color="auto"/>
        <w:bottom w:val="none" w:sz="0" w:space="0" w:color="auto"/>
        <w:right w:val="none" w:sz="0" w:space="0" w:color="auto"/>
      </w:divBdr>
      <w:divsChild>
        <w:div w:id="203686399">
          <w:marLeft w:val="480"/>
          <w:marRight w:val="0"/>
          <w:marTop w:val="0"/>
          <w:marBottom w:val="0"/>
          <w:divBdr>
            <w:top w:val="none" w:sz="0" w:space="0" w:color="auto"/>
            <w:left w:val="none" w:sz="0" w:space="0" w:color="auto"/>
            <w:bottom w:val="none" w:sz="0" w:space="0" w:color="auto"/>
            <w:right w:val="none" w:sz="0" w:space="0" w:color="auto"/>
          </w:divBdr>
        </w:div>
        <w:div w:id="203686584">
          <w:marLeft w:val="480"/>
          <w:marRight w:val="0"/>
          <w:marTop w:val="0"/>
          <w:marBottom w:val="0"/>
          <w:divBdr>
            <w:top w:val="none" w:sz="0" w:space="0" w:color="auto"/>
            <w:left w:val="none" w:sz="0" w:space="0" w:color="auto"/>
            <w:bottom w:val="none" w:sz="0" w:space="0" w:color="auto"/>
            <w:right w:val="none" w:sz="0" w:space="0" w:color="auto"/>
          </w:divBdr>
        </w:div>
        <w:div w:id="203687022">
          <w:marLeft w:val="480"/>
          <w:marRight w:val="0"/>
          <w:marTop w:val="0"/>
          <w:marBottom w:val="0"/>
          <w:divBdr>
            <w:top w:val="none" w:sz="0" w:space="0" w:color="auto"/>
            <w:left w:val="none" w:sz="0" w:space="0" w:color="auto"/>
            <w:bottom w:val="none" w:sz="0" w:space="0" w:color="auto"/>
            <w:right w:val="none" w:sz="0" w:space="0" w:color="auto"/>
          </w:divBdr>
        </w:div>
        <w:div w:id="203687028">
          <w:marLeft w:val="480"/>
          <w:marRight w:val="0"/>
          <w:marTop w:val="0"/>
          <w:marBottom w:val="0"/>
          <w:divBdr>
            <w:top w:val="none" w:sz="0" w:space="0" w:color="auto"/>
            <w:left w:val="none" w:sz="0" w:space="0" w:color="auto"/>
            <w:bottom w:val="none" w:sz="0" w:space="0" w:color="auto"/>
            <w:right w:val="none" w:sz="0" w:space="0" w:color="auto"/>
          </w:divBdr>
        </w:div>
        <w:div w:id="203687365">
          <w:marLeft w:val="480"/>
          <w:marRight w:val="0"/>
          <w:marTop w:val="0"/>
          <w:marBottom w:val="0"/>
          <w:divBdr>
            <w:top w:val="none" w:sz="0" w:space="0" w:color="auto"/>
            <w:left w:val="none" w:sz="0" w:space="0" w:color="auto"/>
            <w:bottom w:val="none" w:sz="0" w:space="0" w:color="auto"/>
            <w:right w:val="none" w:sz="0" w:space="0" w:color="auto"/>
          </w:divBdr>
        </w:div>
        <w:div w:id="203687813">
          <w:marLeft w:val="480"/>
          <w:marRight w:val="0"/>
          <w:marTop w:val="0"/>
          <w:marBottom w:val="0"/>
          <w:divBdr>
            <w:top w:val="none" w:sz="0" w:space="0" w:color="auto"/>
            <w:left w:val="none" w:sz="0" w:space="0" w:color="auto"/>
            <w:bottom w:val="none" w:sz="0" w:space="0" w:color="auto"/>
            <w:right w:val="none" w:sz="0" w:space="0" w:color="auto"/>
          </w:divBdr>
        </w:div>
      </w:divsChild>
    </w:div>
    <w:div w:id="203687259">
      <w:marLeft w:val="0"/>
      <w:marRight w:val="0"/>
      <w:marTop w:val="0"/>
      <w:marBottom w:val="0"/>
      <w:divBdr>
        <w:top w:val="none" w:sz="0" w:space="0" w:color="auto"/>
        <w:left w:val="none" w:sz="0" w:space="0" w:color="auto"/>
        <w:bottom w:val="none" w:sz="0" w:space="0" w:color="auto"/>
        <w:right w:val="none" w:sz="0" w:space="0" w:color="auto"/>
      </w:divBdr>
      <w:divsChild>
        <w:div w:id="203686637">
          <w:marLeft w:val="480"/>
          <w:marRight w:val="0"/>
          <w:marTop w:val="0"/>
          <w:marBottom w:val="0"/>
          <w:divBdr>
            <w:top w:val="none" w:sz="0" w:space="0" w:color="auto"/>
            <w:left w:val="none" w:sz="0" w:space="0" w:color="auto"/>
            <w:bottom w:val="none" w:sz="0" w:space="0" w:color="auto"/>
            <w:right w:val="none" w:sz="0" w:space="0" w:color="auto"/>
          </w:divBdr>
          <w:divsChild>
            <w:div w:id="203686664">
              <w:marLeft w:val="480"/>
              <w:marRight w:val="0"/>
              <w:marTop w:val="0"/>
              <w:marBottom w:val="0"/>
              <w:divBdr>
                <w:top w:val="none" w:sz="0" w:space="0" w:color="auto"/>
                <w:left w:val="none" w:sz="0" w:space="0" w:color="auto"/>
                <w:bottom w:val="none" w:sz="0" w:space="0" w:color="auto"/>
                <w:right w:val="none" w:sz="0" w:space="0" w:color="auto"/>
              </w:divBdr>
            </w:div>
            <w:div w:id="203687023">
              <w:marLeft w:val="480"/>
              <w:marRight w:val="0"/>
              <w:marTop w:val="0"/>
              <w:marBottom w:val="0"/>
              <w:divBdr>
                <w:top w:val="none" w:sz="0" w:space="0" w:color="auto"/>
                <w:left w:val="none" w:sz="0" w:space="0" w:color="auto"/>
                <w:bottom w:val="none" w:sz="0" w:space="0" w:color="auto"/>
                <w:right w:val="none" w:sz="0" w:space="0" w:color="auto"/>
              </w:divBdr>
            </w:div>
            <w:div w:id="203687185">
              <w:marLeft w:val="600"/>
              <w:marRight w:val="0"/>
              <w:marTop w:val="0"/>
              <w:marBottom w:val="0"/>
              <w:divBdr>
                <w:top w:val="none" w:sz="0" w:space="0" w:color="auto"/>
                <w:left w:val="none" w:sz="0" w:space="0" w:color="auto"/>
                <w:bottom w:val="none" w:sz="0" w:space="0" w:color="auto"/>
                <w:right w:val="none" w:sz="0" w:space="0" w:color="auto"/>
              </w:divBdr>
            </w:div>
            <w:div w:id="203687264">
              <w:marLeft w:val="720"/>
              <w:marRight w:val="0"/>
              <w:marTop w:val="0"/>
              <w:marBottom w:val="0"/>
              <w:divBdr>
                <w:top w:val="none" w:sz="0" w:space="0" w:color="auto"/>
                <w:left w:val="none" w:sz="0" w:space="0" w:color="auto"/>
                <w:bottom w:val="none" w:sz="0" w:space="0" w:color="auto"/>
                <w:right w:val="none" w:sz="0" w:space="0" w:color="auto"/>
              </w:divBdr>
            </w:div>
            <w:div w:id="203687507">
              <w:marLeft w:val="600"/>
              <w:marRight w:val="0"/>
              <w:marTop w:val="0"/>
              <w:marBottom w:val="0"/>
              <w:divBdr>
                <w:top w:val="none" w:sz="0" w:space="0" w:color="auto"/>
                <w:left w:val="none" w:sz="0" w:space="0" w:color="auto"/>
                <w:bottom w:val="none" w:sz="0" w:space="0" w:color="auto"/>
                <w:right w:val="none" w:sz="0" w:space="0" w:color="auto"/>
              </w:divBdr>
            </w:div>
          </w:divsChild>
        </w:div>
        <w:div w:id="203686839">
          <w:marLeft w:val="480"/>
          <w:marRight w:val="0"/>
          <w:marTop w:val="0"/>
          <w:marBottom w:val="0"/>
          <w:divBdr>
            <w:top w:val="none" w:sz="0" w:space="0" w:color="auto"/>
            <w:left w:val="none" w:sz="0" w:space="0" w:color="auto"/>
            <w:bottom w:val="none" w:sz="0" w:space="0" w:color="auto"/>
            <w:right w:val="none" w:sz="0" w:space="0" w:color="auto"/>
          </w:divBdr>
        </w:div>
        <w:div w:id="203687015">
          <w:marLeft w:val="480"/>
          <w:marRight w:val="0"/>
          <w:marTop w:val="0"/>
          <w:marBottom w:val="0"/>
          <w:divBdr>
            <w:top w:val="none" w:sz="0" w:space="0" w:color="auto"/>
            <w:left w:val="none" w:sz="0" w:space="0" w:color="auto"/>
            <w:bottom w:val="none" w:sz="0" w:space="0" w:color="auto"/>
            <w:right w:val="none" w:sz="0" w:space="0" w:color="auto"/>
          </w:divBdr>
        </w:div>
        <w:div w:id="203687041">
          <w:marLeft w:val="480"/>
          <w:marRight w:val="0"/>
          <w:marTop w:val="0"/>
          <w:marBottom w:val="0"/>
          <w:divBdr>
            <w:top w:val="none" w:sz="0" w:space="0" w:color="auto"/>
            <w:left w:val="none" w:sz="0" w:space="0" w:color="auto"/>
            <w:bottom w:val="none" w:sz="0" w:space="0" w:color="auto"/>
            <w:right w:val="none" w:sz="0" w:space="0" w:color="auto"/>
          </w:divBdr>
        </w:div>
        <w:div w:id="203687125">
          <w:marLeft w:val="480"/>
          <w:marRight w:val="0"/>
          <w:marTop w:val="0"/>
          <w:marBottom w:val="0"/>
          <w:divBdr>
            <w:top w:val="none" w:sz="0" w:space="0" w:color="auto"/>
            <w:left w:val="none" w:sz="0" w:space="0" w:color="auto"/>
            <w:bottom w:val="none" w:sz="0" w:space="0" w:color="auto"/>
            <w:right w:val="none" w:sz="0" w:space="0" w:color="auto"/>
          </w:divBdr>
        </w:div>
      </w:divsChild>
    </w:div>
    <w:div w:id="203687265">
      <w:marLeft w:val="0"/>
      <w:marRight w:val="0"/>
      <w:marTop w:val="0"/>
      <w:marBottom w:val="0"/>
      <w:divBdr>
        <w:top w:val="none" w:sz="0" w:space="0" w:color="auto"/>
        <w:left w:val="none" w:sz="0" w:space="0" w:color="auto"/>
        <w:bottom w:val="none" w:sz="0" w:space="0" w:color="auto"/>
        <w:right w:val="none" w:sz="0" w:space="0" w:color="auto"/>
      </w:divBdr>
      <w:divsChild>
        <w:div w:id="203687276">
          <w:marLeft w:val="480"/>
          <w:marRight w:val="0"/>
          <w:marTop w:val="0"/>
          <w:marBottom w:val="0"/>
          <w:divBdr>
            <w:top w:val="none" w:sz="0" w:space="0" w:color="auto"/>
            <w:left w:val="none" w:sz="0" w:space="0" w:color="auto"/>
            <w:bottom w:val="none" w:sz="0" w:space="0" w:color="auto"/>
            <w:right w:val="none" w:sz="0" w:space="0" w:color="auto"/>
          </w:divBdr>
        </w:div>
        <w:div w:id="203687448">
          <w:marLeft w:val="480"/>
          <w:marRight w:val="0"/>
          <w:marTop w:val="0"/>
          <w:marBottom w:val="0"/>
          <w:divBdr>
            <w:top w:val="none" w:sz="0" w:space="0" w:color="auto"/>
            <w:left w:val="none" w:sz="0" w:space="0" w:color="auto"/>
            <w:bottom w:val="none" w:sz="0" w:space="0" w:color="auto"/>
            <w:right w:val="none" w:sz="0" w:space="0" w:color="auto"/>
          </w:divBdr>
        </w:div>
        <w:div w:id="203687509">
          <w:marLeft w:val="480"/>
          <w:marRight w:val="0"/>
          <w:marTop w:val="0"/>
          <w:marBottom w:val="0"/>
          <w:divBdr>
            <w:top w:val="none" w:sz="0" w:space="0" w:color="auto"/>
            <w:left w:val="none" w:sz="0" w:space="0" w:color="auto"/>
            <w:bottom w:val="none" w:sz="0" w:space="0" w:color="auto"/>
            <w:right w:val="none" w:sz="0" w:space="0" w:color="auto"/>
          </w:divBdr>
        </w:div>
        <w:div w:id="203687877">
          <w:marLeft w:val="480"/>
          <w:marRight w:val="0"/>
          <w:marTop w:val="0"/>
          <w:marBottom w:val="0"/>
          <w:divBdr>
            <w:top w:val="none" w:sz="0" w:space="0" w:color="auto"/>
            <w:left w:val="none" w:sz="0" w:space="0" w:color="auto"/>
            <w:bottom w:val="none" w:sz="0" w:space="0" w:color="auto"/>
            <w:right w:val="none" w:sz="0" w:space="0" w:color="auto"/>
          </w:divBdr>
        </w:div>
      </w:divsChild>
    </w:div>
    <w:div w:id="203687269">
      <w:marLeft w:val="0"/>
      <w:marRight w:val="0"/>
      <w:marTop w:val="0"/>
      <w:marBottom w:val="0"/>
      <w:divBdr>
        <w:top w:val="none" w:sz="0" w:space="0" w:color="auto"/>
        <w:left w:val="none" w:sz="0" w:space="0" w:color="auto"/>
        <w:bottom w:val="none" w:sz="0" w:space="0" w:color="auto"/>
        <w:right w:val="none" w:sz="0" w:space="0" w:color="auto"/>
      </w:divBdr>
      <w:divsChild>
        <w:div w:id="203686626">
          <w:marLeft w:val="480"/>
          <w:marRight w:val="0"/>
          <w:marTop w:val="0"/>
          <w:marBottom w:val="0"/>
          <w:divBdr>
            <w:top w:val="none" w:sz="0" w:space="0" w:color="auto"/>
            <w:left w:val="none" w:sz="0" w:space="0" w:color="auto"/>
            <w:bottom w:val="none" w:sz="0" w:space="0" w:color="auto"/>
            <w:right w:val="none" w:sz="0" w:space="0" w:color="auto"/>
          </w:divBdr>
        </w:div>
        <w:div w:id="203686671">
          <w:marLeft w:val="480"/>
          <w:marRight w:val="0"/>
          <w:marTop w:val="0"/>
          <w:marBottom w:val="0"/>
          <w:divBdr>
            <w:top w:val="none" w:sz="0" w:space="0" w:color="auto"/>
            <w:left w:val="none" w:sz="0" w:space="0" w:color="auto"/>
            <w:bottom w:val="none" w:sz="0" w:space="0" w:color="auto"/>
            <w:right w:val="none" w:sz="0" w:space="0" w:color="auto"/>
          </w:divBdr>
        </w:div>
        <w:div w:id="203687147">
          <w:marLeft w:val="480"/>
          <w:marRight w:val="0"/>
          <w:marTop w:val="0"/>
          <w:marBottom w:val="0"/>
          <w:divBdr>
            <w:top w:val="none" w:sz="0" w:space="0" w:color="auto"/>
            <w:left w:val="none" w:sz="0" w:space="0" w:color="auto"/>
            <w:bottom w:val="none" w:sz="0" w:space="0" w:color="auto"/>
            <w:right w:val="none" w:sz="0" w:space="0" w:color="auto"/>
          </w:divBdr>
        </w:div>
        <w:div w:id="203687753">
          <w:marLeft w:val="480"/>
          <w:marRight w:val="0"/>
          <w:marTop w:val="0"/>
          <w:marBottom w:val="0"/>
          <w:divBdr>
            <w:top w:val="none" w:sz="0" w:space="0" w:color="auto"/>
            <w:left w:val="none" w:sz="0" w:space="0" w:color="auto"/>
            <w:bottom w:val="none" w:sz="0" w:space="0" w:color="auto"/>
            <w:right w:val="none" w:sz="0" w:space="0" w:color="auto"/>
          </w:divBdr>
        </w:div>
      </w:divsChild>
    </w:div>
    <w:div w:id="203687273">
      <w:marLeft w:val="0"/>
      <w:marRight w:val="0"/>
      <w:marTop w:val="0"/>
      <w:marBottom w:val="0"/>
      <w:divBdr>
        <w:top w:val="none" w:sz="0" w:space="0" w:color="auto"/>
        <w:left w:val="none" w:sz="0" w:space="0" w:color="auto"/>
        <w:bottom w:val="none" w:sz="0" w:space="0" w:color="auto"/>
        <w:right w:val="none" w:sz="0" w:space="0" w:color="auto"/>
      </w:divBdr>
    </w:div>
    <w:div w:id="203687277">
      <w:marLeft w:val="0"/>
      <w:marRight w:val="0"/>
      <w:marTop w:val="0"/>
      <w:marBottom w:val="0"/>
      <w:divBdr>
        <w:top w:val="none" w:sz="0" w:space="0" w:color="auto"/>
        <w:left w:val="none" w:sz="0" w:space="0" w:color="auto"/>
        <w:bottom w:val="none" w:sz="0" w:space="0" w:color="auto"/>
        <w:right w:val="none" w:sz="0" w:space="0" w:color="auto"/>
      </w:divBdr>
      <w:divsChild>
        <w:div w:id="203686749">
          <w:marLeft w:val="480"/>
          <w:marRight w:val="0"/>
          <w:marTop w:val="0"/>
          <w:marBottom w:val="0"/>
          <w:divBdr>
            <w:top w:val="none" w:sz="0" w:space="0" w:color="auto"/>
            <w:left w:val="none" w:sz="0" w:space="0" w:color="auto"/>
            <w:bottom w:val="none" w:sz="0" w:space="0" w:color="auto"/>
            <w:right w:val="none" w:sz="0" w:space="0" w:color="auto"/>
          </w:divBdr>
        </w:div>
        <w:div w:id="203686759">
          <w:marLeft w:val="480"/>
          <w:marRight w:val="0"/>
          <w:marTop w:val="0"/>
          <w:marBottom w:val="0"/>
          <w:divBdr>
            <w:top w:val="none" w:sz="0" w:space="0" w:color="auto"/>
            <w:left w:val="none" w:sz="0" w:space="0" w:color="auto"/>
            <w:bottom w:val="none" w:sz="0" w:space="0" w:color="auto"/>
            <w:right w:val="none" w:sz="0" w:space="0" w:color="auto"/>
          </w:divBdr>
        </w:div>
        <w:div w:id="203686893">
          <w:marLeft w:val="480"/>
          <w:marRight w:val="0"/>
          <w:marTop w:val="0"/>
          <w:marBottom w:val="0"/>
          <w:divBdr>
            <w:top w:val="none" w:sz="0" w:space="0" w:color="auto"/>
            <w:left w:val="none" w:sz="0" w:space="0" w:color="auto"/>
            <w:bottom w:val="none" w:sz="0" w:space="0" w:color="auto"/>
            <w:right w:val="none" w:sz="0" w:space="0" w:color="auto"/>
          </w:divBdr>
        </w:div>
        <w:div w:id="203686925">
          <w:marLeft w:val="480"/>
          <w:marRight w:val="0"/>
          <w:marTop w:val="0"/>
          <w:marBottom w:val="0"/>
          <w:divBdr>
            <w:top w:val="none" w:sz="0" w:space="0" w:color="auto"/>
            <w:left w:val="none" w:sz="0" w:space="0" w:color="auto"/>
            <w:bottom w:val="none" w:sz="0" w:space="0" w:color="auto"/>
            <w:right w:val="none" w:sz="0" w:space="0" w:color="auto"/>
          </w:divBdr>
        </w:div>
        <w:div w:id="203687134">
          <w:marLeft w:val="480"/>
          <w:marRight w:val="0"/>
          <w:marTop w:val="0"/>
          <w:marBottom w:val="0"/>
          <w:divBdr>
            <w:top w:val="none" w:sz="0" w:space="0" w:color="auto"/>
            <w:left w:val="none" w:sz="0" w:space="0" w:color="auto"/>
            <w:bottom w:val="none" w:sz="0" w:space="0" w:color="auto"/>
            <w:right w:val="none" w:sz="0" w:space="0" w:color="auto"/>
          </w:divBdr>
        </w:div>
        <w:div w:id="203687411">
          <w:marLeft w:val="480"/>
          <w:marRight w:val="0"/>
          <w:marTop w:val="0"/>
          <w:marBottom w:val="0"/>
          <w:divBdr>
            <w:top w:val="none" w:sz="0" w:space="0" w:color="auto"/>
            <w:left w:val="none" w:sz="0" w:space="0" w:color="auto"/>
            <w:bottom w:val="none" w:sz="0" w:space="0" w:color="auto"/>
            <w:right w:val="none" w:sz="0" w:space="0" w:color="auto"/>
          </w:divBdr>
        </w:div>
      </w:divsChild>
    </w:div>
    <w:div w:id="203687283">
      <w:marLeft w:val="0"/>
      <w:marRight w:val="0"/>
      <w:marTop w:val="0"/>
      <w:marBottom w:val="0"/>
      <w:divBdr>
        <w:top w:val="none" w:sz="0" w:space="0" w:color="auto"/>
        <w:left w:val="none" w:sz="0" w:space="0" w:color="auto"/>
        <w:bottom w:val="none" w:sz="0" w:space="0" w:color="auto"/>
        <w:right w:val="none" w:sz="0" w:space="0" w:color="auto"/>
      </w:divBdr>
    </w:div>
    <w:div w:id="203687285">
      <w:marLeft w:val="0"/>
      <w:marRight w:val="0"/>
      <w:marTop w:val="0"/>
      <w:marBottom w:val="0"/>
      <w:divBdr>
        <w:top w:val="none" w:sz="0" w:space="0" w:color="auto"/>
        <w:left w:val="none" w:sz="0" w:space="0" w:color="auto"/>
        <w:bottom w:val="none" w:sz="0" w:space="0" w:color="auto"/>
        <w:right w:val="none" w:sz="0" w:space="0" w:color="auto"/>
      </w:divBdr>
    </w:div>
    <w:div w:id="203687293">
      <w:marLeft w:val="0"/>
      <w:marRight w:val="0"/>
      <w:marTop w:val="0"/>
      <w:marBottom w:val="0"/>
      <w:divBdr>
        <w:top w:val="none" w:sz="0" w:space="0" w:color="auto"/>
        <w:left w:val="none" w:sz="0" w:space="0" w:color="auto"/>
        <w:bottom w:val="none" w:sz="0" w:space="0" w:color="auto"/>
        <w:right w:val="none" w:sz="0" w:space="0" w:color="auto"/>
      </w:divBdr>
      <w:divsChild>
        <w:div w:id="203687282">
          <w:marLeft w:val="480"/>
          <w:marRight w:val="0"/>
          <w:marTop w:val="0"/>
          <w:marBottom w:val="0"/>
          <w:divBdr>
            <w:top w:val="none" w:sz="0" w:space="0" w:color="auto"/>
            <w:left w:val="none" w:sz="0" w:space="0" w:color="auto"/>
            <w:bottom w:val="none" w:sz="0" w:space="0" w:color="auto"/>
            <w:right w:val="none" w:sz="0" w:space="0" w:color="auto"/>
          </w:divBdr>
        </w:div>
        <w:div w:id="203687382">
          <w:marLeft w:val="480"/>
          <w:marRight w:val="0"/>
          <w:marTop w:val="0"/>
          <w:marBottom w:val="0"/>
          <w:divBdr>
            <w:top w:val="none" w:sz="0" w:space="0" w:color="auto"/>
            <w:left w:val="none" w:sz="0" w:space="0" w:color="auto"/>
            <w:bottom w:val="none" w:sz="0" w:space="0" w:color="auto"/>
            <w:right w:val="none" w:sz="0" w:space="0" w:color="auto"/>
          </w:divBdr>
        </w:div>
        <w:div w:id="203687496">
          <w:marLeft w:val="480"/>
          <w:marRight w:val="0"/>
          <w:marTop w:val="0"/>
          <w:marBottom w:val="0"/>
          <w:divBdr>
            <w:top w:val="none" w:sz="0" w:space="0" w:color="auto"/>
            <w:left w:val="none" w:sz="0" w:space="0" w:color="auto"/>
            <w:bottom w:val="none" w:sz="0" w:space="0" w:color="auto"/>
            <w:right w:val="none" w:sz="0" w:space="0" w:color="auto"/>
          </w:divBdr>
        </w:div>
      </w:divsChild>
    </w:div>
    <w:div w:id="203687295">
      <w:marLeft w:val="0"/>
      <w:marRight w:val="0"/>
      <w:marTop w:val="0"/>
      <w:marBottom w:val="0"/>
      <w:divBdr>
        <w:top w:val="none" w:sz="0" w:space="0" w:color="auto"/>
        <w:left w:val="none" w:sz="0" w:space="0" w:color="auto"/>
        <w:bottom w:val="none" w:sz="0" w:space="0" w:color="auto"/>
        <w:right w:val="none" w:sz="0" w:space="0" w:color="auto"/>
      </w:divBdr>
      <w:divsChild>
        <w:div w:id="203686765">
          <w:marLeft w:val="480"/>
          <w:marRight w:val="0"/>
          <w:marTop w:val="0"/>
          <w:marBottom w:val="0"/>
          <w:divBdr>
            <w:top w:val="none" w:sz="0" w:space="0" w:color="auto"/>
            <w:left w:val="none" w:sz="0" w:space="0" w:color="auto"/>
            <w:bottom w:val="none" w:sz="0" w:space="0" w:color="auto"/>
            <w:right w:val="none" w:sz="0" w:space="0" w:color="auto"/>
          </w:divBdr>
        </w:div>
        <w:div w:id="203687204">
          <w:marLeft w:val="480"/>
          <w:marRight w:val="0"/>
          <w:marTop w:val="0"/>
          <w:marBottom w:val="0"/>
          <w:divBdr>
            <w:top w:val="none" w:sz="0" w:space="0" w:color="auto"/>
            <w:left w:val="none" w:sz="0" w:space="0" w:color="auto"/>
            <w:bottom w:val="none" w:sz="0" w:space="0" w:color="auto"/>
            <w:right w:val="none" w:sz="0" w:space="0" w:color="auto"/>
          </w:divBdr>
        </w:div>
        <w:div w:id="203687551">
          <w:marLeft w:val="480"/>
          <w:marRight w:val="0"/>
          <w:marTop w:val="0"/>
          <w:marBottom w:val="0"/>
          <w:divBdr>
            <w:top w:val="none" w:sz="0" w:space="0" w:color="auto"/>
            <w:left w:val="none" w:sz="0" w:space="0" w:color="auto"/>
            <w:bottom w:val="none" w:sz="0" w:space="0" w:color="auto"/>
            <w:right w:val="none" w:sz="0" w:space="0" w:color="auto"/>
          </w:divBdr>
        </w:div>
        <w:div w:id="203687861">
          <w:marLeft w:val="480"/>
          <w:marRight w:val="0"/>
          <w:marTop w:val="0"/>
          <w:marBottom w:val="0"/>
          <w:divBdr>
            <w:top w:val="none" w:sz="0" w:space="0" w:color="auto"/>
            <w:left w:val="none" w:sz="0" w:space="0" w:color="auto"/>
            <w:bottom w:val="none" w:sz="0" w:space="0" w:color="auto"/>
            <w:right w:val="none" w:sz="0" w:space="0" w:color="auto"/>
          </w:divBdr>
        </w:div>
      </w:divsChild>
    </w:div>
    <w:div w:id="203687296">
      <w:marLeft w:val="0"/>
      <w:marRight w:val="0"/>
      <w:marTop w:val="0"/>
      <w:marBottom w:val="0"/>
      <w:divBdr>
        <w:top w:val="none" w:sz="0" w:space="0" w:color="auto"/>
        <w:left w:val="none" w:sz="0" w:space="0" w:color="auto"/>
        <w:bottom w:val="none" w:sz="0" w:space="0" w:color="auto"/>
        <w:right w:val="none" w:sz="0" w:space="0" w:color="auto"/>
      </w:divBdr>
    </w:div>
    <w:div w:id="203687298">
      <w:marLeft w:val="0"/>
      <w:marRight w:val="0"/>
      <w:marTop w:val="0"/>
      <w:marBottom w:val="0"/>
      <w:divBdr>
        <w:top w:val="none" w:sz="0" w:space="0" w:color="auto"/>
        <w:left w:val="none" w:sz="0" w:space="0" w:color="auto"/>
        <w:bottom w:val="none" w:sz="0" w:space="0" w:color="auto"/>
        <w:right w:val="none" w:sz="0" w:space="0" w:color="auto"/>
      </w:divBdr>
      <w:divsChild>
        <w:div w:id="203686370">
          <w:marLeft w:val="480"/>
          <w:marRight w:val="0"/>
          <w:marTop w:val="0"/>
          <w:marBottom w:val="0"/>
          <w:divBdr>
            <w:top w:val="none" w:sz="0" w:space="0" w:color="auto"/>
            <w:left w:val="none" w:sz="0" w:space="0" w:color="auto"/>
            <w:bottom w:val="none" w:sz="0" w:space="0" w:color="auto"/>
            <w:right w:val="none" w:sz="0" w:space="0" w:color="auto"/>
          </w:divBdr>
        </w:div>
        <w:div w:id="203687406">
          <w:marLeft w:val="480"/>
          <w:marRight w:val="0"/>
          <w:marTop w:val="0"/>
          <w:marBottom w:val="0"/>
          <w:divBdr>
            <w:top w:val="none" w:sz="0" w:space="0" w:color="auto"/>
            <w:left w:val="none" w:sz="0" w:space="0" w:color="auto"/>
            <w:bottom w:val="none" w:sz="0" w:space="0" w:color="auto"/>
            <w:right w:val="none" w:sz="0" w:space="0" w:color="auto"/>
          </w:divBdr>
        </w:div>
      </w:divsChild>
    </w:div>
    <w:div w:id="203687301">
      <w:marLeft w:val="0"/>
      <w:marRight w:val="0"/>
      <w:marTop w:val="0"/>
      <w:marBottom w:val="0"/>
      <w:divBdr>
        <w:top w:val="none" w:sz="0" w:space="0" w:color="auto"/>
        <w:left w:val="none" w:sz="0" w:space="0" w:color="auto"/>
        <w:bottom w:val="none" w:sz="0" w:space="0" w:color="auto"/>
        <w:right w:val="none" w:sz="0" w:space="0" w:color="auto"/>
      </w:divBdr>
      <w:divsChild>
        <w:div w:id="203686806">
          <w:marLeft w:val="480"/>
          <w:marRight w:val="0"/>
          <w:marTop w:val="0"/>
          <w:marBottom w:val="0"/>
          <w:divBdr>
            <w:top w:val="none" w:sz="0" w:space="0" w:color="auto"/>
            <w:left w:val="none" w:sz="0" w:space="0" w:color="auto"/>
            <w:bottom w:val="none" w:sz="0" w:space="0" w:color="auto"/>
            <w:right w:val="none" w:sz="0" w:space="0" w:color="auto"/>
          </w:divBdr>
        </w:div>
        <w:div w:id="203686939">
          <w:marLeft w:val="480"/>
          <w:marRight w:val="0"/>
          <w:marTop w:val="0"/>
          <w:marBottom w:val="0"/>
          <w:divBdr>
            <w:top w:val="none" w:sz="0" w:space="0" w:color="auto"/>
            <w:left w:val="none" w:sz="0" w:space="0" w:color="auto"/>
            <w:bottom w:val="none" w:sz="0" w:space="0" w:color="auto"/>
            <w:right w:val="none" w:sz="0" w:space="0" w:color="auto"/>
          </w:divBdr>
        </w:div>
        <w:div w:id="203687519">
          <w:marLeft w:val="480"/>
          <w:marRight w:val="0"/>
          <w:marTop w:val="0"/>
          <w:marBottom w:val="0"/>
          <w:divBdr>
            <w:top w:val="none" w:sz="0" w:space="0" w:color="auto"/>
            <w:left w:val="none" w:sz="0" w:space="0" w:color="auto"/>
            <w:bottom w:val="none" w:sz="0" w:space="0" w:color="auto"/>
            <w:right w:val="none" w:sz="0" w:space="0" w:color="auto"/>
          </w:divBdr>
        </w:div>
      </w:divsChild>
    </w:div>
    <w:div w:id="203687303">
      <w:marLeft w:val="0"/>
      <w:marRight w:val="0"/>
      <w:marTop w:val="0"/>
      <w:marBottom w:val="0"/>
      <w:divBdr>
        <w:top w:val="none" w:sz="0" w:space="0" w:color="auto"/>
        <w:left w:val="none" w:sz="0" w:space="0" w:color="auto"/>
        <w:bottom w:val="none" w:sz="0" w:space="0" w:color="auto"/>
        <w:right w:val="none" w:sz="0" w:space="0" w:color="auto"/>
      </w:divBdr>
      <w:divsChild>
        <w:div w:id="203686420">
          <w:marLeft w:val="480"/>
          <w:marRight w:val="0"/>
          <w:marTop w:val="0"/>
          <w:marBottom w:val="0"/>
          <w:divBdr>
            <w:top w:val="none" w:sz="0" w:space="0" w:color="auto"/>
            <w:left w:val="none" w:sz="0" w:space="0" w:color="auto"/>
            <w:bottom w:val="none" w:sz="0" w:space="0" w:color="auto"/>
            <w:right w:val="none" w:sz="0" w:space="0" w:color="auto"/>
          </w:divBdr>
        </w:div>
        <w:div w:id="203686576">
          <w:marLeft w:val="600"/>
          <w:marRight w:val="0"/>
          <w:marTop w:val="0"/>
          <w:marBottom w:val="0"/>
          <w:divBdr>
            <w:top w:val="none" w:sz="0" w:space="0" w:color="auto"/>
            <w:left w:val="none" w:sz="0" w:space="0" w:color="auto"/>
            <w:bottom w:val="none" w:sz="0" w:space="0" w:color="auto"/>
            <w:right w:val="none" w:sz="0" w:space="0" w:color="auto"/>
          </w:divBdr>
        </w:div>
        <w:div w:id="203686840">
          <w:marLeft w:val="480"/>
          <w:marRight w:val="0"/>
          <w:marTop w:val="0"/>
          <w:marBottom w:val="0"/>
          <w:divBdr>
            <w:top w:val="none" w:sz="0" w:space="0" w:color="auto"/>
            <w:left w:val="none" w:sz="0" w:space="0" w:color="auto"/>
            <w:bottom w:val="none" w:sz="0" w:space="0" w:color="auto"/>
            <w:right w:val="none" w:sz="0" w:space="0" w:color="auto"/>
          </w:divBdr>
        </w:div>
        <w:div w:id="203687104">
          <w:marLeft w:val="480"/>
          <w:marRight w:val="0"/>
          <w:marTop w:val="0"/>
          <w:marBottom w:val="0"/>
          <w:divBdr>
            <w:top w:val="none" w:sz="0" w:space="0" w:color="auto"/>
            <w:left w:val="none" w:sz="0" w:space="0" w:color="auto"/>
            <w:bottom w:val="none" w:sz="0" w:space="0" w:color="auto"/>
            <w:right w:val="none" w:sz="0" w:space="0" w:color="auto"/>
          </w:divBdr>
        </w:div>
        <w:div w:id="203687364">
          <w:marLeft w:val="480"/>
          <w:marRight w:val="0"/>
          <w:marTop w:val="0"/>
          <w:marBottom w:val="0"/>
          <w:divBdr>
            <w:top w:val="none" w:sz="0" w:space="0" w:color="auto"/>
            <w:left w:val="none" w:sz="0" w:space="0" w:color="auto"/>
            <w:bottom w:val="none" w:sz="0" w:space="0" w:color="auto"/>
            <w:right w:val="none" w:sz="0" w:space="0" w:color="auto"/>
          </w:divBdr>
        </w:div>
        <w:div w:id="203687431">
          <w:marLeft w:val="480"/>
          <w:marRight w:val="0"/>
          <w:marTop w:val="0"/>
          <w:marBottom w:val="0"/>
          <w:divBdr>
            <w:top w:val="none" w:sz="0" w:space="0" w:color="auto"/>
            <w:left w:val="none" w:sz="0" w:space="0" w:color="auto"/>
            <w:bottom w:val="none" w:sz="0" w:space="0" w:color="auto"/>
            <w:right w:val="none" w:sz="0" w:space="0" w:color="auto"/>
          </w:divBdr>
        </w:div>
        <w:div w:id="203687743">
          <w:marLeft w:val="480"/>
          <w:marRight w:val="0"/>
          <w:marTop w:val="0"/>
          <w:marBottom w:val="0"/>
          <w:divBdr>
            <w:top w:val="none" w:sz="0" w:space="0" w:color="auto"/>
            <w:left w:val="none" w:sz="0" w:space="0" w:color="auto"/>
            <w:bottom w:val="none" w:sz="0" w:space="0" w:color="auto"/>
            <w:right w:val="none" w:sz="0" w:space="0" w:color="auto"/>
          </w:divBdr>
        </w:div>
        <w:div w:id="203687817">
          <w:marLeft w:val="480"/>
          <w:marRight w:val="0"/>
          <w:marTop w:val="0"/>
          <w:marBottom w:val="0"/>
          <w:divBdr>
            <w:top w:val="none" w:sz="0" w:space="0" w:color="auto"/>
            <w:left w:val="none" w:sz="0" w:space="0" w:color="auto"/>
            <w:bottom w:val="none" w:sz="0" w:space="0" w:color="auto"/>
            <w:right w:val="none" w:sz="0" w:space="0" w:color="auto"/>
          </w:divBdr>
        </w:div>
      </w:divsChild>
    </w:div>
    <w:div w:id="203687305">
      <w:marLeft w:val="0"/>
      <w:marRight w:val="0"/>
      <w:marTop w:val="0"/>
      <w:marBottom w:val="0"/>
      <w:divBdr>
        <w:top w:val="none" w:sz="0" w:space="0" w:color="auto"/>
        <w:left w:val="none" w:sz="0" w:space="0" w:color="auto"/>
        <w:bottom w:val="none" w:sz="0" w:space="0" w:color="auto"/>
        <w:right w:val="none" w:sz="0" w:space="0" w:color="auto"/>
      </w:divBdr>
      <w:divsChild>
        <w:div w:id="203687564">
          <w:marLeft w:val="480"/>
          <w:marRight w:val="0"/>
          <w:marTop w:val="0"/>
          <w:marBottom w:val="0"/>
          <w:divBdr>
            <w:top w:val="none" w:sz="0" w:space="0" w:color="auto"/>
            <w:left w:val="none" w:sz="0" w:space="0" w:color="auto"/>
            <w:bottom w:val="none" w:sz="0" w:space="0" w:color="auto"/>
            <w:right w:val="none" w:sz="0" w:space="0" w:color="auto"/>
          </w:divBdr>
        </w:div>
        <w:div w:id="203687858">
          <w:marLeft w:val="480"/>
          <w:marRight w:val="0"/>
          <w:marTop w:val="0"/>
          <w:marBottom w:val="0"/>
          <w:divBdr>
            <w:top w:val="none" w:sz="0" w:space="0" w:color="auto"/>
            <w:left w:val="none" w:sz="0" w:space="0" w:color="auto"/>
            <w:bottom w:val="none" w:sz="0" w:space="0" w:color="auto"/>
            <w:right w:val="none" w:sz="0" w:space="0" w:color="auto"/>
          </w:divBdr>
        </w:div>
      </w:divsChild>
    </w:div>
    <w:div w:id="203687311">
      <w:marLeft w:val="0"/>
      <w:marRight w:val="0"/>
      <w:marTop w:val="0"/>
      <w:marBottom w:val="0"/>
      <w:divBdr>
        <w:top w:val="none" w:sz="0" w:space="0" w:color="auto"/>
        <w:left w:val="none" w:sz="0" w:space="0" w:color="auto"/>
        <w:bottom w:val="none" w:sz="0" w:space="0" w:color="auto"/>
        <w:right w:val="none" w:sz="0" w:space="0" w:color="auto"/>
      </w:divBdr>
    </w:div>
    <w:div w:id="203687312">
      <w:marLeft w:val="0"/>
      <w:marRight w:val="0"/>
      <w:marTop w:val="0"/>
      <w:marBottom w:val="0"/>
      <w:divBdr>
        <w:top w:val="none" w:sz="0" w:space="0" w:color="auto"/>
        <w:left w:val="none" w:sz="0" w:space="0" w:color="auto"/>
        <w:bottom w:val="none" w:sz="0" w:space="0" w:color="auto"/>
        <w:right w:val="none" w:sz="0" w:space="0" w:color="auto"/>
      </w:divBdr>
      <w:divsChild>
        <w:div w:id="203686434">
          <w:marLeft w:val="480"/>
          <w:marRight w:val="0"/>
          <w:marTop w:val="0"/>
          <w:marBottom w:val="0"/>
          <w:divBdr>
            <w:top w:val="none" w:sz="0" w:space="0" w:color="auto"/>
            <w:left w:val="none" w:sz="0" w:space="0" w:color="auto"/>
            <w:bottom w:val="none" w:sz="0" w:space="0" w:color="auto"/>
            <w:right w:val="none" w:sz="0" w:space="0" w:color="auto"/>
          </w:divBdr>
        </w:div>
        <w:div w:id="203686630">
          <w:marLeft w:val="480"/>
          <w:marRight w:val="0"/>
          <w:marTop w:val="0"/>
          <w:marBottom w:val="0"/>
          <w:divBdr>
            <w:top w:val="none" w:sz="0" w:space="0" w:color="auto"/>
            <w:left w:val="none" w:sz="0" w:space="0" w:color="auto"/>
            <w:bottom w:val="none" w:sz="0" w:space="0" w:color="auto"/>
            <w:right w:val="none" w:sz="0" w:space="0" w:color="auto"/>
          </w:divBdr>
        </w:div>
        <w:div w:id="203687908">
          <w:marLeft w:val="480"/>
          <w:marRight w:val="0"/>
          <w:marTop w:val="0"/>
          <w:marBottom w:val="0"/>
          <w:divBdr>
            <w:top w:val="none" w:sz="0" w:space="0" w:color="auto"/>
            <w:left w:val="none" w:sz="0" w:space="0" w:color="auto"/>
            <w:bottom w:val="none" w:sz="0" w:space="0" w:color="auto"/>
            <w:right w:val="none" w:sz="0" w:space="0" w:color="auto"/>
          </w:divBdr>
        </w:div>
      </w:divsChild>
    </w:div>
    <w:div w:id="203687313">
      <w:marLeft w:val="0"/>
      <w:marRight w:val="0"/>
      <w:marTop w:val="0"/>
      <w:marBottom w:val="0"/>
      <w:divBdr>
        <w:top w:val="none" w:sz="0" w:space="0" w:color="auto"/>
        <w:left w:val="none" w:sz="0" w:space="0" w:color="auto"/>
        <w:bottom w:val="none" w:sz="0" w:space="0" w:color="auto"/>
        <w:right w:val="none" w:sz="0" w:space="0" w:color="auto"/>
      </w:divBdr>
      <w:divsChild>
        <w:div w:id="203686390">
          <w:marLeft w:val="480"/>
          <w:marRight w:val="0"/>
          <w:marTop w:val="0"/>
          <w:marBottom w:val="0"/>
          <w:divBdr>
            <w:top w:val="none" w:sz="0" w:space="0" w:color="auto"/>
            <w:left w:val="none" w:sz="0" w:space="0" w:color="auto"/>
            <w:bottom w:val="none" w:sz="0" w:space="0" w:color="auto"/>
            <w:right w:val="none" w:sz="0" w:space="0" w:color="auto"/>
          </w:divBdr>
        </w:div>
        <w:div w:id="203687014">
          <w:marLeft w:val="480"/>
          <w:marRight w:val="0"/>
          <w:marTop w:val="0"/>
          <w:marBottom w:val="0"/>
          <w:divBdr>
            <w:top w:val="none" w:sz="0" w:space="0" w:color="auto"/>
            <w:left w:val="none" w:sz="0" w:space="0" w:color="auto"/>
            <w:bottom w:val="none" w:sz="0" w:space="0" w:color="auto"/>
            <w:right w:val="none" w:sz="0" w:space="0" w:color="auto"/>
          </w:divBdr>
          <w:divsChild>
            <w:div w:id="203686542">
              <w:marLeft w:val="600"/>
              <w:marRight w:val="0"/>
              <w:marTop w:val="0"/>
              <w:marBottom w:val="0"/>
              <w:divBdr>
                <w:top w:val="none" w:sz="0" w:space="0" w:color="auto"/>
                <w:left w:val="none" w:sz="0" w:space="0" w:color="auto"/>
                <w:bottom w:val="none" w:sz="0" w:space="0" w:color="auto"/>
                <w:right w:val="none" w:sz="0" w:space="0" w:color="auto"/>
              </w:divBdr>
            </w:div>
            <w:div w:id="203687300">
              <w:marLeft w:val="480"/>
              <w:marRight w:val="0"/>
              <w:marTop w:val="0"/>
              <w:marBottom w:val="0"/>
              <w:divBdr>
                <w:top w:val="none" w:sz="0" w:space="0" w:color="auto"/>
                <w:left w:val="none" w:sz="0" w:space="0" w:color="auto"/>
                <w:bottom w:val="none" w:sz="0" w:space="0" w:color="auto"/>
                <w:right w:val="none" w:sz="0" w:space="0" w:color="auto"/>
              </w:divBdr>
            </w:div>
          </w:divsChild>
        </w:div>
        <w:div w:id="203687026">
          <w:marLeft w:val="480"/>
          <w:marRight w:val="0"/>
          <w:marTop w:val="0"/>
          <w:marBottom w:val="0"/>
          <w:divBdr>
            <w:top w:val="none" w:sz="0" w:space="0" w:color="auto"/>
            <w:left w:val="none" w:sz="0" w:space="0" w:color="auto"/>
            <w:bottom w:val="none" w:sz="0" w:space="0" w:color="auto"/>
            <w:right w:val="none" w:sz="0" w:space="0" w:color="auto"/>
          </w:divBdr>
        </w:div>
        <w:div w:id="203687746">
          <w:marLeft w:val="480"/>
          <w:marRight w:val="0"/>
          <w:marTop w:val="0"/>
          <w:marBottom w:val="0"/>
          <w:divBdr>
            <w:top w:val="none" w:sz="0" w:space="0" w:color="auto"/>
            <w:left w:val="none" w:sz="0" w:space="0" w:color="auto"/>
            <w:bottom w:val="none" w:sz="0" w:space="0" w:color="auto"/>
            <w:right w:val="none" w:sz="0" w:space="0" w:color="auto"/>
          </w:divBdr>
        </w:div>
      </w:divsChild>
    </w:div>
    <w:div w:id="203687315">
      <w:marLeft w:val="0"/>
      <w:marRight w:val="0"/>
      <w:marTop w:val="0"/>
      <w:marBottom w:val="0"/>
      <w:divBdr>
        <w:top w:val="none" w:sz="0" w:space="0" w:color="auto"/>
        <w:left w:val="none" w:sz="0" w:space="0" w:color="auto"/>
        <w:bottom w:val="none" w:sz="0" w:space="0" w:color="auto"/>
        <w:right w:val="none" w:sz="0" w:space="0" w:color="auto"/>
      </w:divBdr>
    </w:div>
    <w:div w:id="203687317">
      <w:marLeft w:val="0"/>
      <w:marRight w:val="0"/>
      <w:marTop w:val="0"/>
      <w:marBottom w:val="0"/>
      <w:divBdr>
        <w:top w:val="none" w:sz="0" w:space="0" w:color="auto"/>
        <w:left w:val="none" w:sz="0" w:space="0" w:color="auto"/>
        <w:bottom w:val="none" w:sz="0" w:space="0" w:color="auto"/>
        <w:right w:val="none" w:sz="0" w:space="0" w:color="auto"/>
      </w:divBdr>
    </w:div>
    <w:div w:id="203687318">
      <w:marLeft w:val="0"/>
      <w:marRight w:val="0"/>
      <w:marTop w:val="0"/>
      <w:marBottom w:val="0"/>
      <w:divBdr>
        <w:top w:val="none" w:sz="0" w:space="0" w:color="auto"/>
        <w:left w:val="none" w:sz="0" w:space="0" w:color="auto"/>
        <w:bottom w:val="none" w:sz="0" w:space="0" w:color="auto"/>
        <w:right w:val="none" w:sz="0" w:space="0" w:color="auto"/>
      </w:divBdr>
    </w:div>
    <w:div w:id="203687325">
      <w:marLeft w:val="0"/>
      <w:marRight w:val="0"/>
      <w:marTop w:val="0"/>
      <w:marBottom w:val="0"/>
      <w:divBdr>
        <w:top w:val="none" w:sz="0" w:space="0" w:color="auto"/>
        <w:left w:val="none" w:sz="0" w:space="0" w:color="auto"/>
        <w:bottom w:val="none" w:sz="0" w:space="0" w:color="auto"/>
        <w:right w:val="none" w:sz="0" w:space="0" w:color="auto"/>
      </w:divBdr>
      <w:divsChild>
        <w:div w:id="203686427">
          <w:marLeft w:val="480"/>
          <w:marRight w:val="0"/>
          <w:marTop w:val="0"/>
          <w:marBottom w:val="0"/>
          <w:divBdr>
            <w:top w:val="none" w:sz="0" w:space="0" w:color="auto"/>
            <w:left w:val="none" w:sz="0" w:space="0" w:color="auto"/>
            <w:bottom w:val="none" w:sz="0" w:space="0" w:color="auto"/>
            <w:right w:val="none" w:sz="0" w:space="0" w:color="auto"/>
          </w:divBdr>
        </w:div>
        <w:div w:id="203686556">
          <w:marLeft w:val="480"/>
          <w:marRight w:val="0"/>
          <w:marTop w:val="0"/>
          <w:marBottom w:val="0"/>
          <w:divBdr>
            <w:top w:val="none" w:sz="0" w:space="0" w:color="auto"/>
            <w:left w:val="none" w:sz="0" w:space="0" w:color="auto"/>
            <w:bottom w:val="none" w:sz="0" w:space="0" w:color="auto"/>
            <w:right w:val="none" w:sz="0" w:space="0" w:color="auto"/>
          </w:divBdr>
        </w:div>
        <w:div w:id="203686694">
          <w:marLeft w:val="480"/>
          <w:marRight w:val="0"/>
          <w:marTop w:val="0"/>
          <w:marBottom w:val="0"/>
          <w:divBdr>
            <w:top w:val="none" w:sz="0" w:space="0" w:color="auto"/>
            <w:left w:val="none" w:sz="0" w:space="0" w:color="auto"/>
            <w:bottom w:val="none" w:sz="0" w:space="0" w:color="auto"/>
            <w:right w:val="none" w:sz="0" w:space="0" w:color="auto"/>
          </w:divBdr>
        </w:div>
        <w:div w:id="203687302">
          <w:marLeft w:val="480"/>
          <w:marRight w:val="0"/>
          <w:marTop w:val="0"/>
          <w:marBottom w:val="0"/>
          <w:divBdr>
            <w:top w:val="none" w:sz="0" w:space="0" w:color="auto"/>
            <w:left w:val="none" w:sz="0" w:space="0" w:color="auto"/>
            <w:bottom w:val="none" w:sz="0" w:space="0" w:color="auto"/>
            <w:right w:val="none" w:sz="0" w:space="0" w:color="auto"/>
          </w:divBdr>
        </w:div>
        <w:div w:id="203687470">
          <w:marLeft w:val="480"/>
          <w:marRight w:val="0"/>
          <w:marTop w:val="0"/>
          <w:marBottom w:val="0"/>
          <w:divBdr>
            <w:top w:val="none" w:sz="0" w:space="0" w:color="auto"/>
            <w:left w:val="none" w:sz="0" w:space="0" w:color="auto"/>
            <w:bottom w:val="none" w:sz="0" w:space="0" w:color="auto"/>
            <w:right w:val="none" w:sz="0" w:space="0" w:color="auto"/>
          </w:divBdr>
        </w:div>
        <w:div w:id="203687503">
          <w:marLeft w:val="480"/>
          <w:marRight w:val="0"/>
          <w:marTop w:val="0"/>
          <w:marBottom w:val="0"/>
          <w:divBdr>
            <w:top w:val="none" w:sz="0" w:space="0" w:color="auto"/>
            <w:left w:val="none" w:sz="0" w:space="0" w:color="auto"/>
            <w:bottom w:val="none" w:sz="0" w:space="0" w:color="auto"/>
            <w:right w:val="none" w:sz="0" w:space="0" w:color="auto"/>
          </w:divBdr>
          <w:divsChild>
            <w:div w:id="203686599">
              <w:marLeft w:val="480"/>
              <w:marRight w:val="0"/>
              <w:marTop w:val="0"/>
              <w:marBottom w:val="0"/>
              <w:divBdr>
                <w:top w:val="none" w:sz="0" w:space="0" w:color="auto"/>
                <w:left w:val="none" w:sz="0" w:space="0" w:color="auto"/>
                <w:bottom w:val="none" w:sz="0" w:space="0" w:color="auto"/>
                <w:right w:val="none" w:sz="0" w:space="0" w:color="auto"/>
              </w:divBdr>
            </w:div>
            <w:div w:id="203687344">
              <w:marLeft w:val="600"/>
              <w:marRight w:val="0"/>
              <w:marTop w:val="0"/>
              <w:marBottom w:val="0"/>
              <w:divBdr>
                <w:top w:val="none" w:sz="0" w:space="0" w:color="auto"/>
                <w:left w:val="none" w:sz="0" w:space="0" w:color="auto"/>
                <w:bottom w:val="none" w:sz="0" w:space="0" w:color="auto"/>
                <w:right w:val="none" w:sz="0" w:space="0" w:color="auto"/>
              </w:divBdr>
            </w:div>
          </w:divsChild>
        </w:div>
        <w:div w:id="203687623">
          <w:marLeft w:val="480"/>
          <w:marRight w:val="0"/>
          <w:marTop w:val="0"/>
          <w:marBottom w:val="0"/>
          <w:divBdr>
            <w:top w:val="none" w:sz="0" w:space="0" w:color="auto"/>
            <w:left w:val="none" w:sz="0" w:space="0" w:color="auto"/>
            <w:bottom w:val="none" w:sz="0" w:space="0" w:color="auto"/>
            <w:right w:val="none" w:sz="0" w:space="0" w:color="auto"/>
          </w:divBdr>
        </w:div>
        <w:div w:id="203687681">
          <w:marLeft w:val="480"/>
          <w:marRight w:val="0"/>
          <w:marTop w:val="0"/>
          <w:marBottom w:val="0"/>
          <w:divBdr>
            <w:top w:val="none" w:sz="0" w:space="0" w:color="auto"/>
            <w:left w:val="none" w:sz="0" w:space="0" w:color="auto"/>
            <w:bottom w:val="none" w:sz="0" w:space="0" w:color="auto"/>
            <w:right w:val="none" w:sz="0" w:space="0" w:color="auto"/>
          </w:divBdr>
        </w:div>
        <w:div w:id="203687714">
          <w:marLeft w:val="480"/>
          <w:marRight w:val="0"/>
          <w:marTop w:val="0"/>
          <w:marBottom w:val="0"/>
          <w:divBdr>
            <w:top w:val="none" w:sz="0" w:space="0" w:color="auto"/>
            <w:left w:val="none" w:sz="0" w:space="0" w:color="auto"/>
            <w:bottom w:val="none" w:sz="0" w:space="0" w:color="auto"/>
            <w:right w:val="none" w:sz="0" w:space="0" w:color="auto"/>
          </w:divBdr>
        </w:div>
        <w:div w:id="203687731">
          <w:marLeft w:val="480"/>
          <w:marRight w:val="0"/>
          <w:marTop w:val="0"/>
          <w:marBottom w:val="0"/>
          <w:divBdr>
            <w:top w:val="none" w:sz="0" w:space="0" w:color="auto"/>
            <w:left w:val="none" w:sz="0" w:space="0" w:color="auto"/>
            <w:bottom w:val="none" w:sz="0" w:space="0" w:color="auto"/>
            <w:right w:val="none" w:sz="0" w:space="0" w:color="auto"/>
          </w:divBdr>
        </w:div>
        <w:div w:id="203687876">
          <w:marLeft w:val="480"/>
          <w:marRight w:val="0"/>
          <w:marTop w:val="0"/>
          <w:marBottom w:val="0"/>
          <w:divBdr>
            <w:top w:val="none" w:sz="0" w:space="0" w:color="auto"/>
            <w:left w:val="none" w:sz="0" w:space="0" w:color="auto"/>
            <w:bottom w:val="none" w:sz="0" w:space="0" w:color="auto"/>
            <w:right w:val="none" w:sz="0" w:space="0" w:color="auto"/>
          </w:divBdr>
        </w:div>
      </w:divsChild>
    </w:div>
    <w:div w:id="203687326">
      <w:marLeft w:val="0"/>
      <w:marRight w:val="0"/>
      <w:marTop w:val="0"/>
      <w:marBottom w:val="0"/>
      <w:divBdr>
        <w:top w:val="none" w:sz="0" w:space="0" w:color="auto"/>
        <w:left w:val="none" w:sz="0" w:space="0" w:color="auto"/>
        <w:bottom w:val="none" w:sz="0" w:space="0" w:color="auto"/>
        <w:right w:val="none" w:sz="0" w:space="0" w:color="auto"/>
      </w:divBdr>
    </w:div>
    <w:div w:id="203687331">
      <w:marLeft w:val="0"/>
      <w:marRight w:val="0"/>
      <w:marTop w:val="0"/>
      <w:marBottom w:val="0"/>
      <w:divBdr>
        <w:top w:val="none" w:sz="0" w:space="0" w:color="auto"/>
        <w:left w:val="none" w:sz="0" w:space="0" w:color="auto"/>
        <w:bottom w:val="none" w:sz="0" w:space="0" w:color="auto"/>
        <w:right w:val="none" w:sz="0" w:space="0" w:color="auto"/>
      </w:divBdr>
      <w:divsChild>
        <w:div w:id="203686503">
          <w:marLeft w:val="480"/>
          <w:marRight w:val="0"/>
          <w:marTop w:val="0"/>
          <w:marBottom w:val="0"/>
          <w:divBdr>
            <w:top w:val="none" w:sz="0" w:space="0" w:color="auto"/>
            <w:left w:val="none" w:sz="0" w:space="0" w:color="auto"/>
            <w:bottom w:val="none" w:sz="0" w:space="0" w:color="auto"/>
            <w:right w:val="none" w:sz="0" w:space="0" w:color="auto"/>
          </w:divBdr>
        </w:div>
        <w:div w:id="203686887">
          <w:marLeft w:val="480"/>
          <w:marRight w:val="0"/>
          <w:marTop w:val="0"/>
          <w:marBottom w:val="0"/>
          <w:divBdr>
            <w:top w:val="none" w:sz="0" w:space="0" w:color="auto"/>
            <w:left w:val="none" w:sz="0" w:space="0" w:color="auto"/>
            <w:bottom w:val="none" w:sz="0" w:space="0" w:color="auto"/>
            <w:right w:val="none" w:sz="0" w:space="0" w:color="auto"/>
          </w:divBdr>
        </w:div>
        <w:div w:id="203687511">
          <w:marLeft w:val="480"/>
          <w:marRight w:val="0"/>
          <w:marTop w:val="0"/>
          <w:marBottom w:val="0"/>
          <w:divBdr>
            <w:top w:val="none" w:sz="0" w:space="0" w:color="auto"/>
            <w:left w:val="none" w:sz="0" w:space="0" w:color="auto"/>
            <w:bottom w:val="none" w:sz="0" w:space="0" w:color="auto"/>
            <w:right w:val="none" w:sz="0" w:space="0" w:color="auto"/>
          </w:divBdr>
        </w:div>
        <w:div w:id="203687703">
          <w:marLeft w:val="480"/>
          <w:marRight w:val="0"/>
          <w:marTop w:val="0"/>
          <w:marBottom w:val="0"/>
          <w:divBdr>
            <w:top w:val="none" w:sz="0" w:space="0" w:color="auto"/>
            <w:left w:val="none" w:sz="0" w:space="0" w:color="auto"/>
            <w:bottom w:val="none" w:sz="0" w:space="0" w:color="auto"/>
            <w:right w:val="none" w:sz="0" w:space="0" w:color="auto"/>
          </w:divBdr>
        </w:div>
      </w:divsChild>
    </w:div>
    <w:div w:id="203687332">
      <w:marLeft w:val="0"/>
      <w:marRight w:val="0"/>
      <w:marTop w:val="0"/>
      <w:marBottom w:val="0"/>
      <w:divBdr>
        <w:top w:val="none" w:sz="0" w:space="0" w:color="auto"/>
        <w:left w:val="none" w:sz="0" w:space="0" w:color="auto"/>
        <w:bottom w:val="none" w:sz="0" w:space="0" w:color="auto"/>
        <w:right w:val="none" w:sz="0" w:space="0" w:color="auto"/>
      </w:divBdr>
      <w:divsChild>
        <w:div w:id="203686824">
          <w:marLeft w:val="480"/>
          <w:marRight w:val="0"/>
          <w:marTop w:val="0"/>
          <w:marBottom w:val="0"/>
          <w:divBdr>
            <w:top w:val="none" w:sz="0" w:space="0" w:color="auto"/>
            <w:left w:val="none" w:sz="0" w:space="0" w:color="auto"/>
            <w:bottom w:val="none" w:sz="0" w:space="0" w:color="auto"/>
            <w:right w:val="none" w:sz="0" w:space="0" w:color="auto"/>
          </w:divBdr>
        </w:div>
        <w:div w:id="203687092">
          <w:marLeft w:val="480"/>
          <w:marRight w:val="0"/>
          <w:marTop w:val="0"/>
          <w:marBottom w:val="0"/>
          <w:divBdr>
            <w:top w:val="none" w:sz="0" w:space="0" w:color="auto"/>
            <w:left w:val="none" w:sz="0" w:space="0" w:color="auto"/>
            <w:bottom w:val="none" w:sz="0" w:space="0" w:color="auto"/>
            <w:right w:val="none" w:sz="0" w:space="0" w:color="auto"/>
          </w:divBdr>
          <w:divsChild>
            <w:div w:id="203686438">
              <w:marLeft w:val="720"/>
              <w:marRight w:val="0"/>
              <w:marTop w:val="0"/>
              <w:marBottom w:val="0"/>
              <w:divBdr>
                <w:top w:val="none" w:sz="0" w:space="0" w:color="auto"/>
                <w:left w:val="none" w:sz="0" w:space="0" w:color="auto"/>
                <w:bottom w:val="none" w:sz="0" w:space="0" w:color="auto"/>
                <w:right w:val="none" w:sz="0" w:space="0" w:color="auto"/>
              </w:divBdr>
            </w:div>
            <w:div w:id="203686544">
              <w:marLeft w:val="600"/>
              <w:marRight w:val="0"/>
              <w:marTop w:val="0"/>
              <w:marBottom w:val="0"/>
              <w:divBdr>
                <w:top w:val="none" w:sz="0" w:space="0" w:color="auto"/>
                <w:left w:val="none" w:sz="0" w:space="0" w:color="auto"/>
                <w:bottom w:val="none" w:sz="0" w:space="0" w:color="auto"/>
                <w:right w:val="none" w:sz="0" w:space="0" w:color="auto"/>
              </w:divBdr>
            </w:div>
            <w:div w:id="203687873">
              <w:marLeft w:val="480"/>
              <w:marRight w:val="0"/>
              <w:marTop w:val="0"/>
              <w:marBottom w:val="0"/>
              <w:divBdr>
                <w:top w:val="none" w:sz="0" w:space="0" w:color="auto"/>
                <w:left w:val="none" w:sz="0" w:space="0" w:color="auto"/>
                <w:bottom w:val="none" w:sz="0" w:space="0" w:color="auto"/>
                <w:right w:val="none" w:sz="0" w:space="0" w:color="auto"/>
              </w:divBdr>
            </w:div>
          </w:divsChild>
        </w:div>
        <w:div w:id="203687154">
          <w:marLeft w:val="480"/>
          <w:marRight w:val="0"/>
          <w:marTop w:val="0"/>
          <w:marBottom w:val="0"/>
          <w:divBdr>
            <w:top w:val="none" w:sz="0" w:space="0" w:color="auto"/>
            <w:left w:val="none" w:sz="0" w:space="0" w:color="auto"/>
            <w:bottom w:val="none" w:sz="0" w:space="0" w:color="auto"/>
            <w:right w:val="none" w:sz="0" w:space="0" w:color="auto"/>
          </w:divBdr>
          <w:divsChild>
            <w:div w:id="203687499">
              <w:marLeft w:val="480"/>
              <w:marRight w:val="0"/>
              <w:marTop w:val="0"/>
              <w:marBottom w:val="0"/>
              <w:divBdr>
                <w:top w:val="none" w:sz="0" w:space="0" w:color="auto"/>
                <w:left w:val="none" w:sz="0" w:space="0" w:color="auto"/>
                <w:bottom w:val="none" w:sz="0" w:space="0" w:color="auto"/>
                <w:right w:val="none" w:sz="0" w:space="0" w:color="auto"/>
              </w:divBdr>
            </w:div>
            <w:div w:id="20368757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3687334">
      <w:marLeft w:val="0"/>
      <w:marRight w:val="0"/>
      <w:marTop w:val="0"/>
      <w:marBottom w:val="0"/>
      <w:divBdr>
        <w:top w:val="none" w:sz="0" w:space="0" w:color="auto"/>
        <w:left w:val="none" w:sz="0" w:space="0" w:color="auto"/>
        <w:bottom w:val="none" w:sz="0" w:space="0" w:color="auto"/>
        <w:right w:val="none" w:sz="0" w:space="0" w:color="auto"/>
      </w:divBdr>
      <w:divsChild>
        <w:div w:id="203686468">
          <w:marLeft w:val="480"/>
          <w:marRight w:val="0"/>
          <w:marTop w:val="0"/>
          <w:marBottom w:val="0"/>
          <w:divBdr>
            <w:top w:val="none" w:sz="0" w:space="0" w:color="auto"/>
            <w:left w:val="none" w:sz="0" w:space="0" w:color="auto"/>
            <w:bottom w:val="none" w:sz="0" w:space="0" w:color="auto"/>
            <w:right w:val="none" w:sz="0" w:space="0" w:color="auto"/>
          </w:divBdr>
        </w:div>
        <w:div w:id="203686476">
          <w:marLeft w:val="480"/>
          <w:marRight w:val="0"/>
          <w:marTop w:val="0"/>
          <w:marBottom w:val="0"/>
          <w:divBdr>
            <w:top w:val="none" w:sz="0" w:space="0" w:color="auto"/>
            <w:left w:val="none" w:sz="0" w:space="0" w:color="auto"/>
            <w:bottom w:val="none" w:sz="0" w:space="0" w:color="auto"/>
            <w:right w:val="none" w:sz="0" w:space="0" w:color="auto"/>
          </w:divBdr>
        </w:div>
        <w:div w:id="203686514">
          <w:marLeft w:val="480"/>
          <w:marRight w:val="0"/>
          <w:marTop w:val="0"/>
          <w:marBottom w:val="0"/>
          <w:divBdr>
            <w:top w:val="none" w:sz="0" w:space="0" w:color="auto"/>
            <w:left w:val="none" w:sz="0" w:space="0" w:color="auto"/>
            <w:bottom w:val="none" w:sz="0" w:space="0" w:color="auto"/>
            <w:right w:val="none" w:sz="0" w:space="0" w:color="auto"/>
          </w:divBdr>
        </w:div>
        <w:div w:id="203686961">
          <w:marLeft w:val="480"/>
          <w:marRight w:val="0"/>
          <w:marTop w:val="0"/>
          <w:marBottom w:val="0"/>
          <w:divBdr>
            <w:top w:val="none" w:sz="0" w:space="0" w:color="auto"/>
            <w:left w:val="none" w:sz="0" w:space="0" w:color="auto"/>
            <w:bottom w:val="none" w:sz="0" w:space="0" w:color="auto"/>
            <w:right w:val="none" w:sz="0" w:space="0" w:color="auto"/>
          </w:divBdr>
        </w:div>
        <w:div w:id="203687146">
          <w:marLeft w:val="480"/>
          <w:marRight w:val="0"/>
          <w:marTop w:val="0"/>
          <w:marBottom w:val="0"/>
          <w:divBdr>
            <w:top w:val="none" w:sz="0" w:space="0" w:color="auto"/>
            <w:left w:val="none" w:sz="0" w:space="0" w:color="auto"/>
            <w:bottom w:val="none" w:sz="0" w:space="0" w:color="auto"/>
            <w:right w:val="none" w:sz="0" w:space="0" w:color="auto"/>
          </w:divBdr>
        </w:div>
        <w:div w:id="203687438">
          <w:marLeft w:val="480"/>
          <w:marRight w:val="0"/>
          <w:marTop w:val="0"/>
          <w:marBottom w:val="0"/>
          <w:divBdr>
            <w:top w:val="none" w:sz="0" w:space="0" w:color="auto"/>
            <w:left w:val="none" w:sz="0" w:space="0" w:color="auto"/>
            <w:bottom w:val="none" w:sz="0" w:space="0" w:color="auto"/>
            <w:right w:val="none" w:sz="0" w:space="0" w:color="auto"/>
          </w:divBdr>
          <w:divsChild>
            <w:div w:id="203686808">
              <w:marLeft w:val="600"/>
              <w:marRight w:val="0"/>
              <w:marTop w:val="0"/>
              <w:marBottom w:val="0"/>
              <w:divBdr>
                <w:top w:val="none" w:sz="0" w:space="0" w:color="auto"/>
                <w:left w:val="none" w:sz="0" w:space="0" w:color="auto"/>
                <w:bottom w:val="none" w:sz="0" w:space="0" w:color="auto"/>
                <w:right w:val="none" w:sz="0" w:space="0" w:color="auto"/>
              </w:divBdr>
            </w:div>
            <w:div w:id="203687157">
              <w:marLeft w:val="480"/>
              <w:marRight w:val="0"/>
              <w:marTop w:val="0"/>
              <w:marBottom w:val="0"/>
              <w:divBdr>
                <w:top w:val="none" w:sz="0" w:space="0" w:color="auto"/>
                <w:left w:val="none" w:sz="0" w:space="0" w:color="auto"/>
                <w:bottom w:val="none" w:sz="0" w:space="0" w:color="auto"/>
                <w:right w:val="none" w:sz="0" w:space="0" w:color="auto"/>
              </w:divBdr>
            </w:div>
          </w:divsChild>
        </w:div>
        <w:div w:id="203687538">
          <w:marLeft w:val="480"/>
          <w:marRight w:val="0"/>
          <w:marTop w:val="0"/>
          <w:marBottom w:val="0"/>
          <w:divBdr>
            <w:top w:val="none" w:sz="0" w:space="0" w:color="auto"/>
            <w:left w:val="none" w:sz="0" w:space="0" w:color="auto"/>
            <w:bottom w:val="none" w:sz="0" w:space="0" w:color="auto"/>
            <w:right w:val="none" w:sz="0" w:space="0" w:color="auto"/>
          </w:divBdr>
          <w:divsChild>
            <w:div w:id="203686512">
              <w:marLeft w:val="600"/>
              <w:marRight w:val="0"/>
              <w:marTop w:val="0"/>
              <w:marBottom w:val="0"/>
              <w:divBdr>
                <w:top w:val="none" w:sz="0" w:space="0" w:color="auto"/>
                <w:left w:val="none" w:sz="0" w:space="0" w:color="auto"/>
                <w:bottom w:val="none" w:sz="0" w:space="0" w:color="auto"/>
                <w:right w:val="none" w:sz="0" w:space="0" w:color="auto"/>
              </w:divBdr>
            </w:div>
            <w:div w:id="20368724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335">
      <w:marLeft w:val="0"/>
      <w:marRight w:val="0"/>
      <w:marTop w:val="0"/>
      <w:marBottom w:val="0"/>
      <w:divBdr>
        <w:top w:val="none" w:sz="0" w:space="0" w:color="auto"/>
        <w:left w:val="none" w:sz="0" w:space="0" w:color="auto"/>
        <w:bottom w:val="none" w:sz="0" w:space="0" w:color="auto"/>
        <w:right w:val="none" w:sz="0" w:space="0" w:color="auto"/>
      </w:divBdr>
    </w:div>
    <w:div w:id="203687337">
      <w:marLeft w:val="0"/>
      <w:marRight w:val="0"/>
      <w:marTop w:val="0"/>
      <w:marBottom w:val="0"/>
      <w:divBdr>
        <w:top w:val="none" w:sz="0" w:space="0" w:color="auto"/>
        <w:left w:val="none" w:sz="0" w:space="0" w:color="auto"/>
        <w:bottom w:val="none" w:sz="0" w:space="0" w:color="auto"/>
        <w:right w:val="none" w:sz="0" w:space="0" w:color="auto"/>
      </w:divBdr>
    </w:div>
    <w:div w:id="203687345">
      <w:marLeft w:val="0"/>
      <w:marRight w:val="0"/>
      <w:marTop w:val="0"/>
      <w:marBottom w:val="0"/>
      <w:divBdr>
        <w:top w:val="none" w:sz="0" w:space="0" w:color="auto"/>
        <w:left w:val="none" w:sz="0" w:space="0" w:color="auto"/>
        <w:bottom w:val="none" w:sz="0" w:space="0" w:color="auto"/>
        <w:right w:val="none" w:sz="0" w:space="0" w:color="auto"/>
      </w:divBdr>
    </w:div>
    <w:div w:id="203687346">
      <w:marLeft w:val="0"/>
      <w:marRight w:val="0"/>
      <w:marTop w:val="0"/>
      <w:marBottom w:val="0"/>
      <w:divBdr>
        <w:top w:val="none" w:sz="0" w:space="0" w:color="auto"/>
        <w:left w:val="none" w:sz="0" w:space="0" w:color="auto"/>
        <w:bottom w:val="none" w:sz="0" w:space="0" w:color="auto"/>
        <w:right w:val="none" w:sz="0" w:space="0" w:color="auto"/>
      </w:divBdr>
    </w:div>
    <w:div w:id="203687347">
      <w:marLeft w:val="0"/>
      <w:marRight w:val="0"/>
      <w:marTop w:val="0"/>
      <w:marBottom w:val="0"/>
      <w:divBdr>
        <w:top w:val="none" w:sz="0" w:space="0" w:color="auto"/>
        <w:left w:val="none" w:sz="0" w:space="0" w:color="auto"/>
        <w:bottom w:val="none" w:sz="0" w:space="0" w:color="auto"/>
        <w:right w:val="none" w:sz="0" w:space="0" w:color="auto"/>
      </w:divBdr>
      <w:divsChild>
        <w:div w:id="203686718">
          <w:marLeft w:val="480"/>
          <w:marRight w:val="0"/>
          <w:marTop w:val="0"/>
          <w:marBottom w:val="0"/>
          <w:divBdr>
            <w:top w:val="none" w:sz="0" w:space="0" w:color="auto"/>
            <w:left w:val="none" w:sz="0" w:space="0" w:color="auto"/>
            <w:bottom w:val="none" w:sz="0" w:space="0" w:color="auto"/>
            <w:right w:val="none" w:sz="0" w:space="0" w:color="auto"/>
          </w:divBdr>
        </w:div>
        <w:div w:id="203687072">
          <w:marLeft w:val="480"/>
          <w:marRight w:val="0"/>
          <w:marTop w:val="0"/>
          <w:marBottom w:val="0"/>
          <w:divBdr>
            <w:top w:val="none" w:sz="0" w:space="0" w:color="auto"/>
            <w:left w:val="none" w:sz="0" w:space="0" w:color="auto"/>
            <w:bottom w:val="none" w:sz="0" w:space="0" w:color="auto"/>
            <w:right w:val="none" w:sz="0" w:space="0" w:color="auto"/>
          </w:divBdr>
        </w:div>
        <w:div w:id="203687356">
          <w:marLeft w:val="480"/>
          <w:marRight w:val="0"/>
          <w:marTop w:val="0"/>
          <w:marBottom w:val="0"/>
          <w:divBdr>
            <w:top w:val="none" w:sz="0" w:space="0" w:color="auto"/>
            <w:left w:val="none" w:sz="0" w:space="0" w:color="auto"/>
            <w:bottom w:val="none" w:sz="0" w:space="0" w:color="auto"/>
            <w:right w:val="none" w:sz="0" w:space="0" w:color="auto"/>
          </w:divBdr>
        </w:div>
      </w:divsChild>
    </w:div>
    <w:div w:id="203687348">
      <w:marLeft w:val="0"/>
      <w:marRight w:val="0"/>
      <w:marTop w:val="0"/>
      <w:marBottom w:val="0"/>
      <w:divBdr>
        <w:top w:val="none" w:sz="0" w:space="0" w:color="auto"/>
        <w:left w:val="none" w:sz="0" w:space="0" w:color="auto"/>
        <w:bottom w:val="none" w:sz="0" w:space="0" w:color="auto"/>
        <w:right w:val="none" w:sz="0" w:space="0" w:color="auto"/>
      </w:divBdr>
      <w:divsChild>
        <w:div w:id="203686421">
          <w:marLeft w:val="600"/>
          <w:marRight w:val="0"/>
          <w:marTop w:val="0"/>
          <w:marBottom w:val="0"/>
          <w:divBdr>
            <w:top w:val="none" w:sz="0" w:space="0" w:color="auto"/>
            <w:left w:val="none" w:sz="0" w:space="0" w:color="auto"/>
            <w:bottom w:val="none" w:sz="0" w:space="0" w:color="auto"/>
            <w:right w:val="none" w:sz="0" w:space="0" w:color="auto"/>
          </w:divBdr>
          <w:divsChild>
            <w:div w:id="203686999">
              <w:marLeft w:val="480"/>
              <w:marRight w:val="0"/>
              <w:marTop w:val="0"/>
              <w:marBottom w:val="0"/>
              <w:divBdr>
                <w:top w:val="none" w:sz="0" w:space="0" w:color="auto"/>
                <w:left w:val="none" w:sz="0" w:space="0" w:color="auto"/>
                <w:bottom w:val="none" w:sz="0" w:space="0" w:color="auto"/>
                <w:right w:val="none" w:sz="0" w:space="0" w:color="auto"/>
              </w:divBdr>
              <w:divsChild>
                <w:div w:id="203686859">
                  <w:marLeft w:val="600"/>
                  <w:marRight w:val="0"/>
                  <w:marTop w:val="0"/>
                  <w:marBottom w:val="0"/>
                  <w:divBdr>
                    <w:top w:val="none" w:sz="0" w:space="0" w:color="auto"/>
                    <w:left w:val="none" w:sz="0" w:space="0" w:color="auto"/>
                    <w:bottom w:val="none" w:sz="0" w:space="0" w:color="auto"/>
                    <w:right w:val="none" w:sz="0" w:space="0" w:color="auto"/>
                  </w:divBdr>
                </w:div>
                <w:div w:id="203687869">
                  <w:marLeft w:val="480"/>
                  <w:marRight w:val="0"/>
                  <w:marTop w:val="0"/>
                  <w:marBottom w:val="0"/>
                  <w:divBdr>
                    <w:top w:val="none" w:sz="0" w:space="0" w:color="auto"/>
                    <w:left w:val="none" w:sz="0" w:space="0" w:color="auto"/>
                    <w:bottom w:val="none" w:sz="0" w:space="0" w:color="auto"/>
                    <w:right w:val="none" w:sz="0" w:space="0" w:color="auto"/>
                  </w:divBdr>
                </w:div>
              </w:divsChild>
            </w:div>
            <w:div w:id="203687874">
              <w:marLeft w:val="480"/>
              <w:marRight w:val="0"/>
              <w:marTop w:val="0"/>
              <w:marBottom w:val="0"/>
              <w:divBdr>
                <w:top w:val="none" w:sz="0" w:space="0" w:color="auto"/>
                <w:left w:val="none" w:sz="0" w:space="0" w:color="auto"/>
                <w:bottom w:val="none" w:sz="0" w:space="0" w:color="auto"/>
                <w:right w:val="none" w:sz="0" w:space="0" w:color="auto"/>
              </w:divBdr>
            </w:div>
          </w:divsChild>
        </w:div>
        <w:div w:id="203686931">
          <w:marLeft w:val="600"/>
          <w:marRight w:val="0"/>
          <w:marTop w:val="0"/>
          <w:marBottom w:val="0"/>
          <w:divBdr>
            <w:top w:val="none" w:sz="0" w:space="0" w:color="auto"/>
            <w:left w:val="none" w:sz="0" w:space="0" w:color="auto"/>
            <w:bottom w:val="none" w:sz="0" w:space="0" w:color="auto"/>
            <w:right w:val="none" w:sz="0" w:space="0" w:color="auto"/>
          </w:divBdr>
        </w:div>
        <w:div w:id="203687175">
          <w:marLeft w:val="600"/>
          <w:marRight w:val="0"/>
          <w:marTop w:val="0"/>
          <w:marBottom w:val="0"/>
          <w:divBdr>
            <w:top w:val="none" w:sz="0" w:space="0" w:color="auto"/>
            <w:left w:val="none" w:sz="0" w:space="0" w:color="auto"/>
            <w:bottom w:val="none" w:sz="0" w:space="0" w:color="auto"/>
            <w:right w:val="none" w:sz="0" w:space="0" w:color="auto"/>
          </w:divBdr>
        </w:div>
        <w:div w:id="203687637">
          <w:marLeft w:val="600"/>
          <w:marRight w:val="0"/>
          <w:marTop w:val="0"/>
          <w:marBottom w:val="0"/>
          <w:divBdr>
            <w:top w:val="none" w:sz="0" w:space="0" w:color="auto"/>
            <w:left w:val="none" w:sz="0" w:space="0" w:color="auto"/>
            <w:bottom w:val="none" w:sz="0" w:space="0" w:color="auto"/>
            <w:right w:val="none" w:sz="0" w:space="0" w:color="auto"/>
          </w:divBdr>
        </w:div>
        <w:div w:id="203687674">
          <w:marLeft w:val="600"/>
          <w:marRight w:val="0"/>
          <w:marTop w:val="0"/>
          <w:marBottom w:val="0"/>
          <w:divBdr>
            <w:top w:val="none" w:sz="0" w:space="0" w:color="auto"/>
            <w:left w:val="none" w:sz="0" w:space="0" w:color="auto"/>
            <w:bottom w:val="none" w:sz="0" w:space="0" w:color="auto"/>
            <w:right w:val="none" w:sz="0" w:space="0" w:color="auto"/>
          </w:divBdr>
          <w:divsChild>
            <w:div w:id="203686689">
              <w:marLeft w:val="480"/>
              <w:marRight w:val="0"/>
              <w:marTop w:val="0"/>
              <w:marBottom w:val="0"/>
              <w:divBdr>
                <w:top w:val="none" w:sz="0" w:space="0" w:color="auto"/>
                <w:left w:val="none" w:sz="0" w:space="0" w:color="auto"/>
                <w:bottom w:val="none" w:sz="0" w:space="0" w:color="auto"/>
                <w:right w:val="none" w:sz="0" w:space="0" w:color="auto"/>
              </w:divBdr>
            </w:div>
            <w:div w:id="203686886">
              <w:marLeft w:val="480"/>
              <w:marRight w:val="0"/>
              <w:marTop w:val="0"/>
              <w:marBottom w:val="0"/>
              <w:divBdr>
                <w:top w:val="none" w:sz="0" w:space="0" w:color="auto"/>
                <w:left w:val="none" w:sz="0" w:space="0" w:color="auto"/>
                <w:bottom w:val="none" w:sz="0" w:space="0" w:color="auto"/>
                <w:right w:val="none" w:sz="0" w:space="0" w:color="auto"/>
              </w:divBdr>
            </w:div>
            <w:div w:id="203687188">
              <w:marLeft w:val="480"/>
              <w:marRight w:val="0"/>
              <w:marTop w:val="0"/>
              <w:marBottom w:val="0"/>
              <w:divBdr>
                <w:top w:val="none" w:sz="0" w:space="0" w:color="auto"/>
                <w:left w:val="none" w:sz="0" w:space="0" w:color="auto"/>
                <w:bottom w:val="none" w:sz="0" w:space="0" w:color="auto"/>
                <w:right w:val="none" w:sz="0" w:space="0" w:color="auto"/>
              </w:divBdr>
            </w:div>
            <w:div w:id="20368722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349">
      <w:marLeft w:val="0"/>
      <w:marRight w:val="0"/>
      <w:marTop w:val="0"/>
      <w:marBottom w:val="0"/>
      <w:divBdr>
        <w:top w:val="none" w:sz="0" w:space="0" w:color="auto"/>
        <w:left w:val="none" w:sz="0" w:space="0" w:color="auto"/>
        <w:bottom w:val="none" w:sz="0" w:space="0" w:color="auto"/>
        <w:right w:val="none" w:sz="0" w:space="0" w:color="auto"/>
      </w:divBdr>
    </w:div>
    <w:div w:id="203687351">
      <w:marLeft w:val="0"/>
      <w:marRight w:val="0"/>
      <w:marTop w:val="0"/>
      <w:marBottom w:val="0"/>
      <w:divBdr>
        <w:top w:val="none" w:sz="0" w:space="0" w:color="auto"/>
        <w:left w:val="none" w:sz="0" w:space="0" w:color="auto"/>
        <w:bottom w:val="none" w:sz="0" w:space="0" w:color="auto"/>
        <w:right w:val="none" w:sz="0" w:space="0" w:color="auto"/>
      </w:divBdr>
      <w:divsChild>
        <w:div w:id="203686549">
          <w:marLeft w:val="480"/>
          <w:marRight w:val="0"/>
          <w:marTop w:val="0"/>
          <w:marBottom w:val="0"/>
          <w:divBdr>
            <w:top w:val="none" w:sz="0" w:space="0" w:color="auto"/>
            <w:left w:val="none" w:sz="0" w:space="0" w:color="auto"/>
            <w:bottom w:val="none" w:sz="0" w:space="0" w:color="auto"/>
            <w:right w:val="none" w:sz="0" w:space="0" w:color="auto"/>
          </w:divBdr>
        </w:div>
        <w:div w:id="203686954">
          <w:marLeft w:val="480"/>
          <w:marRight w:val="0"/>
          <w:marTop w:val="0"/>
          <w:marBottom w:val="0"/>
          <w:divBdr>
            <w:top w:val="none" w:sz="0" w:space="0" w:color="auto"/>
            <w:left w:val="none" w:sz="0" w:space="0" w:color="auto"/>
            <w:bottom w:val="none" w:sz="0" w:space="0" w:color="auto"/>
            <w:right w:val="none" w:sz="0" w:space="0" w:color="auto"/>
          </w:divBdr>
        </w:div>
        <w:div w:id="203687521">
          <w:marLeft w:val="480"/>
          <w:marRight w:val="0"/>
          <w:marTop w:val="0"/>
          <w:marBottom w:val="0"/>
          <w:divBdr>
            <w:top w:val="none" w:sz="0" w:space="0" w:color="auto"/>
            <w:left w:val="none" w:sz="0" w:space="0" w:color="auto"/>
            <w:bottom w:val="none" w:sz="0" w:space="0" w:color="auto"/>
            <w:right w:val="none" w:sz="0" w:space="0" w:color="auto"/>
          </w:divBdr>
          <w:divsChild>
            <w:div w:id="203686656">
              <w:marLeft w:val="600"/>
              <w:marRight w:val="0"/>
              <w:marTop w:val="0"/>
              <w:marBottom w:val="0"/>
              <w:divBdr>
                <w:top w:val="none" w:sz="0" w:space="0" w:color="auto"/>
                <w:left w:val="none" w:sz="0" w:space="0" w:color="auto"/>
                <w:bottom w:val="none" w:sz="0" w:space="0" w:color="auto"/>
                <w:right w:val="none" w:sz="0" w:space="0" w:color="auto"/>
              </w:divBdr>
            </w:div>
            <w:div w:id="203687106">
              <w:marLeft w:val="720"/>
              <w:marRight w:val="0"/>
              <w:marTop w:val="0"/>
              <w:marBottom w:val="0"/>
              <w:divBdr>
                <w:top w:val="none" w:sz="0" w:space="0" w:color="auto"/>
                <w:left w:val="none" w:sz="0" w:space="0" w:color="auto"/>
                <w:bottom w:val="none" w:sz="0" w:space="0" w:color="auto"/>
                <w:right w:val="none" w:sz="0" w:space="0" w:color="auto"/>
              </w:divBdr>
            </w:div>
            <w:div w:id="203687161">
              <w:marLeft w:val="600"/>
              <w:marRight w:val="0"/>
              <w:marTop w:val="0"/>
              <w:marBottom w:val="0"/>
              <w:divBdr>
                <w:top w:val="none" w:sz="0" w:space="0" w:color="auto"/>
                <w:left w:val="none" w:sz="0" w:space="0" w:color="auto"/>
                <w:bottom w:val="none" w:sz="0" w:space="0" w:color="auto"/>
                <w:right w:val="none" w:sz="0" w:space="0" w:color="auto"/>
              </w:divBdr>
            </w:div>
            <w:div w:id="203687728">
              <w:marLeft w:val="480"/>
              <w:marRight w:val="0"/>
              <w:marTop w:val="0"/>
              <w:marBottom w:val="0"/>
              <w:divBdr>
                <w:top w:val="none" w:sz="0" w:space="0" w:color="auto"/>
                <w:left w:val="none" w:sz="0" w:space="0" w:color="auto"/>
                <w:bottom w:val="none" w:sz="0" w:space="0" w:color="auto"/>
                <w:right w:val="none" w:sz="0" w:space="0" w:color="auto"/>
              </w:divBdr>
            </w:div>
          </w:divsChild>
        </w:div>
        <w:div w:id="203687733">
          <w:marLeft w:val="480"/>
          <w:marRight w:val="0"/>
          <w:marTop w:val="0"/>
          <w:marBottom w:val="0"/>
          <w:divBdr>
            <w:top w:val="none" w:sz="0" w:space="0" w:color="auto"/>
            <w:left w:val="none" w:sz="0" w:space="0" w:color="auto"/>
            <w:bottom w:val="none" w:sz="0" w:space="0" w:color="auto"/>
            <w:right w:val="none" w:sz="0" w:space="0" w:color="auto"/>
          </w:divBdr>
        </w:div>
      </w:divsChild>
    </w:div>
    <w:div w:id="203687352">
      <w:marLeft w:val="0"/>
      <w:marRight w:val="0"/>
      <w:marTop w:val="0"/>
      <w:marBottom w:val="0"/>
      <w:divBdr>
        <w:top w:val="none" w:sz="0" w:space="0" w:color="auto"/>
        <w:left w:val="none" w:sz="0" w:space="0" w:color="auto"/>
        <w:bottom w:val="none" w:sz="0" w:space="0" w:color="auto"/>
        <w:right w:val="none" w:sz="0" w:space="0" w:color="auto"/>
      </w:divBdr>
    </w:div>
    <w:div w:id="203687357">
      <w:marLeft w:val="0"/>
      <w:marRight w:val="0"/>
      <w:marTop w:val="0"/>
      <w:marBottom w:val="0"/>
      <w:divBdr>
        <w:top w:val="none" w:sz="0" w:space="0" w:color="auto"/>
        <w:left w:val="none" w:sz="0" w:space="0" w:color="auto"/>
        <w:bottom w:val="none" w:sz="0" w:space="0" w:color="auto"/>
        <w:right w:val="none" w:sz="0" w:space="0" w:color="auto"/>
      </w:divBdr>
    </w:div>
    <w:div w:id="203687358">
      <w:marLeft w:val="0"/>
      <w:marRight w:val="0"/>
      <w:marTop w:val="0"/>
      <w:marBottom w:val="0"/>
      <w:divBdr>
        <w:top w:val="none" w:sz="0" w:space="0" w:color="auto"/>
        <w:left w:val="none" w:sz="0" w:space="0" w:color="auto"/>
        <w:bottom w:val="none" w:sz="0" w:space="0" w:color="auto"/>
        <w:right w:val="none" w:sz="0" w:space="0" w:color="auto"/>
      </w:divBdr>
    </w:div>
    <w:div w:id="203687363">
      <w:marLeft w:val="0"/>
      <w:marRight w:val="0"/>
      <w:marTop w:val="0"/>
      <w:marBottom w:val="0"/>
      <w:divBdr>
        <w:top w:val="none" w:sz="0" w:space="0" w:color="auto"/>
        <w:left w:val="none" w:sz="0" w:space="0" w:color="auto"/>
        <w:bottom w:val="none" w:sz="0" w:space="0" w:color="auto"/>
        <w:right w:val="none" w:sz="0" w:space="0" w:color="auto"/>
      </w:divBdr>
      <w:divsChild>
        <w:div w:id="203686369">
          <w:marLeft w:val="480"/>
          <w:marRight w:val="0"/>
          <w:marTop w:val="0"/>
          <w:marBottom w:val="0"/>
          <w:divBdr>
            <w:top w:val="none" w:sz="0" w:space="0" w:color="auto"/>
            <w:left w:val="none" w:sz="0" w:space="0" w:color="auto"/>
            <w:bottom w:val="none" w:sz="0" w:space="0" w:color="auto"/>
            <w:right w:val="none" w:sz="0" w:space="0" w:color="auto"/>
          </w:divBdr>
        </w:div>
        <w:div w:id="203687756">
          <w:marLeft w:val="480"/>
          <w:marRight w:val="0"/>
          <w:marTop w:val="0"/>
          <w:marBottom w:val="0"/>
          <w:divBdr>
            <w:top w:val="none" w:sz="0" w:space="0" w:color="auto"/>
            <w:left w:val="none" w:sz="0" w:space="0" w:color="auto"/>
            <w:bottom w:val="none" w:sz="0" w:space="0" w:color="auto"/>
            <w:right w:val="none" w:sz="0" w:space="0" w:color="auto"/>
          </w:divBdr>
        </w:div>
      </w:divsChild>
    </w:div>
    <w:div w:id="203687367">
      <w:marLeft w:val="0"/>
      <w:marRight w:val="0"/>
      <w:marTop w:val="0"/>
      <w:marBottom w:val="0"/>
      <w:divBdr>
        <w:top w:val="none" w:sz="0" w:space="0" w:color="auto"/>
        <w:left w:val="none" w:sz="0" w:space="0" w:color="auto"/>
        <w:bottom w:val="none" w:sz="0" w:space="0" w:color="auto"/>
        <w:right w:val="none" w:sz="0" w:space="0" w:color="auto"/>
      </w:divBdr>
    </w:div>
    <w:div w:id="203687370">
      <w:marLeft w:val="0"/>
      <w:marRight w:val="0"/>
      <w:marTop w:val="0"/>
      <w:marBottom w:val="0"/>
      <w:divBdr>
        <w:top w:val="none" w:sz="0" w:space="0" w:color="auto"/>
        <w:left w:val="none" w:sz="0" w:space="0" w:color="auto"/>
        <w:bottom w:val="none" w:sz="0" w:space="0" w:color="auto"/>
        <w:right w:val="none" w:sz="0" w:space="0" w:color="auto"/>
      </w:divBdr>
    </w:div>
    <w:div w:id="203687371">
      <w:marLeft w:val="0"/>
      <w:marRight w:val="0"/>
      <w:marTop w:val="0"/>
      <w:marBottom w:val="0"/>
      <w:divBdr>
        <w:top w:val="none" w:sz="0" w:space="0" w:color="auto"/>
        <w:left w:val="none" w:sz="0" w:space="0" w:color="auto"/>
        <w:bottom w:val="none" w:sz="0" w:space="0" w:color="auto"/>
        <w:right w:val="none" w:sz="0" w:space="0" w:color="auto"/>
      </w:divBdr>
      <w:divsChild>
        <w:div w:id="203686739">
          <w:marLeft w:val="480"/>
          <w:marRight w:val="0"/>
          <w:marTop w:val="0"/>
          <w:marBottom w:val="0"/>
          <w:divBdr>
            <w:top w:val="none" w:sz="0" w:space="0" w:color="auto"/>
            <w:left w:val="none" w:sz="0" w:space="0" w:color="auto"/>
            <w:bottom w:val="none" w:sz="0" w:space="0" w:color="auto"/>
            <w:right w:val="none" w:sz="0" w:space="0" w:color="auto"/>
          </w:divBdr>
        </w:div>
        <w:div w:id="203687529">
          <w:marLeft w:val="480"/>
          <w:marRight w:val="0"/>
          <w:marTop w:val="0"/>
          <w:marBottom w:val="0"/>
          <w:divBdr>
            <w:top w:val="none" w:sz="0" w:space="0" w:color="auto"/>
            <w:left w:val="none" w:sz="0" w:space="0" w:color="auto"/>
            <w:bottom w:val="none" w:sz="0" w:space="0" w:color="auto"/>
            <w:right w:val="none" w:sz="0" w:space="0" w:color="auto"/>
          </w:divBdr>
        </w:div>
        <w:div w:id="203687720">
          <w:marLeft w:val="480"/>
          <w:marRight w:val="0"/>
          <w:marTop w:val="0"/>
          <w:marBottom w:val="0"/>
          <w:divBdr>
            <w:top w:val="none" w:sz="0" w:space="0" w:color="auto"/>
            <w:left w:val="none" w:sz="0" w:space="0" w:color="auto"/>
            <w:bottom w:val="none" w:sz="0" w:space="0" w:color="auto"/>
            <w:right w:val="none" w:sz="0" w:space="0" w:color="auto"/>
          </w:divBdr>
        </w:div>
      </w:divsChild>
    </w:div>
    <w:div w:id="203687372">
      <w:marLeft w:val="0"/>
      <w:marRight w:val="0"/>
      <w:marTop w:val="0"/>
      <w:marBottom w:val="0"/>
      <w:divBdr>
        <w:top w:val="none" w:sz="0" w:space="0" w:color="auto"/>
        <w:left w:val="none" w:sz="0" w:space="0" w:color="auto"/>
        <w:bottom w:val="none" w:sz="0" w:space="0" w:color="auto"/>
        <w:right w:val="none" w:sz="0" w:space="0" w:color="auto"/>
      </w:divBdr>
    </w:div>
    <w:div w:id="203687376">
      <w:marLeft w:val="0"/>
      <w:marRight w:val="0"/>
      <w:marTop w:val="0"/>
      <w:marBottom w:val="0"/>
      <w:divBdr>
        <w:top w:val="none" w:sz="0" w:space="0" w:color="auto"/>
        <w:left w:val="none" w:sz="0" w:space="0" w:color="auto"/>
        <w:bottom w:val="none" w:sz="0" w:space="0" w:color="auto"/>
        <w:right w:val="none" w:sz="0" w:space="0" w:color="auto"/>
      </w:divBdr>
    </w:div>
    <w:div w:id="203687378">
      <w:marLeft w:val="0"/>
      <w:marRight w:val="0"/>
      <w:marTop w:val="0"/>
      <w:marBottom w:val="0"/>
      <w:divBdr>
        <w:top w:val="none" w:sz="0" w:space="0" w:color="auto"/>
        <w:left w:val="none" w:sz="0" w:space="0" w:color="auto"/>
        <w:bottom w:val="none" w:sz="0" w:space="0" w:color="auto"/>
        <w:right w:val="none" w:sz="0" w:space="0" w:color="auto"/>
      </w:divBdr>
      <w:divsChild>
        <w:div w:id="203687523">
          <w:marLeft w:val="480"/>
          <w:marRight w:val="0"/>
          <w:marTop w:val="0"/>
          <w:marBottom w:val="0"/>
          <w:divBdr>
            <w:top w:val="none" w:sz="0" w:space="0" w:color="auto"/>
            <w:left w:val="none" w:sz="0" w:space="0" w:color="auto"/>
            <w:bottom w:val="none" w:sz="0" w:space="0" w:color="auto"/>
            <w:right w:val="none" w:sz="0" w:space="0" w:color="auto"/>
          </w:divBdr>
        </w:div>
        <w:div w:id="203687542">
          <w:marLeft w:val="480"/>
          <w:marRight w:val="0"/>
          <w:marTop w:val="0"/>
          <w:marBottom w:val="0"/>
          <w:divBdr>
            <w:top w:val="none" w:sz="0" w:space="0" w:color="auto"/>
            <w:left w:val="none" w:sz="0" w:space="0" w:color="auto"/>
            <w:bottom w:val="none" w:sz="0" w:space="0" w:color="auto"/>
            <w:right w:val="none" w:sz="0" w:space="0" w:color="auto"/>
          </w:divBdr>
        </w:div>
      </w:divsChild>
    </w:div>
    <w:div w:id="203687392">
      <w:marLeft w:val="0"/>
      <w:marRight w:val="0"/>
      <w:marTop w:val="0"/>
      <w:marBottom w:val="0"/>
      <w:divBdr>
        <w:top w:val="none" w:sz="0" w:space="0" w:color="auto"/>
        <w:left w:val="none" w:sz="0" w:space="0" w:color="auto"/>
        <w:bottom w:val="none" w:sz="0" w:space="0" w:color="auto"/>
        <w:right w:val="none" w:sz="0" w:space="0" w:color="auto"/>
      </w:divBdr>
    </w:div>
    <w:div w:id="203687399">
      <w:marLeft w:val="0"/>
      <w:marRight w:val="0"/>
      <w:marTop w:val="0"/>
      <w:marBottom w:val="0"/>
      <w:divBdr>
        <w:top w:val="none" w:sz="0" w:space="0" w:color="auto"/>
        <w:left w:val="none" w:sz="0" w:space="0" w:color="auto"/>
        <w:bottom w:val="none" w:sz="0" w:space="0" w:color="auto"/>
        <w:right w:val="none" w:sz="0" w:space="0" w:color="auto"/>
      </w:divBdr>
    </w:div>
    <w:div w:id="203687404">
      <w:marLeft w:val="0"/>
      <w:marRight w:val="0"/>
      <w:marTop w:val="0"/>
      <w:marBottom w:val="0"/>
      <w:divBdr>
        <w:top w:val="none" w:sz="0" w:space="0" w:color="auto"/>
        <w:left w:val="none" w:sz="0" w:space="0" w:color="auto"/>
        <w:bottom w:val="none" w:sz="0" w:space="0" w:color="auto"/>
        <w:right w:val="none" w:sz="0" w:space="0" w:color="auto"/>
      </w:divBdr>
      <w:divsChild>
        <w:div w:id="203686533">
          <w:marLeft w:val="480"/>
          <w:marRight w:val="0"/>
          <w:marTop w:val="0"/>
          <w:marBottom w:val="0"/>
          <w:divBdr>
            <w:top w:val="none" w:sz="0" w:space="0" w:color="auto"/>
            <w:left w:val="none" w:sz="0" w:space="0" w:color="auto"/>
            <w:bottom w:val="none" w:sz="0" w:space="0" w:color="auto"/>
            <w:right w:val="none" w:sz="0" w:space="0" w:color="auto"/>
          </w:divBdr>
        </w:div>
        <w:div w:id="203687383">
          <w:marLeft w:val="480"/>
          <w:marRight w:val="0"/>
          <w:marTop w:val="0"/>
          <w:marBottom w:val="0"/>
          <w:divBdr>
            <w:top w:val="none" w:sz="0" w:space="0" w:color="auto"/>
            <w:left w:val="none" w:sz="0" w:space="0" w:color="auto"/>
            <w:bottom w:val="none" w:sz="0" w:space="0" w:color="auto"/>
            <w:right w:val="none" w:sz="0" w:space="0" w:color="auto"/>
          </w:divBdr>
          <w:divsChild>
            <w:div w:id="203687193">
              <w:marLeft w:val="480"/>
              <w:marRight w:val="0"/>
              <w:marTop w:val="0"/>
              <w:marBottom w:val="0"/>
              <w:divBdr>
                <w:top w:val="none" w:sz="0" w:space="0" w:color="auto"/>
                <w:left w:val="none" w:sz="0" w:space="0" w:color="auto"/>
                <w:bottom w:val="none" w:sz="0" w:space="0" w:color="auto"/>
                <w:right w:val="none" w:sz="0" w:space="0" w:color="auto"/>
              </w:divBdr>
            </w:div>
            <w:div w:id="203687261">
              <w:marLeft w:val="480"/>
              <w:marRight w:val="0"/>
              <w:marTop w:val="0"/>
              <w:marBottom w:val="0"/>
              <w:divBdr>
                <w:top w:val="none" w:sz="0" w:space="0" w:color="auto"/>
                <w:left w:val="none" w:sz="0" w:space="0" w:color="auto"/>
                <w:bottom w:val="none" w:sz="0" w:space="0" w:color="auto"/>
                <w:right w:val="none" w:sz="0" w:space="0" w:color="auto"/>
              </w:divBdr>
            </w:div>
          </w:divsChild>
        </w:div>
        <w:div w:id="203687646">
          <w:marLeft w:val="480"/>
          <w:marRight w:val="0"/>
          <w:marTop w:val="0"/>
          <w:marBottom w:val="0"/>
          <w:divBdr>
            <w:top w:val="none" w:sz="0" w:space="0" w:color="auto"/>
            <w:left w:val="none" w:sz="0" w:space="0" w:color="auto"/>
            <w:bottom w:val="none" w:sz="0" w:space="0" w:color="auto"/>
            <w:right w:val="none" w:sz="0" w:space="0" w:color="auto"/>
          </w:divBdr>
        </w:div>
      </w:divsChild>
    </w:div>
    <w:div w:id="203687405">
      <w:marLeft w:val="0"/>
      <w:marRight w:val="0"/>
      <w:marTop w:val="0"/>
      <w:marBottom w:val="0"/>
      <w:divBdr>
        <w:top w:val="none" w:sz="0" w:space="0" w:color="auto"/>
        <w:left w:val="none" w:sz="0" w:space="0" w:color="auto"/>
        <w:bottom w:val="none" w:sz="0" w:space="0" w:color="auto"/>
        <w:right w:val="none" w:sz="0" w:space="0" w:color="auto"/>
      </w:divBdr>
    </w:div>
    <w:div w:id="203687408">
      <w:marLeft w:val="0"/>
      <w:marRight w:val="0"/>
      <w:marTop w:val="0"/>
      <w:marBottom w:val="0"/>
      <w:divBdr>
        <w:top w:val="none" w:sz="0" w:space="0" w:color="auto"/>
        <w:left w:val="none" w:sz="0" w:space="0" w:color="auto"/>
        <w:bottom w:val="none" w:sz="0" w:space="0" w:color="auto"/>
        <w:right w:val="none" w:sz="0" w:space="0" w:color="auto"/>
      </w:divBdr>
    </w:div>
    <w:div w:id="203687415">
      <w:marLeft w:val="0"/>
      <w:marRight w:val="0"/>
      <w:marTop w:val="0"/>
      <w:marBottom w:val="0"/>
      <w:divBdr>
        <w:top w:val="none" w:sz="0" w:space="0" w:color="auto"/>
        <w:left w:val="none" w:sz="0" w:space="0" w:color="auto"/>
        <w:bottom w:val="none" w:sz="0" w:space="0" w:color="auto"/>
        <w:right w:val="none" w:sz="0" w:space="0" w:color="auto"/>
      </w:divBdr>
      <w:divsChild>
        <w:div w:id="203687563">
          <w:marLeft w:val="480"/>
          <w:marRight w:val="0"/>
          <w:marTop w:val="0"/>
          <w:marBottom w:val="0"/>
          <w:divBdr>
            <w:top w:val="none" w:sz="0" w:space="0" w:color="auto"/>
            <w:left w:val="none" w:sz="0" w:space="0" w:color="auto"/>
            <w:bottom w:val="none" w:sz="0" w:space="0" w:color="auto"/>
            <w:right w:val="none" w:sz="0" w:space="0" w:color="auto"/>
          </w:divBdr>
        </w:div>
        <w:div w:id="203687662">
          <w:marLeft w:val="480"/>
          <w:marRight w:val="0"/>
          <w:marTop w:val="0"/>
          <w:marBottom w:val="0"/>
          <w:divBdr>
            <w:top w:val="none" w:sz="0" w:space="0" w:color="auto"/>
            <w:left w:val="none" w:sz="0" w:space="0" w:color="auto"/>
            <w:bottom w:val="none" w:sz="0" w:space="0" w:color="auto"/>
            <w:right w:val="none" w:sz="0" w:space="0" w:color="auto"/>
          </w:divBdr>
        </w:div>
      </w:divsChild>
    </w:div>
    <w:div w:id="203687417">
      <w:marLeft w:val="0"/>
      <w:marRight w:val="0"/>
      <w:marTop w:val="0"/>
      <w:marBottom w:val="0"/>
      <w:divBdr>
        <w:top w:val="none" w:sz="0" w:space="0" w:color="auto"/>
        <w:left w:val="none" w:sz="0" w:space="0" w:color="auto"/>
        <w:bottom w:val="none" w:sz="0" w:space="0" w:color="auto"/>
        <w:right w:val="none" w:sz="0" w:space="0" w:color="auto"/>
      </w:divBdr>
    </w:div>
    <w:div w:id="203687420">
      <w:marLeft w:val="0"/>
      <w:marRight w:val="0"/>
      <w:marTop w:val="0"/>
      <w:marBottom w:val="0"/>
      <w:divBdr>
        <w:top w:val="none" w:sz="0" w:space="0" w:color="auto"/>
        <w:left w:val="none" w:sz="0" w:space="0" w:color="auto"/>
        <w:bottom w:val="none" w:sz="0" w:space="0" w:color="auto"/>
        <w:right w:val="none" w:sz="0" w:space="0" w:color="auto"/>
      </w:divBdr>
      <w:divsChild>
        <w:div w:id="203686946">
          <w:marLeft w:val="480"/>
          <w:marRight w:val="0"/>
          <w:marTop w:val="0"/>
          <w:marBottom w:val="0"/>
          <w:divBdr>
            <w:top w:val="none" w:sz="0" w:space="0" w:color="auto"/>
            <w:left w:val="none" w:sz="0" w:space="0" w:color="auto"/>
            <w:bottom w:val="none" w:sz="0" w:space="0" w:color="auto"/>
            <w:right w:val="none" w:sz="0" w:space="0" w:color="auto"/>
          </w:divBdr>
        </w:div>
        <w:div w:id="203686986">
          <w:marLeft w:val="480"/>
          <w:marRight w:val="0"/>
          <w:marTop w:val="0"/>
          <w:marBottom w:val="0"/>
          <w:divBdr>
            <w:top w:val="none" w:sz="0" w:space="0" w:color="auto"/>
            <w:left w:val="none" w:sz="0" w:space="0" w:color="auto"/>
            <w:bottom w:val="none" w:sz="0" w:space="0" w:color="auto"/>
            <w:right w:val="none" w:sz="0" w:space="0" w:color="auto"/>
          </w:divBdr>
        </w:div>
        <w:div w:id="203687280">
          <w:marLeft w:val="480"/>
          <w:marRight w:val="0"/>
          <w:marTop w:val="0"/>
          <w:marBottom w:val="0"/>
          <w:divBdr>
            <w:top w:val="none" w:sz="0" w:space="0" w:color="auto"/>
            <w:left w:val="none" w:sz="0" w:space="0" w:color="auto"/>
            <w:bottom w:val="none" w:sz="0" w:space="0" w:color="auto"/>
            <w:right w:val="none" w:sz="0" w:space="0" w:color="auto"/>
          </w:divBdr>
        </w:div>
        <w:div w:id="203687336">
          <w:marLeft w:val="480"/>
          <w:marRight w:val="0"/>
          <w:marTop w:val="0"/>
          <w:marBottom w:val="0"/>
          <w:divBdr>
            <w:top w:val="none" w:sz="0" w:space="0" w:color="auto"/>
            <w:left w:val="none" w:sz="0" w:space="0" w:color="auto"/>
            <w:bottom w:val="none" w:sz="0" w:space="0" w:color="auto"/>
            <w:right w:val="none" w:sz="0" w:space="0" w:color="auto"/>
          </w:divBdr>
        </w:div>
        <w:div w:id="203687653">
          <w:marLeft w:val="480"/>
          <w:marRight w:val="0"/>
          <w:marTop w:val="0"/>
          <w:marBottom w:val="0"/>
          <w:divBdr>
            <w:top w:val="none" w:sz="0" w:space="0" w:color="auto"/>
            <w:left w:val="none" w:sz="0" w:space="0" w:color="auto"/>
            <w:bottom w:val="none" w:sz="0" w:space="0" w:color="auto"/>
            <w:right w:val="none" w:sz="0" w:space="0" w:color="auto"/>
          </w:divBdr>
        </w:div>
      </w:divsChild>
    </w:div>
    <w:div w:id="203687423">
      <w:marLeft w:val="0"/>
      <w:marRight w:val="0"/>
      <w:marTop w:val="0"/>
      <w:marBottom w:val="0"/>
      <w:divBdr>
        <w:top w:val="none" w:sz="0" w:space="0" w:color="auto"/>
        <w:left w:val="none" w:sz="0" w:space="0" w:color="auto"/>
        <w:bottom w:val="none" w:sz="0" w:space="0" w:color="auto"/>
        <w:right w:val="none" w:sz="0" w:space="0" w:color="auto"/>
      </w:divBdr>
      <w:divsChild>
        <w:div w:id="203686466">
          <w:marLeft w:val="480"/>
          <w:marRight w:val="0"/>
          <w:marTop w:val="0"/>
          <w:marBottom w:val="0"/>
          <w:divBdr>
            <w:top w:val="none" w:sz="0" w:space="0" w:color="auto"/>
            <w:left w:val="none" w:sz="0" w:space="0" w:color="auto"/>
            <w:bottom w:val="none" w:sz="0" w:space="0" w:color="auto"/>
            <w:right w:val="none" w:sz="0" w:space="0" w:color="auto"/>
          </w:divBdr>
        </w:div>
        <w:div w:id="203686929">
          <w:marLeft w:val="480"/>
          <w:marRight w:val="0"/>
          <w:marTop w:val="0"/>
          <w:marBottom w:val="0"/>
          <w:divBdr>
            <w:top w:val="none" w:sz="0" w:space="0" w:color="auto"/>
            <w:left w:val="none" w:sz="0" w:space="0" w:color="auto"/>
            <w:bottom w:val="none" w:sz="0" w:space="0" w:color="auto"/>
            <w:right w:val="none" w:sz="0" w:space="0" w:color="auto"/>
          </w:divBdr>
        </w:div>
        <w:div w:id="203687013">
          <w:marLeft w:val="480"/>
          <w:marRight w:val="0"/>
          <w:marTop w:val="0"/>
          <w:marBottom w:val="0"/>
          <w:divBdr>
            <w:top w:val="none" w:sz="0" w:space="0" w:color="auto"/>
            <w:left w:val="none" w:sz="0" w:space="0" w:color="auto"/>
            <w:bottom w:val="none" w:sz="0" w:space="0" w:color="auto"/>
            <w:right w:val="none" w:sz="0" w:space="0" w:color="auto"/>
          </w:divBdr>
        </w:div>
        <w:div w:id="203687555">
          <w:marLeft w:val="480"/>
          <w:marRight w:val="0"/>
          <w:marTop w:val="0"/>
          <w:marBottom w:val="0"/>
          <w:divBdr>
            <w:top w:val="none" w:sz="0" w:space="0" w:color="auto"/>
            <w:left w:val="none" w:sz="0" w:space="0" w:color="auto"/>
            <w:bottom w:val="none" w:sz="0" w:space="0" w:color="auto"/>
            <w:right w:val="none" w:sz="0" w:space="0" w:color="auto"/>
          </w:divBdr>
        </w:div>
        <w:div w:id="203687567">
          <w:marLeft w:val="480"/>
          <w:marRight w:val="0"/>
          <w:marTop w:val="0"/>
          <w:marBottom w:val="0"/>
          <w:divBdr>
            <w:top w:val="none" w:sz="0" w:space="0" w:color="auto"/>
            <w:left w:val="none" w:sz="0" w:space="0" w:color="auto"/>
            <w:bottom w:val="none" w:sz="0" w:space="0" w:color="auto"/>
            <w:right w:val="none" w:sz="0" w:space="0" w:color="auto"/>
          </w:divBdr>
        </w:div>
        <w:div w:id="203687594">
          <w:marLeft w:val="480"/>
          <w:marRight w:val="0"/>
          <w:marTop w:val="0"/>
          <w:marBottom w:val="0"/>
          <w:divBdr>
            <w:top w:val="none" w:sz="0" w:space="0" w:color="auto"/>
            <w:left w:val="none" w:sz="0" w:space="0" w:color="auto"/>
            <w:bottom w:val="none" w:sz="0" w:space="0" w:color="auto"/>
            <w:right w:val="none" w:sz="0" w:space="0" w:color="auto"/>
          </w:divBdr>
        </w:div>
        <w:div w:id="203687609">
          <w:marLeft w:val="480"/>
          <w:marRight w:val="0"/>
          <w:marTop w:val="0"/>
          <w:marBottom w:val="0"/>
          <w:divBdr>
            <w:top w:val="none" w:sz="0" w:space="0" w:color="auto"/>
            <w:left w:val="none" w:sz="0" w:space="0" w:color="auto"/>
            <w:bottom w:val="none" w:sz="0" w:space="0" w:color="auto"/>
            <w:right w:val="none" w:sz="0" w:space="0" w:color="auto"/>
          </w:divBdr>
        </w:div>
        <w:div w:id="203687735">
          <w:marLeft w:val="480"/>
          <w:marRight w:val="0"/>
          <w:marTop w:val="0"/>
          <w:marBottom w:val="0"/>
          <w:divBdr>
            <w:top w:val="none" w:sz="0" w:space="0" w:color="auto"/>
            <w:left w:val="none" w:sz="0" w:space="0" w:color="auto"/>
            <w:bottom w:val="none" w:sz="0" w:space="0" w:color="auto"/>
            <w:right w:val="none" w:sz="0" w:space="0" w:color="auto"/>
          </w:divBdr>
        </w:div>
        <w:div w:id="203687849">
          <w:marLeft w:val="480"/>
          <w:marRight w:val="0"/>
          <w:marTop w:val="0"/>
          <w:marBottom w:val="0"/>
          <w:divBdr>
            <w:top w:val="none" w:sz="0" w:space="0" w:color="auto"/>
            <w:left w:val="none" w:sz="0" w:space="0" w:color="auto"/>
            <w:bottom w:val="none" w:sz="0" w:space="0" w:color="auto"/>
            <w:right w:val="none" w:sz="0" w:space="0" w:color="auto"/>
          </w:divBdr>
        </w:div>
        <w:div w:id="203687903">
          <w:marLeft w:val="480"/>
          <w:marRight w:val="0"/>
          <w:marTop w:val="0"/>
          <w:marBottom w:val="0"/>
          <w:divBdr>
            <w:top w:val="none" w:sz="0" w:space="0" w:color="auto"/>
            <w:left w:val="none" w:sz="0" w:space="0" w:color="auto"/>
            <w:bottom w:val="none" w:sz="0" w:space="0" w:color="auto"/>
            <w:right w:val="none" w:sz="0" w:space="0" w:color="auto"/>
          </w:divBdr>
        </w:div>
      </w:divsChild>
    </w:div>
    <w:div w:id="203687424">
      <w:marLeft w:val="0"/>
      <w:marRight w:val="0"/>
      <w:marTop w:val="0"/>
      <w:marBottom w:val="0"/>
      <w:divBdr>
        <w:top w:val="none" w:sz="0" w:space="0" w:color="auto"/>
        <w:left w:val="none" w:sz="0" w:space="0" w:color="auto"/>
        <w:bottom w:val="none" w:sz="0" w:space="0" w:color="auto"/>
        <w:right w:val="none" w:sz="0" w:space="0" w:color="auto"/>
      </w:divBdr>
    </w:div>
    <w:div w:id="203687425">
      <w:marLeft w:val="0"/>
      <w:marRight w:val="0"/>
      <w:marTop w:val="0"/>
      <w:marBottom w:val="0"/>
      <w:divBdr>
        <w:top w:val="none" w:sz="0" w:space="0" w:color="auto"/>
        <w:left w:val="none" w:sz="0" w:space="0" w:color="auto"/>
        <w:bottom w:val="none" w:sz="0" w:space="0" w:color="auto"/>
        <w:right w:val="none" w:sz="0" w:space="0" w:color="auto"/>
      </w:divBdr>
    </w:div>
    <w:div w:id="203687426">
      <w:marLeft w:val="0"/>
      <w:marRight w:val="0"/>
      <w:marTop w:val="0"/>
      <w:marBottom w:val="0"/>
      <w:divBdr>
        <w:top w:val="none" w:sz="0" w:space="0" w:color="auto"/>
        <w:left w:val="none" w:sz="0" w:space="0" w:color="auto"/>
        <w:bottom w:val="none" w:sz="0" w:space="0" w:color="auto"/>
        <w:right w:val="none" w:sz="0" w:space="0" w:color="auto"/>
      </w:divBdr>
    </w:div>
    <w:div w:id="203687428">
      <w:marLeft w:val="0"/>
      <w:marRight w:val="0"/>
      <w:marTop w:val="0"/>
      <w:marBottom w:val="0"/>
      <w:divBdr>
        <w:top w:val="none" w:sz="0" w:space="0" w:color="auto"/>
        <w:left w:val="none" w:sz="0" w:space="0" w:color="auto"/>
        <w:bottom w:val="none" w:sz="0" w:space="0" w:color="auto"/>
        <w:right w:val="none" w:sz="0" w:space="0" w:color="auto"/>
      </w:divBdr>
      <w:divsChild>
        <w:div w:id="203686442">
          <w:marLeft w:val="480"/>
          <w:marRight w:val="0"/>
          <w:marTop w:val="0"/>
          <w:marBottom w:val="0"/>
          <w:divBdr>
            <w:top w:val="none" w:sz="0" w:space="0" w:color="auto"/>
            <w:left w:val="none" w:sz="0" w:space="0" w:color="auto"/>
            <w:bottom w:val="none" w:sz="0" w:space="0" w:color="auto"/>
            <w:right w:val="none" w:sz="0" w:space="0" w:color="auto"/>
          </w:divBdr>
        </w:div>
        <w:div w:id="203686926">
          <w:marLeft w:val="480"/>
          <w:marRight w:val="0"/>
          <w:marTop w:val="0"/>
          <w:marBottom w:val="0"/>
          <w:divBdr>
            <w:top w:val="none" w:sz="0" w:space="0" w:color="auto"/>
            <w:left w:val="none" w:sz="0" w:space="0" w:color="auto"/>
            <w:bottom w:val="none" w:sz="0" w:space="0" w:color="auto"/>
            <w:right w:val="none" w:sz="0" w:space="0" w:color="auto"/>
          </w:divBdr>
        </w:div>
        <w:div w:id="203687060">
          <w:marLeft w:val="480"/>
          <w:marRight w:val="0"/>
          <w:marTop w:val="0"/>
          <w:marBottom w:val="0"/>
          <w:divBdr>
            <w:top w:val="none" w:sz="0" w:space="0" w:color="auto"/>
            <w:left w:val="none" w:sz="0" w:space="0" w:color="auto"/>
            <w:bottom w:val="none" w:sz="0" w:space="0" w:color="auto"/>
            <w:right w:val="none" w:sz="0" w:space="0" w:color="auto"/>
          </w:divBdr>
        </w:div>
        <w:div w:id="203687171">
          <w:marLeft w:val="480"/>
          <w:marRight w:val="0"/>
          <w:marTop w:val="0"/>
          <w:marBottom w:val="0"/>
          <w:divBdr>
            <w:top w:val="none" w:sz="0" w:space="0" w:color="auto"/>
            <w:left w:val="none" w:sz="0" w:space="0" w:color="auto"/>
            <w:bottom w:val="none" w:sz="0" w:space="0" w:color="auto"/>
            <w:right w:val="none" w:sz="0" w:space="0" w:color="auto"/>
          </w:divBdr>
        </w:div>
        <w:div w:id="203687286">
          <w:marLeft w:val="480"/>
          <w:marRight w:val="0"/>
          <w:marTop w:val="0"/>
          <w:marBottom w:val="0"/>
          <w:divBdr>
            <w:top w:val="none" w:sz="0" w:space="0" w:color="auto"/>
            <w:left w:val="none" w:sz="0" w:space="0" w:color="auto"/>
            <w:bottom w:val="none" w:sz="0" w:space="0" w:color="auto"/>
            <w:right w:val="none" w:sz="0" w:space="0" w:color="auto"/>
          </w:divBdr>
        </w:div>
        <w:div w:id="203687761">
          <w:marLeft w:val="480"/>
          <w:marRight w:val="0"/>
          <w:marTop w:val="0"/>
          <w:marBottom w:val="0"/>
          <w:divBdr>
            <w:top w:val="none" w:sz="0" w:space="0" w:color="auto"/>
            <w:left w:val="none" w:sz="0" w:space="0" w:color="auto"/>
            <w:bottom w:val="none" w:sz="0" w:space="0" w:color="auto"/>
            <w:right w:val="none" w:sz="0" w:space="0" w:color="auto"/>
          </w:divBdr>
        </w:div>
      </w:divsChild>
    </w:div>
    <w:div w:id="203687435">
      <w:marLeft w:val="0"/>
      <w:marRight w:val="0"/>
      <w:marTop w:val="0"/>
      <w:marBottom w:val="0"/>
      <w:divBdr>
        <w:top w:val="none" w:sz="0" w:space="0" w:color="auto"/>
        <w:left w:val="none" w:sz="0" w:space="0" w:color="auto"/>
        <w:bottom w:val="none" w:sz="0" w:space="0" w:color="auto"/>
        <w:right w:val="none" w:sz="0" w:space="0" w:color="auto"/>
      </w:divBdr>
    </w:div>
    <w:div w:id="203687436">
      <w:marLeft w:val="0"/>
      <w:marRight w:val="0"/>
      <w:marTop w:val="0"/>
      <w:marBottom w:val="0"/>
      <w:divBdr>
        <w:top w:val="none" w:sz="0" w:space="0" w:color="auto"/>
        <w:left w:val="none" w:sz="0" w:space="0" w:color="auto"/>
        <w:bottom w:val="none" w:sz="0" w:space="0" w:color="auto"/>
        <w:right w:val="none" w:sz="0" w:space="0" w:color="auto"/>
      </w:divBdr>
      <w:divsChild>
        <w:div w:id="203686451">
          <w:marLeft w:val="480"/>
          <w:marRight w:val="0"/>
          <w:marTop w:val="0"/>
          <w:marBottom w:val="0"/>
          <w:divBdr>
            <w:top w:val="none" w:sz="0" w:space="0" w:color="auto"/>
            <w:left w:val="none" w:sz="0" w:space="0" w:color="auto"/>
            <w:bottom w:val="none" w:sz="0" w:space="0" w:color="auto"/>
            <w:right w:val="none" w:sz="0" w:space="0" w:color="auto"/>
          </w:divBdr>
        </w:div>
        <w:div w:id="203686649">
          <w:marLeft w:val="480"/>
          <w:marRight w:val="0"/>
          <w:marTop w:val="0"/>
          <w:marBottom w:val="0"/>
          <w:divBdr>
            <w:top w:val="none" w:sz="0" w:space="0" w:color="auto"/>
            <w:left w:val="none" w:sz="0" w:space="0" w:color="auto"/>
            <w:bottom w:val="none" w:sz="0" w:space="0" w:color="auto"/>
            <w:right w:val="none" w:sz="0" w:space="0" w:color="auto"/>
          </w:divBdr>
        </w:div>
        <w:div w:id="203686779">
          <w:marLeft w:val="480"/>
          <w:marRight w:val="0"/>
          <w:marTop w:val="0"/>
          <w:marBottom w:val="0"/>
          <w:divBdr>
            <w:top w:val="none" w:sz="0" w:space="0" w:color="auto"/>
            <w:left w:val="none" w:sz="0" w:space="0" w:color="auto"/>
            <w:bottom w:val="none" w:sz="0" w:space="0" w:color="auto"/>
            <w:right w:val="none" w:sz="0" w:space="0" w:color="auto"/>
          </w:divBdr>
        </w:div>
        <w:div w:id="203686892">
          <w:marLeft w:val="480"/>
          <w:marRight w:val="0"/>
          <w:marTop w:val="0"/>
          <w:marBottom w:val="0"/>
          <w:divBdr>
            <w:top w:val="none" w:sz="0" w:space="0" w:color="auto"/>
            <w:left w:val="none" w:sz="0" w:space="0" w:color="auto"/>
            <w:bottom w:val="none" w:sz="0" w:space="0" w:color="auto"/>
            <w:right w:val="none" w:sz="0" w:space="0" w:color="auto"/>
          </w:divBdr>
        </w:div>
        <w:div w:id="203687172">
          <w:marLeft w:val="480"/>
          <w:marRight w:val="0"/>
          <w:marTop w:val="0"/>
          <w:marBottom w:val="0"/>
          <w:divBdr>
            <w:top w:val="none" w:sz="0" w:space="0" w:color="auto"/>
            <w:left w:val="none" w:sz="0" w:space="0" w:color="auto"/>
            <w:bottom w:val="none" w:sz="0" w:space="0" w:color="auto"/>
            <w:right w:val="none" w:sz="0" w:space="0" w:color="auto"/>
          </w:divBdr>
        </w:div>
      </w:divsChild>
    </w:div>
    <w:div w:id="203687442">
      <w:marLeft w:val="0"/>
      <w:marRight w:val="0"/>
      <w:marTop w:val="0"/>
      <w:marBottom w:val="0"/>
      <w:divBdr>
        <w:top w:val="none" w:sz="0" w:space="0" w:color="auto"/>
        <w:left w:val="none" w:sz="0" w:space="0" w:color="auto"/>
        <w:bottom w:val="none" w:sz="0" w:space="0" w:color="auto"/>
        <w:right w:val="none" w:sz="0" w:space="0" w:color="auto"/>
      </w:divBdr>
    </w:div>
    <w:div w:id="203687443">
      <w:marLeft w:val="0"/>
      <w:marRight w:val="0"/>
      <w:marTop w:val="0"/>
      <w:marBottom w:val="0"/>
      <w:divBdr>
        <w:top w:val="none" w:sz="0" w:space="0" w:color="auto"/>
        <w:left w:val="none" w:sz="0" w:space="0" w:color="auto"/>
        <w:bottom w:val="none" w:sz="0" w:space="0" w:color="auto"/>
        <w:right w:val="none" w:sz="0" w:space="0" w:color="auto"/>
      </w:divBdr>
    </w:div>
    <w:div w:id="203687449">
      <w:marLeft w:val="0"/>
      <w:marRight w:val="0"/>
      <w:marTop w:val="0"/>
      <w:marBottom w:val="0"/>
      <w:divBdr>
        <w:top w:val="none" w:sz="0" w:space="0" w:color="auto"/>
        <w:left w:val="none" w:sz="0" w:space="0" w:color="auto"/>
        <w:bottom w:val="none" w:sz="0" w:space="0" w:color="auto"/>
        <w:right w:val="none" w:sz="0" w:space="0" w:color="auto"/>
      </w:divBdr>
    </w:div>
    <w:div w:id="203687454">
      <w:marLeft w:val="0"/>
      <w:marRight w:val="0"/>
      <w:marTop w:val="0"/>
      <w:marBottom w:val="0"/>
      <w:divBdr>
        <w:top w:val="none" w:sz="0" w:space="0" w:color="auto"/>
        <w:left w:val="none" w:sz="0" w:space="0" w:color="auto"/>
        <w:bottom w:val="none" w:sz="0" w:space="0" w:color="auto"/>
        <w:right w:val="none" w:sz="0" w:space="0" w:color="auto"/>
      </w:divBdr>
    </w:div>
    <w:div w:id="203687457">
      <w:marLeft w:val="0"/>
      <w:marRight w:val="0"/>
      <w:marTop w:val="0"/>
      <w:marBottom w:val="0"/>
      <w:divBdr>
        <w:top w:val="none" w:sz="0" w:space="0" w:color="auto"/>
        <w:left w:val="none" w:sz="0" w:space="0" w:color="auto"/>
        <w:bottom w:val="none" w:sz="0" w:space="0" w:color="auto"/>
        <w:right w:val="none" w:sz="0" w:space="0" w:color="auto"/>
      </w:divBdr>
      <w:divsChild>
        <w:div w:id="203686595">
          <w:marLeft w:val="480"/>
          <w:marRight w:val="0"/>
          <w:marTop w:val="0"/>
          <w:marBottom w:val="0"/>
          <w:divBdr>
            <w:top w:val="none" w:sz="0" w:space="0" w:color="auto"/>
            <w:left w:val="none" w:sz="0" w:space="0" w:color="auto"/>
            <w:bottom w:val="none" w:sz="0" w:space="0" w:color="auto"/>
            <w:right w:val="none" w:sz="0" w:space="0" w:color="auto"/>
          </w:divBdr>
        </w:div>
        <w:div w:id="203686645">
          <w:marLeft w:val="480"/>
          <w:marRight w:val="0"/>
          <w:marTop w:val="0"/>
          <w:marBottom w:val="0"/>
          <w:divBdr>
            <w:top w:val="none" w:sz="0" w:space="0" w:color="auto"/>
            <w:left w:val="none" w:sz="0" w:space="0" w:color="auto"/>
            <w:bottom w:val="none" w:sz="0" w:space="0" w:color="auto"/>
            <w:right w:val="none" w:sz="0" w:space="0" w:color="auto"/>
          </w:divBdr>
        </w:div>
        <w:div w:id="203687212">
          <w:marLeft w:val="480"/>
          <w:marRight w:val="0"/>
          <w:marTop w:val="0"/>
          <w:marBottom w:val="0"/>
          <w:divBdr>
            <w:top w:val="none" w:sz="0" w:space="0" w:color="auto"/>
            <w:left w:val="none" w:sz="0" w:space="0" w:color="auto"/>
            <w:bottom w:val="none" w:sz="0" w:space="0" w:color="auto"/>
            <w:right w:val="none" w:sz="0" w:space="0" w:color="auto"/>
          </w:divBdr>
        </w:div>
        <w:div w:id="203687593">
          <w:marLeft w:val="480"/>
          <w:marRight w:val="0"/>
          <w:marTop w:val="0"/>
          <w:marBottom w:val="0"/>
          <w:divBdr>
            <w:top w:val="none" w:sz="0" w:space="0" w:color="auto"/>
            <w:left w:val="none" w:sz="0" w:space="0" w:color="auto"/>
            <w:bottom w:val="none" w:sz="0" w:space="0" w:color="auto"/>
            <w:right w:val="none" w:sz="0" w:space="0" w:color="auto"/>
          </w:divBdr>
        </w:div>
        <w:div w:id="203687845">
          <w:marLeft w:val="480"/>
          <w:marRight w:val="0"/>
          <w:marTop w:val="0"/>
          <w:marBottom w:val="0"/>
          <w:divBdr>
            <w:top w:val="none" w:sz="0" w:space="0" w:color="auto"/>
            <w:left w:val="none" w:sz="0" w:space="0" w:color="auto"/>
            <w:bottom w:val="none" w:sz="0" w:space="0" w:color="auto"/>
            <w:right w:val="none" w:sz="0" w:space="0" w:color="auto"/>
          </w:divBdr>
          <w:divsChild>
            <w:div w:id="203686383">
              <w:marLeft w:val="720"/>
              <w:marRight w:val="0"/>
              <w:marTop w:val="0"/>
              <w:marBottom w:val="0"/>
              <w:divBdr>
                <w:top w:val="none" w:sz="0" w:space="0" w:color="auto"/>
                <w:left w:val="none" w:sz="0" w:space="0" w:color="auto"/>
                <w:bottom w:val="none" w:sz="0" w:space="0" w:color="auto"/>
                <w:right w:val="none" w:sz="0" w:space="0" w:color="auto"/>
              </w:divBdr>
            </w:div>
            <w:div w:id="203686741">
              <w:marLeft w:val="600"/>
              <w:marRight w:val="0"/>
              <w:marTop w:val="0"/>
              <w:marBottom w:val="0"/>
              <w:divBdr>
                <w:top w:val="none" w:sz="0" w:space="0" w:color="auto"/>
                <w:left w:val="none" w:sz="0" w:space="0" w:color="auto"/>
                <w:bottom w:val="none" w:sz="0" w:space="0" w:color="auto"/>
                <w:right w:val="none" w:sz="0" w:space="0" w:color="auto"/>
              </w:divBdr>
            </w:div>
            <w:div w:id="203686763">
              <w:marLeft w:val="600"/>
              <w:marRight w:val="0"/>
              <w:marTop w:val="0"/>
              <w:marBottom w:val="0"/>
              <w:divBdr>
                <w:top w:val="none" w:sz="0" w:space="0" w:color="auto"/>
                <w:left w:val="none" w:sz="0" w:space="0" w:color="auto"/>
                <w:bottom w:val="none" w:sz="0" w:space="0" w:color="auto"/>
                <w:right w:val="none" w:sz="0" w:space="0" w:color="auto"/>
              </w:divBdr>
            </w:div>
            <w:div w:id="203686781">
              <w:marLeft w:val="480"/>
              <w:marRight w:val="0"/>
              <w:marTop w:val="0"/>
              <w:marBottom w:val="0"/>
              <w:divBdr>
                <w:top w:val="none" w:sz="0" w:space="0" w:color="auto"/>
                <w:left w:val="none" w:sz="0" w:space="0" w:color="auto"/>
                <w:bottom w:val="none" w:sz="0" w:space="0" w:color="auto"/>
                <w:right w:val="none" w:sz="0" w:space="0" w:color="auto"/>
              </w:divBdr>
            </w:div>
            <w:div w:id="20368723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461">
      <w:marLeft w:val="0"/>
      <w:marRight w:val="0"/>
      <w:marTop w:val="0"/>
      <w:marBottom w:val="0"/>
      <w:divBdr>
        <w:top w:val="none" w:sz="0" w:space="0" w:color="auto"/>
        <w:left w:val="none" w:sz="0" w:space="0" w:color="auto"/>
        <w:bottom w:val="none" w:sz="0" w:space="0" w:color="auto"/>
        <w:right w:val="none" w:sz="0" w:space="0" w:color="auto"/>
      </w:divBdr>
    </w:div>
    <w:div w:id="203687462">
      <w:marLeft w:val="0"/>
      <w:marRight w:val="0"/>
      <w:marTop w:val="0"/>
      <w:marBottom w:val="0"/>
      <w:divBdr>
        <w:top w:val="none" w:sz="0" w:space="0" w:color="auto"/>
        <w:left w:val="none" w:sz="0" w:space="0" w:color="auto"/>
        <w:bottom w:val="none" w:sz="0" w:space="0" w:color="auto"/>
        <w:right w:val="none" w:sz="0" w:space="0" w:color="auto"/>
      </w:divBdr>
      <w:divsChild>
        <w:div w:id="203686501">
          <w:marLeft w:val="480"/>
          <w:marRight w:val="0"/>
          <w:marTop w:val="0"/>
          <w:marBottom w:val="0"/>
          <w:divBdr>
            <w:top w:val="none" w:sz="0" w:space="0" w:color="auto"/>
            <w:left w:val="none" w:sz="0" w:space="0" w:color="auto"/>
            <w:bottom w:val="none" w:sz="0" w:space="0" w:color="auto"/>
            <w:right w:val="none" w:sz="0" w:space="0" w:color="auto"/>
          </w:divBdr>
        </w:div>
        <w:div w:id="203687176">
          <w:marLeft w:val="480"/>
          <w:marRight w:val="0"/>
          <w:marTop w:val="0"/>
          <w:marBottom w:val="0"/>
          <w:divBdr>
            <w:top w:val="none" w:sz="0" w:space="0" w:color="auto"/>
            <w:left w:val="none" w:sz="0" w:space="0" w:color="auto"/>
            <w:bottom w:val="none" w:sz="0" w:space="0" w:color="auto"/>
            <w:right w:val="none" w:sz="0" w:space="0" w:color="auto"/>
          </w:divBdr>
        </w:div>
      </w:divsChild>
    </w:div>
    <w:div w:id="203687464">
      <w:marLeft w:val="0"/>
      <w:marRight w:val="0"/>
      <w:marTop w:val="0"/>
      <w:marBottom w:val="0"/>
      <w:divBdr>
        <w:top w:val="none" w:sz="0" w:space="0" w:color="auto"/>
        <w:left w:val="none" w:sz="0" w:space="0" w:color="auto"/>
        <w:bottom w:val="none" w:sz="0" w:space="0" w:color="auto"/>
        <w:right w:val="none" w:sz="0" w:space="0" w:color="auto"/>
      </w:divBdr>
      <w:divsChild>
        <w:div w:id="203686441">
          <w:marLeft w:val="480"/>
          <w:marRight w:val="0"/>
          <w:marTop w:val="0"/>
          <w:marBottom w:val="0"/>
          <w:divBdr>
            <w:top w:val="none" w:sz="0" w:space="0" w:color="auto"/>
            <w:left w:val="none" w:sz="0" w:space="0" w:color="auto"/>
            <w:bottom w:val="none" w:sz="0" w:space="0" w:color="auto"/>
            <w:right w:val="none" w:sz="0" w:space="0" w:color="auto"/>
          </w:divBdr>
        </w:div>
        <w:div w:id="203686709">
          <w:marLeft w:val="480"/>
          <w:marRight w:val="0"/>
          <w:marTop w:val="0"/>
          <w:marBottom w:val="0"/>
          <w:divBdr>
            <w:top w:val="none" w:sz="0" w:space="0" w:color="auto"/>
            <w:left w:val="none" w:sz="0" w:space="0" w:color="auto"/>
            <w:bottom w:val="none" w:sz="0" w:space="0" w:color="auto"/>
            <w:right w:val="none" w:sz="0" w:space="0" w:color="auto"/>
          </w:divBdr>
        </w:div>
        <w:div w:id="203687127">
          <w:marLeft w:val="480"/>
          <w:marRight w:val="0"/>
          <w:marTop w:val="0"/>
          <w:marBottom w:val="0"/>
          <w:divBdr>
            <w:top w:val="none" w:sz="0" w:space="0" w:color="auto"/>
            <w:left w:val="none" w:sz="0" w:space="0" w:color="auto"/>
            <w:bottom w:val="none" w:sz="0" w:space="0" w:color="auto"/>
            <w:right w:val="none" w:sz="0" w:space="0" w:color="auto"/>
          </w:divBdr>
        </w:div>
        <w:div w:id="203687536">
          <w:marLeft w:val="480"/>
          <w:marRight w:val="0"/>
          <w:marTop w:val="0"/>
          <w:marBottom w:val="0"/>
          <w:divBdr>
            <w:top w:val="none" w:sz="0" w:space="0" w:color="auto"/>
            <w:left w:val="none" w:sz="0" w:space="0" w:color="auto"/>
            <w:bottom w:val="none" w:sz="0" w:space="0" w:color="auto"/>
            <w:right w:val="none" w:sz="0" w:space="0" w:color="auto"/>
          </w:divBdr>
        </w:div>
        <w:div w:id="203687574">
          <w:marLeft w:val="480"/>
          <w:marRight w:val="0"/>
          <w:marTop w:val="0"/>
          <w:marBottom w:val="0"/>
          <w:divBdr>
            <w:top w:val="none" w:sz="0" w:space="0" w:color="auto"/>
            <w:left w:val="none" w:sz="0" w:space="0" w:color="auto"/>
            <w:bottom w:val="none" w:sz="0" w:space="0" w:color="auto"/>
            <w:right w:val="none" w:sz="0" w:space="0" w:color="auto"/>
          </w:divBdr>
        </w:div>
        <w:div w:id="203687619">
          <w:marLeft w:val="480"/>
          <w:marRight w:val="0"/>
          <w:marTop w:val="0"/>
          <w:marBottom w:val="0"/>
          <w:divBdr>
            <w:top w:val="none" w:sz="0" w:space="0" w:color="auto"/>
            <w:left w:val="none" w:sz="0" w:space="0" w:color="auto"/>
            <w:bottom w:val="none" w:sz="0" w:space="0" w:color="auto"/>
            <w:right w:val="none" w:sz="0" w:space="0" w:color="auto"/>
          </w:divBdr>
        </w:div>
      </w:divsChild>
    </w:div>
    <w:div w:id="203687480">
      <w:marLeft w:val="0"/>
      <w:marRight w:val="0"/>
      <w:marTop w:val="0"/>
      <w:marBottom w:val="0"/>
      <w:divBdr>
        <w:top w:val="none" w:sz="0" w:space="0" w:color="auto"/>
        <w:left w:val="none" w:sz="0" w:space="0" w:color="auto"/>
        <w:bottom w:val="none" w:sz="0" w:space="0" w:color="auto"/>
        <w:right w:val="none" w:sz="0" w:space="0" w:color="auto"/>
      </w:divBdr>
      <w:divsChild>
        <w:div w:id="203686784">
          <w:marLeft w:val="480"/>
          <w:marRight w:val="0"/>
          <w:marTop w:val="0"/>
          <w:marBottom w:val="0"/>
          <w:divBdr>
            <w:top w:val="none" w:sz="0" w:space="0" w:color="auto"/>
            <w:left w:val="none" w:sz="0" w:space="0" w:color="auto"/>
            <w:bottom w:val="none" w:sz="0" w:space="0" w:color="auto"/>
            <w:right w:val="none" w:sz="0" w:space="0" w:color="auto"/>
          </w:divBdr>
        </w:div>
        <w:div w:id="203686962">
          <w:marLeft w:val="480"/>
          <w:marRight w:val="0"/>
          <w:marTop w:val="0"/>
          <w:marBottom w:val="0"/>
          <w:divBdr>
            <w:top w:val="none" w:sz="0" w:space="0" w:color="auto"/>
            <w:left w:val="none" w:sz="0" w:space="0" w:color="auto"/>
            <w:bottom w:val="none" w:sz="0" w:space="0" w:color="auto"/>
            <w:right w:val="none" w:sz="0" w:space="0" w:color="auto"/>
          </w:divBdr>
        </w:div>
        <w:div w:id="203687084">
          <w:marLeft w:val="480"/>
          <w:marRight w:val="0"/>
          <w:marTop w:val="0"/>
          <w:marBottom w:val="0"/>
          <w:divBdr>
            <w:top w:val="none" w:sz="0" w:space="0" w:color="auto"/>
            <w:left w:val="none" w:sz="0" w:space="0" w:color="auto"/>
            <w:bottom w:val="none" w:sz="0" w:space="0" w:color="auto"/>
            <w:right w:val="none" w:sz="0" w:space="0" w:color="auto"/>
          </w:divBdr>
        </w:div>
        <w:div w:id="203687745">
          <w:marLeft w:val="480"/>
          <w:marRight w:val="0"/>
          <w:marTop w:val="0"/>
          <w:marBottom w:val="0"/>
          <w:divBdr>
            <w:top w:val="none" w:sz="0" w:space="0" w:color="auto"/>
            <w:left w:val="none" w:sz="0" w:space="0" w:color="auto"/>
            <w:bottom w:val="none" w:sz="0" w:space="0" w:color="auto"/>
            <w:right w:val="none" w:sz="0" w:space="0" w:color="auto"/>
          </w:divBdr>
        </w:div>
      </w:divsChild>
    </w:div>
    <w:div w:id="203687490">
      <w:marLeft w:val="0"/>
      <w:marRight w:val="0"/>
      <w:marTop w:val="0"/>
      <w:marBottom w:val="0"/>
      <w:divBdr>
        <w:top w:val="none" w:sz="0" w:space="0" w:color="auto"/>
        <w:left w:val="none" w:sz="0" w:space="0" w:color="auto"/>
        <w:bottom w:val="none" w:sz="0" w:space="0" w:color="auto"/>
        <w:right w:val="none" w:sz="0" w:space="0" w:color="auto"/>
      </w:divBdr>
    </w:div>
    <w:div w:id="203687491">
      <w:marLeft w:val="0"/>
      <w:marRight w:val="0"/>
      <w:marTop w:val="0"/>
      <w:marBottom w:val="0"/>
      <w:divBdr>
        <w:top w:val="none" w:sz="0" w:space="0" w:color="auto"/>
        <w:left w:val="none" w:sz="0" w:space="0" w:color="auto"/>
        <w:bottom w:val="none" w:sz="0" w:space="0" w:color="auto"/>
        <w:right w:val="none" w:sz="0" w:space="0" w:color="auto"/>
      </w:divBdr>
    </w:div>
    <w:div w:id="203687493">
      <w:marLeft w:val="0"/>
      <w:marRight w:val="0"/>
      <w:marTop w:val="0"/>
      <w:marBottom w:val="0"/>
      <w:divBdr>
        <w:top w:val="none" w:sz="0" w:space="0" w:color="auto"/>
        <w:left w:val="none" w:sz="0" w:space="0" w:color="auto"/>
        <w:bottom w:val="none" w:sz="0" w:space="0" w:color="auto"/>
        <w:right w:val="none" w:sz="0" w:space="0" w:color="auto"/>
      </w:divBdr>
      <w:divsChild>
        <w:div w:id="203686629">
          <w:marLeft w:val="480"/>
          <w:marRight w:val="0"/>
          <w:marTop w:val="0"/>
          <w:marBottom w:val="0"/>
          <w:divBdr>
            <w:top w:val="none" w:sz="0" w:space="0" w:color="auto"/>
            <w:left w:val="none" w:sz="0" w:space="0" w:color="auto"/>
            <w:bottom w:val="none" w:sz="0" w:space="0" w:color="auto"/>
            <w:right w:val="none" w:sz="0" w:space="0" w:color="auto"/>
          </w:divBdr>
        </w:div>
        <w:div w:id="203686675">
          <w:marLeft w:val="480"/>
          <w:marRight w:val="0"/>
          <w:marTop w:val="0"/>
          <w:marBottom w:val="0"/>
          <w:divBdr>
            <w:top w:val="none" w:sz="0" w:space="0" w:color="auto"/>
            <w:left w:val="none" w:sz="0" w:space="0" w:color="auto"/>
            <w:bottom w:val="none" w:sz="0" w:space="0" w:color="auto"/>
            <w:right w:val="none" w:sz="0" w:space="0" w:color="auto"/>
          </w:divBdr>
        </w:div>
        <w:div w:id="203686777">
          <w:marLeft w:val="480"/>
          <w:marRight w:val="0"/>
          <w:marTop w:val="0"/>
          <w:marBottom w:val="0"/>
          <w:divBdr>
            <w:top w:val="none" w:sz="0" w:space="0" w:color="auto"/>
            <w:left w:val="none" w:sz="0" w:space="0" w:color="auto"/>
            <w:bottom w:val="none" w:sz="0" w:space="0" w:color="auto"/>
            <w:right w:val="none" w:sz="0" w:space="0" w:color="auto"/>
          </w:divBdr>
        </w:div>
        <w:div w:id="203687240">
          <w:marLeft w:val="480"/>
          <w:marRight w:val="0"/>
          <w:marTop w:val="0"/>
          <w:marBottom w:val="0"/>
          <w:divBdr>
            <w:top w:val="none" w:sz="0" w:space="0" w:color="auto"/>
            <w:left w:val="none" w:sz="0" w:space="0" w:color="auto"/>
            <w:bottom w:val="none" w:sz="0" w:space="0" w:color="auto"/>
            <w:right w:val="none" w:sz="0" w:space="0" w:color="auto"/>
          </w:divBdr>
        </w:div>
        <w:div w:id="203687432">
          <w:marLeft w:val="480"/>
          <w:marRight w:val="0"/>
          <w:marTop w:val="0"/>
          <w:marBottom w:val="0"/>
          <w:divBdr>
            <w:top w:val="none" w:sz="0" w:space="0" w:color="auto"/>
            <w:left w:val="none" w:sz="0" w:space="0" w:color="auto"/>
            <w:bottom w:val="none" w:sz="0" w:space="0" w:color="auto"/>
            <w:right w:val="none" w:sz="0" w:space="0" w:color="auto"/>
          </w:divBdr>
        </w:div>
        <w:div w:id="203687595">
          <w:marLeft w:val="480"/>
          <w:marRight w:val="0"/>
          <w:marTop w:val="0"/>
          <w:marBottom w:val="0"/>
          <w:divBdr>
            <w:top w:val="none" w:sz="0" w:space="0" w:color="auto"/>
            <w:left w:val="none" w:sz="0" w:space="0" w:color="auto"/>
            <w:bottom w:val="none" w:sz="0" w:space="0" w:color="auto"/>
            <w:right w:val="none" w:sz="0" w:space="0" w:color="auto"/>
          </w:divBdr>
        </w:div>
        <w:div w:id="203687697">
          <w:marLeft w:val="480"/>
          <w:marRight w:val="0"/>
          <w:marTop w:val="0"/>
          <w:marBottom w:val="0"/>
          <w:divBdr>
            <w:top w:val="none" w:sz="0" w:space="0" w:color="auto"/>
            <w:left w:val="none" w:sz="0" w:space="0" w:color="auto"/>
            <w:bottom w:val="none" w:sz="0" w:space="0" w:color="auto"/>
            <w:right w:val="none" w:sz="0" w:space="0" w:color="auto"/>
          </w:divBdr>
        </w:div>
        <w:div w:id="203687892">
          <w:marLeft w:val="480"/>
          <w:marRight w:val="0"/>
          <w:marTop w:val="0"/>
          <w:marBottom w:val="0"/>
          <w:divBdr>
            <w:top w:val="none" w:sz="0" w:space="0" w:color="auto"/>
            <w:left w:val="none" w:sz="0" w:space="0" w:color="auto"/>
            <w:bottom w:val="none" w:sz="0" w:space="0" w:color="auto"/>
            <w:right w:val="none" w:sz="0" w:space="0" w:color="auto"/>
          </w:divBdr>
        </w:div>
      </w:divsChild>
    </w:div>
    <w:div w:id="203687498">
      <w:marLeft w:val="0"/>
      <w:marRight w:val="0"/>
      <w:marTop w:val="0"/>
      <w:marBottom w:val="0"/>
      <w:divBdr>
        <w:top w:val="none" w:sz="0" w:space="0" w:color="auto"/>
        <w:left w:val="none" w:sz="0" w:space="0" w:color="auto"/>
        <w:bottom w:val="none" w:sz="0" w:space="0" w:color="auto"/>
        <w:right w:val="none" w:sz="0" w:space="0" w:color="auto"/>
      </w:divBdr>
    </w:div>
    <w:div w:id="203687501">
      <w:marLeft w:val="0"/>
      <w:marRight w:val="0"/>
      <w:marTop w:val="0"/>
      <w:marBottom w:val="0"/>
      <w:divBdr>
        <w:top w:val="none" w:sz="0" w:space="0" w:color="auto"/>
        <w:left w:val="none" w:sz="0" w:space="0" w:color="auto"/>
        <w:bottom w:val="none" w:sz="0" w:space="0" w:color="auto"/>
        <w:right w:val="none" w:sz="0" w:space="0" w:color="auto"/>
      </w:divBdr>
      <w:divsChild>
        <w:div w:id="203686585">
          <w:marLeft w:val="480"/>
          <w:marRight w:val="0"/>
          <w:marTop w:val="0"/>
          <w:marBottom w:val="0"/>
          <w:divBdr>
            <w:top w:val="none" w:sz="0" w:space="0" w:color="auto"/>
            <w:left w:val="none" w:sz="0" w:space="0" w:color="auto"/>
            <w:bottom w:val="none" w:sz="0" w:space="0" w:color="auto"/>
            <w:right w:val="none" w:sz="0" w:space="0" w:color="auto"/>
          </w:divBdr>
        </w:div>
        <w:div w:id="203686587">
          <w:marLeft w:val="480"/>
          <w:marRight w:val="0"/>
          <w:marTop w:val="0"/>
          <w:marBottom w:val="0"/>
          <w:divBdr>
            <w:top w:val="none" w:sz="0" w:space="0" w:color="auto"/>
            <w:left w:val="none" w:sz="0" w:space="0" w:color="auto"/>
            <w:bottom w:val="none" w:sz="0" w:space="0" w:color="auto"/>
            <w:right w:val="none" w:sz="0" w:space="0" w:color="auto"/>
          </w:divBdr>
          <w:divsChild>
            <w:div w:id="203686652">
              <w:marLeft w:val="600"/>
              <w:marRight w:val="0"/>
              <w:marTop w:val="0"/>
              <w:marBottom w:val="0"/>
              <w:divBdr>
                <w:top w:val="none" w:sz="0" w:space="0" w:color="auto"/>
                <w:left w:val="none" w:sz="0" w:space="0" w:color="auto"/>
                <w:bottom w:val="none" w:sz="0" w:space="0" w:color="auto"/>
                <w:right w:val="none" w:sz="0" w:space="0" w:color="auto"/>
              </w:divBdr>
            </w:div>
            <w:div w:id="203686704">
              <w:marLeft w:val="480"/>
              <w:marRight w:val="0"/>
              <w:marTop w:val="0"/>
              <w:marBottom w:val="0"/>
              <w:divBdr>
                <w:top w:val="none" w:sz="0" w:space="0" w:color="auto"/>
                <w:left w:val="none" w:sz="0" w:space="0" w:color="auto"/>
                <w:bottom w:val="none" w:sz="0" w:space="0" w:color="auto"/>
                <w:right w:val="none" w:sz="0" w:space="0" w:color="auto"/>
              </w:divBdr>
            </w:div>
            <w:div w:id="203687694">
              <w:marLeft w:val="720"/>
              <w:marRight w:val="0"/>
              <w:marTop w:val="0"/>
              <w:marBottom w:val="0"/>
              <w:divBdr>
                <w:top w:val="none" w:sz="0" w:space="0" w:color="auto"/>
                <w:left w:val="none" w:sz="0" w:space="0" w:color="auto"/>
                <w:bottom w:val="none" w:sz="0" w:space="0" w:color="auto"/>
                <w:right w:val="none" w:sz="0" w:space="0" w:color="auto"/>
              </w:divBdr>
            </w:div>
          </w:divsChild>
        </w:div>
        <w:div w:id="203686888">
          <w:marLeft w:val="480"/>
          <w:marRight w:val="0"/>
          <w:marTop w:val="0"/>
          <w:marBottom w:val="0"/>
          <w:divBdr>
            <w:top w:val="none" w:sz="0" w:space="0" w:color="auto"/>
            <w:left w:val="none" w:sz="0" w:space="0" w:color="auto"/>
            <w:bottom w:val="none" w:sz="0" w:space="0" w:color="auto"/>
            <w:right w:val="none" w:sz="0" w:space="0" w:color="auto"/>
          </w:divBdr>
        </w:div>
        <w:div w:id="203687162">
          <w:marLeft w:val="480"/>
          <w:marRight w:val="0"/>
          <w:marTop w:val="0"/>
          <w:marBottom w:val="0"/>
          <w:divBdr>
            <w:top w:val="none" w:sz="0" w:space="0" w:color="auto"/>
            <w:left w:val="none" w:sz="0" w:space="0" w:color="auto"/>
            <w:bottom w:val="none" w:sz="0" w:space="0" w:color="auto"/>
            <w:right w:val="none" w:sz="0" w:space="0" w:color="auto"/>
          </w:divBdr>
        </w:div>
        <w:div w:id="203687287">
          <w:marLeft w:val="480"/>
          <w:marRight w:val="0"/>
          <w:marTop w:val="0"/>
          <w:marBottom w:val="0"/>
          <w:divBdr>
            <w:top w:val="none" w:sz="0" w:space="0" w:color="auto"/>
            <w:left w:val="none" w:sz="0" w:space="0" w:color="auto"/>
            <w:bottom w:val="none" w:sz="0" w:space="0" w:color="auto"/>
            <w:right w:val="none" w:sz="0" w:space="0" w:color="auto"/>
          </w:divBdr>
        </w:div>
        <w:div w:id="203687804">
          <w:marLeft w:val="480"/>
          <w:marRight w:val="0"/>
          <w:marTop w:val="0"/>
          <w:marBottom w:val="0"/>
          <w:divBdr>
            <w:top w:val="none" w:sz="0" w:space="0" w:color="auto"/>
            <w:left w:val="none" w:sz="0" w:space="0" w:color="auto"/>
            <w:bottom w:val="none" w:sz="0" w:space="0" w:color="auto"/>
            <w:right w:val="none" w:sz="0" w:space="0" w:color="auto"/>
          </w:divBdr>
        </w:div>
      </w:divsChild>
    </w:div>
    <w:div w:id="203687502">
      <w:marLeft w:val="0"/>
      <w:marRight w:val="0"/>
      <w:marTop w:val="0"/>
      <w:marBottom w:val="0"/>
      <w:divBdr>
        <w:top w:val="none" w:sz="0" w:space="0" w:color="auto"/>
        <w:left w:val="none" w:sz="0" w:space="0" w:color="auto"/>
        <w:bottom w:val="none" w:sz="0" w:space="0" w:color="auto"/>
        <w:right w:val="none" w:sz="0" w:space="0" w:color="auto"/>
      </w:divBdr>
    </w:div>
    <w:div w:id="203687505">
      <w:marLeft w:val="0"/>
      <w:marRight w:val="0"/>
      <w:marTop w:val="0"/>
      <w:marBottom w:val="0"/>
      <w:divBdr>
        <w:top w:val="none" w:sz="0" w:space="0" w:color="auto"/>
        <w:left w:val="none" w:sz="0" w:space="0" w:color="auto"/>
        <w:bottom w:val="none" w:sz="0" w:space="0" w:color="auto"/>
        <w:right w:val="none" w:sz="0" w:space="0" w:color="auto"/>
      </w:divBdr>
    </w:div>
    <w:div w:id="203687510">
      <w:marLeft w:val="0"/>
      <w:marRight w:val="0"/>
      <w:marTop w:val="0"/>
      <w:marBottom w:val="0"/>
      <w:divBdr>
        <w:top w:val="none" w:sz="0" w:space="0" w:color="auto"/>
        <w:left w:val="none" w:sz="0" w:space="0" w:color="auto"/>
        <w:bottom w:val="none" w:sz="0" w:space="0" w:color="auto"/>
        <w:right w:val="none" w:sz="0" w:space="0" w:color="auto"/>
      </w:divBdr>
      <w:divsChild>
        <w:div w:id="203686825">
          <w:marLeft w:val="480"/>
          <w:marRight w:val="0"/>
          <w:marTop w:val="0"/>
          <w:marBottom w:val="0"/>
          <w:divBdr>
            <w:top w:val="none" w:sz="0" w:space="0" w:color="auto"/>
            <w:left w:val="none" w:sz="0" w:space="0" w:color="auto"/>
            <w:bottom w:val="none" w:sz="0" w:space="0" w:color="auto"/>
            <w:right w:val="none" w:sz="0" w:space="0" w:color="auto"/>
          </w:divBdr>
        </w:div>
        <w:div w:id="203686951">
          <w:marLeft w:val="480"/>
          <w:marRight w:val="0"/>
          <w:marTop w:val="0"/>
          <w:marBottom w:val="0"/>
          <w:divBdr>
            <w:top w:val="none" w:sz="0" w:space="0" w:color="auto"/>
            <w:left w:val="none" w:sz="0" w:space="0" w:color="auto"/>
            <w:bottom w:val="none" w:sz="0" w:space="0" w:color="auto"/>
            <w:right w:val="none" w:sz="0" w:space="0" w:color="auto"/>
          </w:divBdr>
        </w:div>
        <w:div w:id="203687306">
          <w:marLeft w:val="480"/>
          <w:marRight w:val="0"/>
          <w:marTop w:val="0"/>
          <w:marBottom w:val="0"/>
          <w:divBdr>
            <w:top w:val="none" w:sz="0" w:space="0" w:color="auto"/>
            <w:left w:val="none" w:sz="0" w:space="0" w:color="auto"/>
            <w:bottom w:val="none" w:sz="0" w:space="0" w:color="auto"/>
            <w:right w:val="none" w:sz="0" w:space="0" w:color="auto"/>
          </w:divBdr>
        </w:div>
        <w:div w:id="203687403">
          <w:marLeft w:val="480"/>
          <w:marRight w:val="0"/>
          <w:marTop w:val="0"/>
          <w:marBottom w:val="0"/>
          <w:divBdr>
            <w:top w:val="none" w:sz="0" w:space="0" w:color="auto"/>
            <w:left w:val="none" w:sz="0" w:space="0" w:color="auto"/>
            <w:bottom w:val="none" w:sz="0" w:space="0" w:color="auto"/>
            <w:right w:val="none" w:sz="0" w:space="0" w:color="auto"/>
          </w:divBdr>
        </w:div>
        <w:div w:id="203687485">
          <w:marLeft w:val="480"/>
          <w:marRight w:val="0"/>
          <w:marTop w:val="0"/>
          <w:marBottom w:val="0"/>
          <w:divBdr>
            <w:top w:val="none" w:sz="0" w:space="0" w:color="auto"/>
            <w:left w:val="none" w:sz="0" w:space="0" w:color="auto"/>
            <w:bottom w:val="none" w:sz="0" w:space="0" w:color="auto"/>
            <w:right w:val="none" w:sz="0" w:space="0" w:color="auto"/>
          </w:divBdr>
        </w:div>
        <w:div w:id="203687770">
          <w:marLeft w:val="480"/>
          <w:marRight w:val="0"/>
          <w:marTop w:val="0"/>
          <w:marBottom w:val="0"/>
          <w:divBdr>
            <w:top w:val="none" w:sz="0" w:space="0" w:color="auto"/>
            <w:left w:val="none" w:sz="0" w:space="0" w:color="auto"/>
            <w:bottom w:val="none" w:sz="0" w:space="0" w:color="auto"/>
            <w:right w:val="none" w:sz="0" w:space="0" w:color="auto"/>
          </w:divBdr>
        </w:div>
      </w:divsChild>
    </w:div>
    <w:div w:id="203687513">
      <w:marLeft w:val="0"/>
      <w:marRight w:val="0"/>
      <w:marTop w:val="0"/>
      <w:marBottom w:val="0"/>
      <w:divBdr>
        <w:top w:val="none" w:sz="0" w:space="0" w:color="auto"/>
        <w:left w:val="none" w:sz="0" w:space="0" w:color="auto"/>
        <w:bottom w:val="none" w:sz="0" w:space="0" w:color="auto"/>
        <w:right w:val="none" w:sz="0" w:space="0" w:color="auto"/>
      </w:divBdr>
      <w:divsChild>
        <w:div w:id="203686603">
          <w:marLeft w:val="480"/>
          <w:marRight w:val="0"/>
          <w:marTop w:val="0"/>
          <w:marBottom w:val="0"/>
          <w:divBdr>
            <w:top w:val="none" w:sz="0" w:space="0" w:color="auto"/>
            <w:left w:val="none" w:sz="0" w:space="0" w:color="auto"/>
            <w:bottom w:val="none" w:sz="0" w:space="0" w:color="auto"/>
            <w:right w:val="none" w:sz="0" w:space="0" w:color="auto"/>
          </w:divBdr>
        </w:div>
        <w:div w:id="203687046">
          <w:marLeft w:val="480"/>
          <w:marRight w:val="0"/>
          <w:marTop w:val="0"/>
          <w:marBottom w:val="0"/>
          <w:divBdr>
            <w:top w:val="none" w:sz="0" w:space="0" w:color="auto"/>
            <w:left w:val="none" w:sz="0" w:space="0" w:color="auto"/>
            <w:bottom w:val="none" w:sz="0" w:space="0" w:color="auto"/>
            <w:right w:val="none" w:sz="0" w:space="0" w:color="auto"/>
          </w:divBdr>
        </w:div>
        <w:div w:id="203687321">
          <w:marLeft w:val="480"/>
          <w:marRight w:val="0"/>
          <w:marTop w:val="0"/>
          <w:marBottom w:val="0"/>
          <w:divBdr>
            <w:top w:val="none" w:sz="0" w:space="0" w:color="auto"/>
            <w:left w:val="none" w:sz="0" w:space="0" w:color="auto"/>
            <w:bottom w:val="none" w:sz="0" w:space="0" w:color="auto"/>
            <w:right w:val="none" w:sz="0" w:space="0" w:color="auto"/>
          </w:divBdr>
        </w:div>
        <w:div w:id="203687811">
          <w:marLeft w:val="480"/>
          <w:marRight w:val="0"/>
          <w:marTop w:val="0"/>
          <w:marBottom w:val="0"/>
          <w:divBdr>
            <w:top w:val="none" w:sz="0" w:space="0" w:color="auto"/>
            <w:left w:val="none" w:sz="0" w:space="0" w:color="auto"/>
            <w:bottom w:val="none" w:sz="0" w:space="0" w:color="auto"/>
            <w:right w:val="none" w:sz="0" w:space="0" w:color="auto"/>
          </w:divBdr>
        </w:div>
      </w:divsChild>
    </w:div>
    <w:div w:id="203687517">
      <w:marLeft w:val="0"/>
      <w:marRight w:val="0"/>
      <w:marTop w:val="0"/>
      <w:marBottom w:val="0"/>
      <w:divBdr>
        <w:top w:val="none" w:sz="0" w:space="0" w:color="auto"/>
        <w:left w:val="none" w:sz="0" w:space="0" w:color="auto"/>
        <w:bottom w:val="none" w:sz="0" w:space="0" w:color="auto"/>
        <w:right w:val="none" w:sz="0" w:space="0" w:color="auto"/>
      </w:divBdr>
      <w:divsChild>
        <w:div w:id="203686403">
          <w:marLeft w:val="480"/>
          <w:marRight w:val="0"/>
          <w:marTop w:val="0"/>
          <w:marBottom w:val="0"/>
          <w:divBdr>
            <w:top w:val="none" w:sz="0" w:space="0" w:color="auto"/>
            <w:left w:val="none" w:sz="0" w:space="0" w:color="auto"/>
            <w:bottom w:val="none" w:sz="0" w:space="0" w:color="auto"/>
            <w:right w:val="none" w:sz="0" w:space="0" w:color="auto"/>
          </w:divBdr>
        </w:div>
        <w:div w:id="203686464">
          <w:marLeft w:val="480"/>
          <w:marRight w:val="0"/>
          <w:marTop w:val="0"/>
          <w:marBottom w:val="0"/>
          <w:divBdr>
            <w:top w:val="none" w:sz="0" w:space="0" w:color="auto"/>
            <w:left w:val="none" w:sz="0" w:space="0" w:color="auto"/>
            <w:bottom w:val="none" w:sz="0" w:space="0" w:color="auto"/>
            <w:right w:val="none" w:sz="0" w:space="0" w:color="auto"/>
          </w:divBdr>
        </w:div>
        <w:div w:id="203686516">
          <w:marLeft w:val="480"/>
          <w:marRight w:val="0"/>
          <w:marTop w:val="0"/>
          <w:marBottom w:val="0"/>
          <w:divBdr>
            <w:top w:val="none" w:sz="0" w:space="0" w:color="auto"/>
            <w:left w:val="none" w:sz="0" w:space="0" w:color="auto"/>
            <w:bottom w:val="none" w:sz="0" w:space="0" w:color="auto"/>
            <w:right w:val="none" w:sz="0" w:space="0" w:color="auto"/>
          </w:divBdr>
        </w:div>
        <w:div w:id="203686631">
          <w:marLeft w:val="480"/>
          <w:marRight w:val="0"/>
          <w:marTop w:val="0"/>
          <w:marBottom w:val="0"/>
          <w:divBdr>
            <w:top w:val="none" w:sz="0" w:space="0" w:color="auto"/>
            <w:left w:val="none" w:sz="0" w:space="0" w:color="auto"/>
            <w:bottom w:val="none" w:sz="0" w:space="0" w:color="auto"/>
            <w:right w:val="none" w:sz="0" w:space="0" w:color="auto"/>
          </w:divBdr>
        </w:div>
        <w:div w:id="203686897">
          <w:marLeft w:val="480"/>
          <w:marRight w:val="0"/>
          <w:marTop w:val="0"/>
          <w:marBottom w:val="0"/>
          <w:divBdr>
            <w:top w:val="none" w:sz="0" w:space="0" w:color="auto"/>
            <w:left w:val="none" w:sz="0" w:space="0" w:color="auto"/>
            <w:bottom w:val="none" w:sz="0" w:space="0" w:color="auto"/>
            <w:right w:val="none" w:sz="0" w:space="0" w:color="auto"/>
          </w:divBdr>
        </w:div>
        <w:div w:id="203687565">
          <w:marLeft w:val="480"/>
          <w:marRight w:val="0"/>
          <w:marTop w:val="0"/>
          <w:marBottom w:val="0"/>
          <w:divBdr>
            <w:top w:val="none" w:sz="0" w:space="0" w:color="auto"/>
            <w:left w:val="none" w:sz="0" w:space="0" w:color="auto"/>
            <w:bottom w:val="none" w:sz="0" w:space="0" w:color="auto"/>
            <w:right w:val="none" w:sz="0" w:space="0" w:color="auto"/>
          </w:divBdr>
        </w:div>
      </w:divsChild>
    </w:div>
    <w:div w:id="203687518">
      <w:marLeft w:val="0"/>
      <w:marRight w:val="0"/>
      <w:marTop w:val="0"/>
      <w:marBottom w:val="0"/>
      <w:divBdr>
        <w:top w:val="none" w:sz="0" w:space="0" w:color="auto"/>
        <w:left w:val="none" w:sz="0" w:space="0" w:color="auto"/>
        <w:bottom w:val="none" w:sz="0" w:space="0" w:color="auto"/>
        <w:right w:val="none" w:sz="0" w:space="0" w:color="auto"/>
      </w:divBdr>
      <w:divsChild>
        <w:div w:id="203686413">
          <w:marLeft w:val="480"/>
          <w:marRight w:val="0"/>
          <w:marTop w:val="0"/>
          <w:marBottom w:val="0"/>
          <w:divBdr>
            <w:top w:val="none" w:sz="0" w:space="0" w:color="auto"/>
            <w:left w:val="none" w:sz="0" w:space="0" w:color="auto"/>
            <w:bottom w:val="none" w:sz="0" w:space="0" w:color="auto"/>
            <w:right w:val="none" w:sz="0" w:space="0" w:color="auto"/>
          </w:divBdr>
        </w:div>
        <w:div w:id="203686736">
          <w:marLeft w:val="480"/>
          <w:marRight w:val="0"/>
          <w:marTop w:val="0"/>
          <w:marBottom w:val="0"/>
          <w:divBdr>
            <w:top w:val="none" w:sz="0" w:space="0" w:color="auto"/>
            <w:left w:val="none" w:sz="0" w:space="0" w:color="auto"/>
            <w:bottom w:val="none" w:sz="0" w:space="0" w:color="auto"/>
            <w:right w:val="none" w:sz="0" w:space="0" w:color="auto"/>
          </w:divBdr>
        </w:div>
        <w:div w:id="203686995">
          <w:marLeft w:val="480"/>
          <w:marRight w:val="0"/>
          <w:marTop w:val="0"/>
          <w:marBottom w:val="0"/>
          <w:divBdr>
            <w:top w:val="none" w:sz="0" w:space="0" w:color="auto"/>
            <w:left w:val="none" w:sz="0" w:space="0" w:color="auto"/>
            <w:bottom w:val="none" w:sz="0" w:space="0" w:color="auto"/>
            <w:right w:val="none" w:sz="0" w:space="0" w:color="auto"/>
          </w:divBdr>
        </w:div>
        <w:div w:id="203687071">
          <w:marLeft w:val="480"/>
          <w:marRight w:val="0"/>
          <w:marTop w:val="0"/>
          <w:marBottom w:val="0"/>
          <w:divBdr>
            <w:top w:val="none" w:sz="0" w:space="0" w:color="auto"/>
            <w:left w:val="none" w:sz="0" w:space="0" w:color="auto"/>
            <w:bottom w:val="none" w:sz="0" w:space="0" w:color="auto"/>
            <w:right w:val="none" w:sz="0" w:space="0" w:color="auto"/>
          </w:divBdr>
        </w:div>
        <w:div w:id="203687219">
          <w:marLeft w:val="480"/>
          <w:marRight w:val="0"/>
          <w:marTop w:val="0"/>
          <w:marBottom w:val="0"/>
          <w:divBdr>
            <w:top w:val="none" w:sz="0" w:space="0" w:color="auto"/>
            <w:left w:val="none" w:sz="0" w:space="0" w:color="auto"/>
            <w:bottom w:val="none" w:sz="0" w:space="0" w:color="auto"/>
            <w:right w:val="none" w:sz="0" w:space="0" w:color="auto"/>
          </w:divBdr>
        </w:div>
      </w:divsChild>
    </w:div>
    <w:div w:id="203687522">
      <w:marLeft w:val="0"/>
      <w:marRight w:val="0"/>
      <w:marTop w:val="0"/>
      <w:marBottom w:val="0"/>
      <w:divBdr>
        <w:top w:val="none" w:sz="0" w:space="0" w:color="auto"/>
        <w:left w:val="none" w:sz="0" w:space="0" w:color="auto"/>
        <w:bottom w:val="none" w:sz="0" w:space="0" w:color="auto"/>
        <w:right w:val="none" w:sz="0" w:space="0" w:color="auto"/>
      </w:divBdr>
      <w:divsChild>
        <w:div w:id="203686457">
          <w:marLeft w:val="480"/>
          <w:marRight w:val="0"/>
          <w:marTop w:val="0"/>
          <w:marBottom w:val="0"/>
          <w:divBdr>
            <w:top w:val="none" w:sz="0" w:space="0" w:color="auto"/>
            <w:left w:val="none" w:sz="0" w:space="0" w:color="auto"/>
            <w:bottom w:val="none" w:sz="0" w:space="0" w:color="auto"/>
            <w:right w:val="none" w:sz="0" w:space="0" w:color="auto"/>
          </w:divBdr>
        </w:div>
        <w:div w:id="203686582">
          <w:marLeft w:val="480"/>
          <w:marRight w:val="0"/>
          <w:marTop w:val="0"/>
          <w:marBottom w:val="0"/>
          <w:divBdr>
            <w:top w:val="none" w:sz="0" w:space="0" w:color="auto"/>
            <w:left w:val="none" w:sz="0" w:space="0" w:color="auto"/>
            <w:bottom w:val="none" w:sz="0" w:space="0" w:color="auto"/>
            <w:right w:val="none" w:sz="0" w:space="0" w:color="auto"/>
          </w:divBdr>
        </w:div>
        <w:div w:id="203687696">
          <w:marLeft w:val="480"/>
          <w:marRight w:val="0"/>
          <w:marTop w:val="0"/>
          <w:marBottom w:val="0"/>
          <w:divBdr>
            <w:top w:val="none" w:sz="0" w:space="0" w:color="auto"/>
            <w:left w:val="none" w:sz="0" w:space="0" w:color="auto"/>
            <w:bottom w:val="none" w:sz="0" w:space="0" w:color="auto"/>
            <w:right w:val="none" w:sz="0" w:space="0" w:color="auto"/>
          </w:divBdr>
          <w:divsChild>
            <w:div w:id="203686522">
              <w:marLeft w:val="480"/>
              <w:marRight w:val="0"/>
              <w:marTop w:val="0"/>
              <w:marBottom w:val="0"/>
              <w:divBdr>
                <w:top w:val="none" w:sz="0" w:space="0" w:color="auto"/>
                <w:left w:val="none" w:sz="0" w:space="0" w:color="auto"/>
                <w:bottom w:val="none" w:sz="0" w:space="0" w:color="auto"/>
                <w:right w:val="none" w:sz="0" w:space="0" w:color="auto"/>
              </w:divBdr>
            </w:div>
            <w:div w:id="203686564">
              <w:marLeft w:val="600"/>
              <w:marRight w:val="0"/>
              <w:marTop w:val="0"/>
              <w:marBottom w:val="0"/>
              <w:divBdr>
                <w:top w:val="none" w:sz="0" w:space="0" w:color="auto"/>
                <w:left w:val="none" w:sz="0" w:space="0" w:color="auto"/>
                <w:bottom w:val="none" w:sz="0" w:space="0" w:color="auto"/>
                <w:right w:val="none" w:sz="0" w:space="0" w:color="auto"/>
              </w:divBdr>
            </w:div>
            <w:div w:id="203686935">
              <w:marLeft w:val="480"/>
              <w:marRight w:val="0"/>
              <w:marTop w:val="0"/>
              <w:marBottom w:val="0"/>
              <w:divBdr>
                <w:top w:val="none" w:sz="0" w:space="0" w:color="auto"/>
                <w:left w:val="none" w:sz="0" w:space="0" w:color="auto"/>
                <w:bottom w:val="none" w:sz="0" w:space="0" w:color="auto"/>
                <w:right w:val="none" w:sz="0" w:space="0" w:color="auto"/>
              </w:divBdr>
            </w:div>
            <w:div w:id="203687381">
              <w:marLeft w:val="720"/>
              <w:marRight w:val="0"/>
              <w:marTop w:val="0"/>
              <w:marBottom w:val="0"/>
              <w:divBdr>
                <w:top w:val="none" w:sz="0" w:space="0" w:color="auto"/>
                <w:left w:val="none" w:sz="0" w:space="0" w:color="auto"/>
                <w:bottom w:val="none" w:sz="0" w:space="0" w:color="auto"/>
                <w:right w:val="none" w:sz="0" w:space="0" w:color="auto"/>
              </w:divBdr>
            </w:div>
            <w:div w:id="203687878">
              <w:marLeft w:val="600"/>
              <w:marRight w:val="0"/>
              <w:marTop w:val="0"/>
              <w:marBottom w:val="0"/>
              <w:divBdr>
                <w:top w:val="none" w:sz="0" w:space="0" w:color="auto"/>
                <w:left w:val="none" w:sz="0" w:space="0" w:color="auto"/>
                <w:bottom w:val="none" w:sz="0" w:space="0" w:color="auto"/>
                <w:right w:val="none" w:sz="0" w:space="0" w:color="auto"/>
              </w:divBdr>
            </w:div>
          </w:divsChild>
        </w:div>
        <w:div w:id="203687738">
          <w:marLeft w:val="480"/>
          <w:marRight w:val="0"/>
          <w:marTop w:val="0"/>
          <w:marBottom w:val="0"/>
          <w:divBdr>
            <w:top w:val="none" w:sz="0" w:space="0" w:color="auto"/>
            <w:left w:val="none" w:sz="0" w:space="0" w:color="auto"/>
            <w:bottom w:val="none" w:sz="0" w:space="0" w:color="auto"/>
            <w:right w:val="none" w:sz="0" w:space="0" w:color="auto"/>
          </w:divBdr>
        </w:div>
      </w:divsChild>
    </w:div>
    <w:div w:id="203687524">
      <w:marLeft w:val="0"/>
      <w:marRight w:val="0"/>
      <w:marTop w:val="0"/>
      <w:marBottom w:val="0"/>
      <w:divBdr>
        <w:top w:val="none" w:sz="0" w:space="0" w:color="auto"/>
        <w:left w:val="none" w:sz="0" w:space="0" w:color="auto"/>
        <w:bottom w:val="none" w:sz="0" w:space="0" w:color="auto"/>
        <w:right w:val="none" w:sz="0" w:space="0" w:color="auto"/>
      </w:divBdr>
    </w:div>
    <w:div w:id="203687526">
      <w:marLeft w:val="0"/>
      <w:marRight w:val="0"/>
      <w:marTop w:val="0"/>
      <w:marBottom w:val="0"/>
      <w:divBdr>
        <w:top w:val="none" w:sz="0" w:space="0" w:color="auto"/>
        <w:left w:val="none" w:sz="0" w:space="0" w:color="auto"/>
        <w:bottom w:val="none" w:sz="0" w:space="0" w:color="auto"/>
        <w:right w:val="none" w:sz="0" w:space="0" w:color="auto"/>
      </w:divBdr>
    </w:div>
    <w:div w:id="203687528">
      <w:marLeft w:val="0"/>
      <w:marRight w:val="0"/>
      <w:marTop w:val="0"/>
      <w:marBottom w:val="0"/>
      <w:divBdr>
        <w:top w:val="none" w:sz="0" w:space="0" w:color="auto"/>
        <w:left w:val="none" w:sz="0" w:space="0" w:color="auto"/>
        <w:bottom w:val="none" w:sz="0" w:space="0" w:color="auto"/>
        <w:right w:val="none" w:sz="0" w:space="0" w:color="auto"/>
      </w:divBdr>
    </w:div>
    <w:div w:id="203687532">
      <w:marLeft w:val="0"/>
      <w:marRight w:val="0"/>
      <w:marTop w:val="0"/>
      <w:marBottom w:val="0"/>
      <w:divBdr>
        <w:top w:val="none" w:sz="0" w:space="0" w:color="auto"/>
        <w:left w:val="none" w:sz="0" w:space="0" w:color="auto"/>
        <w:bottom w:val="none" w:sz="0" w:space="0" w:color="auto"/>
        <w:right w:val="none" w:sz="0" w:space="0" w:color="auto"/>
      </w:divBdr>
    </w:div>
    <w:div w:id="203687534">
      <w:marLeft w:val="0"/>
      <w:marRight w:val="0"/>
      <w:marTop w:val="0"/>
      <w:marBottom w:val="0"/>
      <w:divBdr>
        <w:top w:val="none" w:sz="0" w:space="0" w:color="auto"/>
        <w:left w:val="none" w:sz="0" w:space="0" w:color="auto"/>
        <w:bottom w:val="none" w:sz="0" w:space="0" w:color="auto"/>
        <w:right w:val="none" w:sz="0" w:space="0" w:color="auto"/>
      </w:divBdr>
    </w:div>
    <w:div w:id="203687537">
      <w:marLeft w:val="0"/>
      <w:marRight w:val="0"/>
      <w:marTop w:val="0"/>
      <w:marBottom w:val="0"/>
      <w:divBdr>
        <w:top w:val="none" w:sz="0" w:space="0" w:color="auto"/>
        <w:left w:val="none" w:sz="0" w:space="0" w:color="auto"/>
        <w:bottom w:val="none" w:sz="0" w:space="0" w:color="auto"/>
        <w:right w:val="none" w:sz="0" w:space="0" w:color="auto"/>
      </w:divBdr>
      <w:divsChild>
        <w:div w:id="203686373">
          <w:marLeft w:val="480"/>
          <w:marRight w:val="0"/>
          <w:marTop w:val="0"/>
          <w:marBottom w:val="0"/>
          <w:divBdr>
            <w:top w:val="none" w:sz="0" w:space="0" w:color="auto"/>
            <w:left w:val="none" w:sz="0" w:space="0" w:color="auto"/>
            <w:bottom w:val="none" w:sz="0" w:space="0" w:color="auto"/>
            <w:right w:val="none" w:sz="0" w:space="0" w:color="auto"/>
          </w:divBdr>
        </w:div>
        <w:div w:id="203686382">
          <w:marLeft w:val="480"/>
          <w:marRight w:val="0"/>
          <w:marTop w:val="0"/>
          <w:marBottom w:val="0"/>
          <w:divBdr>
            <w:top w:val="none" w:sz="0" w:space="0" w:color="auto"/>
            <w:left w:val="none" w:sz="0" w:space="0" w:color="auto"/>
            <w:bottom w:val="none" w:sz="0" w:space="0" w:color="auto"/>
            <w:right w:val="none" w:sz="0" w:space="0" w:color="auto"/>
          </w:divBdr>
        </w:div>
        <w:div w:id="203687142">
          <w:marLeft w:val="480"/>
          <w:marRight w:val="0"/>
          <w:marTop w:val="0"/>
          <w:marBottom w:val="0"/>
          <w:divBdr>
            <w:top w:val="none" w:sz="0" w:space="0" w:color="auto"/>
            <w:left w:val="none" w:sz="0" w:space="0" w:color="auto"/>
            <w:bottom w:val="none" w:sz="0" w:space="0" w:color="auto"/>
            <w:right w:val="none" w:sz="0" w:space="0" w:color="auto"/>
          </w:divBdr>
        </w:div>
      </w:divsChild>
    </w:div>
    <w:div w:id="203687539">
      <w:marLeft w:val="0"/>
      <w:marRight w:val="0"/>
      <w:marTop w:val="0"/>
      <w:marBottom w:val="0"/>
      <w:divBdr>
        <w:top w:val="none" w:sz="0" w:space="0" w:color="auto"/>
        <w:left w:val="none" w:sz="0" w:space="0" w:color="auto"/>
        <w:bottom w:val="none" w:sz="0" w:space="0" w:color="auto"/>
        <w:right w:val="none" w:sz="0" w:space="0" w:color="auto"/>
      </w:divBdr>
    </w:div>
    <w:div w:id="203687540">
      <w:marLeft w:val="0"/>
      <w:marRight w:val="0"/>
      <w:marTop w:val="0"/>
      <w:marBottom w:val="0"/>
      <w:divBdr>
        <w:top w:val="none" w:sz="0" w:space="0" w:color="auto"/>
        <w:left w:val="none" w:sz="0" w:space="0" w:color="auto"/>
        <w:bottom w:val="none" w:sz="0" w:space="0" w:color="auto"/>
        <w:right w:val="none" w:sz="0" w:space="0" w:color="auto"/>
      </w:divBdr>
    </w:div>
    <w:div w:id="203687545">
      <w:marLeft w:val="0"/>
      <w:marRight w:val="0"/>
      <w:marTop w:val="0"/>
      <w:marBottom w:val="0"/>
      <w:divBdr>
        <w:top w:val="none" w:sz="0" w:space="0" w:color="auto"/>
        <w:left w:val="none" w:sz="0" w:space="0" w:color="auto"/>
        <w:bottom w:val="none" w:sz="0" w:space="0" w:color="auto"/>
        <w:right w:val="none" w:sz="0" w:space="0" w:color="auto"/>
      </w:divBdr>
    </w:div>
    <w:div w:id="203687547">
      <w:marLeft w:val="0"/>
      <w:marRight w:val="0"/>
      <w:marTop w:val="0"/>
      <w:marBottom w:val="0"/>
      <w:divBdr>
        <w:top w:val="none" w:sz="0" w:space="0" w:color="auto"/>
        <w:left w:val="none" w:sz="0" w:space="0" w:color="auto"/>
        <w:bottom w:val="none" w:sz="0" w:space="0" w:color="auto"/>
        <w:right w:val="none" w:sz="0" w:space="0" w:color="auto"/>
      </w:divBdr>
      <w:divsChild>
        <w:div w:id="203686499">
          <w:marLeft w:val="600"/>
          <w:marRight w:val="0"/>
          <w:marTop w:val="0"/>
          <w:marBottom w:val="0"/>
          <w:divBdr>
            <w:top w:val="none" w:sz="0" w:space="0" w:color="auto"/>
            <w:left w:val="none" w:sz="0" w:space="0" w:color="auto"/>
            <w:bottom w:val="none" w:sz="0" w:space="0" w:color="auto"/>
            <w:right w:val="none" w:sz="0" w:space="0" w:color="auto"/>
          </w:divBdr>
        </w:div>
        <w:div w:id="203686605">
          <w:marLeft w:val="600"/>
          <w:marRight w:val="0"/>
          <w:marTop w:val="0"/>
          <w:marBottom w:val="0"/>
          <w:divBdr>
            <w:top w:val="none" w:sz="0" w:space="0" w:color="auto"/>
            <w:left w:val="none" w:sz="0" w:space="0" w:color="auto"/>
            <w:bottom w:val="none" w:sz="0" w:space="0" w:color="auto"/>
            <w:right w:val="none" w:sz="0" w:space="0" w:color="auto"/>
          </w:divBdr>
        </w:div>
        <w:div w:id="203686717">
          <w:marLeft w:val="600"/>
          <w:marRight w:val="0"/>
          <w:marTop w:val="0"/>
          <w:marBottom w:val="0"/>
          <w:divBdr>
            <w:top w:val="none" w:sz="0" w:space="0" w:color="auto"/>
            <w:left w:val="none" w:sz="0" w:space="0" w:color="auto"/>
            <w:bottom w:val="none" w:sz="0" w:space="0" w:color="auto"/>
            <w:right w:val="none" w:sz="0" w:space="0" w:color="auto"/>
          </w:divBdr>
        </w:div>
        <w:div w:id="203687275">
          <w:marLeft w:val="600"/>
          <w:marRight w:val="0"/>
          <w:marTop w:val="0"/>
          <w:marBottom w:val="0"/>
          <w:divBdr>
            <w:top w:val="none" w:sz="0" w:space="0" w:color="auto"/>
            <w:left w:val="none" w:sz="0" w:space="0" w:color="auto"/>
            <w:bottom w:val="none" w:sz="0" w:space="0" w:color="auto"/>
            <w:right w:val="none" w:sz="0" w:space="0" w:color="auto"/>
          </w:divBdr>
        </w:div>
        <w:div w:id="203687562">
          <w:marLeft w:val="600"/>
          <w:marRight w:val="0"/>
          <w:marTop w:val="0"/>
          <w:marBottom w:val="0"/>
          <w:divBdr>
            <w:top w:val="none" w:sz="0" w:space="0" w:color="auto"/>
            <w:left w:val="none" w:sz="0" w:space="0" w:color="auto"/>
            <w:bottom w:val="none" w:sz="0" w:space="0" w:color="auto"/>
            <w:right w:val="none" w:sz="0" w:space="0" w:color="auto"/>
          </w:divBdr>
          <w:divsChild>
            <w:div w:id="203686465">
              <w:marLeft w:val="480"/>
              <w:marRight w:val="0"/>
              <w:marTop w:val="0"/>
              <w:marBottom w:val="0"/>
              <w:divBdr>
                <w:top w:val="none" w:sz="0" w:space="0" w:color="auto"/>
                <w:left w:val="none" w:sz="0" w:space="0" w:color="auto"/>
                <w:bottom w:val="none" w:sz="0" w:space="0" w:color="auto"/>
                <w:right w:val="none" w:sz="0" w:space="0" w:color="auto"/>
              </w:divBdr>
            </w:div>
            <w:div w:id="203687409">
              <w:marLeft w:val="480"/>
              <w:marRight w:val="0"/>
              <w:marTop w:val="0"/>
              <w:marBottom w:val="0"/>
              <w:divBdr>
                <w:top w:val="none" w:sz="0" w:space="0" w:color="auto"/>
                <w:left w:val="none" w:sz="0" w:space="0" w:color="auto"/>
                <w:bottom w:val="none" w:sz="0" w:space="0" w:color="auto"/>
                <w:right w:val="none" w:sz="0" w:space="0" w:color="auto"/>
              </w:divBdr>
              <w:divsChild>
                <w:div w:id="203686904">
                  <w:marLeft w:val="600"/>
                  <w:marRight w:val="0"/>
                  <w:marTop w:val="0"/>
                  <w:marBottom w:val="0"/>
                  <w:divBdr>
                    <w:top w:val="none" w:sz="0" w:space="0" w:color="auto"/>
                    <w:left w:val="none" w:sz="0" w:space="0" w:color="auto"/>
                    <w:bottom w:val="none" w:sz="0" w:space="0" w:color="auto"/>
                    <w:right w:val="none" w:sz="0" w:space="0" w:color="auto"/>
                  </w:divBdr>
                </w:div>
                <w:div w:id="203686934">
                  <w:marLeft w:val="720"/>
                  <w:marRight w:val="0"/>
                  <w:marTop w:val="0"/>
                  <w:marBottom w:val="0"/>
                  <w:divBdr>
                    <w:top w:val="none" w:sz="0" w:space="0" w:color="auto"/>
                    <w:left w:val="none" w:sz="0" w:space="0" w:color="auto"/>
                    <w:bottom w:val="none" w:sz="0" w:space="0" w:color="auto"/>
                    <w:right w:val="none" w:sz="0" w:space="0" w:color="auto"/>
                  </w:divBdr>
                </w:div>
                <w:div w:id="203687328">
                  <w:marLeft w:val="480"/>
                  <w:marRight w:val="0"/>
                  <w:marTop w:val="0"/>
                  <w:marBottom w:val="0"/>
                  <w:divBdr>
                    <w:top w:val="none" w:sz="0" w:space="0" w:color="auto"/>
                    <w:left w:val="none" w:sz="0" w:space="0" w:color="auto"/>
                    <w:bottom w:val="none" w:sz="0" w:space="0" w:color="auto"/>
                    <w:right w:val="none" w:sz="0" w:space="0" w:color="auto"/>
                  </w:divBdr>
                </w:div>
              </w:divsChild>
            </w:div>
            <w:div w:id="203687575">
              <w:marLeft w:val="480"/>
              <w:marRight w:val="0"/>
              <w:marTop w:val="0"/>
              <w:marBottom w:val="0"/>
              <w:divBdr>
                <w:top w:val="none" w:sz="0" w:space="0" w:color="auto"/>
                <w:left w:val="none" w:sz="0" w:space="0" w:color="auto"/>
                <w:bottom w:val="none" w:sz="0" w:space="0" w:color="auto"/>
                <w:right w:val="none" w:sz="0" w:space="0" w:color="auto"/>
              </w:divBdr>
            </w:div>
          </w:divsChild>
        </w:div>
        <w:div w:id="203687566">
          <w:marLeft w:val="600"/>
          <w:marRight w:val="0"/>
          <w:marTop w:val="0"/>
          <w:marBottom w:val="0"/>
          <w:divBdr>
            <w:top w:val="none" w:sz="0" w:space="0" w:color="auto"/>
            <w:left w:val="none" w:sz="0" w:space="0" w:color="auto"/>
            <w:bottom w:val="none" w:sz="0" w:space="0" w:color="auto"/>
            <w:right w:val="none" w:sz="0" w:space="0" w:color="auto"/>
          </w:divBdr>
        </w:div>
      </w:divsChild>
    </w:div>
    <w:div w:id="203687552">
      <w:marLeft w:val="0"/>
      <w:marRight w:val="0"/>
      <w:marTop w:val="0"/>
      <w:marBottom w:val="0"/>
      <w:divBdr>
        <w:top w:val="none" w:sz="0" w:space="0" w:color="auto"/>
        <w:left w:val="none" w:sz="0" w:space="0" w:color="auto"/>
        <w:bottom w:val="none" w:sz="0" w:space="0" w:color="auto"/>
        <w:right w:val="none" w:sz="0" w:space="0" w:color="auto"/>
      </w:divBdr>
    </w:div>
    <w:div w:id="203687554">
      <w:marLeft w:val="0"/>
      <w:marRight w:val="0"/>
      <w:marTop w:val="0"/>
      <w:marBottom w:val="0"/>
      <w:divBdr>
        <w:top w:val="none" w:sz="0" w:space="0" w:color="auto"/>
        <w:left w:val="none" w:sz="0" w:space="0" w:color="auto"/>
        <w:bottom w:val="none" w:sz="0" w:space="0" w:color="auto"/>
        <w:right w:val="none" w:sz="0" w:space="0" w:color="auto"/>
      </w:divBdr>
    </w:div>
    <w:div w:id="203687558">
      <w:marLeft w:val="0"/>
      <w:marRight w:val="0"/>
      <w:marTop w:val="0"/>
      <w:marBottom w:val="0"/>
      <w:divBdr>
        <w:top w:val="none" w:sz="0" w:space="0" w:color="auto"/>
        <w:left w:val="none" w:sz="0" w:space="0" w:color="auto"/>
        <w:bottom w:val="none" w:sz="0" w:space="0" w:color="auto"/>
        <w:right w:val="none" w:sz="0" w:space="0" w:color="auto"/>
      </w:divBdr>
      <w:divsChild>
        <w:div w:id="203686686">
          <w:marLeft w:val="480"/>
          <w:marRight w:val="0"/>
          <w:marTop w:val="0"/>
          <w:marBottom w:val="0"/>
          <w:divBdr>
            <w:top w:val="none" w:sz="0" w:space="0" w:color="auto"/>
            <w:left w:val="none" w:sz="0" w:space="0" w:color="auto"/>
            <w:bottom w:val="none" w:sz="0" w:space="0" w:color="auto"/>
            <w:right w:val="none" w:sz="0" w:space="0" w:color="auto"/>
          </w:divBdr>
        </w:div>
        <w:div w:id="203686912">
          <w:marLeft w:val="480"/>
          <w:marRight w:val="0"/>
          <w:marTop w:val="0"/>
          <w:marBottom w:val="0"/>
          <w:divBdr>
            <w:top w:val="none" w:sz="0" w:space="0" w:color="auto"/>
            <w:left w:val="none" w:sz="0" w:space="0" w:color="auto"/>
            <w:bottom w:val="none" w:sz="0" w:space="0" w:color="auto"/>
            <w:right w:val="none" w:sz="0" w:space="0" w:color="auto"/>
          </w:divBdr>
        </w:div>
        <w:div w:id="203686993">
          <w:marLeft w:val="480"/>
          <w:marRight w:val="0"/>
          <w:marTop w:val="0"/>
          <w:marBottom w:val="0"/>
          <w:divBdr>
            <w:top w:val="none" w:sz="0" w:space="0" w:color="auto"/>
            <w:left w:val="none" w:sz="0" w:space="0" w:color="auto"/>
            <w:bottom w:val="none" w:sz="0" w:space="0" w:color="auto"/>
            <w:right w:val="none" w:sz="0" w:space="0" w:color="auto"/>
          </w:divBdr>
        </w:div>
        <w:div w:id="203687085">
          <w:marLeft w:val="480"/>
          <w:marRight w:val="0"/>
          <w:marTop w:val="0"/>
          <w:marBottom w:val="0"/>
          <w:divBdr>
            <w:top w:val="none" w:sz="0" w:space="0" w:color="auto"/>
            <w:left w:val="none" w:sz="0" w:space="0" w:color="auto"/>
            <w:bottom w:val="none" w:sz="0" w:space="0" w:color="auto"/>
            <w:right w:val="none" w:sz="0" w:space="0" w:color="auto"/>
          </w:divBdr>
        </w:div>
        <w:div w:id="203687202">
          <w:marLeft w:val="480"/>
          <w:marRight w:val="0"/>
          <w:marTop w:val="0"/>
          <w:marBottom w:val="0"/>
          <w:divBdr>
            <w:top w:val="none" w:sz="0" w:space="0" w:color="auto"/>
            <w:left w:val="none" w:sz="0" w:space="0" w:color="auto"/>
            <w:bottom w:val="none" w:sz="0" w:space="0" w:color="auto"/>
            <w:right w:val="none" w:sz="0" w:space="0" w:color="auto"/>
          </w:divBdr>
        </w:div>
        <w:div w:id="203687221">
          <w:marLeft w:val="480"/>
          <w:marRight w:val="0"/>
          <w:marTop w:val="0"/>
          <w:marBottom w:val="0"/>
          <w:divBdr>
            <w:top w:val="none" w:sz="0" w:space="0" w:color="auto"/>
            <w:left w:val="none" w:sz="0" w:space="0" w:color="auto"/>
            <w:bottom w:val="none" w:sz="0" w:space="0" w:color="auto"/>
            <w:right w:val="none" w:sz="0" w:space="0" w:color="auto"/>
          </w:divBdr>
        </w:div>
        <w:div w:id="203687693">
          <w:marLeft w:val="480"/>
          <w:marRight w:val="0"/>
          <w:marTop w:val="0"/>
          <w:marBottom w:val="0"/>
          <w:divBdr>
            <w:top w:val="none" w:sz="0" w:space="0" w:color="auto"/>
            <w:left w:val="none" w:sz="0" w:space="0" w:color="auto"/>
            <w:bottom w:val="none" w:sz="0" w:space="0" w:color="auto"/>
            <w:right w:val="none" w:sz="0" w:space="0" w:color="auto"/>
          </w:divBdr>
        </w:div>
        <w:div w:id="203687706">
          <w:marLeft w:val="480"/>
          <w:marRight w:val="0"/>
          <w:marTop w:val="0"/>
          <w:marBottom w:val="0"/>
          <w:divBdr>
            <w:top w:val="none" w:sz="0" w:space="0" w:color="auto"/>
            <w:left w:val="none" w:sz="0" w:space="0" w:color="auto"/>
            <w:bottom w:val="none" w:sz="0" w:space="0" w:color="auto"/>
            <w:right w:val="none" w:sz="0" w:space="0" w:color="auto"/>
          </w:divBdr>
        </w:div>
        <w:div w:id="203687759">
          <w:marLeft w:val="480"/>
          <w:marRight w:val="0"/>
          <w:marTop w:val="0"/>
          <w:marBottom w:val="0"/>
          <w:divBdr>
            <w:top w:val="none" w:sz="0" w:space="0" w:color="auto"/>
            <w:left w:val="none" w:sz="0" w:space="0" w:color="auto"/>
            <w:bottom w:val="none" w:sz="0" w:space="0" w:color="auto"/>
            <w:right w:val="none" w:sz="0" w:space="0" w:color="auto"/>
          </w:divBdr>
        </w:div>
      </w:divsChild>
    </w:div>
    <w:div w:id="203687559">
      <w:marLeft w:val="0"/>
      <w:marRight w:val="0"/>
      <w:marTop w:val="0"/>
      <w:marBottom w:val="0"/>
      <w:divBdr>
        <w:top w:val="none" w:sz="0" w:space="0" w:color="auto"/>
        <w:left w:val="none" w:sz="0" w:space="0" w:color="auto"/>
        <w:bottom w:val="none" w:sz="0" w:space="0" w:color="auto"/>
        <w:right w:val="none" w:sz="0" w:space="0" w:color="auto"/>
      </w:divBdr>
    </w:div>
    <w:div w:id="203687561">
      <w:marLeft w:val="0"/>
      <w:marRight w:val="0"/>
      <w:marTop w:val="0"/>
      <w:marBottom w:val="0"/>
      <w:divBdr>
        <w:top w:val="none" w:sz="0" w:space="0" w:color="auto"/>
        <w:left w:val="none" w:sz="0" w:space="0" w:color="auto"/>
        <w:bottom w:val="none" w:sz="0" w:space="0" w:color="auto"/>
        <w:right w:val="none" w:sz="0" w:space="0" w:color="auto"/>
      </w:divBdr>
    </w:div>
    <w:div w:id="203687569">
      <w:marLeft w:val="0"/>
      <w:marRight w:val="0"/>
      <w:marTop w:val="0"/>
      <w:marBottom w:val="0"/>
      <w:divBdr>
        <w:top w:val="none" w:sz="0" w:space="0" w:color="auto"/>
        <w:left w:val="none" w:sz="0" w:space="0" w:color="auto"/>
        <w:bottom w:val="none" w:sz="0" w:space="0" w:color="auto"/>
        <w:right w:val="none" w:sz="0" w:space="0" w:color="auto"/>
      </w:divBdr>
    </w:div>
    <w:div w:id="203687571">
      <w:marLeft w:val="0"/>
      <w:marRight w:val="0"/>
      <w:marTop w:val="0"/>
      <w:marBottom w:val="0"/>
      <w:divBdr>
        <w:top w:val="none" w:sz="0" w:space="0" w:color="auto"/>
        <w:left w:val="none" w:sz="0" w:space="0" w:color="auto"/>
        <w:bottom w:val="none" w:sz="0" w:space="0" w:color="auto"/>
        <w:right w:val="none" w:sz="0" w:space="0" w:color="auto"/>
      </w:divBdr>
      <w:divsChild>
        <w:div w:id="203686433">
          <w:marLeft w:val="480"/>
          <w:marRight w:val="0"/>
          <w:marTop w:val="0"/>
          <w:marBottom w:val="0"/>
          <w:divBdr>
            <w:top w:val="none" w:sz="0" w:space="0" w:color="auto"/>
            <w:left w:val="none" w:sz="0" w:space="0" w:color="auto"/>
            <w:bottom w:val="none" w:sz="0" w:space="0" w:color="auto"/>
            <w:right w:val="none" w:sz="0" w:space="0" w:color="auto"/>
          </w:divBdr>
        </w:div>
        <w:div w:id="203686492">
          <w:marLeft w:val="480"/>
          <w:marRight w:val="0"/>
          <w:marTop w:val="0"/>
          <w:marBottom w:val="0"/>
          <w:divBdr>
            <w:top w:val="none" w:sz="0" w:space="0" w:color="auto"/>
            <w:left w:val="none" w:sz="0" w:space="0" w:color="auto"/>
            <w:bottom w:val="none" w:sz="0" w:space="0" w:color="auto"/>
            <w:right w:val="none" w:sz="0" w:space="0" w:color="auto"/>
          </w:divBdr>
        </w:div>
        <w:div w:id="203686662">
          <w:marLeft w:val="480"/>
          <w:marRight w:val="0"/>
          <w:marTop w:val="0"/>
          <w:marBottom w:val="0"/>
          <w:divBdr>
            <w:top w:val="none" w:sz="0" w:space="0" w:color="auto"/>
            <w:left w:val="none" w:sz="0" w:space="0" w:color="auto"/>
            <w:bottom w:val="none" w:sz="0" w:space="0" w:color="auto"/>
            <w:right w:val="none" w:sz="0" w:space="0" w:color="auto"/>
          </w:divBdr>
        </w:div>
        <w:div w:id="203686930">
          <w:marLeft w:val="480"/>
          <w:marRight w:val="0"/>
          <w:marTop w:val="0"/>
          <w:marBottom w:val="0"/>
          <w:divBdr>
            <w:top w:val="none" w:sz="0" w:space="0" w:color="auto"/>
            <w:left w:val="none" w:sz="0" w:space="0" w:color="auto"/>
            <w:bottom w:val="none" w:sz="0" w:space="0" w:color="auto"/>
            <w:right w:val="none" w:sz="0" w:space="0" w:color="auto"/>
          </w:divBdr>
        </w:div>
        <w:div w:id="203687377">
          <w:marLeft w:val="480"/>
          <w:marRight w:val="0"/>
          <w:marTop w:val="0"/>
          <w:marBottom w:val="0"/>
          <w:divBdr>
            <w:top w:val="none" w:sz="0" w:space="0" w:color="auto"/>
            <w:left w:val="none" w:sz="0" w:space="0" w:color="auto"/>
            <w:bottom w:val="none" w:sz="0" w:space="0" w:color="auto"/>
            <w:right w:val="none" w:sz="0" w:space="0" w:color="auto"/>
          </w:divBdr>
        </w:div>
        <w:div w:id="203687663">
          <w:marLeft w:val="480"/>
          <w:marRight w:val="0"/>
          <w:marTop w:val="0"/>
          <w:marBottom w:val="0"/>
          <w:divBdr>
            <w:top w:val="none" w:sz="0" w:space="0" w:color="auto"/>
            <w:left w:val="none" w:sz="0" w:space="0" w:color="auto"/>
            <w:bottom w:val="none" w:sz="0" w:space="0" w:color="auto"/>
            <w:right w:val="none" w:sz="0" w:space="0" w:color="auto"/>
          </w:divBdr>
        </w:div>
        <w:div w:id="203687667">
          <w:marLeft w:val="480"/>
          <w:marRight w:val="0"/>
          <w:marTop w:val="0"/>
          <w:marBottom w:val="0"/>
          <w:divBdr>
            <w:top w:val="none" w:sz="0" w:space="0" w:color="auto"/>
            <w:left w:val="none" w:sz="0" w:space="0" w:color="auto"/>
            <w:bottom w:val="none" w:sz="0" w:space="0" w:color="auto"/>
            <w:right w:val="none" w:sz="0" w:space="0" w:color="auto"/>
          </w:divBdr>
        </w:div>
        <w:div w:id="203687675">
          <w:marLeft w:val="480"/>
          <w:marRight w:val="0"/>
          <w:marTop w:val="0"/>
          <w:marBottom w:val="0"/>
          <w:divBdr>
            <w:top w:val="none" w:sz="0" w:space="0" w:color="auto"/>
            <w:left w:val="none" w:sz="0" w:space="0" w:color="auto"/>
            <w:bottom w:val="none" w:sz="0" w:space="0" w:color="auto"/>
            <w:right w:val="none" w:sz="0" w:space="0" w:color="auto"/>
          </w:divBdr>
        </w:div>
        <w:div w:id="203687819">
          <w:marLeft w:val="480"/>
          <w:marRight w:val="0"/>
          <w:marTop w:val="0"/>
          <w:marBottom w:val="0"/>
          <w:divBdr>
            <w:top w:val="none" w:sz="0" w:space="0" w:color="auto"/>
            <w:left w:val="none" w:sz="0" w:space="0" w:color="auto"/>
            <w:bottom w:val="none" w:sz="0" w:space="0" w:color="auto"/>
            <w:right w:val="none" w:sz="0" w:space="0" w:color="auto"/>
          </w:divBdr>
        </w:div>
      </w:divsChild>
    </w:div>
    <w:div w:id="203687580">
      <w:marLeft w:val="0"/>
      <w:marRight w:val="0"/>
      <w:marTop w:val="0"/>
      <w:marBottom w:val="0"/>
      <w:divBdr>
        <w:top w:val="none" w:sz="0" w:space="0" w:color="auto"/>
        <w:left w:val="none" w:sz="0" w:space="0" w:color="auto"/>
        <w:bottom w:val="none" w:sz="0" w:space="0" w:color="auto"/>
        <w:right w:val="none" w:sz="0" w:space="0" w:color="auto"/>
      </w:divBdr>
      <w:divsChild>
        <w:div w:id="203686857">
          <w:marLeft w:val="480"/>
          <w:marRight w:val="0"/>
          <w:marTop w:val="0"/>
          <w:marBottom w:val="0"/>
          <w:divBdr>
            <w:top w:val="none" w:sz="0" w:space="0" w:color="auto"/>
            <w:left w:val="none" w:sz="0" w:space="0" w:color="auto"/>
            <w:bottom w:val="none" w:sz="0" w:space="0" w:color="auto"/>
            <w:right w:val="none" w:sz="0" w:space="0" w:color="auto"/>
          </w:divBdr>
        </w:div>
        <w:div w:id="203687035">
          <w:marLeft w:val="480"/>
          <w:marRight w:val="0"/>
          <w:marTop w:val="0"/>
          <w:marBottom w:val="0"/>
          <w:divBdr>
            <w:top w:val="none" w:sz="0" w:space="0" w:color="auto"/>
            <w:left w:val="none" w:sz="0" w:space="0" w:color="auto"/>
            <w:bottom w:val="none" w:sz="0" w:space="0" w:color="auto"/>
            <w:right w:val="none" w:sz="0" w:space="0" w:color="auto"/>
          </w:divBdr>
        </w:div>
        <w:div w:id="203687056">
          <w:marLeft w:val="480"/>
          <w:marRight w:val="0"/>
          <w:marTop w:val="0"/>
          <w:marBottom w:val="0"/>
          <w:divBdr>
            <w:top w:val="none" w:sz="0" w:space="0" w:color="auto"/>
            <w:left w:val="none" w:sz="0" w:space="0" w:color="auto"/>
            <w:bottom w:val="none" w:sz="0" w:space="0" w:color="auto"/>
            <w:right w:val="none" w:sz="0" w:space="0" w:color="auto"/>
          </w:divBdr>
          <w:divsChild>
            <w:div w:id="203686489">
              <w:marLeft w:val="720"/>
              <w:marRight w:val="0"/>
              <w:marTop w:val="0"/>
              <w:marBottom w:val="0"/>
              <w:divBdr>
                <w:top w:val="none" w:sz="0" w:space="0" w:color="auto"/>
                <w:left w:val="none" w:sz="0" w:space="0" w:color="auto"/>
                <w:bottom w:val="none" w:sz="0" w:space="0" w:color="auto"/>
                <w:right w:val="none" w:sz="0" w:space="0" w:color="auto"/>
              </w:divBdr>
            </w:div>
            <w:div w:id="203686760">
              <w:marLeft w:val="600"/>
              <w:marRight w:val="0"/>
              <w:marTop w:val="0"/>
              <w:marBottom w:val="0"/>
              <w:divBdr>
                <w:top w:val="none" w:sz="0" w:space="0" w:color="auto"/>
                <w:left w:val="none" w:sz="0" w:space="0" w:color="auto"/>
                <w:bottom w:val="none" w:sz="0" w:space="0" w:color="auto"/>
                <w:right w:val="none" w:sz="0" w:space="0" w:color="auto"/>
              </w:divBdr>
            </w:div>
            <w:div w:id="203686960">
              <w:marLeft w:val="480"/>
              <w:marRight w:val="0"/>
              <w:marTop w:val="0"/>
              <w:marBottom w:val="0"/>
              <w:divBdr>
                <w:top w:val="none" w:sz="0" w:space="0" w:color="auto"/>
                <w:left w:val="none" w:sz="0" w:space="0" w:color="auto"/>
                <w:bottom w:val="none" w:sz="0" w:space="0" w:color="auto"/>
                <w:right w:val="none" w:sz="0" w:space="0" w:color="auto"/>
              </w:divBdr>
            </w:div>
            <w:div w:id="203687153">
              <w:marLeft w:val="600"/>
              <w:marRight w:val="0"/>
              <w:marTop w:val="0"/>
              <w:marBottom w:val="0"/>
              <w:divBdr>
                <w:top w:val="none" w:sz="0" w:space="0" w:color="auto"/>
                <w:left w:val="none" w:sz="0" w:space="0" w:color="auto"/>
                <w:bottom w:val="none" w:sz="0" w:space="0" w:color="auto"/>
                <w:right w:val="none" w:sz="0" w:space="0" w:color="auto"/>
              </w:divBdr>
            </w:div>
            <w:div w:id="203687622">
              <w:marLeft w:val="480"/>
              <w:marRight w:val="0"/>
              <w:marTop w:val="0"/>
              <w:marBottom w:val="0"/>
              <w:divBdr>
                <w:top w:val="none" w:sz="0" w:space="0" w:color="auto"/>
                <w:left w:val="none" w:sz="0" w:space="0" w:color="auto"/>
                <w:bottom w:val="none" w:sz="0" w:space="0" w:color="auto"/>
                <w:right w:val="none" w:sz="0" w:space="0" w:color="auto"/>
              </w:divBdr>
            </w:div>
          </w:divsChild>
        </w:div>
        <w:div w:id="203687468">
          <w:marLeft w:val="480"/>
          <w:marRight w:val="0"/>
          <w:marTop w:val="0"/>
          <w:marBottom w:val="0"/>
          <w:divBdr>
            <w:top w:val="none" w:sz="0" w:space="0" w:color="auto"/>
            <w:left w:val="none" w:sz="0" w:space="0" w:color="auto"/>
            <w:bottom w:val="none" w:sz="0" w:space="0" w:color="auto"/>
            <w:right w:val="none" w:sz="0" w:space="0" w:color="auto"/>
          </w:divBdr>
        </w:div>
      </w:divsChild>
    </w:div>
    <w:div w:id="203687583">
      <w:marLeft w:val="0"/>
      <w:marRight w:val="0"/>
      <w:marTop w:val="0"/>
      <w:marBottom w:val="0"/>
      <w:divBdr>
        <w:top w:val="none" w:sz="0" w:space="0" w:color="auto"/>
        <w:left w:val="none" w:sz="0" w:space="0" w:color="auto"/>
        <w:bottom w:val="none" w:sz="0" w:space="0" w:color="auto"/>
        <w:right w:val="none" w:sz="0" w:space="0" w:color="auto"/>
      </w:divBdr>
      <w:divsChild>
        <w:div w:id="203686715">
          <w:marLeft w:val="480"/>
          <w:marRight w:val="0"/>
          <w:marTop w:val="0"/>
          <w:marBottom w:val="0"/>
          <w:divBdr>
            <w:top w:val="none" w:sz="0" w:space="0" w:color="auto"/>
            <w:left w:val="none" w:sz="0" w:space="0" w:color="auto"/>
            <w:bottom w:val="none" w:sz="0" w:space="0" w:color="auto"/>
            <w:right w:val="none" w:sz="0" w:space="0" w:color="auto"/>
          </w:divBdr>
        </w:div>
        <w:div w:id="203687119">
          <w:marLeft w:val="480"/>
          <w:marRight w:val="0"/>
          <w:marTop w:val="0"/>
          <w:marBottom w:val="0"/>
          <w:divBdr>
            <w:top w:val="none" w:sz="0" w:space="0" w:color="auto"/>
            <w:left w:val="none" w:sz="0" w:space="0" w:color="auto"/>
            <w:bottom w:val="none" w:sz="0" w:space="0" w:color="auto"/>
            <w:right w:val="none" w:sz="0" w:space="0" w:color="auto"/>
          </w:divBdr>
        </w:div>
        <w:div w:id="203687130">
          <w:marLeft w:val="480"/>
          <w:marRight w:val="0"/>
          <w:marTop w:val="0"/>
          <w:marBottom w:val="0"/>
          <w:divBdr>
            <w:top w:val="none" w:sz="0" w:space="0" w:color="auto"/>
            <w:left w:val="none" w:sz="0" w:space="0" w:color="auto"/>
            <w:bottom w:val="none" w:sz="0" w:space="0" w:color="auto"/>
            <w:right w:val="none" w:sz="0" w:space="0" w:color="auto"/>
          </w:divBdr>
        </w:div>
        <w:div w:id="203687158">
          <w:marLeft w:val="480"/>
          <w:marRight w:val="0"/>
          <w:marTop w:val="0"/>
          <w:marBottom w:val="0"/>
          <w:divBdr>
            <w:top w:val="none" w:sz="0" w:space="0" w:color="auto"/>
            <w:left w:val="none" w:sz="0" w:space="0" w:color="auto"/>
            <w:bottom w:val="none" w:sz="0" w:space="0" w:color="auto"/>
            <w:right w:val="none" w:sz="0" w:space="0" w:color="auto"/>
          </w:divBdr>
        </w:div>
        <w:div w:id="203687281">
          <w:marLeft w:val="480"/>
          <w:marRight w:val="0"/>
          <w:marTop w:val="0"/>
          <w:marBottom w:val="0"/>
          <w:divBdr>
            <w:top w:val="none" w:sz="0" w:space="0" w:color="auto"/>
            <w:left w:val="none" w:sz="0" w:space="0" w:color="auto"/>
            <w:bottom w:val="none" w:sz="0" w:space="0" w:color="auto"/>
            <w:right w:val="none" w:sz="0" w:space="0" w:color="auto"/>
          </w:divBdr>
        </w:div>
        <w:div w:id="203687712">
          <w:marLeft w:val="480"/>
          <w:marRight w:val="0"/>
          <w:marTop w:val="0"/>
          <w:marBottom w:val="0"/>
          <w:divBdr>
            <w:top w:val="none" w:sz="0" w:space="0" w:color="auto"/>
            <w:left w:val="none" w:sz="0" w:space="0" w:color="auto"/>
            <w:bottom w:val="none" w:sz="0" w:space="0" w:color="auto"/>
            <w:right w:val="none" w:sz="0" w:space="0" w:color="auto"/>
          </w:divBdr>
        </w:div>
        <w:div w:id="203687736">
          <w:marLeft w:val="600"/>
          <w:marRight w:val="0"/>
          <w:marTop w:val="0"/>
          <w:marBottom w:val="0"/>
          <w:divBdr>
            <w:top w:val="none" w:sz="0" w:space="0" w:color="auto"/>
            <w:left w:val="none" w:sz="0" w:space="0" w:color="auto"/>
            <w:bottom w:val="none" w:sz="0" w:space="0" w:color="auto"/>
            <w:right w:val="none" w:sz="0" w:space="0" w:color="auto"/>
          </w:divBdr>
        </w:div>
        <w:div w:id="203687747">
          <w:marLeft w:val="480"/>
          <w:marRight w:val="0"/>
          <w:marTop w:val="0"/>
          <w:marBottom w:val="0"/>
          <w:divBdr>
            <w:top w:val="none" w:sz="0" w:space="0" w:color="auto"/>
            <w:left w:val="none" w:sz="0" w:space="0" w:color="auto"/>
            <w:bottom w:val="none" w:sz="0" w:space="0" w:color="auto"/>
            <w:right w:val="none" w:sz="0" w:space="0" w:color="auto"/>
          </w:divBdr>
        </w:div>
      </w:divsChild>
    </w:div>
    <w:div w:id="203687584">
      <w:marLeft w:val="0"/>
      <w:marRight w:val="0"/>
      <w:marTop w:val="0"/>
      <w:marBottom w:val="0"/>
      <w:divBdr>
        <w:top w:val="none" w:sz="0" w:space="0" w:color="auto"/>
        <w:left w:val="none" w:sz="0" w:space="0" w:color="auto"/>
        <w:bottom w:val="none" w:sz="0" w:space="0" w:color="auto"/>
        <w:right w:val="none" w:sz="0" w:space="0" w:color="auto"/>
      </w:divBdr>
    </w:div>
    <w:div w:id="203687586">
      <w:marLeft w:val="0"/>
      <w:marRight w:val="0"/>
      <w:marTop w:val="0"/>
      <w:marBottom w:val="0"/>
      <w:divBdr>
        <w:top w:val="none" w:sz="0" w:space="0" w:color="auto"/>
        <w:left w:val="none" w:sz="0" w:space="0" w:color="auto"/>
        <w:bottom w:val="none" w:sz="0" w:space="0" w:color="auto"/>
        <w:right w:val="none" w:sz="0" w:space="0" w:color="auto"/>
      </w:divBdr>
    </w:div>
    <w:div w:id="203687591">
      <w:marLeft w:val="0"/>
      <w:marRight w:val="0"/>
      <w:marTop w:val="0"/>
      <w:marBottom w:val="0"/>
      <w:divBdr>
        <w:top w:val="none" w:sz="0" w:space="0" w:color="auto"/>
        <w:left w:val="none" w:sz="0" w:space="0" w:color="auto"/>
        <w:bottom w:val="none" w:sz="0" w:space="0" w:color="auto"/>
        <w:right w:val="none" w:sz="0" w:space="0" w:color="auto"/>
      </w:divBdr>
      <w:divsChild>
        <w:div w:id="203686462">
          <w:marLeft w:val="480"/>
          <w:marRight w:val="0"/>
          <w:marTop w:val="0"/>
          <w:marBottom w:val="0"/>
          <w:divBdr>
            <w:top w:val="none" w:sz="0" w:space="0" w:color="auto"/>
            <w:left w:val="none" w:sz="0" w:space="0" w:color="auto"/>
            <w:bottom w:val="none" w:sz="0" w:space="0" w:color="auto"/>
            <w:right w:val="none" w:sz="0" w:space="0" w:color="auto"/>
          </w:divBdr>
        </w:div>
        <w:div w:id="203686558">
          <w:marLeft w:val="480"/>
          <w:marRight w:val="0"/>
          <w:marTop w:val="0"/>
          <w:marBottom w:val="0"/>
          <w:divBdr>
            <w:top w:val="none" w:sz="0" w:space="0" w:color="auto"/>
            <w:left w:val="none" w:sz="0" w:space="0" w:color="auto"/>
            <w:bottom w:val="none" w:sz="0" w:space="0" w:color="auto"/>
            <w:right w:val="none" w:sz="0" w:space="0" w:color="auto"/>
          </w:divBdr>
        </w:div>
        <w:div w:id="203686688">
          <w:marLeft w:val="480"/>
          <w:marRight w:val="0"/>
          <w:marTop w:val="0"/>
          <w:marBottom w:val="0"/>
          <w:divBdr>
            <w:top w:val="none" w:sz="0" w:space="0" w:color="auto"/>
            <w:left w:val="none" w:sz="0" w:space="0" w:color="auto"/>
            <w:bottom w:val="none" w:sz="0" w:space="0" w:color="auto"/>
            <w:right w:val="none" w:sz="0" w:space="0" w:color="auto"/>
          </w:divBdr>
          <w:divsChild>
            <w:div w:id="203687472">
              <w:marLeft w:val="600"/>
              <w:marRight w:val="0"/>
              <w:marTop w:val="0"/>
              <w:marBottom w:val="0"/>
              <w:divBdr>
                <w:top w:val="none" w:sz="0" w:space="0" w:color="auto"/>
                <w:left w:val="none" w:sz="0" w:space="0" w:color="auto"/>
                <w:bottom w:val="none" w:sz="0" w:space="0" w:color="auto"/>
                <w:right w:val="none" w:sz="0" w:space="0" w:color="auto"/>
              </w:divBdr>
            </w:div>
            <w:div w:id="203687816">
              <w:marLeft w:val="480"/>
              <w:marRight w:val="0"/>
              <w:marTop w:val="0"/>
              <w:marBottom w:val="0"/>
              <w:divBdr>
                <w:top w:val="none" w:sz="0" w:space="0" w:color="auto"/>
                <w:left w:val="none" w:sz="0" w:space="0" w:color="auto"/>
                <w:bottom w:val="none" w:sz="0" w:space="0" w:color="auto"/>
                <w:right w:val="none" w:sz="0" w:space="0" w:color="auto"/>
              </w:divBdr>
            </w:div>
          </w:divsChild>
        </w:div>
        <w:div w:id="203686891">
          <w:marLeft w:val="480"/>
          <w:marRight w:val="0"/>
          <w:marTop w:val="0"/>
          <w:marBottom w:val="0"/>
          <w:divBdr>
            <w:top w:val="none" w:sz="0" w:space="0" w:color="auto"/>
            <w:left w:val="none" w:sz="0" w:space="0" w:color="auto"/>
            <w:bottom w:val="none" w:sz="0" w:space="0" w:color="auto"/>
            <w:right w:val="none" w:sz="0" w:space="0" w:color="auto"/>
          </w:divBdr>
        </w:div>
        <w:div w:id="203686989">
          <w:marLeft w:val="480"/>
          <w:marRight w:val="0"/>
          <w:marTop w:val="0"/>
          <w:marBottom w:val="0"/>
          <w:divBdr>
            <w:top w:val="none" w:sz="0" w:space="0" w:color="auto"/>
            <w:left w:val="none" w:sz="0" w:space="0" w:color="auto"/>
            <w:bottom w:val="none" w:sz="0" w:space="0" w:color="auto"/>
            <w:right w:val="none" w:sz="0" w:space="0" w:color="auto"/>
          </w:divBdr>
        </w:div>
        <w:div w:id="203687068">
          <w:marLeft w:val="480"/>
          <w:marRight w:val="0"/>
          <w:marTop w:val="0"/>
          <w:marBottom w:val="0"/>
          <w:divBdr>
            <w:top w:val="none" w:sz="0" w:space="0" w:color="auto"/>
            <w:left w:val="none" w:sz="0" w:space="0" w:color="auto"/>
            <w:bottom w:val="none" w:sz="0" w:space="0" w:color="auto"/>
            <w:right w:val="none" w:sz="0" w:space="0" w:color="auto"/>
          </w:divBdr>
        </w:div>
        <w:div w:id="203687191">
          <w:marLeft w:val="480"/>
          <w:marRight w:val="0"/>
          <w:marTop w:val="0"/>
          <w:marBottom w:val="0"/>
          <w:divBdr>
            <w:top w:val="none" w:sz="0" w:space="0" w:color="auto"/>
            <w:left w:val="none" w:sz="0" w:space="0" w:color="auto"/>
            <w:bottom w:val="none" w:sz="0" w:space="0" w:color="auto"/>
            <w:right w:val="none" w:sz="0" w:space="0" w:color="auto"/>
          </w:divBdr>
        </w:div>
        <w:div w:id="203687616">
          <w:marLeft w:val="480"/>
          <w:marRight w:val="0"/>
          <w:marTop w:val="0"/>
          <w:marBottom w:val="0"/>
          <w:divBdr>
            <w:top w:val="none" w:sz="0" w:space="0" w:color="auto"/>
            <w:left w:val="none" w:sz="0" w:space="0" w:color="auto"/>
            <w:bottom w:val="none" w:sz="0" w:space="0" w:color="auto"/>
            <w:right w:val="none" w:sz="0" w:space="0" w:color="auto"/>
          </w:divBdr>
        </w:div>
        <w:div w:id="203687668">
          <w:marLeft w:val="480"/>
          <w:marRight w:val="0"/>
          <w:marTop w:val="0"/>
          <w:marBottom w:val="0"/>
          <w:divBdr>
            <w:top w:val="none" w:sz="0" w:space="0" w:color="auto"/>
            <w:left w:val="none" w:sz="0" w:space="0" w:color="auto"/>
            <w:bottom w:val="none" w:sz="0" w:space="0" w:color="auto"/>
            <w:right w:val="none" w:sz="0" w:space="0" w:color="auto"/>
          </w:divBdr>
        </w:div>
        <w:div w:id="203687794">
          <w:marLeft w:val="480"/>
          <w:marRight w:val="0"/>
          <w:marTop w:val="0"/>
          <w:marBottom w:val="0"/>
          <w:divBdr>
            <w:top w:val="none" w:sz="0" w:space="0" w:color="auto"/>
            <w:left w:val="none" w:sz="0" w:space="0" w:color="auto"/>
            <w:bottom w:val="none" w:sz="0" w:space="0" w:color="auto"/>
            <w:right w:val="none" w:sz="0" w:space="0" w:color="auto"/>
          </w:divBdr>
        </w:div>
        <w:div w:id="203687866">
          <w:marLeft w:val="480"/>
          <w:marRight w:val="0"/>
          <w:marTop w:val="0"/>
          <w:marBottom w:val="0"/>
          <w:divBdr>
            <w:top w:val="none" w:sz="0" w:space="0" w:color="auto"/>
            <w:left w:val="none" w:sz="0" w:space="0" w:color="auto"/>
            <w:bottom w:val="none" w:sz="0" w:space="0" w:color="auto"/>
            <w:right w:val="none" w:sz="0" w:space="0" w:color="auto"/>
          </w:divBdr>
        </w:div>
      </w:divsChild>
    </w:div>
    <w:div w:id="203687599">
      <w:marLeft w:val="0"/>
      <w:marRight w:val="0"/>
      <w:marTop w:val="0"/>
      <w:marBottom w:val="0"/>
      <w:divBdr>
        <w:top w:val="none" w:sz="0" w:space="0" w:color="auto"/>
        <w:left w:val="none" w:sz="0" w:space="0" w:color="auto"/>
        <w:bottom w:val="none" w:sz="0" w:space="0" w:color="auto"/>
        <w:right w:val="none" w:sz="0" w:space="0" w:color="auto"/>
      </w:divBdr>
      <w:divsChild>
        <w:div w:id="203686586">
          <w:marLeft w:val="480"/>
          <w:marRight w:val="0"/>
          <w:marTop w:val="0"/>
          <w:marBottom w:val="0"/>
          <w:divBdr>
            <w:top w:val="none" w:sz="0" w:space="0" w:color="auto"/>
            <w:left w:val="none" w:sz="0" w:space="0" w:color="auto"/>
            <w:bottom w:val="none" w:sz="0" w:space="0" w:color="auto"/>
            <w:right w:val="none" w:sz="0" w:space="0" w:color="auto"/>
          </w:divBdr>
        </w:div>
        <w:div w:id="203686851">
          <w:marLeft w:val="480"/>
          <w:marRight w:val="0"/>
          <w:marTop w:val="0"/>
          <w:marBottom w:val="0"/>
          <w:divBdr>
            <w:top w:val="none" w:sz="0" w:space="0" w:color="auto"/>
            <w:left w:val="none" w:sz="0" w:space="0" w:color="auto"/>
            <w:bottom w:val="none" w:sz="0" w:space="0" w:color="auto"/>
            <w:right w:val="none" w:sz="0" w:space="0" w:color="auto"/>
          </w:divBdr>
        </w:div>
        <w:div w:id="203687137">
          <w:marLeft w:val="480"/>
          <w:marRight w:val="0"/>
          <w:marTop w:val="0"/>
          <w:marBottom w:val="0"/>
          <w:divBdr>
            <w:top w:val="none" w:sz="0" w:space="0" w:color="auto"/>
            <w:left w:val="none" w:sz="0" w:space="0" w:color="auto"/>
            <w:bottom w:val="none" w:sz="0" w:space="0" w:color="auto"/>
            <w:right w:val="none" w:sz="0" w:space="0" w:color="auto"/>
          </w:divBdr>
        </w:div>
        <w:div w:id="203687800">
          <w:marLeft w:val="480"/>
          <w:marRight w:val="0"/>
          <w:marTop w:val="0"/>
          <w:marBottom w:val="0"/>
          <w:divBdr>
            <w:top w:val="none" w:sz="0" w:space="0" w:color="auto"/>
            <w:left w:val="none" w:sz="0" w:space="0" w:color="auto"/>
            <w:bottom w:val="none" w:sz="0" w:space="0" w:color="auto"/>
            <w:right w:val="none" w:sz="0" w:space="0" w:color="auto"/>
          </w:divBdr>
        </w:div>
      </w:divsChild>
    </w:div>
    <w:div w:id="203687600">
      <w:marLeft w:val="0"/>
      <w:marRight w:val="0"/>
      <w:marTop w:val="0"/>
      <w:marBottom w:val="0"/>
      <w:divBdr>
        <w:top w:val="none" w:sz="0" w:space="0" w:color="auto"/>
        <w:left w:val="none" w:sz="0" w:space="0" w:color="auto"/>
        <w:bottom w:val="none" w:sz="0" w:space="0" w:color="auto"/>
        <w:right w:val="none" w:sz="0" w:space="0" w:color="auto"/>
      </w:divBdr>
      <w:divsChild>
        <w:div w:id="203687180">
          <w:marLeft w:val="480"/>
          <w:marRight w:val="0"/>
          <w:marTop w:val="0"/>
          <w:marBottom w:val="0"/>
          <w:divBdr>
            <w:top w:val="none" w:sz="0" w:space="0" w:color="auto"/>
            <w:left w:val="none" w:sz="0" w:space="0" w:color="auto"/>
            <w:bottom w:val="none" w:sz="0" w:space="0" w:color="auto"/>
            <w:right w:val="none" w:sz="0" w:space="0" w:color="auto"/>
          </w:divBdr>
        </w:div>
        <w:div w:id="203687717">
          <w:marLeft w:val="480"/>
          <w:marRight w:val="0"/>
          <w:marTop w:val="0"/>
          <w:marBottom w:val="0"/>
          <w:divBdr>
            <w:top w:val="none" w:sz="0" w:space="0" w:color="auto"/>
            <w:left w:val="none" w:sz="0" w:space="0" w:color="auto"/>
            <w:bottom w:val="none" w:sz="0" w:space="0" w:color="auto"/>
            <w:right w:val="none" w:sz="0" w:space="0" w:color="auto"/>
          </w:divBdr>
        </w:div>
        <w:div w:id="203687889">
          <w:marLeft w:val="480"/>
          <w:marRight w:val="0"/>
          <w:marTop w:val="0"/>
          <w:marBottom w:val="0"/>
          <w:divBdr>
            <w:top w:val="none" w:sz="0" w:space="0" w:color="auto"/>
            <w:left w:val="none" w:sz="0" w:space="0" w:color="auto"/>
            <w:bottom w:val="none" w:sz="0" w:space="0" w:color="auto"/>
            <w:right w:val="none" w:sz="0" w:space="0" w:color="auto"/>
          </w:divBdr>
        </w:div>
      </w:divsChild>
    </w:div>
    <w:div w:id="203687602">
      <w:marLeft w:val="0"/>
      <w:marRight w:val="0"/>
      <w:marTop w:val="0"/>
      <w:marBottom w:val="0"/>
      <w:divBdr>
        <w:top w:val="none" w:sz="0" w:space="0" w:color="auto"/>
        <w:left w:val="none" w:sz="0" w:space="0" w:color="auto"/>
        <w:bottom w:val="none" w:sz="0" w:space="0" w:color="auto"/>
        <w:right w:val="none" w:sz="0" w:space="0" w:color="auto"/>
      </w:divBdr>
      <w:divsChild>
        <w:div w:id="203686518">
          <w:marLeft w:val="480"/>
          <w:marRight w:val="0"/>
          <w:marTop w:val="0"/>
          <w:marBottom w:val="0"/>
          <w:divBdr>
            <w:top w:val="none" w:sz="0" w:space="0" w:color="auto"/>
            <w:left w:val="none" w:sz="0" w:space="0" w:color="auto"/>
            <w:bottom w:val="none" w:sz="0" w:space="0" w:color="auto"/>
            <w:right w:val="none" w:sz="0" w:space="0" w:color="auto"/>
          </w:divBdr>
        </w:div>
        <w:div w:id="203686719">
          <w:marLeft w:val="480"/>
          <w:marRight w:val="0"/>
          <w:marTop w:val="0"/>
          <w:marBottom w:val="0"/>
          <w:divBdr>
            <w:top w:val="none" w:sz="0" w:space="0" w:color="auto"/>
            <w:left w:val="none" w:sz="0" w:space="0" w:color="auto"/>
            <w:bottom w:val="none" w:sz="0" w:space="0" w:color="auto"/>
            <w:right w:val="none" w:sz="0" w:space="0" w:color="auto"/>
          </w:divBdr>
        </w:div>
        <w:div w:id="203686725">
          <w:marLeft w:val="480"/>
          <w:marRight w:val="0"/>
          <w:marTop w:val="0"/>
          <w:marBottom w:val="0"/>
          <w:divBdr>
            <w:top w:val="none" w:sz="0" w:space="0" w:color="auto"/>
            <w:left w:val="none" w:sz="0" w:space="0" w:color="auto"/>
            <w:bottom w:val="none" w:sz="0" w:space="0" w:color="auto"/>
            <w:right w:val="none" w:sz="0" w:space="0" w:color="auto"/>
          </w:divBdr>
        </w:div>
        <w:div w:id="203687096">
          <w:marLeft w:val="480"/>
          <w:marRight w:val="0"/>
          <w:marTop w:val="0"/>
          <w:marBottom w:val="0"/>
          <w:divBdr>
            <w:top w:val="none" w:sz="0" w:space="0" w:color="auto"/>
            <w:left w:val="none" w:sz="0" w:space="0" w:color="auto"/>
            <w:bottom w:val="none" w:sz="0" w:space="0" w:color="auto"/>
            <w:right w:val="none" w:sz="0" w:space="0" w:color="auto"/>
          </w:divBdr>
        </w:div>
        <w:div w:id="203687324">
          <w:marLeft w:val="480"/>
          <w:marRight w:val="0"/>
          <w:marTop w:val="0"/>
          <w:marBottom w:val="0"/>
          <w:divBdr>
            <w:top w:val="none" w:sz="0" w:space="0" w:color="auto"/>
            <w:left w:val="none" w:sz="0" w:space="0" w:color="auto"/>
            <w:bottom w:val="none" w:sz="0" w:space="0" w:color="auto"/>
            <w:right w:val="none" w:sz="0" w:space="0" w:color="auto"/>
          </w:divBdr>
        </w:div>
        <w:div w:id="203687395">
          <w:marLeft w:val="480"/>
          <w:marRight w:val="0"/>
          <w:marTop w:val="0"/>
          <w:marBottom w:val="0"/>
          <w:divBdr>
            <w:top w:val="none" w:sz="0" w:space="0" w:color="auto"/>
            <w:left w:val="none" w:sz="0" w:space="0" w:color="auto"/>
            <w:bottom w:val="none" w:sz="0" w:space="0" w:color="auto"/>
            <w:right w:val="none" w:sz="0" w:space="0" w:color="auto"/>
          </w:divBdr>
        </w:div>
      </w:divsChild>
    </w:div>
    <w:div w:id="203687607">
      <w:marLeft w:val="0"/>
      <w:marRight w:val="0"/>
      <w:marTop w:val="0"/>
      <w:marBottom w:val="0"/>
      <w:divBdr>
        <w:top w:val="none" w:sz="0" w:space="0" w:color="auto"/>
        <w:left w:val="none" w:sz="0" w:space="0" w:color="auto"/>
        <w:bottom w:val="none" w:sz="0" w:space="0" w:color="auto"/>
        <w:right w:val="none" w:sz="0" w:space="0" w:color="auto"/>
      </w:divBdr>
    </w:div>
    <w:div w:id="203687608">
      <w:marLeft w:val="0"/>
      <w:marRight w:val="0"/>
      <w:marTop w:val="0"/>
      <w:marBottom w:val="0"/>
      <w:divBdr>
        <w:top w:val="none" w:sz="0" w:space="0" w:color="auto"/>
        <w:left w:val="none" w:sz="0" w:space="0" w:color="auto"/>
        <w:bottom w:val="none" w:sz="0" w:space="0" w:color="auto"/>
        <w:right w:val="none" w:sz="0" w:space="0" w:color="auto"/>
      </w:divBdr>
      <w:divsChild>
        <w:div w:id="203686811">
          <w:marLeft w:val="480"/>
          <w:marRight w:val="0"/>
          <w:marTop w:val="0"/>
          <w:marBottom w:val="0"/>
          <w:divBdr>
            <w:top w:val="none" w:sz="0" w:space="0" w:color="auto"/>
            <w:left w:val="none" w:sz="0" w:space="0" w:color="auto"/>
            <w:bottom w:val="none" w:sz="0" w:space="0" w:color="auto"/>
            <w:right w:val="none" w:sz="0" w:space="0" w:color="auto"/>
          </w:divBdr>
          <w:divsChild>
            <w:div w:id="203686566">
              <w:marLeft w:val="480"/>
              <w:marRight w:val="0"/>
              <w:marTop w:val="0"/>
              <w:marBottom w:val="0"/>
              <w:divBdr>
                <w:top w:val="none" w:sz="0" w:space="0" w:color="auto"/>
                <w:left w:val="none" w:sz="0" w:space="0" w:color="auto"/>
                <w:bottom w:val="none" w:sz="0" w:space="0" w:color="auto"/>
                <w:right w:val="none" w:sz="0" w:space="0" w:color="auto"/>
              </w:divBdr>
            </w:div>
            <w:div w:id="203686681">
              <w:marLeft w:val="720"/>
              <w:marRight w:val="0"/>
              <w:marTop w:val="0"/>
              <w:marBottom w:val="0"/>
              <w:divBdr>
                <w:top w:val="none" w:sz="0" w:space="0" w:color="auto"/>
                <w:left w:val="none" w:sz="0" w:space="0" w:color="auto"/>
                <w:bottom w:val="none" w:sz="0" w:space="0" w:color="auto"/>
                <w:right w:val="none" w:sz="0" w:space="0" w:color="auto"/>
              </w:divBdr>
            </w:div>
            <w:div w:id="203687484">
              <w:marLeft w:val="600"/>
              <w:marRight w:val="0"/>
              <w:marTop w:val="0"/>
              <w:marBottom w:val="0"/>
              <w:divBdr>
                <w:top w:val="none" w:sz="0" w:space="0" w:color="auto"/>
                <w:left w:val="none" w:sz="0" w:space="0" w:color="auto"/>
                <w:bottom w:val="none" w:sz="0" w:space="0" w:color="auto"/>
                <w:right w:val="none" w:sz="0" w:space="0" w:color="auto"/>
              </w:divBdr>
            </w:div>
            <w:div w:id="203687683">
              <w:marLeft w:val="600"/>
              <w:marRight w:val="0"/>
              <w:marTop w:val="0"/>
              <w:marBottom w:val="0"/>
              <w:divBdr>
                <w:top w:val="none" w:sz="0" w:space="0" w:color="auto"/>
                <w:left w:val="none" w:sz="0" w:space="0" w:color="auto"/>
                <w:bottom w:val="none" w:sz="0" w:space="0" w:color="auto"/>
                <w:right w:val="none" w:sz="0" w:space="0" w:color="auto"/>
              </w:divBdr>
            </w:div>
            <w:div w:id="203687776">
              <w:marLeft w:val="480"/>
              <w:marRight w:val="0"/>
              <w:marTop w:val="0"/>
              <w:marBottom w:val="0"/>
              <w:divBdr>
                <w:top w:val="none" w:sz="0" w:space="0" w:color="auto"/>
                <w:left w:val="none" w:sz="0" w:space="0" w:color="auto"/>
                <w:bottom w:val="none" w:sz="0" w:space="0" w:color="auto"/>
                <w:right w:val="none" w:sz="0" w:space="0" w:color="auto"/>
              </w:divBdr>
            </w:div>
          </w:divsChild>
        </w:div>
        <w:div w:id="203686853">
          <w:marLeft w:val="480"/>
          <w:marRight w:val="0"/>
          <w:marTop w:val="0"/>
          <w:marBottom w:val="0"/>
          <w:divBdr>
            <w:top w:val="none" w:sz="0" w:space="0" w:color="auto"/>
            <w:left w:val="none" w:sz="0" w:space="0" w:color="auto"/>
            <w:bottom w:val="none" w:sz="0" w:space="0" w:color="auto"/>
            <w:right w:val="none" w:sz="0" w:space="0" w:color="auto"/>
          </w:divBdr>
        </w:div>
        <w:div w:id="203687769">
          <w:marLeft w:val="480"/>
          <w:marRight w:val="0"/>
          <w:marTop w:val="0"/>
          <w:marBottom w:val="0"/>
          <w:divBdr>
            <w:top w:val="none" w:sz="0" w:space="0" w:color="auto"/>
            <w:left w:val="none" w:sz="0" w:space="0" w:color="auto"/>
            <w:bottom w:val="none" w:sz="0" w:space="0" w:color="auto"/>
            <w:right w:val="none" w:sz="0" w:space="0" w:color="auto"/>
          </w:divBdr>
          <w:divsChild>
            <w:div w:id="203686456">
              <w:marLeft w:val="600"/>
              <w:marRight w:val="0"/>
              <w:marTop w:val="0"/>
              <w:marBottom w:val="0"/>
              <w:divBdr>
                <w:top w:val="none" w:sz="0" w:space="0" w:color="auto"/>
                <w:left w:val="none" w:sz="0" w:space="0" w:color="auto"/>
                <w:bottom w:val="none" w:sz="0" w:space="0" w:color="auto"/>
                <w:right w:val="none" w:sz="0" w:space="0" w:color="auto"/>
              </w:divBdr>
            </w:div>
            <w:div w:id="203686855">
              <w:marLeft w:val="720"/>
              <w:marRight w:val="0"/>
              <w:marTop w:val="0"/>
              <w:marBottom w:val="0"/>
              <w:divBdr>
                <w:top w:val="none" w:sz="0" w:space="0" w:color="auto"/>
                <w:left w:val="none" w:sz="0" w:space="0" w:color="auto"/>
                <w:bottom w:val="none" w:sz="0" w:space="0" w:color="auto"/>
                <w:right w:val="none" w:sz="0" w:space="0" w:color="auto"/>
              </w:divBdr>
            </w:div>
            <w:div w:id="203686952">
              <w:marLeft w:val="600"/>
              <w:marRight w:val="0"/>
              <w:marTop w:val="0"/>
              <w:marBottom w:val="0"/>
              <w:divBdr>
                <w:top w:val="none" w:sz="0" w:space="0" w:color="auto"/>
                <w:left w:val="none" w:sz="0" w:space="0" w:color="auto"/>
                <w:bottom w:val="none" w:sz="0" w:space="0" w:color="auto"/>
                <w:right w:val="none" w:sz="0" w:space="0" w:color="auto"/>
              </w:divBdr>
            </w:div>
            <w:div w:id="2036875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611">
      <w:marLeft w:val="0"/>
      <w:marRight w:val="0"/>
      <w:marTop w:val="0"/>
      <w:marBottom w:val="0"/>
      <w:divBdr>
        <w:top w:val="none" w:sz="0" w:space="0" w:color="auto"/>
        <w:left w:val="none" w:sz="0" w:space="0" w:color="auto"/>
        <w:bottom w:val="none" w:sz="0" w:space="0" w:color="auto"/>
        <w:right w:val="none" w:sz="0" w:space="0" w:color="auto"/>
      </w:divBdr>
    </w:div>
    <w:div w:id="203687617">
      <w:marLeft w:val="0"/>
      <w:marRight w:val="0"/>
      <w:marTop w:val="0"/>
      <w:marBottom w:val="0"/>
      <w:divBdr>
        <w:top w:val="none" w:sz="0" w:space="0" w:color="auto"/>
        <w:left w:val="none" w:sz="0" w:space="0" w:color="auto"/>
        <w:bottom w:val="none" w:sz="0" w:space="0" w:color="auto"/>
        <w:right w:val="none" w:sz="0" w:space="0" w:color="auto"/>
      </w:divBdr>
      <w:divsChild>
        <w:div w:id="203686368">
          <w:marLeft w:val="480"/>
          <w:marRight w:val="0"/>
          <w:marTop w:val="0"/>
          <w:marBottom w:val="0"/>
          <w:divBdr>
            <w:top w:val="none" w:sz="0" w:space="0" w:color="auto"/>
            <w:left w:val="none" w:sz="0" w:space="0" w:color="auto"/>
            <w:bottom w:val="none" w:sz="0" w:space="0" w:color="auto"/>
            <w:right w:val="none" w:sz="0" w:space="0" w:color="auto"/>
          </w:divBdr>
        </w:div>
        <w:div w:id="203686794">
          <w:marLeft w:val="480"/>
          <w:marRight w:val="0"/>
          <w:marTop w:val="0"/>
          <w:marBottom w:val="0"/>
          <w:divBdr>
            <w:top w:val="none" w:sz="0" w:space="0" w:color="auto"/>
            <w:left w:val="none" w:sz="0" w:space="0" w:color="auto"/>
            <w:bottom w:val="none" w:sz="0" w:space="0" w:color="auto"/>
            <w:right w:val="none" w:sz="0" w:space="0" w:color="auto"/>
          </w:divBdr>
        </w:div>
        <w:div w:id="203687343">
          <w:marLeft w:val="480"/>
          <w:marRight w:val="0"/>
          <w:marTop w:val="0"/>
          <w:marBottom w:val="0"/>
          <w:divBdr>
            <w:top w:val="none" w:sz="0" w:space="0" w:color="auto"/>
            <w:left w:val="none" w:sz="0" w:space="0" w:color="auto"/>
            <w:bottom w:val="none" w:sz="0" w:space="0" w:color="auto"/>
            <w:right w:val="none" w:sz="0" w:space="0" w:color="auto"/>
          </w:divBdr>
        </w:div>
      </w:divsChild>
    </w:div>
    <w:div w:id="203687618">
      <w:marLeft w:val="0"/>
      <w:marRight w:val="0"/>
      <w:marTop w:val="0"/>
      <w:marBottom w:val="0"/>
      <w:divBdr>
        <w:top w:val="none" w:sz="0" w:space="0" w:color="auto"/>
        <w:left w:val="none" w:sz="0" w:space="0" w:color="auto"/>
        <w:bottom w:val="none" w:sz="0" w:space="0" w:color="auto"/>
        <w:right w:val="none" w:sz="0" w:space="0" w:color="auto"/>
      </w:divBdr>
      <w:divsChild>
        <w:div w:id="203686622">
          <w:marLeft w:val="480"/>
          <w:marRight w:val="0"/>
          <w:marTop w:val="0"/>
          <w:marBottom w:val="0"/>
          <w:divBdr>
            <w:top w:val="none" w:sz="0" w:space="0" w:color="auto"/>
            <w:left w:val="none" w:sz="0" w:space="0" w:color="auto"/>
            <w:bottom w:val="none" w:sz="0" w:space="0" w:color="auto"/>
            <w:right w:val="none" w:sz="0" w:space="0" w:color="auto"/>
          </w:divBdr>
        </w:div>
        <w:div w:id="203686771">
          <w:marLeft w:val="480"/>
          <w:marRight w:val="0"/>
          <w:marTop w:val="0"/>
          <w:marBottom w:val="0"/>
          <w:divBdr>
            <w:top w:val="none" w:sz="0" w:space="0" w:color="auto"/>
            <w:left w:val="none" w:sz="0" w:space="0" w:color="auto"/>
            <w:bottom w:val="none" w:sz="0" w:space="0" w:color="auto"/>
            <w:right w:val="none" w:sz="0" w:space="0" w:color="auto"/>
          </w:divBdr>
        </w:div>
        <w:div w:id="203687471">
          <w:marLeft w:val="480"/>
          <w:marRight w:val="0"/>
          <w:marTop w:val="0"/>
          <w:marBottom w:val="0"/>
          <w:divBdr>
            <w:top w:val="none" w:sz="0" w:space="0" w:color="auto"/>
            <w:left w:val="none" w:sz="0" w:space="0" w:color="auto"/>
            <w:bottom w:val="none" w:sz="0" w:space="0" w:color="auto"/>
            <w:right w:val="none" w:sz="0" w:space="0" w:color="auto"/>
          </w:divBdr>
        </w:div>
      </w:divsChild>
    </w:div>
    <w:div w:id="203687620">
      <w:marLeft w:val="0"/>
      <w:marRight w:val="0"/>
      <w:marTop w:val="0"/>
      <w:marBottom w:val="0"/>
      <w:divBdr>
        <w:top w:val="none" w:sz="0" w:space="0" w:color="auto"/>
        <w:left w:val="none" w:sz="0" w:space="0" w:color="auto"/>
        <w:bottom w:val="none" w:sz="0" w:space="0" w:color="auto"/>
        <w:right w:val="none" w:sz="0" w:space="0" w:color="auto"/>
      </w:divBdr>
      <w:divsChild>
        <w:div w:id="203686473">
          <w:marLeft w:val="480"/>
          <w:marRight w:val="0"/>
          <w:marTop w:val="0"/>
          <w:marBottom w:val="0"/>
          <w:divBdr>
            <w:top w:val="none" w:sz="0" w:space="0" w:color="auto"/>
            <w:left w:val="none" w:sz="0" w:space="0" w:color="auto"/>
            <w:bottom w:val="none" w:sz="0" w:space="0" w:color="auto"/>
            <w:right w:val="none" w:sz="0" w:space="0" w:color="auto"/>
          </w:divBdr>
        </w:div>
        <w:div w:id="203687353">
          <w:marLeft w:val="480"/>
          <w:marRight w:val="0"/>
          <w:marTop w:val="0"/>
          <w:marBottom w:val="0"/>
          <w:divBdr>
            <w:top w:val="none" w:sz="0" w:space="0" w:color="auto"/>
            <w:left w:val="none" w:sz="0" w:space="0" w:color="auto"/>
            <w:bottom w:val="none" w:sz="0" w:space="0" w:color="auto"/>
            <w:right w:val="none" w:sz="0" w:space="0" w:color="auto"/>
          </w:divBdr>
        </w:div>
        <w:div w:id="203687492">
          <w:marLeft w:val="480"/>
          <w:marRight w:val="0"/>
          <w:marTop w:val="0"/>
          <w:marBottom w:val="0"/>
          <w:divBdr>
            <w:top w:val="none" w:sz="0" w:space="0" w:color="auto"/>
            <w:left w:val="none" w:sz="0" w:space="0" w:color="auto"/>
            <w:bottom w:val="none" w:sz="0" w:space="0" w:color="auto"/>
            <w:right w:val="none" w:sz="0" w:space="0" w:color="auto"/>
          </w:divBdr>
        </w:div>
      </w:divsChild>
    </w:div>
    <w:div w:id="203687625">
      <w:marLeft w:val="0"/>
      <w:marRight w:val="0"/>
      <w:marTop w:val="0"/>
      <w:marBottom w:val="0"/>
      <w:divBdr>
        <w:top w:val="none" w:sz="0" w:space="0" w:color="auto"/>
        <w:left w:val="none" w:sz="0" w:space="0" w:color="auto"/>
        <w:bottom w:val="none" w:sz="0" w:space="0" w:color="auto"/>
        <w:right w:val="none" w:sz="0" w:space="0" w:color="auto"/>
      </w:divBdr>
      <w:divsChild>
        <w:div w:id="203686880">
          <w:marLeft w:val="480"/>
          <w:marRight w:val="0"/>
          <w:marTop w:val="0"/>
          <w:marBottom w:val="0"/>
          <w:divBdr>
            <w:top w:val="none" w:sz="0" w:space="0" w:color="auto"/>
            <w:left w:val="none" w:sz="0" w:space="0" w:color="auto"/>
            <w:bottom w:val="none" w:sz="0" w:space="0" w:color="auto"/>
            <w:right w:val="none" w:sz="0" w:space="0" w:color="auto"/>
          </w:divBdr>
        </w:div>
        <w:div w:id="203687016">
          <w:marLeft w:val="480"/>
          <w:marRight w:val="0"/>
          <w:marTop w:val="0"/>
          <w:marBottom w:val="0"/>
          <w:divBdr>
            <w:top w:val="none" w:sz="0" w:space="0" w:color="auto"/>
            <w:left w:val="none" w:sz="0" w:space="0" w:color="auto"/>
            <w:bottom w:val="none" w:sz="0" w:space="0" w:color="auto"/>
            <w:right w:val="none" w:sz="0" w:space="0" w:color="auto"/>
          </w:divBdr>
        </w:div>
      </w:divsChild>
    </w:div>
    <w:div w:id="203687626">
      <w:marLeft w:val="0"/>
      <w:marRight w:val="0"/>
      <w:marTop w:val="0"/>
      <w:marBottom w:val="0"/>
      <w:divBdr>
        <w:top w:val="none" w:sz="0" w:space="0" w:color="auto"/>
        <w:left w:val="none" w:sz="0" w:space="0" w:color="auto"/>
        <w:bottom w:val="none" w:sz="0" w:space="0" w:color="auto"/>
        <w:right w:val="none" w:sz="0" w:space="0" w:color="auto"/>
      </w:divBdr>
    </w:div>
    <w:div w:id="203687628">
      <w:marLeft w:val="0"/>
      <w:marRight w:val="0"/>
      <w:marTop w:val="0"/>
      <w:marBottom w:val="0"/>
      <w:divBdr>
        <w:top w:val="none" w:sz="0" w:space="0" w:color="auto"/>
        <w:left w:val="none" w:sz="0" w:space="0" w:color="auto"/>
        <w:bottom w:val="none" w:sz="0" w:space="0" w:color="auto"/>
        <w:right w:val="none" w:sz="0" w:space="0" w:color="auto"/>
      </w:divBdr>
    </w:div>
    <w:div w:id="203687629">
      <w:marLeft w:val="0"/>
      <w:marRight w:val="0"/>
      <w:marTop w:val="0"/>
      <w:marBottom w:val="0"/>
      <w:divBdr>
        <w:top w:val="none" w:sz="0" w:space="0" w:color="auto"/>
        <w:left w:val="none" w:sz="0" w:space="0" w:color="auto"/>
        <w:bottom w:val="none" w:sz="0" w:space="0" w:color="auto"/>
        <w:right w:val="none" w:sz="0" w:space="0" w:color="auto"/>
      </w:divBdr>
    </w:div>
    <w:div w:id="203687630">
      <w:marLeft w:val="0"/>
      <w:marRight w:val="0"/>
      <w:marTop w:val="0"/>
      <w:marBottom w:val="0"/>
      <w:divBdr>
        <w:top w:val="none" w:sz="0" w:space="0" w:color="auto"/>
        <w:left w:val="none" w:sz="0" w:space="0" w:color="auto"/>
        <w:bottom w:val="none" w:sz="0" w:space="0" w:color="auto"/>
        <w:right w:val="none" w:sz="0" w:space="0" w:color="auto"/>
      </w:divBdr>
    </w:div>
    <w:div w:id="203687631">
      <w:marLeft w:val="0"/>
      <w:marRight w:val="0"/>
      <w:marTop w:val="0"/>
      <w:marBottom w:val="0"/>
      <w:divBdr>
        <w:top w:val="none" w:sz="0" w:space="0" w:color="auto"/>
        <w:left w:val="none" w:sz="0" w:space="0" w:color="auto"/>
        <w:bottom w:val="none" w:sz="0" w:space="0" w:color="auto"/>
        <w:right w:val="none" w:sz="0" w:space="0" w:color="auto"/>
      </w:divBdr>
      <w:divsChild>
        <w:div w:id="203686423">
          <w:marLeft w:val="480"/>
          <w:marRight w:val="0"/>
          <w:marTop w:val="0"/>
          <w:marBottom w:val="0"/>
          <w:divBdr>
            <w:top w:val="none" w:sz="0" w:space="0" w:color="auto"/>
            <w:left w:val="none" w:sz="0" w:space="0" w:color="auto"/>
            <w:bottom w:val="none" w:sz="0" w:space="0" w:color="auto"/>
            <w:right w:val="none" w:sz="0" w:space="0" w:color="auto"/>
          </w:divBdr>
        </w:div>
        <w:div w:id="203686670">
          <w:marLeft w:val="480"/>
          <w:marRight w:val="0"/>
          <w:marTop w:val="0"/>
          <w:marBottom w:val="0"/>
          <w:divBdr>
            <w:top w:val="none" w:sz="0" w:space="0" w:color="auto"/>
            <w:left w:val="none" w:sz="0" w:space="0" w:color="auto"/>
            <w:bottom w:val="none" w:sz="0" w:space="0" w:color="auto"/>
            <w:right w:val="none" w:sz="0" w:space="0" w:color="auto"/>
          </w:divBdr>
        </w:div>
        <w:div w:id="203686814">
          <w:marLeft w:val="480"/>
          <w:marRight w:val="0"/>
          <w:marTop w:val="0"/>
          <w:marBottom w:val="0"/>
          <w:divBdr>
            <w:top w:val="none" w:sz="0" w:space="0" w:color="auto"/>
            <w:left w:val="none" w:sz="0" w:space="0" w:color="auto"/>
            <w:bottom w:val="none" w:sz="0" w:space="0" w:color="auto"/>
            <w:right w:val="none" w:sz="0" w:space="0" w:color="auto"/>
          </w:divBdr>
        </w:div>
        <w:div w:id="203687729">
          <w:marLeft w:val="480"/>
          <w:marRight w:val="0"/>
          <w:marTop w:val="0"/>
          <w:marBottom w:val="0"/>
          <w:divBdr>
            <w:top w:val="none" w:sz="0" w:space="0" w:color="auto"/>
            <w:left w:val="none" w:sz="0" w:space="0" w:color="auto"/>
            <w:bottom w:val="none" w:sz="0" w:space="0" w:color="auto"/>
            <w:right w:val="none" w:sz="0" w:space="0" w:color="auto"/>
          </w:divBdr>
        </w:div>
        <w:div w:id="203687821">
          <w:marLeft w:val="480"/>
          <w:marRight w:val="0"/>
          <w:marTop w:val="0"/>
          <w:marBottom w:val="0"/>
          <w:divBdr>
            <w:top w:val="none" w:sz="0" w:space="0" w:color="auto"/>
            <w:left w:val="none" w:sz="0" w:space="0" w:color="auto"/>
            <w:bottom w:val="none" w:sz="0" w:space="0" w:color="auto"/>
            <w:right w:val="none" w:sz="0" w:space="0" w:color="auto"/>
          </w:divBdr>
        </w:div>
      </w:divsChild>
    </w:div>
    <w:div w:id="203687640">
      <w:marLeft w:val="0"/>
      <w:marRight w:val="0"/>
      <w:marTop w:val="0"/>
      <w:marBottom w:val="0"/>
      <w:divBdr>
        <w:top w:val="none" w:sz="0" w:space="0" w:color="auto"/>
        <w:left w:val="none" w:sz="0" w:space="0" w:color="auto"/>
        <w:bottom w:val="none" w:sz="0" w:space="0" w:color="auto"/>
        <w:right w:val="none" w:sz="0" w:space="0" w:color="auto"/>
      </w:divBdr>
      <w:divsChild>
        <w:div w:id="203686372">
          <w:marLeft w:val="600"/>
          <w:marRight w:val="0"/>
          <w:marTop w:val="0"/>
          <w:marBottom w:val="0"/>
          <w:divBdr>
            <w:top w:val="none" w:sz="0" w:space="0" w:color="auto"/>
            <w:left w:val="none" w:sz="0" w:space="0" w:color="auto"/>
            <w:bottom w:val="none" w:sz="0" w:space="0" w:color="auto"/>
            <w:right w:val="none" w:sz="0" w:space="0" w:color="auto"/>
          </w:divBdr>
        </w:div>
        <w:div w:id="203686408">
          <w:marLeft w:val="600"/>
          <w:marRight w:val="0"/>
          <w:marTop w:val="0"/>
          <w:marBottom w:val="0"/>
          <w:divBdr>
            <w:top w:val="none" w:sz="0" w:space="0" w:color="auto"/>
            <w:left w:val="none" w:sz="0" w:space="0" w:color="auto"/>
            <w:bottom w:val="none" w:sz="0" w:space="0" w:color="auto"/>
            <w:right w:val="none" w:sz="0" w:space="0" w:color="auto"/>
          </w:divBdr>
        </w:div>
        <w:div w:id="203686506">
          <w:marLeft w:val="600"/>
          <w:marRight w:val="0"/>
          <w:marTop w:val="0"/>
          <w:marBottom w:val="0"/>
          <w:divBdr>
            <w:top w:val="none" w:sz="0" w:space="0" w:color="auto"/>
            <w:left w:val="none" w:sz="0" w:space="0" w:color="auto"/>
            <w:bottom w:val="none" w:sz="0" w:space="0" w:color="auto"/>
            <w:right w:val="none" w:sz="0" w:space="0" w:color="auto"/>
          </w:divBdr>
        </w:div>
        <w:div w:id="203686783">
          <w:marLeft w:val="600"/>
          <w:marRight w:val="0"/>
          <w:marTop w:val="0"/>
          <w:marBottom w:val="0"/>
          <w:divBdr>
            <w:top w:val="none" w:sz="0" w:space="0" w:color="auto"/>
            <w:left w:val="none" w:sz="0" w:space="0" w:color="auto"/>
            <w:bottom w:val="none" w:sz="0" w:space="0" w:color="auto"/>
            <w:right w:val="none" w:sz="0" w:space="0" w:color="auto"/>
          </w:divBdr>
        </w:div>
        <w:div w:id="203686933">
          <w:marLeft w:val="600"/>
          <w:marRight w:val="0"/>
          <w:marTop w:val="0"/>
          <w:marBottom w:val="0"/>
          <w:divBdr>
            <w:top w:val="none" w:sz="0" w:space="0" w:color="auto"/>
            <w:left w:val="none" w:sz="0" w:space="0" w:color="auto"/>
            <w:bottom w:val="none" w:sz="0" w:space="0" w:color="auto"/>
            <w:right w:val="none" w:sz="0" w:space="0" w:color="auto"/>
          </w:divBdr>
        </w:div>
        <w:div w:id="203686966">
          <w:marLeft w:val="600"/>
          <w:marRight w:val="0"/>
          <w:marTop w:val="0"/>
          <w:marBottom w:val="0"/>
          <w:divBdr>
            <w:top w:val="none" w:sz="0" w:space="0" w:color="auto"/>
            <w:left w:val="none" w:sz="0" w:space="0" w:color="auto"/>
            <w:bottom w:val="none" w:sz="0" w:space="0" w:color="auto"/>
            <w:right w:val="none" w:sz="0" w:space="0" w:color="auto"/>
          </w:divBdr>
        </w:div>
        <w:div w:id="203687002">
          <w:marLeft w:val="720"/>
          <w:marRight w:val="0"/>
          <w:marTop w:val="0"/>
          <w:marBottom w:val="0"/>
          <w:divBdr>
            <w:top w:val="none" w:sz="0" w:space="0" w:color="auto"/>
            <w:left w:val="none" w:sz="0" w:space="0" w:color="auto"/>
            <w:bottom w:val="none" w:sz="0" w:space="0" w:color="auto"/>
            <w:right w:val="none" w:sz="0" w:space="0" w:color="auto"/>
          </w:divBdr>
        </w:div>
        <w:div w:id="203687763">
          <w:marLeft w:val="600"/>
          <w:marRight w:val="0"/>
          <w:marTop w:val="0"/>
          <w:marBottom w:val="0"/>
          <w:divBdr>
            <w:top w:val="none" w:sz="0" w:space="0" w:color="auto"/>
            <w:left w:val="none" w:sz="0" w:space="0" w:color="auto"/>
            <w:bottom w:val="none" w:sz="0" w:space="0" w:color="auto"/>
            <w:right w:val="none" w:sz="0" w:space="0" w:color="auto"/>
          </w:divBdr>
        </w:div>
        <w:div w:id="203687814">
          <w:marLeft w:val="600"/>
          <w:marRight w:val="0"/>
          <w:marTop w:val="0"/>
          <w:marBottom w:val="0"/>
          <w:divBdr>
            <w:top w:val="none" w:sz="0" w:space="0" w:color="auto"/>
            <w:left w:val="none" w:sz="0" w:space="0" w:color="auto"/>
            <w:bottom w:val="none" w:sz="0" w:space="0" w:color="auto"/>
            <w:right w:val="none" w:sz="0" w:space="0" w:color="auto"/>
          </w:divBdr>
        </w:div>
      </w:divsChild>
    </w:div>
    <w:div w:id="203687642">
      <w:marLeft w:val="0"/>
      <w:marRight w:val="0"/>
      <w:marTop w:val="0"/>
      <w:marBottom w:val="0"/>
      <w:divBdr>
        <w:top w:val="none" w:sz="0" w:space="0" w:color="auto"/>
        <w:left w:val="none" w:sz="0" w:space="0" w:color="auto"/>
        <w:bottom w:val="none" w:sz="0" w:space="0" w:color="auto"/>
        <w:right w:val="none" w:sz="0" w:space="0" w:color="auto"/>
      </w:divBdr>
      <w:divsChild>
        <w:div w:id="203686460">
          <w:marLeft w:val="480"/>
          <w:marRight w:val="0"/>
          <w:marTop w:val="0"/>
          <w:marBottom w:val="0"/>
          <w:divBdr>
            <w:top w:val="none" w:sz="0" w:space="0" w:color="auto"/>
            <w:left w:val="none" w:sz="0" w:space="0" w:color="auto"/>
            <w:bottom w:val="none" w:sz="0" w:space="0" w:color="auto"/>
            <w:right w:val="none" w:sz="0" w:space="0" w:color="auto"/>
          </w:divBdr>
        </w:div>
        <w:div w:id="203686685">
          <w:marLeft w:val="480"/>
          <w:marRight w:val="0"/>
          <w:marTop w:val="0"/>
          <w:marBottom w:val="0"/>
          <w:divBdr>
            <w:top w:val="none" w:sz="0" w:space="0" w:color="auto"/>
            <w:left w:val="none" w:sz="0" w:space="0" w:color="auto"/>
            <w:bottom w:val="none" w:sz="0" w:space="0" w:color="auto"/>
            <w:right w:val="none" w:sz="0" w:space="0" w:color="auto"/>
          </w:divBdr>
        </w:div>
        <w:div w:id="203686983">
          <w:marLeft w:val="480"/>
          <w:marRight w:val="0"/>
          <w:marTop w:val="0"/>
          <w:marBottom w:val="0"/>
          <w:divBdr>
            <w:top w:val="none" w:sz="0" w:space="0" w:color="auto"/>
            <w:left w:val="none" w:sz="0" w:space="0" w:color="auto"/>
            <w:bottom w:val="none" w:sz="0" w:space="0" w:color="auto"/>
            <w:right w:val="none" w:sz="0" w:space="0" w:color="auto"/>
          </w:divBdr>
        </w:div>
      </w:divsChild>
    </w:div>
    <w:div w:id="203687644">
      <w:marLeft w:val="0"/>
      <w:marRight w:val="0"/>
      <w:marTop w:val="0"/>
      <w:marBottom w:val="0"/>
      <w:divBdr>
        <w:top w:val="none" w:sz="0" w:space="0" w:color="auto"/>
        <w:left w:val="none" w:sz="0" w:space="0" w:color="auto"/>
        <w:bottom w:val="none" w:sz="0" w:space="0" w:color="auto"/>
        <w:right w:val="none" w:sz="0" w:space="0" w:color="auto"/>
      </w:divBdr>
      <w:divsChild>
        <w:div w:id="203686397">
          <w:marLeft w:val="480"/>
          <w:marRight w:val="0"/>
          <w:marTop w:val="0"/>
          <w:marBottom w:val="0"/>
          <w:divBdr>
            <w:top w:val="none" w:sz="0" w:space="0" w:color="auto"/>
            <w:left w:val="none" w:sz="0" w:space="0" w:color="auto"/>
            <w:bottom w:val="none" w:sz="0" w:space="0" w:color="auto"/>
            <w:right w:val="none" w:sz="0" w:space="0" w:color="auto"/>
          </w:divBdr>
        </w:div>
        <w:div w:id="203686554">
          <w:marLeft w:val="480"/>
          <w:marRight w:val="0"/>
          <w:marTop w:val="0"/>
          <w:marBottom w:val="0"/>
          <w:divBdr>
            <w:top w:val="none" w:sz="0" w:space="0" w:color="auto"/>
            <w:left w:val="none" w:sz="0" w:space="0" w:color="auto"/>
            <w:bottom w:val="none" w:sz="0" w:space="0" w:color="auto"/>
            <w:right w:val="none" w:sz="0" w:space="0" w:color="auto"/>
          </w:divBdr>
        </w:div>
        <w:div w:id="203687843">
          <w:marLeft w:val="480"/>
          <w:marRight w:val="0"/>
          <w:marTop w:val="0"/>
          <w:marBottom w:val="0"/>
          <w:divBdr>
            <w:top w:val="none" w:sz="0" w:space="0" w:color="auto"/>
            <w:left w:val="none" w:sz="0" w:space="0" w:color="auto"/>
            <w:bottom w:val="none" w:sz="0" w:space="0" w:color="auto"/>
            <w:right w:val="none" w:sz="0" w:space="0" w:color="auto"/>
          </w:divBdr>
          <w:divsChild>
            <w:div w:id="203686828">
              <w:marLeft w:val="480"/>
              <w:marRight w:val="0"/>
              <w:marTop w:val="0"/>
              <w:marBottom w:val="0"/>
              <w:divBdr>
                <w:top w:val="none" w:sz="0" w:space="0" w:color="auto"/>
                <w:left w:val="none" w:sz="0" w:space="0" w:color="auto"/>
                <w:bottom w:val="none" w:sz="0" w:space="0" w:color="auto"/>
                <w:right w:val="none" w:sz="0" w:space="0" w:color="auto"/>
              </w:divBdr>
            </w:div>
            <w:div w:id="2036872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648">
      <w:marLeft w:val="0"/>
      <w:marRight w:val="0"/>
      <w:marTop w:val="0"/>
      <w:marBottom w:val="0"/>
      <w:divBdr>
        <w:top w:val="none" w:sz="0" w:space="0" w:color="auto"/>
        <w:left w:val="none" w:sz="0" w:space="0" w:color="auto"/>
        <w:bottom w:val="none" w:sz="0" w:space="0" w:color="auto"/>
        <w:right w:val="none" w:sz="0" w:space="0" w:color="auto"/>
      </w:divBdr>
    </w:div>
    <w:div w:id="203687649">
      <w:marLeft w:val="0"/>
      <w:marRight w:val="0"/>
      <w:marTop w:val="0"/>
      <w:marBottom w:val="0"/>
      <w:divBdr>
        <w:top w:val="none" w:sz="0" w:space="0" w:color="auto"/>
        <w:left w:val="none" w:sz="0" w:space="0" w:color="auto"/>
        <w:bottom w:val="none" w:sz="0" w:space="0" w:color="auto"/>
        <w:right w:val="none" w:sz="0" w:space="0" w:color="auto"/>
      </w:divBdr>
    </w:div>
    <w:div w:id="203687650">
      <w:marLeft w:val="0"/>
      <w:marRight w:val="0"/>
      <w:marTop w:val="0"/>
      <w:marBottom w:val="0"/>
      <w:divBdr>
        <w:top w:val="none" w:sz="0" w:space="0" w:color="auto"/>
        <w:left w:val="none" w:sz="0" w:space="0" w:color="auto"/>
        <w:bottom w:val="none" w:sz="0" w:space="0" w:color="auto"/>
        <w:right w:val="none" w:sz="0" w:space="0" w:color="auto"/>
      </w:divBdr>
      <w:divsChild>
        <w:div w:id="203686469">
          <w:marLeft w:val="480"/>
          <w:marRight w:val="0"/>
          <w:marTop w:val="0"/>
          <w:marBottom w:val="0"/>
          <w:divBdr>
            <w:top w:val="none" w:sz="0" w:space="0" w:color="auto"/>
            <w:left w:val="none" w:sz="0" w:space="0" w:color="auto"/>
            <w:bottom w:val="none" w:sz="0" w:space="0" w:color="auto"/>
            <w:right w:val="none" w:sz="0" w:space="0" w:color="auto"/>
          </w:divBdr>
          <w:divsChild>
            <w:div w:id="203686483">
              <w:marLeft w:val="600"/>
              <w:marRight w:val="0"/>
              <w:marTop w:val="0"/>
              <w:marBottom w:val="0"/>
              <w:divBdr>
                <w:top w:val="none" w:sz="0" w:space="0" w:color="auto"/>
                <w:left w:val="none" w:sz="0" w:space="0" w:color="auto"/>
                <w:bottom w:val="none" w:sz="0" w:space="0" w:color="auto"/>
                <w:right w:val="none" w:sz="0" w:space="0" w:color="auto"/>
              </w:divBdr>
            </w:div>
            <w:div w:id="203687148">
              <w:marLeft w:val="480"/>
              <w:marRight w:val="0"/>
              <w:marTop w:val="0"/>
              <w:marBottom w:val="0"/>
              <w:divBdr>
                <w:top w:val="none" w:sz="0" w:space="0" w:color="auto"/>
                <w:left w:val="none" w:sz="0" w:space="0" w:color="auto"/>
                <w:bottom w:val="none" w:sz="0" w:space="0" w:color="auto"/>
                <w:right w:val="none" w:sz="0" w:space="0" w:color="auto"/>
              </w:divBdr>
            </w:div>
          </w:divsChild>
        </w:div>
        <w:div w:id="203686950">
          <w:marLeft w:val="480"/>
          <w:marRight w:val="0"/>
          <w:marTop w:val="0"/>
          <w:marBottom w:val="0"/>
          <w:divBdr>
            <w:top w:val="none" w:sz="0" w:space="0" w:color="auto"/>
            <w:left w:val="none" w:sz="0" w:space="0" w:color="auto"/>
            <w:bottom w:val="none" w:sz="0" w:space="0" w:color="auto"/>
            <w:right w:val="none" w:sz="0" w:space="0" w:color="auto"/>
          </w:divBdr>
        </w:div>
        <w:div w:id="203687108">
          <w:marLeft w:val="480"/>
          <w:marRight w:val="0"/>
          <w:marTop w:val="0"/>
          <w:marBottom w:val="0"/>
          <w:divBdr>
            <w:top w:val="none" w:sz="0" w:space="0" w:color="auto"/>
            <w:left w:val="none" w:sz="0" w:space="0" w:color="auto"/>
            <w:bottom w:val="none" w:sz="0" w:space="0" w:color="auto"/>
            <w:right w:val="none" w:sz="0" w:space="0" w:color="auto"/>
          </w:divBdr>
        </w:div>
        <w:div w:id="203687487">
          <w:marLeft w:val="480"/>
          <w:marRight w:val="0"/>
          <w:marTop w:val="0"/>
          <w:marBottom w:val="0"/>
          <w:divBdr>
            <w:top w:val="none" w:sz="0" w:space="0" w:color="auto"/>
            <w:left w:val="none" w:sz="0" w:space="0" w:color="auto"/>
            <w:bottom w:val="none" w:sz="0" w:space="0" w:color="auto"/>
            <w:right w:val="none" w:sz="0" w:space="0" w:color="auto"/>
          </w:divBdr>
        </w:div>
      </w:divsChild>
    </w:div>
    <w:div w:id="203687651">
      <w:marLeft w:val="0"/>
      <w:marRight w:val="0"/>
      <w:marTop w:val="0"/>
      <w:marBottom w:val="0"/>
      <w:divBdr>
        <w:top w:val="none" w:sz="0" w:space="0" w:color="auto"/>
        <w:left w:val="none" w:sz="0" w:space="0" w:color="auto"/>
        <w:bottom w:val="none" w:sz="0" w:space="0" w:color="auto"/>
        <w:right w:val="none" w:sz="0" w:space="0" w:color="auto"/>
      </w:divBdr>
    </w:div>
    <w:div w:id="203687657">
      <w:marLeft w:val="0"/>
      <w:marRight w:val="0"/>
      <w:marTop w:val="0"/>
      <w:marBottom w:val="0"/>
      <w:divBdr>
        <w:top w:val="none" w:sz="0" w:space="0" w:color="auto"/>
        <w:left w:val="none" w:sz="0" w:space="0" w:color="auto"/>
        <w:bottom w:val="none" w:sz="0" w:space="0" w:color="auto"/>
        <w:right w:val="none" w:sz="0" w:space="0" w:color="auto"/>
      </w:divBdr>
      <w:divsChild>
        <w:div w:id="203686838">
          <w:marLeft w:val="480"/>
          <w:marRight w:val="0"/>
          <w:marTop w:val="0"/>
          <w:marBottom w:val="0"/>
          <w:divBdr>
            <w:top w:val="none" w:sz="0" w:space="0" w:color="auto"/>
            <w:left w:val="none" w:sz="0" w:space="0" w:color="auto"/>
            <w:bottom w:val="none" w:sz="0" w:space="0" w:color="auto"/>
            <w:right w:val="none" w:sz="0" w:space="0" w:color="auto"/>
          </w:divBdr>
        </w:div>
        <w:div w:id="203687601">
          <w:marLeft w:val="480"/>
          <w:marRight w:val="0"/>
          <w:marTop w:val="0"/>
          <w:marBottom w:val="0"/>
          <w:divBdr>
            <w:top w:val="none" w:sz="0" w:space="0" w:color="auto"/>
            <w:left w:val="none" w:sz="0" w:space="0" w:color="auto"/>
            <w:bottom w:val="none" w:sz="0" w:space="0" w:color="auto"/>
            <w:right w:val="none" w:sz="0" w:space="0" w:color="auto"/>
          </w:divBdr>
        </w:div>
        <w:div w:id="203687605">
          <w:marLeft w:val="480"/>
          <w:marRight w:val="0"/>
          <w:marTop w:val="0"/>
          <w:marBottom w:val="0"/>
          <w:divBdr>
            <w:top w:val="none" w:sz="0" w:space="0" w:color="auto"/>
            <w:left w:val="none" w:sz="0" w:space="0" w:color="auto"/>
            <w:bottom w:val="none" w:sz="0" w:space="0" w:color="auto"/>
            <w:right w:val="none" w:sz="0" w:space="0" w:color="auto"/>
          </w:divBdr>
        </w:div>
      </w:divsChild>
    </w:div>
    <w:div w:id="203687658">
      <w:marLeft w:val="0"/>
      <w:marRight w:val="0"/>
      <w:marTop w:val="0"/>
      <w:marBottom w:val="0"/>
      <w:divBdr>
        <w:top w:val="none" w:sz="0" w:space="0" w:color="auto"/>
        <w:left w:val="none" w:sz="0" w:space="0" w:color="auto"/>
        <w:bottom w:val="none" w:sz="0" w:space="0" w:color="auto"/>
        <w:right w:val="none" w:sz="0" w:space="0" w:color="auto"/>
      </w:divBdr>
    </w:div>
    <w:div w:id="203687659">
      <w:marLeft w:val="0"/>
      <w:marRight w:val="0"/>
      <w:marTop w:val="0"/>
      <w:marBottom w:val="0"/>
      <w:divBdr>
        <w:top w:val="none" w:sz="0" w:space="0" w:color="auto"/>
        <w:left w:val="none" w:sz="0" w:space="0" w:color="auto"/>
        <w:bottom w:val="none" w:sz="0" w:space="0" w:color="auto"/>
        <w:right w:val="none" w:sz="0" w:space="0" w:color="auto"/>
      </w:divBdr>
    </w:div>
    <w:div w:id="203687671">
      <w:marLeft w:val="0"/>
      <w:marRight w:val="0"/>
      <w:marTop w:val="0"/>
      <w:marBottom w:val="0"/>
      <w:divBdr>
        <w:top w:val="none" w:sz="0" w:space="0" w:color="auto"/>
        <w:left w:val="none" w:sz="0" w:space="0" w:color="auto"/>
        <w:bottom w:val="none" w:sz="0" w:space="0" w:color="auto"/>
        <w:right w:val="none" w:sz="0" w:space="0" w:color="auto"/>
      </w:divBdr>
    </w:div>
    <w:div w:id="203687678">
      <w:marLeft w:val="0"/>
      <w:marRight w:val="0"/>
      <w:marTop w:val="0"/>
      <w:marBottom w:val="0"/>
      <w:divBdr>
        <w:top w:val="none" w:sz="0" w:space="0" w:color="auto"/>
        <w:left w:val="none" w:sz="0" w:space="0" w:color="auto"/>
        <w:bottom w:val="none" w:sz="0" w:space="0" w:color="auto"/>
        <w:right w:val="none" w:sz="0" w:space="0" w:color="auto"/>
      </w:divBdr>
    </w:div>
    <w:div w:id="203687685">
      <w:marLeft w:val="0"/>
      <w:marRight w:val="0"/>
      <w:marTop w:val="0"/>
      <w:marBottom w:val="0"/>
      <w:divBdr>
        <w:top w:val="none" w:sz="0" w:space="0" w:color="auto"/>
        <w:left w:val="none" w:sz="0" w:space="0" w:color="auto"/>
        <w:bottom w:val="none" w:sz="0" w:space="0" w:color="auto"/>
        <w:right w:val="none" w:sz="0" w:space="0" w:color="auto"/>
      </w:divBdr>
      <w:divsChild>
        <w:div w:id="203686504">
          <w:marLeft w:val="600"/>
          <w:marRight w:val="0"/>
          <w:marTop w:val="0"/>
          <w:marBottom w:val="0"/>
          <w:divBdr>
            <w:top w:val="none" w:sz="0" w:space="0" w:color="auto"/>
            <w:left w:val="none" w:sz="0" w:space="0" w:color="auto"/>
            <w:bottom w:val="none" w:sz="0" w:space="0" w:color="auto"/>
            <w:right w:val="none" w:sz="0" w:space="0" w:color="auto"/>
          </w:divBdr>
        </w:div>
        <w:div w:id="203686666">
          <w:marLeft w:val="600"/>
          <w:marRight w:val="0"/>
          <w:marTop w:val="0"/>
          <w:marBottom w:val="0"/>
          <w:divBdr>
            <w:top w:val="none" w:sz="0" w:space="0" w:color="auto"/>
            <w:left w:val="none" w:sz="0" w:space="0" w:color="auto"/>
            <w:bottom w:val="none" w:sz="0" w:space="0" w:color="auto"/>
            <w:right w:val="none" w:sz="0" w:space="0" w:color="auto"/>
          </w:divBdr>
        </w:div>
        <w:div w:id="203686866">
          <w:marLeft w:val="600"/>
          <w:marRight w:val="0"/>
          <w:marTop w:val="0"/>
          <w:marBottom w:val="0"/>
          <w:divBdr>
            <w:top w:val="none" w:sz="0" w:space="0" w:color="auto"/>
            <w:left w:val="none" w:sz="0" w:space="0" w:color="auto"/>
            <w:bottom w:val="none" w:sz="0" w:space="0" w:color="auto"/>
            <w:right w:val="none" w:sz="0" w:space="0" w:color="auto"/>
          </w:divBdr>
        </w:div>
        <w:div w:id="203686965">
          <w:marLeft w:val="600"/>
          <w:marRight w:val="0"/>
          <w:marTop w:val="0"/>
          <w:marBottom w:val="0"/>
          <w:divBdr>
            <w:top w:val="none" w:sz="0" w:space="0" w:color="auto"/>
            <w:left w:val="none" w:sz="0" w:space="0" w:color="auto"/>
            <w:bottom w:val="none" w:sz="0" w:space="0" w:color="auto"/>
            <w:right w:val="none" w:sz="0" w:space="0" w:color="auto"/>
          </w:divBdr>
          <w:divsChild>
            <w:div w:id="203686752">
              <w:marLeft w:val="480"/>
              <w:marRight w:val="0"/>
              <w:marTop w:val="0"/>
              <w:marBottom w:val="0"/>
              <w:divBdr>
                <w:top w:val="none" w:sz="0" w:space="0" w:color="auto"/>
                <w:left w:val="none" w:sz="0" w:space="0" w:color="auto"/>
                <w:bottom w:val="none" w:sz="0" w:space="0" w:color="auto"/>
                <w:right w:val="none" w:sz="0" w:space="0" w:color="auto"/>
              </w:divBdr>
            </w:div>
            <w:div w:id="203687707">
              <w:marLeft w:val="480"/>
              <w:marRight w:val="0"/>
              <w:marTop w:val="0"/>
              <w:marBottom w:val="0"/>
              <w:divBdr>
                <w:top w:val="none" w:sz="0" w:space="0" w:color="auto"/>
                <w:left w:val="none" w:sz="0" w:space="0" w:color="auto"/>
                <w:bottom w:val="none" w:sz="0" w:space="0" w:color="auto"/>
                <w:right w:val="none" w:sz="0" w:space="0" w:color="auto"/>
              </w:divBdr>
              <w:divsChild>
                <w:div w:id="203687198">
                  <w:marLeft w:val="600"/>
                  <w:marRight w:val="0"/>
                  <w:marTop w:val="0"/>
                  <w:marBottom w:val="0"/>
                  <w:divBdr>
                    <w:top w:val="none" w:sz="0" w:space="0" w:color="auto"/>
                    <w:left w:val="none" w:sz="0" w:space="0" w:color="auto"/>
                    <w:bottom w:val="none" w:sz="0" w:space="0" w:color="auto"/>
                    <w:right w:val="none" w:sz="0" w:space="0" w:color="auto"/>
                  </w:divBdr>
                </w:div>
                <w:div w:id="203687410">
                  <w:marLeft w:val="720"/>
                  <w:marRight w:val="0"/>
                  <w:marTop w:val="0"/>
                  <w:marBottom w:val="0"/>
                  <w:divBdr>
                    <w:top w:val="none" w:sz="0" w:space="0" w:color="auto"/>
                    <w:left w:val="none" w:sz="0" w:space="0" w:color="auto"/>
                    <w:bottom w:val="none" w:sz="0" w:space="0" w:color="auto"/>
                    <w:right w:val="none" w:sz="0" w:space="0" w:color="auto"/>
                  </w:divBdr>
                </w:div>
                <w:div w:id="203687780">
                  <w:marLeft w:val="480"/>
                  <w:marRight w:val="0"/>
                  <w:marTop w:val="0"/>
                  <w:marBottom w:val="0"/>
                  <w:divBdr>
                    <w:top w:val="none" w:sz="0" w:space="0" w:color="auto"/>
                    <w:left w:val="none" w:sz="0" w:space="0" w:color="auto"/>
                    <w:bottom w:val="none" w:sz="0" w:space="0" w:color="auto"/>
                    <w:right w:val="none" w:sz="0" w:space="0" w:color="auto"/>
                  </w:divBdr>
                </w:div>
              </w:divsChild>
            </w:div>
            <w:div w:id="203687867">
              <w:marLeft w:val="480"/>
              <w:marRight w:val="0"/>
              <w:marTop w:val="0"/>
              <w:marBottom w:val="0"/>
              <w:divBdr>
                <w:top w:val="none" w:sz="0" w:space="0" w:color="auto"/>
                <w:left w:val="none" w:sz="0" w:space="0" w:color="auto"/>
                <w:bottom w:val="none" w:sz="0" w:space="0" w:color="auto"/>
                <w:right w:val="none" w:sz="0" w:space="0" w:color="auto"/>
              </w:divBdr>
            </w:div>
          </w:divsChild>
        </w:div>
        <w:div w:id="203687635">
          <w:marLeft w:val="600"/>
          <w:marRight w:val="0"/>
          <w:marTop w:val="0"/>
          <w:marBottom w:val="0"/>
          <w:divBdr>
            <w:top w:val="none" w:sz="0" w:space="0" w:color="auto"/>
            <w:left w:val="none" w:sz="0" w:space="0" w:color="auto"/>
            <w:bottom w:val="none" w:sz="0" w:space="0" w:color="auto"/>
            <w:right w:val="none" w:sz="0" w:space="0" w:color="auto"/>
          </w:divBdr>
        </w:div>
        <w:div w:id="203687666">
          <w:marLeft w:val="600"/>
          <w:marRight w:val="0"/>
          <w:marTop w:val="0"/>
          <w:marBottom w:val="0"/>
          <w:divBdr>
            <w:top w:val="none" w:sz="0" w:space="0" w:color="auto"/>
            <w:left w:val="none" w:sz="0" w:space="0" w:color="auto"/>
            <w:bottom w:val="none" w:sz="0" w:space="0" w:color="auto"/>
            <w:right w:val="none" w:sz="0" w:space="0" w:color="auto"/>
          </w:divBdr>
        </w:div>
      </w:divsChild>
    </w:div>
    <w:div w:id="203687688">
      <w:marLeft w:val="0"/>
      <w:marRight w:val="0"/>
      <w:marTop w:val="0"/>
      <w:marBottom w:val="0"/>
      <w:divBdr>
        <w:top w:val="none" w:sz="0" w:space="0" w:color="auto"/>
        <w:left w:val="none" w:sz="0" w:space="0" w:color="auto"/>
        <w:bottom w:val="none" w:sz="0" w:space="0" w:color="auto"/>
        <w:right w:val="none" w:sz="0" w:space="0" w:color="auto"/>
      </w:divBdr>
    </w:div>
    <w:div w:id="203687689">
      <w:marLeft w:val="0"/>
      <w:marRight w:val="0"/>
      <w:marTop w:val="0"/>
      <w:marBottom w:val="0"/>
      <w:divBdr>
        <w:top w:val="none" w:sz="0" w:space="0" w:color="auto"/>
        <w:left w:val="none" w:sz="0" w:space="0" w:color="auto"/>
        <w:bottom w:val="none" w:sz="0" w:space="0" w:color="auto"/>
        <w:right w:val="none" w:sz="0" w:space="0" w:color="auto"/>
      </w:divBdr>
    </w:div>
    <w:div w:id="203687695">
      <w:marLeft w:val="0"/>
      <w:marRight w:val="0"/>
      <w:marTop w:val="0"/>
      <w:marBottom w:val="0"/>
      <w:divBdr>
        <w:top w:val="none" w:sz="0" w:space="0" w:color="auto"/>
        <w:left w:val="none" w:sz="0" w:space="0" w:color="auto"/>
        <w:bottom w:val="none" w:sz="0" w:space="0" w:color="auto"/>
        <w:right w:val="none" w:sz="0" w:space="0" w:color="auto"/>
      </w:divBdr>
      <w:divsChild>
        <w:div w:id="203686479">
          <w:marLeft w:val="480"/>
          <w:marRight w:val="0"/>
          <w:marTop w:val="0"/>
          <w:marBottom w:val="0"/>
          <w:divBdr>
            <w:top w:val="none" w:sz="0" w:space="0" w:color="auto"/>
            <w:left w:val="none" w:sz="0" w:space="0" w:color="auto"/>
            <w:bottom w:val="none" w:sz="0" w:space="0" w:color="auto"/>
            <w:right w:val="none" w:sz="0" w:space="0" w:color="auto"/>
          </w:divBdr>
        </w:div>
        <w:div w:id="203687039">
          <w:marLeft w:val="480"/>
          <w:marRight w:val="0"/>
          <w:marTop w:val="0"/>
          <w:marBottom w:val="0"/>
          <w:divBdr>
            <w:top w:val="none" w:sz="0" w:space="0" w:color="auto"/>
            <w:left w:val="none" w:sz="0" w:space="0" w:color="auto"/>
            <w:bottom w:val="none" w:sz="0" w:space="0" w:color="auto"/>
            <w:right w:val="none" w:sz="0" w:space="0" w:color="auto"/>
          </w:divBdr>
        </w:div>
      </w:divsChild>
    </w:div>
    <w:div w:id="203687698">
      <w:marLeft w:val="0"/>
      <w:marRight w:val="0"/>
      <w:marTop w:val="0"/>
      <w:marBottom w:val="0"/>
      <w:divBdr>
        <w:top w:val="none" w:sz="0" w:space="0" w:color="auto"/>
        <w:left w:val="none" w:sz="0" w:space="0" w:color="auto"/>
        <w:bottom w:val="none" w:sz="0" w:space="0" w:color="auto"/>
        <w:right w:val="none" w:sz="0" w:space="0" w:color="auto"/>
      </w:divBdr>
    </w:div>
    <w:div w:id="203687699">
      <w:marLeft w:val="0"/>
      <w:marRight w:val="0"/>
      <w:marTop w:val="0"/>
      <w:marBottom w:val="0"/>
      <w:divBdr>
        <w:top w:val="none" w:sz="0" w:space="0" w:color="auto"/>
        <w:left w:val="none" w:sz="0" w:space="0" w:color="auto"/>
        <w:bottom w:val="none" w:sz="0" w:space="0" w:color="auto"/>
        <w:right w:val="none" w:sz="0" w:space="0" w:color="auto"/>
      </w:divBdr>
    </w:div>
    <w:div w:id="203687702">
      <w:marLeft w:val="0"/>
      <w:marRight w:val="0"/>
      <w:marTop w:val="0"/>
      <w:marBottom w:val="0"/>
      <w:divBdr>
        <w:top w:val="none" w:sz="0" w:space="0" w:color="auto"/>
        <w:left w:val="none" w:sz="0" w:space="0" w:color="auto"/>
        <w:bottom w:val="none" w:sz="0" w:space="0" w:color="auto"/>
        <w:right w:val="none" w:sz="0" w:space="0" w:color="auto"/>
      </w:divBdr>
    </w:div>
    <w:div w:id="203687704">
      <w:marLeft w:val="0"/>
      <w:marRight w:val="0"/>
      <w:marTop w:val="0"/>
      <w:marBottom w:val="0"/>
      <w:divBdr>
        <w:top w:val="none" w:sz="0" w:space="0" w:color="auto"/>
        <w:left w:val="none" w:sz="0" w:space="0" w:color="auto"/>
        <w:bottom w:val="none" w:sz="0" w:space="0" w:color="auto"/>
        <w:right w:val="none" w:sz="0" w:space="0" w:color="auto"/>
      </w:divBdr>
      <w:divsChild>
        <w:div w:id="203686615">
          <w:marLeft w:val="480"/>
          <w:marRight w:val="0"/>
          <w:marTop w:val="0"/>
          <w:marBottom w:val="0"/>
          <w:divBdr>
            <w:top w:val="none" w:sz="0" w:space="0" w:color="auto"/>
            <w:left w:val="none" w:sz="0" w:space="0" w:color="auto"/>
            <w:bottom w:val="none" w:sz="0" w:space="0" w:color="auto"/>
            <w:right w:val="none" w:sz="0" w:space="0" w:color="auto"/>
          </w:divBdr>
        </w:div>
        <w:div w:id="203686751">
          <w:marLeft w:val="480"/>
          <w:marRight w:val="0"/>
          <w:marTop w:val="0"/>
          <w:marBottom w:val="0"/>
          <w:divBdr>
            <w:top w:val="none" w:sz="0" w:space="0" w:color="auto"/>
            <w:left w:val="none" w:sz="0" w:space="0" w:color="auto"/>
            <w:bottom w:val="none" w:sz="0" w:space="0" w:color="auto"/>
            <w:right w:val="none" w:sz="0" w:space="0" w:color="auto"/>
          </w:divBdr>
        </w:div>
        <w:div w:id="203687238">
          <w:marLeft w:val="480"/>
          <w:marRight w:val="0"/>
          <w:marTop w:val="0"/>
          <w:marBottom w:val="0"/>
          <w:divBdr>
            <w:top w:val="none" w:sz="0" w:space="0" w:color="auto"/>
            <w:left w:val="none" w:sz="0" w:space="0" w:color="auto"/>
            <w:bottom w:val="none" w:sz="0" w:space="0" w:color="auto"/>
            <w:right w:val="none" w:sz="0" w:space="0" w:color="auto"/>
          </w:divBdr>
        </w:div>
        <w:div w:id="203687700">
          <w:marLeft w:val="480"/>
          <w:marRight w:val="0"/>
          <w:marTop w:val="0"/>
          <w:marBottom w:val="0"/>
          <w:divBdr>
            <w:top w:val="none" w:sz="0" w:space="0" w:color="auto"/>
            <w:left w:val="none" w:sz="0" w:space="0" w:color="auto"/>
            <w:bottom w:val="none" w:sz="0" w:space="0" w:color="auto"/>
            <w:right w:val="none" w:sz="0" w:space="0" w:color="auto"/>
          </w:divBdr>
        </w:div>
        <w:div w:id="203687705">
          <w:marLeft w:val="480"/>
          <w:marRight w:val="0"/>
          <w:marTop w:val="0"/>
          <w:marBottom w:val="0"/>
          <w:divBdr>
            <w:top w:val="none" w:sz="0" w:space="0" w:color="auto"/>
            <w:left w:val="none" w:sz="0" w:space="0" w:color="auto"/>
            <w:bottom w:val="none" w:sz="0" w:space="0" w:color="auto"/>
            <w:right w:val="none" w:sz="0" w:space="0" w:color="auto"/>
          </w:divBdr>
        </w:div>
      </w:divsChild>
    </w:div>
    <w:div w:id="203687709">
      <w:marLeft w:val="0"/>
      <w:marRight w:val="0"/>
      <w:marTop w:val="0"/>
      <w:marBottom w:val="0"/>
      <w:divBdr>
        <w:top w:val="none" w:sz="0" w:space="0" w:color="auto"/>
        <w:left w:val="none" w:sz="0" w:space="0" w:color="auto"/>
        <w:bottom w:val="none" w:sz="0" w:space="0" w:color="auto"/>
        <w:right w:val="none" w:sz="0" w:space="0" w:color="auto"/>
      </w:divBdr>
    </w:div>
    <w:div w:id="203687710">
      <w:marLeft w:val="0"/>
      <w:marRight w:val="0"/>
      <w:marTop w:val="0"/>
      <w:marBottom w:val="0"/>
      <w:divBdr>
        <w:top w:val="none" w:sz="0" w:space="0" w:color="auto"/>
        <w:left w:val="none" w:sz="0" w:space="0" w:color="auto"/>
        <w:bottom w:val="none" w:sz="0" w:space="0" w:color="auto"/>
        <w:right w:val="none" w:sz="0" w:space="0" w:color="auto"/>
      </w:divBdr>
    </w:div>
    <w:div w:id="203687711">
      <w:marLeft w:val="0"/>
      <w:marRight w:val="0"/>
      <w:marTop w:val="0"/>
      <w:marBottom w:val="0"/>
      <w:divBdr>
        <w:top w:val="none" w:sz="0" w:space="0" w:color="auto"/>
        <w:left w:val="none" w:sz="0" w:space="0" w:color="auto"/>
        <w:bottom w:val="none" w:sz="0" w:space="0" w:color="auto"/>
        <w:right w:val="none" w:sz="0" w:space="0" w:color="auto"/>
      </w:divBdr>
    </w:div>
    <w:div w:id="203687718">
      <w:marLeft w:val="0"/>
      <w:marRight w:val="0"/>
      <w:marTop w:val="0"/>
      <w:marBottom w:val="0"/>
      <w:divBdr>
        <w:top w:val="none" w:sz="0" w:space="0" w:color="auto"/>
        <w:left w:val="none" w:sz="0" w:space="0" w:color="auto"/>
        <w:bottom w:val="none" w:sz="0" w:space="0" w:color="auto"/>
        <w:right w:val="none" w:sz="0" w:space="0" w:color="auto"/>
      </w:divBdr>
      <w:divsChild>
        <w:div w:id="203686563">
          <w:marLeft w:val="480"/>
          <w:marRight w:val="0"/>
          <w:marTop w:val="0"/>
          <w:marBottom w:val="0"/>
          <w:divBdr>
            <w:top w:val="none" w:sz="0" w:space="0" w:color="auto"/>
            <w:left w:val="none" w:sz="0" w:space="0" w:color="auto"/>
            <w:bottom w:val="none" w:sz="0" w:space="0" w:color="auto"/>
            <w:right w:val="none" w:sz="0" w:space="0" w:color="auto"/>
          </w:divBdr>
        </w:div>
        <w:div w:id="203686648">
          <w:marLeft w:val="480"/>
          <w:marRight w:val="0"/>
          <w:marTop w:val="0"/>
          <w:marBottom w:val="0"/>
          <w:divBdr>
            <w:top w:val="none" w:sz="0" w:space="0" w:color="auto"/>
            <w:left w:val="none" w:sz="0" w:space="0" w:color="auto"/>
            <w:bottom w:val="none" w:sz="0" w:space="0" w:color="auto"/>
            <w:right w:val="none" w:sz="0" w:space="0" w:color="auto"/>
          </w:divBdr>
        </w:div>
        <w:div w:id="203687120">
          <w:marLeft w:val="480"/>
          <w:marRight w:val="0"/>
          <w:marTop w:val="0"/>
          <w:marBottom w:val="0"/>
          <w:divBdr>
            <w:top w:val="none" w:sz="0" w:space="0" w:color="auto"/>
            <w:left w:val="none" w:sz="0" w:space="0" w:color="auto"/>
            <w:bottom w:val="none" w:sz="0" w:space="0" w:color="auto"/>
            <w:right w:val="none" w:sz="0" w:space="0" w:color="auto"/>
          </w:divBdr>
        </w:div>
        <w:div w:id="203687386">
          <w:marLeft w:val="480"/>
          <w:marRight w:val="0"/>
          <w:marTop w:val="0"/>
          <w:marBottom w:val="0"/>
          <w:divBdr>
            <w:top w:val="none" w:sz="0" w:space="0" w:color="auto"/>
            <w:left w:val="none" w:sz="0" w:space="0" w:color="auto"/>
            <w:bottom w:val="none" w:sz="0" w:space="0" w:color="auto"/>
            <w:right w:val="none" w:sz="0" w:space="0" w:color="auto"/>
          </w:divBdr>
        </w:div>
      </w:divsChild>
    </w:div>
    <w:div w:id="203687723">
      <w:marLeft w:val="0"/>
      <w:marRight w:val="0"/>
      <w:marTop w:val="0"/>
      <w:marBottom w:val="0"/>
      <w:divBdr>
        <w:top w:val="none" w:sz="0" w:space="0" w:color="auto"/>
        <w:left w:val="none" w:sz="0" w:space="0" w:color="auto"/>
        <w:bottom w:val="none" w:sz="0" w:space="0" w:color="auto"/>
        <w:right w:val="none" w:sz="0" w:space="0" w:color="auto"/>
      </w:divBdr>
    </w:div>
    <w:div w:id="203687730">
      <w:marLeft w:val="0"/>
      <w:marRight w:val="0"/>
      <w:marTop w:val="0"/>
      <w:marBottom w:val="0"/>
      <w:divBdr>
        <w:top w:val="none" w:sz="0" w:space="0" w:color="auto"/>
        <w:left w:val="none" w:sz="0" w:space="0" w:color="auto"/>
        <w:bottom w:val="none" w:sz="0" w:space="0" w:color="auto"/>
        <w:right w:val="none" w:sz="0" w:space="0" w:color="auto"/>
      </w:divBdr>
      <w:divsChild>
        <w:div w:id="203686509">
          <w:marLeft w:val="480"/>
          <w:marRight w:val="0"/>
          <w:marTop w:val="0"/>
          <w:marBottom w:val="0"/>
          <w:divBdr>
            <w:top w:val="none" w:sz="0" w:space="0" w:color="auto"/>
            <w:left w:val="none" w:sz="0" w:space="0" w:color="auto"/>
            <w:bottom w:val="none" w:sz="0" w:space="0" w:color="auto"/>
            <w:right w:val="none" w:sz="0" w:space="0" w:color="auto"/>
          </w:divBdr>
        </w:div>
        <w:div w:id="203686612">
          <w:marLeft w:val="480"/>
          <w:marRight w:val="0"/>
          <w:marTop w:val="0"/>
          <w:marBottom w:val="0"/>
          <w:divBdr>
            <w:top w:val="none" w:sz="0" w:space="0" w:color="auto"/>
            <w:left w:val="none" w:sz="0" w:space="0" w:color="auto"/>
            <w:bottom w:val="none" w:sz="0" w:space="0" w:color="auto"/>
            <w:right w:val="none" w:sz="0" w:space="0" w:color="auto"/>
          </w:divBdr>
        </w:div>
        <w:div w:id="203686795">
          <w:marLeft w:val="480"/>
          <w:marRight w:val="0"/>
          <w:marTop w:val="0"/>
          <w:marBottom w:val="0"/>
          <w:divBdr>
            <w:top w:val="none" w:sz="0" w:space="0" w:color="auto"/>
            <w:left w:val="none" w:sz="0" w:space="0" w:color="auto"/>
            <w:bottom w:val="none" w:sz="0" w:space="0" w:color="auto"/>
            <w:right w:val="none" w:sz="0" w:space="0" w:color="auto"/>
          </w:divBdr>
        </w:div>
        <w:div w:id="203687197">
          <w:marLeft w:val="480"/>
          <w:marRight w:val="0"/>
          <w:marTop w:val="0"/>
          <w:marBottom w:val="0"/>
          <w:divBdr>
            <w:top w:val="none" w:sz="0" w:space="0" w:color="auto"/>
            <w:left w:val="none" w:sz="0" w:space="0" w:color="auto"/>
            <w:bottom w:val="none" w:sz="0" w:space="0" w:color="auto"/>
            <w:right w:val="none" w:sz="0" w:space="0" w:color="auto"/>
          </w:divBdr>
        </w:div>
        <w:div w:id="203687258">
          <w:marLeft w:val="480"/>
          <w:marRight w:val="0"/>
          <w:marTop w:val="0"/>
          <w:marBottom w:val="0"/>
          <w:divBdr>
            <w:top w:val="none" w:sz="0" w:space="0" w:color="auto"/>
            <w:left w:val="none" w:sz="0" w:space="0" w:color="auto"/>
            <w:bottom w:val="none" w:sz="0" w:space="0" w:color="auto"/>
            <w:right w:val="none" w:sz="0" w:space="0" w:color="auto"/>
          </w:divBdr>
        </w:div>
        <w:div w:id="203687297">
          <w:marLeft w:val="480"/>
          <w:marRight w:val="0"/>
          <w:marTop w:val="0"/>
          <w:marBottom w:val="0"/>
          <w:divBdr>
            <w:top w:val="none" w:sz="0" w:space="0" w:color="auto"/>
            <w:left w:val="none" w:sz="0" w:space="0" w:color="auto"/>
            <w:bottom w:val="none" w:sz="0" w:space="0" w:color="auto"/>
            <w:right w:val="none" w:sz="0" w:space="0" w:color="auto"/>
          </w:divBdr>
        </w:div>
        <w:div w:id="203687390">
          <w:marLeft w:val="480"/>
          <w:marRight w:val="0"/>
          <w:marTop w:val="0"/>
          <w:marBottom w:val="0"/>
          <w:divBdr>
            <w:top w:val="none" w:sz="0" w:space="0" w:color="auto"/>
            <w:left w:val="none" w:sz="0" w:space="0" w:color="auto"/>
            <w:bottom w:val="none" w:sz="0" w:space="0" w:color="auto"/>
            <w:right w:val="none" w:sz="0" w:space="0" w:color="auto"/>
          </w:divBdr>
        </w:div>
        <w:div w:id="203687779">
          <w:marLeft w:val="480"/>
          <w:marRight w:val="0"/>
          <w:marTop w:val="0"/>
          <w:marBottom w:val="0"/>
          <w:divBdr>
            <w:top w:val="none" w:sz="0" w:space="0" w:color="auto"/>
            <w:left w:val="none" w:sz="0" w:space="0" w:color="auto"/>
            <w:bottom w:val="none" w:sz="0" w:space="0" w:color="auto"/>
            <w:right w:val="none" w:sz="0" w:space="0" w:color="auto"/>
          </w:divBdr>
        </w:div>
        <w:div w:id="203687812">
          <w:marLeft w:val="480"/>
          <w:marRight w:val="0"/>
          <w:marTop w:val="0"/>
          <w:marBottom w:val="0"/>
          <w:divBdr>
            <w:top w:val="none" w:sz="0" w:space="0" w:color="auto"/>
            <w:left w:val="none" w:sz="0" w:space="0" w:color="auto"/>
            <w:bottom w:val="none" w:sz="0" w:space="0" w:color="auto"/>
            <w:right w:val="none" w:sz="0" w:space="0" w:color="auto"/>
          </w:divBdr>
        </w:div>
        <w:div w:id="203687830">
          <w:marLeft w:val="480"/>
          <w:marRight w:val="0"/>
          <w:marTop w:val="0"/>
          <w:marBottom w:val="0"/>
          <w:divBdr>
            <w:top w:val="none" w:sz="0" w:space="0" w:color="auto"/>
            <w:left w:val="none" w:sz="0" w:space="0" w:color="auto"/>
            <w:bottom w:val="none" w:sz="0" w:space="0" w:color="auto"/>
            <w:right w:val="none" w:sz="0" w:space="0" w:color="auto"/>
          </w:divBdr>
        </w:div>
      </w:divsChild>
    </w:div>
    <w:div w:id="203687740">
      <w:marLeft w:val="0"/>
      <w:marRight w:val="0"/>
      <w:marTop w:val="0"/>
      <w:marBottom w:val="0"/>
      <w:divBdr>
        <w:top w:val="none" w:sz="0" w:space="0" w:color="auto"/>
        <w:left w:val="none" w:sz="0" w:space="0" w:color="auto"/>
        <w:bottom w:val="none" w:sz="0" w:space="0" w:color="auto"/>
        <w:right w:val="none" w:sz="0" w:space="0" w:color="auto"/>
      </w:divBdr>
      <w:divsChild>
        <w:div w:id="203687333">
          <w:marLeft w:val="480"/>
          <w:marRight w:val="0"/>
          <w:marTop w:val="0"/>
          <w:marBottom w:val="0"/>
          <w:divBdr>
            <w:top w:val="none" w:sz="0" w:space="0" w:color="auto"/>
            <w:left w:val="none" w:sz="0" w:space="0" w:color="auto"/>
            <w:bottom w:val="none" w:sz="0" w:space="0" w:color="auto"/>
            <w:right w:val="none" w:sz="0" w:space="0" w:color="auto"/>
          </w:divBdr>
        </w:div>
      </w:divsChild>
    </w:div>
    <w:div w:id="203687741">
      <w:marLeft w:val="0"/>
      <w:marRight w:val="0"/>
      <w:marTop w:val="0"/>
      <w:marBottom w:val="0"/>
      <w:divBdr>
        <w:top w:val="none" w:sz="0" w:space="0" w:color="auto"/>
        <w:left w:val="none" w:sz="0" w:space="0" w:color="auto"/>
        <w:bottom w:val="none" w:sz="0" w:space="0" w:color="auto"/>
        <w:right w:val="none" w:sz="0" w:space="0" w:color="auto"/>
      </w:divBdr>
    </w:div>
    <w:div w:id="203687744">
      <w:marLeft w:val="0"/>
      <w:marRight w:val="0"/>
      <w:marTop w:val="0"/>
      <w:marBottom w:val="0"/>
      <w:divBdr>
        <w:top w:val="none" w:sz="0" w:space="0" w:color="auto"/>
        <w:left w:val="none" w:sz="0" w:space="0" w:color="auto"/>
        <w:bottom w:val="none" w:sz="0" w:space="0" w:color="auto"/>
        <w:right w:val="none" w:sz="0" w:space="0" w:color="auto"/>
      </w:divBdr>
    </w:div>
    <w:div w:id="203687752">
      <w:marLeft w:val="0"/>
      <w:marRight w:val="0"/>
      <w:marTop w:val="0"/>
      <w:marBottom w:val="0"/>
      <w:divBdr>
        <w:top w:val="none" w:sz="0" w:space="0" w:color="auto"/>
        <w:left w:val="none" w:sz="0" w:space="0" w:color="auto"/>
        <w:bottom w:val="none" w:sz="0" w:space="0" w:color="auto"/>
        <w:right w:val="none" w:sz="0" w:space="0" w:color="auto"/>
      </w:divBdr>
      <w:divsChild>
        <w:div w:id="203686834">
          <w:marLeft w:val="480"/>
          <w:marRight w:val="0"/>
          <w:marTop w:val="0"/>
          <w:marBottom w:val="0"/>
          <w:divBdr>
            <w:top w:val="none" w:sz="0" w:space="0" w:color="auto"/>
            <w:left w:val="none" w:sz="0" w:space="0" w:color="auto"/>
            <w:bottom w:val="none" w:sz="0" w:space="0" w:color="auto"/>
            <w:right w:val="none" w:sz="0" w:space="0" w:color="auto"/>
          </w:divBdr>
        </w:div>
        <w:div w:id="203687670">
          <w:marLeft w:val="480"/>
          <w:marRight w:val="0"/>
          <w:marTop w:val="0"/>
          <w:marBottom w:val="0"/>
          <w:divBdr>
            <w:top w:val="none" w:sz="0" w:space="0" w:color="auto"/>
            <w:left w:val="none" w:sz="0" w:space="0" w:color="auto"/>
            <w:bottom w:val="none" w:sz="0" w:space="0" w:color="auto"/>
            <w:right w:val="none" w:sz="0" w:space="0" w:color="auto"/>
          </w:divBdr>
        </w:div>
        <w:div w:id="203687879">
          <w:marLeft w:val="480"/>
          <w:marRight w:val="0"/>
          <w:marTop w:val="0"/>
          <w:marBottom w:val="0"/>
          <w:divBdr>
            <w:top w:val="none" w:sz="0" w:space="0" w:color="auto"/>
            <w:left w:val="none" w:sz="0" w:space="0" w:color="auto"/>
            <w:bottom w:val="none" w:sz="0" w:space="0" w:color="auto"/>
            <w:right w:val="none" w:sz="0" w:space="0" w:color="auto"/>
          </w:divBdr>
        </w:div>
      </w:divsChild>
    </w:div>
    <w:div w:id="203687754">
      <w:marLeft w:val="0"/>
      <w:marRight w:val="0"/>
      <w:marTop w:val="0"/>
      <w:marBottom w:val="0"/>
      <w:divBdr>
        <w:top w:val="none" w:sz="0" w:space="0" w:color="auto"/>
        <w:left w:val="none" w:sz="0" w:space="0" w:color="auto"/>
        <w:bottom w:val="none" w:sz="0" w:space="0" w:color="auto"/>
        <w:right w:val="none" w:sz="0" w:space="0" w:color="auto"/>
      </w:divBdr>
    </w:div>
    <w:div w:id="203687757">
      <w:marLeft w:val="0"/>
      <w:marRight w:val="0"/>
      <w:marTop w:val="0"/>
      <w:marBottom w:val="0"/>
      <w:divBdr>
        <w:top w:val="none" w:sz="0" w:space="0" w:color="auto"/>
        <w:left w:val="none" w:sz="0" w:space="0" w:color="auto"/>
        <w:bottom w:val="none" w:sz="0" w:space="0" w:color="auto"/>
        <w:right w:val="none" w:sz="0" w:space="0" w:color="auto"/>
      </w:divBdr>
    </w:div>
    <w:div w:id="203687765">
      <w:marLeft w:val="0"/>
      <w:marRight w:val="0"/>
      <w:marTop w:val="0"/>
      <w:marBottom w:val="0"/>
      <w:divBdr>
        <w:top w:val="none" w:sz="0" w:space="0" w:color="auto"/>
        <w:left w:val="none" w:sz="0" w:space="0" w:color="auto"/>
        <w:bottom w:val="none" w:sz="0" w:space="0" w:color="auto"/>
        <w:right w:val="none" w:sz="0" w:space="0" w:color="auto"/>
      </w:divBdr>
      <w:divsChild>
        <w:div w:id="203686745">
          <w:marLeft w:val="480"/>
          <w:marRight w:val="0"/>
          <w:marTop w:val="0"/>
          <w:marBottom w:val="0"/>
          <w:divBdr>
            <w:top w:val="none" w:sz="0" w:space="0" w:color="auto"/>
            <w:left w:val="none" w:sz="0" w:space="0" w:color="auto"/>
            <w:bottom w:val="none" w:sz="0" w:space="0" w:color="auto"/>
            <w:right w:val="none" w:sz="0" w:space="0" w:color="auto"/>
          </w:divBdr>
        </w:div>
        <w:div w:id="203687391">
          <w:marLeft w:val="480"/>
          <w:marRight w:val="0"/>
          <w:marTop w:val="0"/>
          <w:marBottom w:val="0"/>
          <w:divBdr>
            <w:top w:val="none" w:sz="0" w:space="0" w:color="auto"/>
            <w:left w:val="none" w:sz="0" w:space="0" w:color="auto"/>
            <w:bottom w:val="none" w:sz="0" w:space="0" w:color="auto"/>
            <w:right w:val="none" w:sz="0" w:space="0" w:color="auto"/>
          </w:divBdr>
        </w:div>
        <w:div w:id="203687805">
          <w:marLeft w:val="480"/>
          <w:marRight w:val="0"/>
          <w:marTop w:val="0"/>
          <w:marBottom w:val="0"/>
          <w:divBdr>
            <w:top w:val="none" w:sz="0" w:space="0" w:color="auto"/>
            <w:left w:val="none" w:sz="0" w:space="0" w:color="auto"/>
            <w:bottom w:val="none" w:sz="0" w:space="0" w:color="auto"/>
            <w:right w:val="none" w:sz="0" w:space="0" w:color="auto"/>
          </w:divBdr>
        </w:div>
      </w:divsChild>
    </w:div>
    <w:div w:id="203687768">
      <w:marLeft w:val="0"/>
      <w:marRight w:val="0"/>
      <w:marTop w:val="0"/>
      <w:marBottom w:val="0"/>
      <w:divBdr>
        <w:top w:val="none" w:sz="0" w:space="0" w:color="auto"/>
        <w:left w:val="none" w:sz="0" w:space="0" w:color="auto"/>
        <w:bottom w:val="none" w:sz="0" w:space="0" w:color="auto"/>
        <w:right w:val="none" w:sz="0" w:space="0" w:color="auto"/>
      </w:divBdr>
      <w:divsChild>
        <w:div w:id="203686567">
          <w:marLeft w:val="480"/>
          <w:marRight w:val="0"/>
          <w:marTop w:val="0"/>
          <w:marBottom w:val="0"/>
          <w:divBdr>
            <w:top w:val="none" w:sz="0" w:space="0" w:color="auto"/>
            <w:left w:val="none" w:sz="0" w:space="0" w:color="auto"/>
            <w:bottom w:val="none" w:sz="0" w:space="0" w:color="auto"/>
            <w:right w:val="none" w:sz="0" w:space="0" w:color="auto"/>
          </w:divBdr>
          <w:divsChild>
            <w:div w:id="203686600">
              <w:marLeft w:val="600"/>
              <w:marRight w:val="0"/>
              <w:marTop w:val="0"/>
              <w:marBottom w:val="0"/>
              <w:divBdr>
                <w:top w:val="none" w:sz="0" w:space="0" w:color="auto"/>
                <w:left w:val="none" w:sz="0" w:space="0" w:color="auto"/>
                <w:bottom w:val="none" w:sz="0" w:space="0" w:color="auto"/>
                <w:right w:val="none" w:sz="0" w:space="0" w:color="auto"/>
              </w:divBdr>
            </w:div>
            <w:div w:id="203687588">
              <w:marLeft w:val="480"/>
              <w:marRight w:val="0"/>
              <w:marTop w:val="0"/>
              <w:marBottom w:val="0"/>
              <w:divBdr>
                <w:top w:val="none" w:sz="0" w:space="0" w:color="auto"/>
                <w:left w:val="none" w:sz="0" w:space="0" w:color="auto"/>
                <w:bottom w:val="none" w:sz="0" w:space="0" w:color="auto"/>
                <w:right w:val="none" w:sz="0" w:space="0" w:color="auto"/>
              </w:divBdr>
            </w:div>
          </w:divsChild>
        </w:div>
        <w:div w:id="203686869">
          <w:marLeft w:val="480"/>
          <w:marRight w:val="0"/>
          <w:marTop w:val="0"/>
          <w:marBottom w:val="0"/>
          <w:divBdr>
            <w:top w:val="none" w:sz="0" w:space="0" w:color="auto"/>
            <w:left w:val="none" w:sz="0" w:space="0" w:color="auto"/>
            <w:bottom w:val="none" w:sz="0" w:space="0" w:color="auto"/>
            <w:right w:val="none" w:sz="0" w:space="0" w:color="auto"/>
          </w:divBdr>
        </w:div>
        <w:div w:id="203687121">
          <w:marLeft w:val="480"/>
          <w:marRight w:val="0"/>
          <w:marTop w:val="0"/>
          <w:marBottom w:val="0"/>
          <w:divBdr>
            <w:top w:val="none" w:sz="0" w:space="0" w:color="auto"/>
            <w:left w:val="none" w:sz="0" w:space="0" w:color="auto"/>
            <w:bottom w:val="none" w:sz="0" w:space="0" w:color="auto"/>
            <w:right w:val="none" w:sz="0" w:space="0" w:color="auto"/>
          </w:divBdr>
        </w:div>
        <w:div w:id="203687213">
          <w:marLeft w:val="480"/>
          <w:marRight w:val="0"/>
          <w:marTop w:val="0"/>
          <w:marBottom w:val="0"/>
          <w:divBdr>
            <w:top w:val="none" w:sz="0" w:space="0" w:color="auto"/>
            <w:left w:val="none" w:sz="0" w:space="0" w:color="auto"/>
            <w:bottom w:val="none" w:sz="0" w:space="0" w:color="auto"/>
            <w:right w:val="none" w:sz="0" w:space="0" w:color="auto"/>
          </w:divBdr>
          <w:divsChild>
            <w:div w:id="203686608">
              <w:marLeft w:val="480"/>
              <w:marRight w:val="0"/>
              <w:marTop w:val="0"/>
              <w:marBottom w:val="0"/>
              <w:divBdr>
                <w:top w:val="none" w:sz="0" w:space="0" w:color="auto"/>
                <w:left w:val="none" w:sz="0" w:space="0" w:color="auto"/>
                <w:bottom w:val="none" w:sz="0" w:space="0" w:color="auto"/>
                <w:right w:val="none" w:sz="0" w:space="0" w:color="auto"/>
              </w:divBdr>
            </w:div>
            <w:div w:id="203687174">
              <w:marLeft w:val="600"/>
              <w:marRight w:val="0"/>
              <w:marTop w:val="0"/>
              <w:marBottom w:val="0"/>
              <w:divBdr>
                <w:top w:val="none" w:sz="0" w:space="0" w:color="auto"/>
                <w:left w:val="none" w:sz="0" w:space="0" w:color="auto"/>
                <w:bottom w:val="none" w:sz="0" w:space="0" w:color="auto"/>
                <w:right w:val="none" w:sz="0" w:space="0" w:color="auto"/>
              </w:divBdr>
            </w:div>
          </w:divsChild>
        </w:div>
        <w:div w:id="203687322">
          <w:marLeft w:val="480"/>
          <w:marRight w:val="0"/>
          <w:marTop w:val="0"/>
          <w:marBottom w:val="0"/>
          <w:divBdr>
            <w:top w:val="none" w:sz="0" w:space="0" w:color="auto"/>
            <w:left w:val="none" w:sz="0" w:space="0" w:color="auto"/>
            <w:bottom w:val="none" w:sz="0" w:space="0" w:color="auto"/>
            <w:right w:val="none" w:sz="0" w:space="0" w:color="auto"/>
          </w:divBdr>
        </w:div>
        <w:div w:id="203687342">
          <w:marLeft w:val="480"/>
          <w:marRight w:val="0"/>
          <w:marTop w:val="0"/>
          <w:marBottom w:val="0"/>
          <w:divBdr>
            <w:top w:val="none" w:sz="0" w:space="0" w:color="auto"/>
            <w:left w:val="none" w:sz="0" w:space="0" w:color="auto"/>
            <w:bottom w:val="none" w:sz="0" w:space="0" w:color="auto"/>
            <w:right w:val="none" w:sz="0" w:space="0" w:color="auto"/>
          </w:divBdr>
        </w:div>
        <w:div w:id="203687692">
          <w:marLeft w:val="480"/>
          <w:marRight w:val="0"/>
          <w:marTop w:val="0"/>
          <w:marBottom w:val="0"/>
          <w:divBdr>
            <w:top w:val="none" w:sz="0" w:space="0" w:color="auto"/>
            <w:left w:val="none" w:sz="0" w:space="0" w:color="auto"/>
            <w:bottom w:val="none" w:sz="0" w:space="0" w:color="auto"/>
            <w:right w:val="none" w:sz="0" w:space="0" w:color="auto"/>
          </w:divBdr>
        </w:div>
      </w:divsChild>
    </w:div>
    <w:div w:id="203687772">
      <w:marLeft w:val="0"/>
      <w:marRight w:val="0"/>
      <w:marTop w:val="0"/>
      <w:marBottom w:val="0"/>
      <w:divBdr>
        <w:top w:val="none" w:sz="0" w:space="0" w:color="auto"/>
        <w:left w:val="none" w:sz="0" w:space="0" w:color="auto"/>
        <w:bottom w:val="none" w:sz="0" w:space="0" w:color="auto"/>
        <w:right w:val="none" w:sz="0" w:space="0" w:color="auto"/>
      </w:divBdr>
    </w:div>
    <w:div w:id="203687781">
      <w:marLeft w:val="0"/>
      <w:marRight w:val="0"/>
      <w:marTop w:val="0"/>
      <w:marBottom w:val="0"/>
      <w:divBdr>
        <w:top w:val="none" w:sz="0" w:space="0" w:color="auto"/>
        <w:left w:val="none" w:sz="0" w:space="0" w:color="auto"/>
        <w:bottom w:val="none" w:sz="0" w:space="0" w:color="auto"/>
        <w:right w:val="none" w:sz="0" w:space="0" w:color="auto"/>
      </w:divBdr>
      <w:divsChild>
        <w:div w:id="203686378">
          <w:marLeft w:val="480"/>
          <w:marRight w:val="0"/>
          <w:marTop w:val="0"/>
          <w:marBottom w:val="0"/>
          <w:divBdr>
            <w:top w:val="none" w:sz="0" w:space="0" w:color="auto"/>
            <w:left w:val="none" w:sz="0" w:space="0" w:color="auto"/>
            <w:bottom w:val="none" w:sz="0" w:space="0" w:color="auto"/>
            <w:right w:val="none" w:sz="0" w:space="0" w:color="auto"/>
          </w:divBdr>
        </w:div>
        <w:div w:id="203686381">
          <w:marLeft w:val="600"/>
          <w:marRight w:val="0"/>
          <w:marTop w:val="0"/>
          <w:marBottom w:val="0"/>
          <w:divBdr>
            <w:top w:val="none" w:sz="0" w:space="0" w:color="auto"/>
            <w:left w:val="none" w:sz="0" w:space="0" w:color="auto"/>
            <w:bottom w:val="none" w:sz="0" w:space="0" w:color="auto"/>
            <w:right w:val="none" w:sz="0" w:space="0" w:color="auto"/>
          </w:divBdr>
        </w:div>
        <w:div w:id="203686477">
          <w:marLeft w:val="480"/>
          <w:marRight w:val="0"/>
          <w:marTop w:val="0"/>
          <w:marBottom w:val="0"/>
          <w:divBdr>
            <w:top w:val="none" w:sz="0" w:space="0" w:color="auto"/>
            <w:left w:val="none" w:sz="0" w:space="0" w:color="auto"/>
            <w:bottom w:val="none" w:sz="0" w:space="0" w:color="auto"/>
            <w:right w:val="none" w:sz="0" w:space="0" w:color="auto"/>
          </w:divBdr>
        </w:div>
        <w:div w:id="203686716">
          <w:marLeft w:val="480"/>
          <w:marRight w:val="0"/>
          <w:marTop w:val="0"/>
          <w:marBottom w:val="0"/>
          <w:divBdr>
            <w:top w:val="none" w:sz="0" w:space="0" w:color="auto"/>
            <w:left w:val="none" w:sz="0" w:space="0" w:color="auto"/>
            <w:bottom w:val="none" w:sz="0" w:space="0" w:color="auto"/>
            <w:right w:val="none" w:sz="0" w:space="0" w:color="auto"/>
          </w:divBdr>
        </w:div>
        <w:div w:id="203686791">
          <w:marLeft w:val="480"/>
          <w:marRight w:val="0"/>
          <w:marTop w:val="0"/>
          <w:marBottom w:val="0"/>
          <w:divBdr>
            <w:top w:val="none" w:sz="0" w:space="0" w:color="auto"/>
            <w:left w:val="none" w:sz="0" w:space="0" w:color="auto"/>
            <w:bottom w:val="none" w:sz="0" w:space="0" w:color="auto"/>
            <w:right w:val="none" w:sz="0" w:space="0" w:color="auto"/>
          </w:divBdr>
        </w:div>
        <w:div w:id="203686889">
          <w:marLeft w:val="480"/>
          <w:marRight w:val="0"/>
          <w:marTop w:val="0"/>
          <w:marBottom w:val="0"/>
          <w:divBdr>
            <w:top w:val="none" w:sz="0" w:space="0" w:color="auto"/>
            <w:left w:val="none" w:sz="0" w:space="0" w:color="auto"/>
            <w:bottom w:val="none" w:sz="0" w:space="0" w:color="auto"/>
            <w:right w:val="none" w:sz="0" w:space="0" w:color="auto"/>
          </w:divBdr>
        </w:div>
        <w:div w:id="203686921">
          <w:marLeft w:val="480"/>
          <w:marRight w:val="0"/>
          <w:marTop w:val="0"/>
          <w:marBottom w:val="0"/>
          <w:divBdr>
            <w:top w:val="none" w:sz="0" w:space="0" w:color="auto"/>
            <w:left w:val="none" w:sz="0" w:space="0" w:color="auto"/>
            <w:bottom w:val="none" w:sz="0" w:space="0" w:color="auto"/>
            <w:right w:val="none" w:sz="0" w:space="0" w:color="auto"/>
          </w:divBdr>
        </w:div>
        <w:div w:id="203687057">
          <w:marLeft w:val="480"/>
          <w:marRight w:val="0"/>
          <w:marTop w:val="0"/>
          <w:marBottom w:val="0"/>
          <w:divBdr>
            <w:top w:val="none" w:sz="0" w:space="0" w:color="auto"/>
            <w:left w:val="none" w:sz="0" w:space="0" w:color="auto"/>
            <w:bottom w:val="none" w:sz="0" w:space="0" w:color="auto"/>
            <w:right w:val="none" w:sz="0" w:space="0" w:color="auto"/>
          </w:divBdr>
        </w:div>
        <w:div w:id="203687079">
          <w:marLeft w:val="480"/>
          <w:marRight w:val="0"/>
          <w:marTop w:val="0"/>
          <w:marBottom w:val="0"/>
          <w:divBdr>
            <w:top w:val="none" w:sz="0" w:space="0" w:color="auto"/>
            <w:left w:val="none" w:sz="0" w:space="0" w:color="auto"/>
            <w:bottom w:val="none" w:sz="0" w:space="0" w:color="auto"/>
            <w:right w:val="none" w:sz="0" w:space="0" w:color="auto"/>
          </w:divBdr>
        </w:div>
        <w:div w:id="203687222">
          <w:marLeft w:val="480"/>
          <w:marRight w:val="0"/>
          <w:marTop w:val="0"/>
          <w:marBottom w:val="0"/>
          <w:divBdr>
            <w:top w:val="none" w:sz="0" w:space="0" w:color="auto"/>
            <w:left w:val="none" w:sz="0" w:space="0" w:color="auto"/>
            <w:bottom w:val="none" w:sz="0" w:space="0" w:color="auto"/>
            <w:right w:val="none" w:sz="0" w:space="0" w:color="auto"/>
          </w:divBdr>
        </w:div>
        <w:div w:id="203687531">
          <w:marLeft w:val="480"/>
          <w:marRight w:val="0"/>
          <w:marTop w:val="0"/>
          <w:marBottom w:val="0"/>
          <w:divBdr>
            <w:top w:val="none" w:sz="0" w:space="0" w:color="auto"/>
            <w:left w:val="none" w:sz="0" w:space="0" w:color="auto"/>
            <w:bottom w:val="none" w:sz="0" w:space="0" w:color="auto"/>
            <w:right w:val="none" w:sz="0" w:space="0" w:color="auto"/>
          </w:divBdr>
        </w:div>
        <w:div w:id="203687834">
          <w:marLeft w:val="480"/>
          <w:marRight w:val="0"/>
          <w:marTop w:val="0"/>
          <w:marBottom w:val="0"/>
          <w:divBdr>
            <w:top w:val="none" w:sz="0" w:space="0" w:color="auto"/>
            <w:left w:val="none" w:sz="0" w:space="0" w:color="auto"/>
            <w:bottom w:val="none" w:sz="0" w:space="0" w:color="auto"/>
            <w:right w:val="none" w:sz="0" w:space="0" w:color="auto"/>
          </w:divBdr>
        </w:div>
      </w:divsChild>
    </w:div>
    <w:div w:id="203687785">
      <w:marLeft w:val="0"/>
      <w:marRight w:val="0"/>
      <w:marTop w:val="0"/>
      <w:marBottom w:val="0"/>
      <w:divBdr>
        <w:top w:val="none" w:sz="0" w:space="0" w:color="auto"/>
        <w:left w:val="none" w:sz="0" w:space="0" w:color="auto"/>
        <w:bottom w:val="none" w:sz="0" w:space="0" w:color="auto"/>
        <w:right w:val="none" w:sz="0" w:space="0" w:color="auto"/>
      </w:divBdr>
    </w:div>
    <w:div w:id="203687787">
      <w:marLeft w:val="0"/>
      <w:marRight w:val="0"/>
      <w:marTop w:val="0"/>
      <w:marBottom w:val="0"/>
      <w:divBdr>
        <w:top w:val="none" w:sz="0" w:space="0" w:color="auto"/>
        <w:left w:val="none" w:sz="0" w:space="0" w:color="auto"/>
        <w:bottom w:val="none" w:sz="0" w:space="0" w:color="auto"/>
        <w:right w:val="none" w:sz="0" w:space="0" w:color="auto"/>
      </w:divBdr>
    </w:div>
    <w:div w:id="203687788">
      <w:marLeft w:val="0"/>
      <w:marRight w:val="0"/>
      <w:marTop w:val="0"/>
      <w:marBottom w:val="0"/>
      <w:divBdr>
        <w:top w:val="none" w:sz="0" w:space="0" w:color="auto"/>
        <w:left w:val="none" w:sz="0" w:space="0" w:color="auto"/>
        <w:bottom w:val="none" w:sz="0" w:space="0" w:color="auto"/>
        <w:right w:val="none" w:sz="0" w:space="0" w:color="auto"/>
      </w:divBdr>
      <w:divsChild>
        <w:div w:id="203686836">
          <w:marLeft w:val="480"/>
          <w:marRight w:val="0"/>
          <w:marTop w:val="0"/>
          <w:marBottom w:val="0"/>
          <w:divBdr>
            <w:top w:val="none" w:sz="0" w:space="0" w:color="auto"/>
            <w:left w:val="none" w:sz="0" w:space="0" w:color="auto"/>
            <w:bottom w:val="none" w:sz="0" w:space="0" w:color="auto"/>
            <w:right w:val="none" w:sz="0" w:space="0" w:color="auto"/>
          </w:divBdr>
        </w:div>
        <w:div w:id="203687043">
          <w:marLeft w:val="480"/>
          <w:marRight w:val="0"/>
          <w:marTop w:val="0"/>
          <w:marBottom w:val="0"/>
          <w:divBdr>
            <w:top w:val="none" w:sz="0" w:space="0" w:color="auto"/>
            <w:left w:val="none" w:sz="0" w:space="0" w:color="auto"/>
            <w:bottom w:val="none" w:sz="0" w:space="0" w:color="auto"/>
            <w:right w:val="none" w:sz="0" w:space="0" w:color="auto"/>
          </w:divBdr>
        </w:div>
        <w:div w:id="203687102">
          <w:marLeft w:val="480"/>
          <w:marRight w:val="0"/>
          <w:marTop w:val="0"/>
          <w:marBottom w:val="0"/>
          <w:divBdr>
            <w:top w:val="none" w:sz="0" w:space="0" w:color="auto"/>
            <w:left w:val="none" w:sz="0" w:space="0" w:color="auto"/>
            <w:bottom w:val="none" w:sz="0" w:space="0" w:color="auto"/>
            <w:right w:val="none" w:sz="0" w:space="0" w:color="auto"/>
          </w:divBdr>
        </w:div>
        <w:div w:id="203687308">
          <w:marLeft w:val="480"/>
          <w:marRight w:val="0"/>
          <w:marTop w:val="0"/>
          <w:marBottom w:val="0"/>
          <w:divBdr>
            <w:top w:val="none" w:sz="0" w:space="0" w:color="auto"/>
            <w:left w:val="none" w:sz="0" w:space="0" w:color="auto"/>
            <w:bottom w:val="none" w:sz="0" w:space="0" w:color="auto"/>
            <w:right w:val="none" w:sz="0" w:space="0" w:color="auto"/>
          </w:divBdr>
        </w:div>
        <w:div w:id="203687384">
          <w:marLeft w:val="480"/>
          <w:marRight w:val="0"/>
          <w:marTop w:val="0"/>
          <w:marBottom w:val="0"/>
          <w:divBdr>
            <w:top w:val="none" w:sz="0" w:space="0" w:color="auto"/>
            <w:left w:val="none" w:sz="0" w:space="0" w:color="auto"/>
            <w:bottom w:val="none" w:sz="0" w:space="0" w:color="auto"/>
            <w:right w:val="none" w:sz="0" w:space="0" w:color="auto"/>
          </w:divBdr>
        </w:div>
        <w:div w:id="203687486">
          <w:marLeft w:val="480"/>
          <w:marRight w:val="0"/>
          <w:marTop w:val="0"/>
          <w:marBottom w:val="0"/>
          <w:divBdr>
            <w:top w:val="none" w:sz="0" w:space="0" w:color="auto"/>
            <w:left w:val="none" w:sz="0" w:space="0" w:color="auto"/>
            <w:bottom w:val="none" w:sz="0" w:space="0" w:color="auto"/>
            <w:right w:val="none" w:sz="0" w:space="0" w:color="auto"/>
          </w:divBdr>
        </w:div>
        <w:div w:id="203687643">
          <w:marLeft w:val="480"/>
          <w:marRight w:val="0"/>
          <w:marTop w:val="0"/>
          <w:marBottom w:val="0"/>
          <w:divBdr>
            <w:top w:val="none" w:sz="0" w:space="0" w:color="auto"/>
            <w:left w:val="none" w:sz="0" w:space="0" w:color="auto"/>
            <w:bottom w:val="none" w:sz="0" w:space="0" w:color="auto"/>
            <w:right w:val="none" w:sz="0" w:space="0" w:color="auto"/>
          </w:divBdr>
        </w:div>
        <w:div w:id="203687721">
          <w:marLeft w:val="480"/>
          <w:marRight w:val="0"/>
          <w:marTop w:val="0"/>
          <w:marBottom w:val="0"/>
          <w:divBdr>
            <w:top w:val="none" w:sz="0" w:space="0" w:color="auto"/>
            <w:left w:val="none" w:sz="0" w:space="0" w:color="auto"/>
            <w:bottom w:val="none" w:sz="0" w:space="0" w:color="auto"/>
            <w:right w:val="none" w:sz="0" w:space="0" w:color="auto"/>
          </w:divBdr>
        </w:div>
        <w:div w:id="203687904">
          <w:marLeft w:val="480"/>
          <w:marRight w:val="0"/>
          <w:marTop w:val="0"/>
          <w:marBottom w:val="0"/>
          <w:divBdr>
            <w:top w:val="none" w:sz="0" w:space="0" w:color="auto"/>
            <w:left w:val="none" w:sz="0" w:space="0" w:color="auto"/>
            <w:bottom w:val="none" w:sz="0" w:space="0" w:color="auto"/>
            <w:right w:val="none" w:sz="0" w:space="0" w:color="auto"/>
          </w:divBdr>
        </w:div>
      </w:divsChild>
    </w:div>
    <w:div w:id="203687789">
      <w:marLeft w:val="0"/>
      <w:marRight w:val="0"/>
      <w:marTop w:val="0"/>
      <w:marBottom w:val="0"/>
      <w:divBdr>
        <w:top w:val="none" w:sz="0" w:space="0" w:color="auto"/>
        <w:left w:val="none" w:sz="0" w:space="0" w:color="auto"/>
        <w:bottom w:val="none" w:sz="0" w:space="0" w:color="auto"/>
        <w:right w:val="none" w:sz="0" w:space="0" w:color="auto"/>
      </w:divBdr>
      <w:divsChild>
        <w:div w:id="203686761">
          <w:marLeft w:val="480"/>
          <w:marRight w:val="0"/>
          <w:marTop w:val="0"/>
          <w:marBottom w:val="0"/>
          <w:divBdr>
            <w:top w:val="none" w:sz="0" w:space="0" w:color="auto"/>
            <w:left w:val="none" w:sz="0" w:space="0" w:color="auto"/>
            <w:bottom w:val="none" w:sz="0" w:space="0" w:color="auto"/>
            <w:right w:val="none" w:sz="0" w:space="0" w:color="auto"/>
          </w:divBdr>
        </w:div>
        <w:div w:id="203687083">
          <w:marLeft w:val="480"/>
          <w:marRight w:val="0"/>
          <w:marTop w:val="0"/>
          <w:marBottom w:val="0"/>
          <w:divBdr>
            <w:top w:val="none" w:sz="0" w:space="0" w:color="auto"/>
            <w:left w:val="none" w:sz="0" w:space="0" w:color="auto"/>
            <w:bottom w:val="none" w:sz="0" w:space="0" w:color="auto"/>
            <w:right w:val="none" w:sz="0" w:space="0" w:color="auto"/>
          </w:divBdr>
        </w:div>
        <w:div w:id="203687206">
          <w:marLeft w:val="480"/>
          <w:marRight w:val="0"/>
          <w:marTop w:val="0"/>
          <w:marBottom w:val="0"/>
          <w:divBdr>
            <w:top w:val="none" w:sz="0" w:space="0" w:color="auto"/>
            <w:left w:val="none" w:sz="0" w:space="0" w:color="auto"/>
            <w:bottom w:val="none" w:sz="0" w:space="0" w:color="auto"/>
            <w:right w:val="none" w:sz="0" w:space="0" w:color="auto"/>
          </w:divBdr>
        </w:div>
        <w:div w:id="203687360">
          <w:marLeft w:val="480"/>
          <w:marRight w:val="0"/>
          <w:marTop w:val="0"/>
          <w:marBottom w:val="0"/>
          <w:divBdr>
            <w:top w:val="none" w:sz="0" w:space="0" w:color="auto"/>
            <w:left w:val="none" w:sz="0" w:space="0" w:color="auto"/>
            <w:bottom w:val="none" w:sz="0" w:space="0" w:color="auto"/>
            <w:right w:val="none" w:sz="0" w:space="0" w:color="auto"/>
          </w:divBdr>
        </w:div>
        <w:div w:id="203687827">
          <w:marLeft w:val="480"/>
          <w:marRight w:val="0"/>
          <w:marTop w:val="0"/>
          <w:marBottom w:val="0"/>
          <w:divBdr>
            <w:top w:val="none" w:sz="0" w:space="0" w:color="auto"/>
            <w:left w:val="none" w:sz="0" w:space="0" w:color="auto"/>
            <w:bottom w:val="none" w:sz="0" w:space="0" w:color="auto"/>
            <w:right w:val="none" w:sz="0" w:space="0" w:color="auto"/>
          </w:divBdr>
        </w:div>
      </w:divsChild>
    </w:div>
    <w:div w:id="203687790">
      <w:marLeft w:val="0"/>
      <w:marRight w:val="0"/>
      <w:marTop w:val="0"/>
      <w:marBottom w:val="0"/>
      <w:divBdr>
        <w:top w:val="none" w:sz="0" w:space="0" w:color="auto"/>
        <w:left w:val="none" w:sz="0" w:space="0" w:color="auto"/>
        <w:bottom w:val="none" w:sz="0" w:space="0" w:color="auto"/>
        <w:right w:val="none" w:sz="0" w:space="0" w:color="auto"/>
      </w:divBdr>
      <w:divsChild>
        <w:div w:id="203686529">
          <w:marLeft w:val="480"/>
          <w:marRight w:val="0"/>
          <w:marTop w:val="0"/>
          <w:marBottom w:val="0"/>
          <w:divBdr>
            <w:top w:val="none" w:sz="0" w:space="0" w:color="auto"/>
            <w:left w:val="none" w:sz="0" w:space="0" w:color="auto"/>
            <w:bottom w:val="none" w:sz="0" w:space="0" w:color="auto"/>
            <w:right w:val="none" w:sz="0" w:space="0" w:color="auto"/>
          </w:divBdr>
        </w:div>
        <w:div w:id="203686539">
          <w:marLeft w:val="480"/>
          <w:marRight w:val="0"/>
          <w:marTop w:val="0"/>
          <w:marBottom w:val="0"/>
          <w:divBdr>
            <w:top w:val="none" w:sz="0" w:space="0" w:color="auto"/>
            <w:left w:val="none" w:sz="0" w:space="0" w:color="auto"/>
            <w:bottom w:val="none" w:sz="0" w:space="0" w:color="auto"/>
            <w:right w:val="none" w:sz="0" w:space="0" w:color="auto"/>
          </w:divBdr>
        </w:div>
        <w:div w:id="203686831">
          <w:marLeft w:val="480"/>
          <w:marRight w:val="0"/>
          <w:marTop w:val="0"/>
          <w:marBottom w:val="0"/>
          <w:divBdr>
            <w:top w:val="none" w:sz="0" w:space="0" w:color="auto"/>
            <w:left w:val="none" w:sz="0" w:space="0" w:color="auto"/>
            <w:bottom w:val="none" w:sz="0" w:space="0" w:color="auto"/>
            <w:right w:val="none" w:sz="0" w:space="0" w:color="auto"/>
          </w:divBdr>
        </w:div>
      </w:divsChild>
    </w:div>
    <w:div w:id="203687792">
      <w:marLeft w:val="0"/>
      <w:marRight w:val="0"/>
      <w:marTop w:val="0"/>
      <w:marBottom w:val="0"/>
      <w:divBdr>
        <w:top w:val="none" w:sz="0" w:space="0" w:color="auto"/>
        <w:left w:val="none" w:sz="0" w:space="0" w:color="auto"/>
        <w:bottom w:val="none" w:sz="0" w:space="0" w:color="auto"/>
        <w:right w:val="none" w:sz="0" w:space="0" w:color="auto"/>
      </w:divBdr>
      <w:divsChild>
        <w:div w:id="203686835">
          <w:marLeft w:val="480"/>
          <w:marRight w:val="0"/>
          <w:marTop w:val="0"/>
          <w:marBottom w:val="0"/>
          <w:divBdr>
            <w:top w:val="none" w:sz="0" w:space="0" w:color="auto"/>
            <w:left w:val="none" w:sz="0" w:space="0" w:color="auto"/>
            <w:bottom w:val="none" w:sz="0" w:space="0" w:color="auto"/>
            <w:right w:val="none" w:sz="0" w:space="0" w:color="auto"/>
          </w:divBdr>
        </w:div>
        <w:div w:id="203686845">
          <w:marLeft w:val="480"/>
          <w:marRight w:val="0"/>
          <w:marTop w:val="0"/>
          <w:marBottom w:val="0"/>
          <w:divBdr>
            <w:top w:val="none" w:sz="0" w:space="0" w:color="auto"/>
            <w:left w:val="none" w:sz="0" w:space="0" w:color="auto"/>
            <w:bottom w:val="none" w:sz="0" w:space="0" w:color="auto"/>
            <w:right w:val="none" w:sz="0" w:space="0" w:color="auto"/>
          </w:divBdr>
        </w:div>
        <w:div w:id="203687354">
          <w:marLeft w:val="480"/>
          <w:marRight w:val="0"/>
          <w:marTop w:val="0"/>
          <w:marBottom w:val="0"/>
          <w:divBdr>
            <w:top w:val="none" w:sz="0" w:space="0" w:color="auto"/>
            <w:left w:val="none" w:sz="0" w:space="0" w:color="auto"/>
            <w:bottom w:val="none" w:sz="0" w:space="0" w:color="auto"/>
            <w:right w:val="none" w:sz="0" w:space="0" w:color="auto"/>
          </w:divBdr>
        </w:div>
        <w:div w:id="203687400">
          <w:marLeft w:val="480"/>
          <w:marRight w:val="0"/>
          <w:marTop w:val="0"/>
          <w:marBottom w:val="0"/>
          <w:divBdr>
            <w:top w:val="none" w:sz="0" w:space="0" w:color="auto"/>
            <w:left w:val="none" w:sz="0" w:space="0" w:color="auto"/>
            <w:bottom w:val="none" w:sz="0" w:space="0" w:color="auto"/>
            <w:right w:val="none" w:sz="0" w:space="0" w:color="auto"/>
          </w:divBdr>
        </w:div>
        <w:div w:id="203687835">
          <w:marLeft w:val="480"/>
          <w:marRight w:val="0"/>
          <w:marTop w:val="0"/>
          <w:marBottom w:val="0"/>
          <w:divBdr>
            <w:top w:val="none" w:sz="0" w:space="0" w:color="auto"/>
            <w:left w:val="none" w:sz="0" w:space="0" w:color="auto"/>
            <w:bottom w:val="none" w:sz="0" w:space="0" w:color="auto"/>
            <w:right w:val="none" w:sz="0" w:space="0" w:color="auto"/>
          </w:divBdr>
        </w:div>
      </w:divsChild>
    </w:div>
    <w:div w:id="203687793">
      <w:marLeft w:val="0"/>
      <w:marRight w:val="0"/>
      <w:marTop w:val="0"/>
      <w:marBottom w:val="0"/>
      <w:divBdr>
        <w:top w:val="none" w:sz="0" w:space="0" w:color="auto"/>
        <w:left w:val="none" w:sz="0" w:space="0" w:color="auto"/>
        <w:bottom w:val="none" w:sz="0" w:space="0" w:color="auto"/>
        <w:right w:val="none" w:sz="0" w:space="0" w:color="auto"/>
      </w:divBdr>
      <w:divsChild>
        <w:div w:id="203686561">
          <w:marLeft w:val="480"/>
          <w:marRight w:val="0"/>
          <w:marTop w:val="0"/>
          <w:marBottom w:val="0"/>
          <w:divBdr>
            <w:top w:val="none" w:sz="0" w:space="0" w:color="auto"/>
            <w:left w:val="none" w:sz="0" w:space="0" w:color="auto"/>
            <w:bottom w:val="none" w:sz="0" w:space="0" w:color="auto"/>
            <w:right w:val="none" w:sz="0" w:space="0" w:color="auto"/>
          </w:divBdr>
        </w:div>
        <w:div w:id="203686580">
          <w:marLeft w:val="480"/>
          <w:marRight w:val="0"/>
          <w:marTop w:val="0"/>
          <w:marBottom w:val="0"/>
          <w:divBdr>
            <w:top w:val="none" w:sz="0" w:space="0" w:color="auto"/>
            <w:left w:val="none" w:sz="0" w:space="0" w:color="auto"/>
            <w:bottom w:val="none" w:sz="0" w:space="0" w:color="auto"/>
            <w:right w:val="none" w:sz="0" w:space="0" w:color="auto"/>
          </w:divBdr>
        </w:div>
        <w:div w:id="203687069">
          <w:marLeft w:val="480"/>
          <w:marRight w:val="0"/>
          <w:marTop w:val="0"/>
          <w:marBottom w:val="0"/>
          <w:divBdr>
            <w:top w:val="none" w:sz="0" w:space="0" w:color="auto"/>
            <w:left w:val="none" w:sz="0" w:space="0" w:color="auto"/>
            <w:bottom w:val="none" w:sz="0" w:space="0" w:color="auto"/>
            <w:right w:val="none" w:sz="0" w:space="0" w:color="auto"/>
          </w:divBdr>
        </w:div>
        <w:div w:id="203687237">
          <w:marLeft w:val="480"/>
          <w:marRight w:val="0"/>
          <w:marTop w:val="0"/>
          <w:marBottom w:val="0"/>
          <w:divBdr>
            <w:top w:val="none" w:sz="0" w:space="0" w:color="auto"/>
            <w:left w:val="none" w:sz="0" w:space="0" w:color="auto"/>
            <w:bottom w:val="none" w:sz="0" w:space="0" w:color="auto"/>
            <w:right w:val="none" w:sz="0" w:space="0" w:color="auto"/>
          </w:divBdr>
        </w:div>
        <w:div w:id="203687862">
          <w:marLeft w:val="480"/>
          <w:marRight w:val="0"/>
          <w:marTop w:val="0"/>
          <w:marBottom w:val="0"/>
          <w:divBdr>
            <w:top w:val="none" w:sz="0" w:space="0" w:color="auto"/>
            <w:left w:val="none" w:sz="0" w:space="0" w:color="auto"/>
            <w:bottom w:val="none" w:sz="0" w:space="0" w:color="auto"/>
            <w:right w:val="none" w:sz="0" w:space="0" w:color="auto"/>
          </w:divBdr>
        </w:div>
      </w:divsChild>
    </w:div>
    <w:div w:id="203687795">
      <w:marLeft w:val="0"/>
      <w:marRight w:val="0"/>
      <w:marTop w:val="0"/>
      <w:marBottom w:val="0"/>
      <w:divBdr>
        <w:top w:val="none" w:sz="0" w:space="0" w:color="auto"/>
        <w:left w:val="none" w:sz="0" w:space="0" w:color="auto"/>
        <w:bottom w:val="none" w:sz="0" w:space="0" w:color="auto"/>
        <w:right w:val="none" w:sz="0" w:space="0" w:color="auto"/>
      </w:divBdr>
      <w:divsChild>
        <w:div w:id="203686418">
          <w:marLeft w:val="480"/>
          <w:marRight w:val="0"/>
          <w:marTop w:val="0"/>
          <w:marBottom w:val="0"/>
          <w:divBdr>
            <w:top w:val="none" w:sz="0" w:space="0" w:color="auto"/>
            <w:left w:val="none" w:sz="0" w:space="0" w:color="auto"/>
            <w:bottom w:val="none" w:sz="0" w:space="0" w:color="auto"/>
            <w:right w:val="none" w:sz="0" w:space="0" w:color="auto"/>
          </w:divBdr>
        </w:div>
        <w:div w:id="203686914">
          <w:marLeft w:val="480"/>
          <w:marRight w:val="0"/>
          <w:marTop w:val="0"/>
          <w:marBottom w:val="0"/>
          <w:divBdr>
            <w:top w:val="none" w:sz="0" w:space="0" w:color="auto"/>
            <w:left w:val="none" w:sz="0" w:space="0" w:color="auto"/>
            <w:bottom w:val="none" w:sz="0" w:space="0" w:color="auto"/>
            <w:right w:val="none" w:sz="0" w:space="0" w:color="auto"/>
          </w:divBdr>
        </w:div>
        <w:div w:id="203687446">
          <w:marLeft w:val="480"/>
          <w:marRight w:val="0"/>
          <w:marTop w:val="0"/>
          <w:marBottom w:val="0"/>
          <w:divBdr>
            <w:top w:val="none" w:sz="0" w:space="0" w:color="auto"/>
            <w:left w:val="none" w:sz="0" w:space="0" w:color="auto"/>
            <w:bottom w:val="none" w:sz="0" w:space="0" w:color="auto"/>
            <w:right w:val="none" w:sz="0" w:space="0" w:color="auto"/>
          </w:divBdr>
        </w:div>
        <w:div w:id="203687774">
          <w:marLeft w:val="480"/>
          <w:marRight w:val="0"/>
          <w:marTop w:val="0"/>
          <w:marBottom w:val="0"/>
          <w:divBdr>
            <w:top w:val="none" w:sz="0" w:space="0" w:color="auto"/>
            <w:left w:val="none" w:sz="0" w:space="0" w:color="auto"/>
            <w:bottom w:val="none" w:sz="0" w:space="0" w:color="auto"/>
            <w:right w:val="none" w:sz="0" w:space="0" w:color="auto"/>
          </w:divBdr>
          <w:divsChild>
            <w:div w:id="203686865">
              <w:marLeft w:val="600"/>
              <w:marRight w:val="0"/>
              <w:marTop w:val="0"/>
              <w:marBottom w:val="0"/>
              <w:divBdr>
                <w:top w:val="none" w:sz="0" w:space="0" w:color="auto"/>
                <w:left w:val="none" w:sz="0" w:space="0" w:color="auto"/>
                <w:bottom w:val="none" w:sz="0" w:space="0" w:color="auto"/>
                <w:right w:val="none" w:sz="0" w:space="0" w:color="auto"/>
              </w:divBdr>
            </w:div>
            <w:div w:id="203687414">
              <w:marLeft w:val="600"/>
              <w:marRight w:val="0"/>
              <w:marTop w:val="0"/>
              <w:marBottom w:val="0"/>
              <w:divBdr>
                <w:top w:val="none" w:sz="0" w:space="0" w:color="auto"/>
                <w:left w:val="none" w:sz="0" w:space="0" w:color="auto"/>
                <w:bottom w:val="none" w:sz="0" w:space="0" w:color="auto"/>
                <w:right w:val="none" w:sz="0" w:space="0" w:color="auto"/>
              </w:divBdr>
            </w:div>
            <w:div w:id="203687514">
              <w:marLeft w:val="720"/>
              <w:marRight w:val="0"/>
              <w:marTop w:val="0"/>
              <w:marBottom w:val="0"/>
              <w:divBdr>
                <w:top w:val="none" w:sz="0" w:space="0" w:color="auto"/>
                <w:left w:val="none" w:sz="0" w:space="0" w:color="auto"/>
                <w:bottom w:val="none" w:sz="0" w:space="0" w:color="auto"/>
                <w:right w:val="none" w:sz="0" w:space="0" w:color="auto"/>
              </w:divBdr>
            </w:div>
            <w:div w:id="2036876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797">
      <w:marLeft w:val="0"/>
      <w:marRight w:val="0"/>
      <w:marTop w:val="0"/>
      <w:marBottom w:val="0"/>
      <w:divBdr>
        <w:top w:val="none" w:sz="0" w:space="0" w:color="auto"/>
        <w:left w:val="none" w:sz="0" w:space="0" w:color="auto"/>
        <w:bottom w:val="none" w:sz="0" w:space="0" w:color="auto"/>
        <w:right w:val="none" w:sz="0" w:space="0" w:color="auto"/>
      </w:divBdr>
      <w:divsChild>
        <w:div w:id="203686398">
          <w:marLeft w:val="480"/>
          <w:marRight w:val="0"/>
          <w:marTop w:val="0"/>
          <w:marBottom w:val="0"/>
          <w:divBdr>
            <w:top w:val="none" w:sz="0" w:space="0" w:color="auto"/>
            <w:left w:val="none" w:sz="0" w:space="0" w:color="auto"/>
            <w:bottom w:val="none" w:sz="0" w:space="0" w:color="auto"/>
            <w:right w:val="none" w:sz="0" w:space="0" w:color="auto"/>
          </w:divBdr>
        </w:div>
        <w:div w:id="203686936">
          <w:marLeft w:val="480"/>
          <w:marRight w:val="0"/>
          <w:marTop w:val="0"/>
          <w:marBottom w:val="0"/>
          <w:divBdr>
            <w:top w:val="none" w:sz="0" w:space="0" w:color="auto"/>
            <w:left w:val="none" w:sz="0" w:space="0" w:color="auto"/>
            <w:bottom w:val="none" w:sz="0" w:space="0" w:color="auto"/>
            <w:right w:val="none" w:sz="0" w:space="0" w:color="auto"/>
          </w:divBdr>
        </w:div>
        <w:div w:id="203687727">
          <w:marLeft w:val="480"/>
          <w:marRight w:val="0"/>
          <w:marTop w:val="0"/>
          <w:marBottom w:val="0"/>
          <w:divBdr>
            <w:top w:val="none" w:sz="0" w:space="0" w:color="auto"/>
            <w:left w:val="none" w:sz="0" w:space="0" w:color="auto"/>
            <w:bottom w:val="none" w:sz="0" w:space="0" w:color="auto"/>
            <w:right w:val="none" w:sz="0" w:space="0" w:color="auto"/>
          </w:divBdr>
        </w:div>
        <w:div w:id="203687749">
          <w:marLeft w:val="480"/>
          <w:marRight w:val="0"/>
          <w:marTop w:val="0"/>
          <w:marBottom w:val="0"/>
          <w:divBdr>
            <w:top w:val="none" w:sz="0" w:space="0" w:color="auto"/>
            <w:left w:val="none" w:sz="0" w:space="0" w:color="auto"/>
            <w:bottom w:val="none" w:sz="0" w:space="0" w:color="auto"/>
            <w:right w:val="none" w:sz="0" w:space="0" w:color="auto"/>
          </w:divBdr>
        </w:div>
        <w:div w:id="203687808">
          <w:marLeft w:val="480"/>
          <w:marRight w:val="0"/>
          <w:marTop w:val="0"/>
          <w:marBottom w:val="0"/>
          <w:divBdr>
            <w:top w:val="none" w:sz="0" w:space="0" w:color="auto"/>
            <w:left w:val="none" w:sz="0" w:space="0" w:color="auto"/>
            <w:bottom w:val="none" w:sz="0" w:space="0" w:color="auto"/>
            <w:right w:val="none" w:sz="0" w:space="0" w:color="auto"/>
          </w:divBdr>
        </w:div>
      </w:divsChild>
    </w:div>
    <w:div w:id="203687799">
      <w:marLeft w:val="0"/>
      <w:marRight w:val="0"/>
      <w:marTop w:val="0"/>
      <w:marBottom w:val="0"/>
      <w:divBdr>
        <w:top w:val="none" w:sz="0" w:space="0" w:color="auto"/>
        <w:left w:val="none" w:sz="0" w:space="0" w:color="auto"/>
        <w:bottom w:val="none" w:sz="0" w:space="0" w:color="auto"/>
        <w:right w:val="none" w:sz="0" w:space="0" w:color="auto"/>
      </w:divBdr>
    </w:div>
    <w:div w:id="203687801">
      <w:marLeft w:val="0"/>
      <w:marRight w:val="0"/>
      <w:marTop w:val="0"/>
      <w:marBottom w:val="0"/>
      <w:divBdr>
        <w:top w:val="none" w:sz="0" w:space="0" w:color="auto"/>
        <w:left w:val="none" w:sz="0" w:space="0" w:color="auto"/>
        <w:bottom w:val="none" w:sz="0" w:space="0" w:color="auto"/>
        <w:right w:val="none" w:sz="0" w:space="0" w:color="auto"/>
      </w:divBdr>
      <w:divsChild>
        <w:div w:id="203686842">
          <w:marLeft w:val="480"/>
          <w:marRight w:val="0"/>
          <w:marTop w:val="0"/>
          <w:marBottom w:val="0"/>
          <w:divBdr>
            <w:top w:val="none" w:sz="0" w:space="0" w:color="auto"/>
            <w:left w:val="none" w:sz="0" w:space="0" w:color="auto"/>
            <w:bottom w:val="none" w:sz="0" w:space="0" w:color="auto"/>
            <w:right w:val="none" w:sz="0" w:space="0" w:color="auto"/>
          </w:divBdr>
        </w:div>
        <w:div w:id="203687401">
          <w:marLeft w:val="480"/>
          <w:marRight w:val="0"/>
          <w:marTop w:val="0"/>
          <w:marBottom w:val="0"/>
          <w:divBdr>
            <w:top w:val="none" w:sz="0" w:space="0" w:color="auto"/>
            <w:left w:val="none" w:sz="0" w:space="0" w:color="auto"/>
            <w:bottom w:val="none" w:sz="0" w:space="0" w:color="auto"/>
            <w:right w:val="none" w:sz="0" w:space="0" w:color="auto"/>
          </w:divBdr>
        </w:div>
        <w:div w:id="203687495">
          <w:marLeft w:val="480"/>
          <w:marRight w:val="0"/>
          <w:marTop w:val="0"/>
          <w:marBottom w:val="0"/>
          <w:divBdr>
            <w:top w:val="none" w:sz="0" w:space="0" w:color="auto"/>
            <w:left w:val="none" w:sz="0" w:space="0" w:color="auto"/>
            <w:bottom w:val="none" w:sz="0" w:space="0" w:color="auto"/>
            <w:right w:val="none" w:sz="0" w:space="0" w:color="auto"/>
          </w:divBdr>
        </w:div>
      </w:divsChild>
    </w:div>
    <w:div w:id="203687802">
      <w:marLeft w:val="0"/>
      <w:marRight w:val="0"/>
      <w:marTop w:val="0"/>
      <w:marBottom w:val="0"/>
      <w:divBdr>
        <w:top w:val="none" w:sz="0" w:space="0" w:color="auto"/>
        <w:left w:val="none" w:sz="0" w:space="0" w:color="auto"/>
        <w:bottom w:val="none" w:sz="0" w:space="0" w:color="auto"/>
        <w:right w:val="none" w:sz="0" w:space="0" w:color="auto"/>
      </w:divBdr>
    </w:div>
    <w:div w:id="203687810">
      <w:marLeft w:val="0"/>
      <w:marRight w:val="0"/>
      <w:marTop w:val="0"/>
      <w:marBottom w:val="0"/>
      <w:divBdr>
        <w:top w:val="none" w:sz="0" w:space="0" w:color="auto"/>
        <w:left w:val="none" w:sz="0" w:space="0" w:color="auto"/>
        <w:bottom w:val="none" w:sz="0" w:space="0" w:color="auto"/>
        <w:right w:val="none" w:sz="0" w:space="0" w:color="auto"/>
      </w:divBdr>
    </w:div>
    <w:div w:id="203687815">
      <w:marLeft w:val="0"/>
      <w:marRight w:val="0"/>
      <w:marTop w:val="0"/>
      <w:marBottom w:val="0"/>
      <w:divBdr>
        <w:top w:val="none" w:sz="0" w:space="0" w:color="auto"/>
        <w:left w:val="none" w:sz="0" w:space="0" w:color="auto"/>
        <w:bottom w:val="none" w:sz="0" w:space="0" w:color="auto"/>
        <w:right w:val="none" w:sz="0" w:space="0" w:color="auto"/>
      </w:divBdr>
      <w:divsChild>
        <w:div w:id="203686696">
          <w:marLeft w:val="480"/>
          <w:marRight w:val="0"/>
          <w:marTop w:val="0"/>
          <w:marBottom w:val="0"/>
          <w:divBdr>
            <w:top w:val="none" w:sz="0" w:space="0" w:color="auto"/>
            <w:left w:val="none" w:sz="0" w:space="0" w:color="auto"/>
            <w:bottom w:val="none" w:sz="0" w:space="0" w:color="auto"/>
            <w:right w:val="none" w:sz="0" w:space="0" w:color="auto"/>
          </w:divBdr>
        </w:div>
        <w:div w:id="203686732">
          <w:marLeft w:val="480"/>
          <w:marRight w:val="0"/>
          <w:marTop w:val="0"/>
          <w:marBottom w:val="0"/>
          <w:divBdr>
            <w:top w:val="none" w:sz="0" w:space="0" w:color="auto"/>
            <w:left w:val="none" w:sz="0" w:space="0" w:color="auto"/>
            <w:bottom w:val="none" w:sz="0" w:space="0" w:color="auto"/>
            <w:right w:val="none" w:sz="0" w:space="0" w:color="auto"/>
          </w:divBdr>
        </w:div>
        <w:div w:id="203687394">
          <w:marLeft w:val="480"/>
          <w:marRight w:val="0"/>
          <w:marTop w:val="0"/>
          <w:marBottom w:val="0"/>
          <w:divBdr>
            <w:top w:val="none" w:sz="0" w:space="0" w:color="auto"/>
            <w:left w:val="none" w:sz="0" w:space="0" w:color="auto"/>
            <w:bottom w:val="none" w:sz="0" w:space="0" w:color="auto"/>
            <w:right w:val="none" w:sz="0" w:space="0" w:color="auto"/>
          </w:divBdr>
        </w:div>
        <w:div w:id="203687737">
          <w:marLeft w:val="480"/>
          <w:marRight w:val="0"/>
          <w:marTop w:val="0"/>
          <w:marBottom w:val="0"/>
          <w:divBdr>
            <w:top w:val="none" w:sz="0" w:space="0" w:color="auto"/>
            <w:left w:val="none" w:sz="0" w:space="0" w:color="auto"/>
            <w:bottom w:val="none" w:sz="0" w:space="0" w:color="auto"/>
            <w:right w:val="none" w:sz="0" w:space="0" w:color="auto"/>
          </w:divBdr>
        </w:div>
      </w:divsChild>
    </w:div>
    <w:div w:id="203687818">
      <w:marLeft w:val="0"/>
      <w:marRight w:val="0"/>
      <w:marTop w:val="0"/>
      <w:marBottom w:val="0"/>
      <w:divBdr>
        <w:top w:val="none" w:sz="0" w:space="0" w:color="auto"/>
        <w:left w:val="none" w:sz="0" w:space="0" w:color="auto"/>
        <w:bottom w:val="none" w:sz="0" w:space="0" w:color="auto"/>
        <w:right w:val="none" w:sz="0" w:space="0" w:color="auto"/>
      </w:divBdr>
    </w:div>
    <w:div w:id="203687823">
      <w:marLeft w:val="0"/>
      <w:marRight w:val="0"/>
      <w:marTop w:val="0"/>
      <w:marBottom w:val="0"/>
      <w:divBdr>
        <w:top w:val="none" w:sz="0" w:space="0" w:color="auto"/>
        <w:left w:val="none" w:sz="0" w:space="0" w:color="auto"/>
        <w:bottom w:val="none" w:sz="0" w:space="0" w:color="auto"/>
        <w:right w:val="none" w:sz="0" w:space="0" w:color="auto"/>
      </w:divBdr>
    </w:div>
    <w:div w:id="203687828">
      <w:marLeft w:val="0"/>
      <w:marRight w:val="0"/>
      <w:marTop w:val="0"/>
      <w:marBottom w:val="0"/>
      <w:divBdr>
        <w:top w:val="none" w:sz="0" w:space="0" w:color="auto"/>
        <w:left w:val="none" w:sz="0" w:space="0" w:color="auto"/>
        <w:bottom w:val="none" w:sz="0" w:space="0" w:color="auto"/>
        <w:right w:val="none" w:sz="0" w:space="0" w:color="auto"/>
      </w:divBdr>
      <w:divsChild>
        <w:div w:id="203686404">
          <w:marLeft w:val="480"/>
          <w:marRight w:val="0"/>
          <w:marTop w:val="0"/>
          <w:marBottom w:val="0"/>
          <w:divBdr>
            <w:top w:val="none" w:sz="0" w:space="0" w:color="auto"/>
            <w:left w:val="none" w:sz="0" w:space="0" w:color="auto"/>
            <w:bottom w:val="none" w:sz="0" w:space="0" w:color="auto"/>
            <w:right w:val="none" w:sz="0" w:space="0" w:color="auto"/>
          </w:divBdr>
        </w:div>
        <w:div w:id="203686511">
          <w:marLeft w:val="480"/>
          <w:marRight w:val="0"/>
          <w:marTop w:val="0"/>
          <w:marBottom w:val="0"/>
          <w:divBdr>
            <w:top w:val="none" w:sz="0" w:space="0" w:color="auto"/>
            <w:left w:val="none" w:sz="0" w:space="0" w:color="auto"/>
            <w:bottom w:val="none" w:sz="0" w:space="0" w:color="auto"/>
            <w:right w:val="none" w:sz="0" w:space="0" w:color="auto"/>
          </w:divBdr>
        </w:div>
        <w:div w:id="203686722">
          <w:marLeft w:val="480"/>
          <w:marRight w:val="0"/>
          <w:marTop w:val="0"/>
          <w:marBottom w:val="0"/>
          <w:divBdr>
            <w:top w:val="none" w:sz="0" w:space="0" w:color="auto"/>
            <w:left w:val="none" w:sz="0" w:space="0" w:color="auto"/>
            <w:bottom w:val="none" w:sz="0" w:space="0" w:color="auto"/>
            <w:right w:val="none" w:sz="0" w:space="0" w:color="auto"/>
          </w:divBdr>
        </w:div>
        <w:div w:id="203686870">
          <w:marLeft w:val="480"/>
          <w:marRight w:val="0"/>
          <w:marTop w:val="0"/>
          <w:marBottom w:val="0"/>
          <w:divBdr>
            <w:top w:val="none" w:sz="0" w:space="0" w:color="auto"/>
            <w:left w:val="none" w:sz="0" w:space="0" w:color="auto"/>
            <w:bottom w:val="none" w:sz="0" w:space="0" w:color="auto"/>
            <w:right w:val="none" w:sz="0" w:space="0" w:color="auto"/>
          </w:divBdr>
        </w:div>
        <w:div w:id="203686948">
          <w:marLeft w:val="480"/>
          <w:marRight w:val="0"/>
          <w:marTop w:val="0"/>
          <w:marBottom w:val="0"/>
          <w:divBdr>
            <w:top w:val="none" w:sz="0" w:space="0" w:color="auto"/>
            <w:left w:val="none" w:sz="0" w:space="0" w:color="auto"/>
            <w:bottom w:val="none" w:sz="0" w:space="0" w:color="auto"/>
            <w:right w:val="none" w:sz="0" w:space="0" w:color="auto"/>
          </w:divBdr>
        </w:div>
        <w:div w:id="203687851">
          <w:marLeft w:val="480"/>
          <w:marRight w:val="0"/>
          <w:marTop w:val="0"/>
          <w:marBottom w:val="0"/>
          <w:divBdr>
            <w:top w:val="none" w:sz="0" w:space="0" w:color="auto"/>
            <w:left w:val="none" w:sz="0" w:space="0" w:color="auto"/>
            <w:bottom w:val="none" w:sz="0" w:space="0" w:color="auto"/>
            <w:right w:val="none" w:sz="0" w:space="0" w:color="auto"/>
          </w:divBdr>
        </w:div>
      </w:divsChild>
    </w:div>
    <w:div w:id="203687831">
      <w:marLeft w:val="0"/>
      <w:marRight w:val="0"/>
      <w:marTop w:val="0"/>
      <w:marBottom w:val="0"/>
      <w:divBdr>
        <w:top w:val="none" w:sz="0" w:space="0" w:color="auto"/>
        <w:left w:val="none" w:sz="0" w:space="0" w:color="auto"/>
        <w:bottom w:val="none" w:sz="0" w:space="0" w:color="auto"/>
        <w:right w:val="none" w:sz="0" w:space="0" w:color="auto"/>
      </w:divBdr>
    </w:div>
    <w:div w:id="203687842">
      <w:marLeft w:val="0"/>
      <w:marRight w:val="0"/>
      <w:marTop w:val="0"/>
      <w:marBottom w:val="0"/>
      <w:divBdr>
        <w:top w:val="none" w:sz="0" w:space="0" w:color="auto"/>
        <w:left w:val="none" w:sz="0" w:space="0" w:color="auto"/>
        <w:bottom w:val="none" w:sz="0" w:space="0" w:color="auto"/>
        <w:right w:val="none" w:sz="0" w:space="0" w:color="auto"/>
      </w:divBdr>
    </w:div>
    <w:div w:id="203687844">
      <w:marLeft w:val="0"/>
      <w:marRight w:val="0"/>
      <w:marTop w:val="0"/>
      <w:marBottom w:val="0"/>
      <w:divBdr>
        <w:top w:val="none" w:sz="0" w:space="0" w:color="auto"/>
        <w:left w:val="none" w:sz="0" w:space="0" w:color="auto"/>
        <w:bottom w:val="none" w:sz="0" w:space="0" w:color="auto"/>
        <w:right w:val="none" w:sz="0" w:space="0" w:color="auto"/>
      </w:divBdr>
    </w:div>
    <w:div w:id="203687846">
      <w:marLeft w:val="0"/>
      <w:marRight w:val="0"/>
      <w:marTop w:val="0"/>
      <w:marBottom w:val="0"/>
      <w:divBdr>
        <w:top w:val="none" w:sz="0" w:space="0" w:color="auto"/>
        <w:left w:val="none" w:sz="0" w:space="0" w:color="auto"/>
        <w:bottom w:val="none" w:sz="0" w:space="0" w:color="auto"/>
        <w:right w:val="none" w:sz="0" w:space="0" w:color="auto"/>
      </w:divBdr>
    </w:div>
    <w:div w:id="203687850">
      <w:marLeft w:val="0"/>
      <w:marRight w:val="0"/>
      <w:marTop w:val="0"/>
      <w:marBottom w:val="0"/>
      <w:divBdr>
        <w:top w:val="none" w:sz="0" w:space="0" w:color="auto"/>
        <w:left w:val="none" w:sz="0" w:space="0" w:color="auto"/>
        <w:bottom w:val="none" w:sz="0" w:space="0" w:color="auto"/>
        <w:right w:val="none" w:sz="0" w:space="0" w:color="auto"/>
      </w:divBdr>
    </w:div>
    <w:div w:id="203687852">
      <w:marLeft w:val="0"/>
      <w:marRight w:val="0"/>
      <w:marTop w:val="0"/>
      <w:marBottom w:val="0"/>
      <w:divBdr>
        <w:top w:val="none" w:sz="0" w:space="0" w:color="auto"/>
        <w:left w:val="none" w:sz="0" w:space="0" w:color="auto"/>
        <w:bottom w:val="none" w:sz="0" w:space="0" w:color="auto"/>
        <w:right w:val="none" w:sz="0" w:space="0" w:color="auto"/>
      </w:divBdr>
    </w:div>
    <w:div w:id="203687853">
      <w:marLeft w:val="0"/>
      <w:marRight w:val="0"/>
      <w:marTop w:val="0"/>
      <w:marBottom w:val="0"/>
      <w:divBdr>
        <w:top w:val="none" w:sz="0" w:space="0" w:color="auto"/>
        <w:left w:val="none" w:sz="0" w:space="0" w:color="auto"/>
        <w:bottom w:val="none" w:sz="0" w:space="0" w:color="auto"/>
        <w:right w:val="none" w:sz="0" w:space="0" w:color="auto"/>
      </w:divBdr>
    </w:div>
    <w:div w:id="203687854">
      <w:marLeft w:val="0"/>
      <w:marRight w:val="0"/>
      <w:marTop w:val="0"/>
      <w:marBottom w:val="0"/>
      <w:divBdr>
        <w:top w:val="none" w:sz="0" w:space="0" w:color="auto"/>
        <w:left w:val="none" w:sz="0" w:space="0" w:color="auto"/>
        <w:bottom w:val="none" w:sz="0" w:space="0" w:color="auto"/>
        <w:right w:val="none" w:sz="0" w:space="0" w:color="auto"/>
      </w:divBdr>
    </w:div>
    <w:div w:id="203687860">
      <w:marLeft w:val="0"/>
      <w:marRight w:val="0"/>
      <w:marTop w:val="0"/>
      <w:marBottom w:val="0"/>
      <w:divBdr>
        <w:top w:val="none" w:sz="0" w:space="0" w:color="auto"/>
        <w:left w:val="none" w:sz="0" w:space="0" w:color="auto"/>
        <w:bottom w:val="none" w:sz="0" w:space="0" w:color="auto"/>
        <w:right w:val="none" w:sz="0" w:space="0" w:color="auto"/>
      </w:divBdr>
    </w:div>
    <w:div w:id="203687863">
      <w:marLeft w:val="0"/>
      <w:marRight w:val="0"/>
      <w:marTop w:val="0"/>
      <w:marBottom w:val="0"/>
      <w:divBdr>
        <w:top w:val="none" w:sz="0" w:space="0" w:color="auto"/>
        <w:left w:val="none" w:sz="0" w:space="0" w:color="auto"/>
        <w:bottom w:val="none" w:sz="0" w:space="0" w:color="auto"/>
        <w:right w:val="none" w:sz="0" w:space="0" w:color="auto"/>
      </w:divBdr>
      <w:divsChild>
        <w:div w:id="203686653">
          <w:marLeft w:val="480"/>
          <w:marRight w:val="0"/>
          <w:marTop w:val="0"/>
          <w:marBottom w:val="0"/>
          <w:divBdr>
            <w:top w:val="none" w:sz="0" w:space="0" w:color="auto"/>
            <w:left w:val="none" w:sz="0" w:space="0" w:color="auto"/>
            <w:bottom w:val="none" w:sz="0" w:space="0" w:color="auto"/>
            <w:right w:val="none" w:sz="0" w:space="0" w:color="auto"/>
          </w:divBdr>
        </w:div>
        <w:div w:id="203687051">
          <w:marLeft w:val="480"/>
          <w:marRight w:val="0"/>
          <w:marTop w:val="0"/>
          <w:marBottom w:val="0"/>
          <w:divBdr>
            <w:top w:val="none" w:sz="0" w:space="0" w:color="auto"/>
            <w:left w:val="none" w:sz="0" w:space="0" w:color="auto"/>
            <w:bottom w:val="none" w:sz="0" w:space="0" w:color="auto"/>
            <w:right w:val="none" w:sz="0" w:space="0" w:color="auto"/>
          </w:divBdr>
        </w:div>
        <w:div w:id="203687077">
          <w:marLeft w:val="480"/>
          <w:marRight w:val="0"/>
          <w:marTop w:val="0"/>
          <w:marBottom w:val="0"/>
          <w:divBdr>
            <w:top w:val="none" w:sz="0" w:space="0" w:color="auto"/>
            <w:left w:val="none" w:sz="0" w:space="0" w:color="auto"/>
            <w:bottom w:val="none" w:sz="0" w:space="0" w:color="auto"/>
            <w:right w:val="none" w:sz="0" w:space="0" w:color="auto"/>
          </w:divBdr>
        </w:div>
      </w:divsChild>
    </w:div>
    <w:div w:id="203687865">
      <w:marLeft w:val="0"/>
      <w:marRight w:val="0"/>
      <w:marTop w:val="0"/>
      <w:marBottom w:val="0"/>
      <w:divBdr>
        <w:top w:val="none" w:sz="0" w:space="0" w:color="auto"/>
        <w:left w:val="none" w:sz="0" w:space="0" w:color="auto"/>
        <w:bottom w:val="none" w:sz="0" w:space="0" w:color="auto"/>
        <w:right w:val="none" w:sz="0" w:space="0" w:color="auto"/>
      </w:divBdr>
    </w:div>
    <w:div w:id="203687872">
      <w:marLeft w:val="0"/>
      <w:marRight w:val="0"/>
      <w:marTop w:val="0"/>
      <w:marBottom w:val="0"/>
      <w:divBdr>
        <w:top w:val="none" w:sz="0" w:space="0" w:color="auto"/>
        <w:left w:val="none" w:sz="0" w:space="0" w:color="auto"/>
        <w:bottom w:val="none" w:sz="0" w:space="0" w:color="auto"/>
        <w:right w:val="none" w:sz="0" w:space="0" w:color="auto"/>
      </w:divBdr>
    </w:div>
    <w:div w:id="203687880">
      <w:marLeft w:val="0"/>
      <w:marRight w:val="0"/>
      <w:marTop w:val="0"/>
      <w:marBottom w:val="0"/>
      <w:divBdr>
        <w:top w:val="none" w:sz="0" w:space="0" w:color="auto"/>
        <w:left w:val="none" w:sz="0" w:space="0" w:color="auto"/>
        <w:bottom w:val="none" w:sz="0" w:space="0" w:color="auto"/>
        <w:right w:val="none" w:sz="0" w:space="0" w:color="auto"/>
      </w:divBdr>
      <w:divsChild>
        <w:div w:id="203686400">
          <w:marLeft w:val="480"/>
          <w:marRight w:val="0"/>
          <w:marTop w:val="0"/>
          <w:marBottom w:val="0"/>
          <w:divBdr>
            <w:top w:val="none" w:sz="0" w:space="0" w:color="auto"/>
            <w:left w:val="none" w:sz="0" w:space="0" w:color="auto"/>
            <w:bottom w:val="none" w:sz="0" w:space="0" w:color="auto"/>
            <w:right w:val="none" w:sz="0" w:space="0" w:color="auto"/>
          </w:divBdr>
        </w:div>
        <w:div w:id="203686800">
          <w:marLeft w:val="480"/>
          <w:marRight w:val="0"/>
          <w:marTop w:val="0"/>
          <w:marBottom w:val="0"/>
          <w:divBdr>
            <w:top w:val="none" w:sz="0" w:space="0" w:color="auto"/>
            <w:left w:val="none" w:sz="0" w:space="0" w:color="auto"/>
            <w:bottom w:val="none" w:sz="0" w:space="0" w:color="auto"/>
            <w:right w:val="none" w:sz="0" w:space="0" w:color="auto"/>
          </w:divBdr>
          <w:divsChild>
            <w:div w:id="203686577">
              <w:marLeft w:val="720"/>
              <w:marRight w:val="0"/>
              <w:marTop w:val="0"/>
              <w:marBottom w:val="0"/>
              <w:divBdr>
                <w:top w:val="none" w:sz="0" w:space="0" w:color="auto"/>
                <w:left w:val="none" w:sz="0" w:space="0" w:color="auto"/>
                <w:bottom w:val="none" w:sz="0" w:space="0" w:color="auto"/>
                <w:right w:val="none" w:sz="0" w:space="0" w:color="auto"/>
              </w:divBdr>
            </w:div>
            <w:div w:id="203687105">
              <w:marLeft w:val="600"/>
              <w:marRight w:val="0"/>
              <w:marTop w:val="0"/>
              <w:marBottom w:val="0"/>
              <w:divBdr>
                <w:top w:val="none" w:sz="0" w:space="0" w:color="auto"/>
                <w:left w:val="none" w:sz="0" w:space="0" w:color="auto"/>
                <w:bottom w:val="none" w:sz="0" w:space="0" w:color="auto"/>
                <w:right w:val="none" w:sz="0" w:space="0" w:color="auto"/>
              </w:divBdr>
            </w:div>
            <w:div w:id="203687859">
              <w:marLeft w:val="480"/>
              <w:marRight w:val="0"/>
              <w:marTop w:val="0"/>
              <w:marBottom w:val="0"/>
              <w:divBdr>
                <w:top w:val="none" w:sz="0" w:space="0" w:color="auto"/>
                <w:left w:val="none" w:sz="0" w:space="0" w:color="auto"/>
                <w:bottom w:val="none" w:sz="0" w:space="0" w:color="auto"/>
                <w:right w:val="none" w:sz="0" w:space="0" w:color="auto"/>
              </w:divBdr>
            </w:div>
          </w:divsChild>
        </w:div>
        <w:div w:id="203686902">
          <w:marLeft w:val="480"/>
          <w:marRight w:val="0"/>
          <w:marTop w:val="0"/>
          <w:marBottom w:val="0"/>
          <w:divBdr>
            <w:top w:val="none" w:sz="0" w:space="0" w:color="auto"/>
            <w:left w:val="none" w:sz="0" w:space="0" w:color="auto"/>
            <w:bottom w:val="none" w:sz="0" w:space="0" w:color="auto"/>
            <w:right w:val="none" w:sz="0" w:space="0" w:color="auto"/>
          </w:divBdr>
        </w:div>
        <w:div w:id="203687000">
          <w:marLeft w:val="480"/>
          <w:marRight w:val="0"/>
          <w:marTop w:val="0"/>
          <w:marBottom w:val="0"/>
          <w:divBdr>
            <w:top w:val="none" w:sz="0" w:space="0" w:color="auto"/>
            <w:left w:val="none" w:sz="0" w:space="0" w:color="auto"/>
            <w:bottom w:val="none" w:sz="0" w:space="0" w:color="auto"/>
            <w:right w:val="none" w:sz="0" w:space="0" w:color="auto"/>
          </w:divBdr>
        </w:div>
        <w:div w:id="203687760">
          <w:marLeft w:val="480"/>
          <w:marRight w:val="0"/>
          <w:marTop w:val="0"/>
          <w:marBottom w:val="0"/>
          <w:divBdr>
            <w:top w:val="none" w:sz="0" w:space="0" w:color="auto"/>
            <w:left w:val="none" w:sz="0" w:space="0" w:color="auto"/>
            <w:bottom w:val="none" w:sz="0" w:space="0" w:color="auto"/>
            <w:right w:val="none" w:sz="0" w:space="0" w:color="auto"/>
          </w:divBdr>
        </w:div>
      </w:divsChild>
    </w:div>
    <w:div w:id="203687890">
      <w:marLeft w:val="0"/>
      <w:marRight w:val="0"/>
      <w:marTop w:val="0"/>
      <w:marBottom w:val="0"/>
      <w:divBdr>
        <w:top w:val="none" w:sz="0" w:space="0" w:color="auto"/>
        <w:left w:val="none" w:sz="0" w:space="0" w:color="auto"/>
        <w:bottom w:val="none" w:sz="0" w:space="0" w:color="auto"/>
        <w:right w:val="none" w:sz="0" w:space="0" w:color="auto"/>
      </w:divBdr>
    </w:div>
    <w:div w:id="203687895">
      <w:marLeft w:val="0"/>
      <w:marRight w:val="0"/>
      <w:marTop w:val="0"/>
      <w:marBottom w:val="0"/>
      <w:divBdr>
        <w:top w:val="none" w:sz="0" w:space="0" w:color="auto"/>
        <w:left w:val="none" w:sz="0" w:space="0" w:color="auto"/>
        <w:bottom w:val="none" w:sz="0" w:space="0" w:color="auto"/>
        <w:right w:val="none" w:sz="0" w:space="0" w:color="auto"/>
      </w:divBdr>
      <w:divsChild>
        <w:div w:id="203686979">
          <w:marLeft w:val="480"/>
          <w:marRight w:val="0"/>
          <w:marTop w:val="0"/>
          <w:marBottom w:val="0"/>
          <w:divBdr>
            <w:top w:val="none" w:sz="0" w:space="0" w:color="auto"/>
            <w:left w:val="none" w:sz="0" w:space="0" w:color="auto"/>
            <w:bottom w:val="none" w:sz="0" w:space="0" w:color="auto"/>
            <w:right w:val="none" w:sz="0" w:space="0" w:color="auto"/>
          </w:divBdr>
        </w:div>
        <w:div w:id="203687272">
          <w:marLeft w:val="480"/>
          <w:marRight w:val="0"/>
          <w:marTop w:val="0"/>
          <w:marBottom w:val="0"/>
          <w:divBdr>
            <w:top w:val="none" w:sz="0" w:space="0" w:color="auto"/>
            <w:left w:val="none" w:sz="0" w:space="0" w:color="auto"/>
            <w:bottom w:val="none" w:sz="0" w:space="0" w:color="auto"/>
            <w:right w:val="none" w:sz="0" w:space="0" w:color="auto"/>
          </w:divBdr>
        </w:div>
        <w:div w:id="203687887">
          <w:marLeft w:val="480"/>
          <w:marRight w:val="0"/>
          <w:marTop w:val="0"/>
          <w:marBottom w:val="0"/>
          <w:divBdr>
            <w:top w:val="none" w:sz="0" w:space="0" w:color="auto"/>
            <w:left w:val="none" w:sz="0" w:space="0" w:color="auto"/>
            <w:bottom w:val="none" w:sz="0" w:space="0" w:color="auto"/>
            <w:right w:val="none" w:sz="0" w:space="0" w:color="auto"/>
          </w:divBdr>
        </w:div>
      </w:divsChild>
    </w:div>
    <w:div w:id="203687897">
      <w:marLeft w:val="0"/>
      <w:marRight w:val="0"/>
      <w:marTop w:val="0"/>
      <w:marBottom w:val="0"/>
      <w:divBdr>
        <w:top w:val="none" w:sz="0" w:space="0" w:color="auto"/>
        <w:left w:val="none" w:sz="0" w:space="0" w:color="auto"/>
        <w:bottom w:val="none" w:sz="0" w:space="0" w:color="auto"/>
        <w:right w:val="none" w:sz="0" w:space="0" w:color="auto"/>
      </w:divBdr>
    </w:div>
    <w:div w:id="203687900">
      <w:marLeft w:val="0"/>
      <w:marRight w:val="0"/>
      <w:marTop w:val="0"/>
      <w:marBottom w:val="0"/>
      <w:divBdr>
        <w:top w:val="none" w:sz="0" w:space="0" w:color="auto"/>
        <w:left w:val="none" w:sz="0" w:space="0" w:color="auto"/>
        <w:bottom w:val="none" w:sz="0" w:space="0" w:color="auto"/>
        <w:right w:val="none" w:sz="0" w:space="0" w:color="auto"/>
      </w:divBdr>
    </w:div>
    <w:div w:id="203687902">
      <w:marLeft w:val="0"/>
      <w:marRight w:val="0"/>
      <w:marTop w:val="0"/>
      <w:marBottom w:val="0"/>
      <w:divBdr>
        <w:top w:val="none" w:sz="0" w:space="0" w:color="auto"/>
        <w:left w:val="none" w:sz="0" w:space="0" w:color="auto"/>
        <w:bottom w:val="none" w:sz="0" w:space="0" w:color="auto"/>
        <w:right w:val="none" w:sz="0" w:space="0" w:color="auto"/>
      </w:divBdr>
      <w:divsChild>
        <w:div w:id="203686389">
          <w:marLeft w:val="600"/>
          <w:marRight w:val="0"/>
          <w:marTop w:val="0"/>
          <w:marBottom w:val="0"/>
          <w:divBdr>
            <w:top w:val="none" w:sz="0" w:space="0" w:color="auto"/>
            <w:left w:val="none" w:sz="0" w:space="0" w:color="auto"/>
            <w:bottom w:val="none" w:sz="0" w:space="0" w:color="auto"/>
            <w:right w:val="none" w:sz="0" w:space="0" w:color="auto"/>
          </w:divBdr>
        </w:div>
        <w:div w:id="203686692">
          <w:marLeft w:val="600"/>
          <w:marRight w:val="0"/>
          <w:marTop w:val="0"/>
          <w:marBottom w:val="0"/>
          <w:divBdr>
            <w:top w:val="none" w:sz="0" w:space="0" w:color="auto"/>
            <w:left w:val="none" w:sz="0" w:space="0" w:color="auto"/>
            <w:bottom w:val="none" w:sz="0" w:space="0" w:color="auto"/>
            <w:right w:val="none" w:sz="0" w:space="0" w:color="auto"/>
          </w:divBdr>
        </w:div>
        <w:div w:id="203686786">
          <w:marLeft w:val="600"/>
          <w:marRight w:val="0"/>
          <w:marTop w:val="0"/>
          <w:marBottom w:val="0"/>
          <w:divBdr>
            <w:top w:val="none" w:sz="0" w:space="0" w:color="auto"/>
            <w:left w:val="none" w:sz="0" w:space="0" w:color="auto"/>
            <w:bottom w:val="none" w:sz="0" w:space="0" w:color="auto"/>
            <w:right w:val="none" w:sz="0" w:space="0" w:color="auto"/>
          </w:divBdr>
          <w:divsChild>
            <w:div w:id="203686841">
              <w:marLeft w:val="480"/>
              <w:marRight w:val="0"/>
              <w:marTop w:val="0"/>
              <w:marBottom w:val="0"/>
              <w:divBdr>
                <w:top w:val="none" w:sz="0" w:space="0" w:color="auto"/>
                <w:left w:val="none" w:sz="0" w:space="0" w:color="auto"/>
                <w:bottom w:val="none" w:sz="0" w:space="0" w:color="auto"/>
                <w:right w:val="none" w:sz="0" w:space="0" w:color="auto"/>
              </w:divBdr>
            </w:div>
            <w:div w:id="203687177">
              <w:marLeft w:val="480"/>
              <w:marRight w:val="0"/>
              <w:marTop w:val="0"/>
              <w:marBottom w:val="0"/>
              <w:divBdr>
                <w:top w:val="none" w:sz="0" w:space="0" w:color="auto"/>
                <w:left w:val="none" w:sz="0" w:space="0" w:color="auto"/>
                <w:bottom w:val="none" w:sz="0" w:space="0" w:color="auto"/>
                <w:right w:val="none" w:sz="0" w:space="0" w:color="auto"/>
              </w:divBdr>
            </w:div>
            <w:div w:id="203687262">
              <w:marLeft w:val="480"/>
              <w:marRight w:val="0"/>
              <w:marTop w:val="0"/>
              <w:marBottom w:val="0"/>
              <w:divBdr>
                <w:top w:val="none" w:sz="0" w:space="0" w:color="auto"/>
                <w:left w:val="none" w:sz="0" w:space="0" w:color="auto"/>
                <w:bottom w:val="none" w:sz="0" w:space="0" w:color="auto"/>
                <w:right w:val="none" w:sz="0" w:space="0" w:color="auto"/>
              </w:divBdr>
            </w:div>
            <w:div w:id="203687543">
              <w:marLeft w:val="480"/>
              <w:marRight w:val="0"/>
              <w:marTop w:val="0"/>
              <w:marBottom w:val="0"/>
              <w:divBdr>
                <w:top w:val="none" w:sz="0" w:space="0" w:color="auto"/>
                <w:left w:val="none" w:sz="0" w:space="0" w:color="auto"/>
                <w:bottom w:val="none" w:sz="0" w:space="0" w:color="auto"/>
                <w:right w:val="none" w:sz="0" w:space="0" w:color="auto"/>
              </w:divBdr>
            </w:div>
          </w:divsChild>
        </w:div>
        <w:div w:id="203687252">
          <w:marLeft w:val="600"/>
          <w:marRight w:val="0"/>
          <w:marTop w:val="0"/>
          <w:marBottom w:val="0"/>
          <w:divBdr>
            <w:top w:val="none" w:sz="0" w:space="0" w:color="auto"/>
            <w:left w:val="none" w:sz="0" w:space="0" w:color="auto"/>
            <w:bottom w:val="none" w:sz="0" w:space="0" w:color="auto"/>
            <w:right w:val="none" w:sz="0" w:space="0" w:color="auto"/>
          </w:divBdr>
        </w:div>
        <w:div w:id="203687870">
          <w:marLeft w:val="600"/>
          <w:marRight w:val="0"/>
          <w:marTop w:val="0"/>
          <w:marBottom w:val="0"/>
          <w:divBdr>
            <w:top w:val="none" w:sz="0" w:space="0" w:color="auto"/>
            <w:left w:val="none" w:sz="0" w:space="0" w:color="auto"/>
            <w:bottom w:val="none" w:sz="0" w:space="0" w:color="auto"/>
            <w:right w:val="none" w:sz="0" w:space="0" w:color="auto"/>
          </w:divBdr>
          <w:divsChild>
            <w:div w:id="203686410">
              <w:marLeft w:val="480"/>
              <w:marRight w:val="0"/>
              <w:marTop w:val="0"/>
              <w:marBottom w:val="0"/>
              <w:divBdr>
                <w:top w:val="none" w:sz="0" w:space="0" w:color="auto"/>
                <w:left w:val="none" w:sz="0" w:space="0" w:color="auto"/>
                <w:bottom w:val="none" w:sz="0" w:space="0" w:color="auto"/>
                <w:right w:val="none" w:sz="0" w:space="0" w:color="auto"/>
              </w:divBdr>
              <w:divsChild>
                <w:div w:id="203686971">
                  <w:marLeft w:val="600"/>
                  <w:marRight w:val="0"/>
                  <w:marTop w:val="0"/>
                  <w:marBottom w:val="0"/>
                  <w:divBdr>
                    <w:top w:val="none" w:sz="0" w:space="0" w:color="auto"/>
                    <w:left w:val="none" w:sz="0" w:space="0" w:color="auto"/>
                    <w:bottom w:val="none" w:sz="0" w:space="0" w:color="auto"/>
                    <w:right w:val="none" w:sz="0" w:space="0" w:color="auto"/>
                  </w:divBdr>
                </w:div>
                <w:div w:id="203686990">
                  <w:marLeft w:val="480"/>
                  <w:marRight w:val="0"/>
                  <w:marTop w:val="0"/>
                  <w:marBottom w:val="0"/>
                  <w:divBdr>
                    <w:top w:val="none" w:sz="0" w:space="0" w:color="auto"/>
                    <w:left w:val="none" w:sz="0" w:space="0" w:color="auto"/>
                    <w:bottom w:val="none" w:sz="0" w:space="0" w:color="auto"/>
                    <w:right w:val="none" w:sz="0" w:space="0" w:color="auto"/>
                  </w:divBdr>
                </w:div>
              </w:divsChild>
            </w:div>
            <w:div w:id="20368748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906">
      <w:marLeft w:val="0"/>
      <w:marRight w:val="0"/>
      <w:marTop w:val="0"/>
      <w:marBottom w:val="0"/>
      <w:divBdr>
        <w:top w:val="none" w:sz="0" w:space="0" w:color="auto"/>
        <w:left w:val="none" w:sz="0" w:space="0" w:color="auto"/>
        <w:bottom w:val="none" w:sz="0" w:space="0" w:color="auto"/>
        <w:right w:val="none" w:sz="0" w:space="0" w:color="auto"/>
      </w:divBdr>
    </w:div>
    <w:div w:id="203687909">
      <w:marLeft w:val="0"/>
      <w:marRight w:val="0"/>
      <w:marTop w:val="0"/>
      <w:marBottom w:val="0"/>
      <w:divBdr>
        <w:top w:val="none" w:sz="0" w:space="0" w:color="auto"/>
        <w:left w:val="none" w:sz="0" w:space="0" w:color="auto"/>
        <w:bottom w:val="none" w:sz="0" w:space="0" w:color="auto"/>
        <w:right w:val="none" w:sz="0" w:space="0" w:color="auto"/>
      </w:divBdr>
      <w:divsChild>
        <w:div w:id="203686161">
          <w:marLeft w:val="480"/>
          <w:marRight w:val="0"/>
          <w:marTop w:val="0"/>
          <w:marBottom w:val="0"/>
          <w:divBdr>
            <w:top w:val="none" w:sz="0" w:space="0" w:color="auto"/>
            <w:left w:val="none" w:sz="0" w:space="0" w:color="auto"/>
            <w:bottom w:val="none" w:sz="0" w:space="0" w:color="auto"/>
            <w:right w:val="none" w:sz="0" w:space="0" w:color="auto"/>
          </w:divBdr>
        </w:div>
        <w:div w:id="203688335">
          <w:marLeft w:val="480"/>
          <w:marRight w:val="0"/>
          <w:marTop w:val="0"/>
          <w:marBottom w:val="0"/>
          <w:divBdr>
            <w:top w:val="none" w:sz="0" w:space="0" w:color="auto"/>
            <w:left w:val="none" w:sz="0" w:space="0" w:color="auto"/>
            <w:bottom w:val="none" w:sz="0" w:space="0" w:color="auto"/>
            <w:right w:val="none" w:sz="0" w:space="0" w:color="auto"/>
          </w:divBdr>
        </w:div>
        <w:div w:id="203688663">
          <w:marLeft w:val="480"/>
          <w:marRight w:val="0"/>
          <w:marTop w:val="0"/>
          <w:marBottom w:val="0"/>
          <w:divBdr>
            <w:top w:val="none" w:sz="0" w:space="0" w:color="auto"/>
            <w:left w:val="none" w:sz="0" w:space="0" w:color="auto"/>
            <w:bottom w:val="none" w:sz="0" w:space="0" w:color="auto"/>
            <w:right w:val="none" w:sz="0" w:space="0" w:color="auto"/>
          </w:divBdr>
        </w:div>
        <w:div w:id="203688843">
          <w:marLeft w:val="480"/>
          <w:marRight w:val="0"/>
          <w:marTop w:val="0"/>
          <w:marBottom w:val="0"/>
          <w:divBdr>
            <w:top w:val="none" w:sz="0" w:space="0" w:color="auto"/>
            <w:left w:val="none" w:sz="0" w:space="0" w:color="auto"/>
            <w:bottom w:val="none" w:sz="0" w:space="0" w:color="auto"/>
            <w:right w:val="none" w:sz="0" w:space="0" w:color="auto"/>
          </w:divBdr>
        </w:div>
      </w:divsChild>
    </w:div>
    <w:div w:id="203687914">
      <w:marLeft w:val="0"/>
      <w:marRight w:val="0"/>
      <w:marTop w:val="0"/>
      <w:marBottom w:val="0"/>
      <w:divBdr>
        <w:top w:val="none" w:sz="0" w:space="0" w:color="auto"/>
        <w:left w:val="none" w:sz="0" w:space="0" w:color="auto"/>
        <w:bottom w:val="none" w:sz="0" w:space="0" w:color="auto"/>
        <w:right w:val="none" w:sz="0" w:space="0" w:color="auto"/>
      </w:divBdr>
      <w:divsChild>
        <w:div w:id="203686132">
          <w:marLeft w:val="480"/>
          <w:marRight w:val="0"/>
          <w:marTop w:val="0"/>
          <w:marBottom w:val="0"/>
          <w:divBdr>
            <w:top w:val="none" w:sz="0" w:space="0" w:color="auto"/>
            <w:left w:val="none" w:sz="0" w:space="0" w:color="auto"/>
            <w:bottom w:val="none" w:sz="0" w:space="0" w:color="auto"/>
            <w:right w:val="none" w:sz="0" w:space="0" w:color="auto"/>
          </w:divBdr>
        </w:div>
        <w:div w:id="203688176">
          <w:marLeft w:val="480"/>
          <w:marRight w:val="0"/>
          <w:marTop w:val="0"/>
          <w:marBottom w:val="0"/>
          <w:divBdr>
            <w:top w:val="none" w:sz="0" w:space="0" w:color="auto"/>
            <w:left w:val="none" w:sz="0" w:space="0" w:color="auto"/>
            <w:bottom w:val="none" w:sz="0" w:space="0" w:color="auto"/>
            <w:right w:val="none" w:sz="0" w:space="0" w:color="auto"/>
          </w:divBdr>
        </w:div>
        <w:div w:id="203688351">
          <w:marLeft w:val="480"/>
          <w:marRight w:val="0"/>
          <w:marTop w:val="0"/>
          <w:marBottom w:val="0"/>
          <w:divBdr>
            <w:top w:val="none" w:sz="0" w:space="0" w:color="auto"/>
            <w:left w:val="none" w:sz="0" w:space="0" w:color="auto"/>
            <w:bottom w:val="none" w:sz="0" w:space="0" w:color="auto"/>
            <w:right w:val="none" w:sz="0" w:space="0" w:color="auto"/>
          </w:divBdr>
        </w:div>
        <w:div w:id="203688458">
          <w:marLeft w:val="480"/>
          <w:marRight w:val="0"/>
          <w:marTop w:val="0"/>
          <w:marBottom w:val="0"/>
          <w:divBdr>
            <w:top w:val="none" w:sz="0" w:space="0" w:color="auto"/>
            <w:left w:val="none" w:sz="0" w:space="0" w:color="auto"/>
            <w:bottom w:val="none" w:sz="0" w:space="0" w:color="auto"/>
            <w:right w:val="none" w:sz="0" w:space="0" w:color="auto"/>
          </w:divBdr>
        </w:div>
        <w:div w:id="203688535">
          <w:marLeft w:val="480"/>
          <w:marRight w:val="0"/>
          <w:marTop w:val="0"/>
          <w:marBottom w:val="0"/>
          <w:divBdr>
            <w:top w:val="none" w:sz="0" w:space="0" w:color="auto"/>
            <w:left w:val="none" w:sz="0" w:space="0" w:color="auto"/>
            <w:bottom w:val="none" w:sz="0" w:space="0" w:color="auto"/>
            <w:right w:val="none" w:sz="0" w:space="0" w:color="auto"/>
          </w:divBdr>
        </w:div>
        <w:div w:id="203688537">
          <w:marLeft w:val="480"/>
          <w:marRight w:val="0"/>
          <w:marTop w:val="0"/>
          <w:marBottom w:val="0"/>
          <w:divBdr>
            <w:top w:val="none" w:sz="0" w:space="0" w:color="auto"/>
            <w:left w:val="none" w:sz="0" w:space="0" w:color="auto"/>
            <w:bottom w:val="none" w:sz="0" w:space="0" w:color="auto"/>
            <w:right w:val="none" w:sz="0" w:space="0" w:color="auto"/>
          </w:divBdr>
        </w:div>
        <w:div w:id="203688611">
          <w:marLeft w:val="480"/>
          <w:marRight w:val="0"/>
          <w:marTop w:val="0"/>
          <w:marBottom w:val="0"/>
          <w:divBdr>
            <w:top w:val="none" w:sz="0" w:space="0" w:color="auto"/>
            <w:left w:val="none" w:sz="0" w:space="0" w:color="auto"/>
            <w:bottom w:val="none" w:sz="0" w:space="0" w:color="auto"/>
            <w:right w:val="none" w:sz="0" w:space="0" w:color="auto"/>
          </w:divBdr>
        </w:div>
        <w:div w:id="203688713">
          <w:marLeft w:val="480"/>
          <w:marRight w:val="0"/>
          <w:marTop w:val="0"/>
          <w:marBottom w:val="0"/>
          <w:divBdr>
            <w:top w:val="none" w:sz="0" w:space="0" w:color="auto"/>
            <w:left w:val="none" w:sz="0" w:space="0" w:color="auto"/>
            <w:bottom w:val="none" w:sz="0" w:space="0" w:color="auto"/>
            <w:right w:val="none" w:sz="0" w:space="0" w:color="auto"/>
          </w:divBdr>
        </w:div>
        <w:div w:id="203688763">
          <w:marLeft w:val="480"/>
          <w:marRight w:val="0"/>
          <w:marTop w:val="0"/>
          <w:marBottom w:val="0"/>
          <w:divBdr>
            <w:top w:val="none" w:sz="0" w:space="0" w:color="auto"/>
            <w:left w:val="none" w:sz="0" w:space="0" w:color="auto"/>
            <w:bottom w:val="none" w:sz="0" w:space="0" w:color="auto"/>
            <w:right w:val="none" w:sz="0" w:space="0" w:color="auto"/>
          </w:divBdr>
        </w:div>
        <w:div w:id="203688774">
          <w:marLeft w:val="480"/>
          <w:marRight w:val="0"/>
          <w:marTop w:val="0"/>
          <w:marBottom w:val="0"/>
          <w:divBdr>
            <w:top w:val="none" w:sz="0" w:space="0" w:color="auto"/>
            <w:left w:val="none" w:sz="0" w:space="0" w:color="auto"/>
            <w:bottom w:val="none" w:sz="0" w:space="0" w:color="auto"/>
            <w:right w:val="none" w:sz="0" w:space="0" w:color="auto"/>
          </w:divBdr>
        </w:div>
      </w:divsChild>
    </w:div>
    <w:div w:id="203687918">
      <w:marLeft w:val="0"/>
      <w:marRight w:val="0"/>
      <w:marTop w:val="0"/>
      <w:marBottom w:val="0"/>
      <w:divBdr>
        <w:top w:val="none" w:sz="0" w:space="0" w:color="auto"/>
        <w:left w:val="none" w:sz="0" w:space="0" w:color="auto"/>
        <w:bottom w:val="none" w:sz="0" w:space="0" w:color="auto"/>
        <w:right w:val="none" w:sz="0" w:space="0" w:color="auto"/>
      </w:divBdr>
      <w:divsChild>
        <w:div w:id="203686253">
          <w:marLeft w:val="480"/>
          <w:marRight w:val="0"/>
          <w:marTop w:val="0"/>
          <w:marBottom w:val="0"/>
          <w:divBdr>
            <w:top w:val="none" w:sz="0" w:space="0" w:color="auto"/>
            <w:left w:val="none" w:sz="0" w:space="0" w:color="auto"/>
            <w:bottom w:val="none" w:sz="0" w:space="0" w:color="auto"/>
            <w:right w:val="none" w:sz="0" w:space="0" w:color="auto"/>
          </w:divBdr>
        </w:div>
        <w:div w:id="203688631">
          <w:marLeft w:val="480"/>
          <w:marRight w:val="0"/>
          <w:marTop w:val="0"/>
          <w:marBottom w:val="0"/>
          <w:divBdr>
            <w:top w:val="none" w:sz="0" w:space="0" w:color="auto"/>
            <w:left w:val="none" w:sz="0" w:space="0" w:color="auto"/>
            <w:bottom w:val="none" w:sz="0" w:space="0" w:color="auto"/>
            <w:right w:val="none" w:sz="0" w:space="0" w:color="auto"/>
          </w:divBdr>
        </w:div>
      </w:divsChild>
    </w:div>
    <w:div w:id="203687919">
      <w:marLeft w:val="0"/>
      <w:marRight w:val="0"/>
      <w:marTop w:val="0"/>
      <w:marBottom w:val="0"/>
      <w:divBdr>
        <w:top w:val="none" w:sz="0" w:space="0" w:color="auto"/>
        <w:left w:val="none" w:sz="0" w:space="0" w:color="auto"/>
        <w:bottom w:val="none" w:sz="0" w:space="0" w:color="auto"/>
        <w:right w:val="none" w:sz="0" w:space="0" w:color="auto"/>
      </w:divBdr>
    </w:div>
    <w:div w:id="203687922">
      <w:marLeft w:val="0"/>
      <w:marRight w:val="0"/>
      <w:marTop w:val="0"/>
      <w:marBottom w:val="0"/>
      <w:divBdr>
        <w:top w:val="none" w:sz="0" w:space="0" w:color="auto"/>
        <w:left w:val="none" w:sz="0" w:space="0" w:color="auto"/>
        <w:bottom w:val="none" w:sz="0" w:space="0" w:color="auto"/>
        <w:right w:val="none" w:sz="0" w:space="0" w:color="auto"/>
      </w:divBdr>
      <w:divsChild>
        <w:div w:id="203687954">
          <w:marLeft w:val="480"/>
          <w:marRight w:val="0"/>
          <w:marTop w:val="0"/>
          <w:marBottom w:val="0"/>
          <w:divBdr>
            <w:top w:val="none" w:sz="0" w:space="0" w:color="auto"/>
            <w:left w:val="none" w:sz="0" w:space="0" w:color="auto"/>
            <w:bottom w:val="none" w:sz="0" w:space="0" w:color="auto"/>
            <w:right w:val="none" w:sz="0" w:space="0" w:color="auto"/>
          </w:divBdr>
        </w:div>
        <w:div w:id="203688716">
          <w:marLeft w:val="480"/>
          <w:marRight w:val="0"/>
          <w:marTop w:val="0"/>
          <w:marBottom w:val="0"/>
          <w:divBdr>
            <w:top w:val="none" w:sz="0" w:space="0" w:color="auto"/>
            <w:left w:val="none" w:sz="0" w:space="0" w:color="auto"/>
            <w:bottom w:val="none" w:sz="0" w:space="0" w:color="auto"/>
            <w:right w:val="none" w:sz="0" w:space="0" w:color="auto"/>
          </w:divBdr>
        </w:div>
      </w:divsChild>
    </w:div>
    <w:div w:id="203687925">
      <w:marLeft w:val="0"/>
      <w:marRight w:val="0"/>
      <w:marTop w:val="0"/>
      <w:marBottom w:val="0"/>
      <w:divBdr>
        <w:top w:val="none" w:sz="0" w:space="0" w:color="auto"/>
        <w:left w:val="none" w:sz="0" w:space="0" w:color="auto"/>
        <w:bottom w:val="none" w:sz="0" w:space="0" w:color="auto"/>
        <w:right w:val="none" w:sz="0" w:space="0" w:color="auto"/>
      </w:divBdr>
    </w:div>
    <w:div w:id="203687936">
      <w:marLeft w:val="0"/>
      <w:marRight w:val="0"/>
      <w:marTop w:val="0"/>
      <w:marBottom w:val="0"/>
      <w:divBdr>
        <w:top w:val="none" w:sz="0" w:space="0" w:color="auto"/>
        <w:left w:val="none" w:sz="0" w:space="0" w:color="auto"/>
        <w:bottom w:val="none" w:sz="0" w:space="0" w:color="auto"/>
        <w:right w:val="none" w:sz="0" w:space="0" w:color="auto"/>
      </w:divBdr>
    </w:div>
    <w:div w:id="203687937">
      <w:marLeft w:val="0"/>
      <w:marRight w:val="0"/>
      <w:marTop w:val="0"/>
      <w:marBottom w:val="0"/>
      <w:divBdr>
        <w:top w:val="none" w:sz="0" w:space="0" w:color="auto"/>
        <w:left w:val="none" w:sz="0" w:space="0" w:color="auto"/>
        <w:bottom w:val="none" w:sz="0" w:space="0" w:color="auto"/>
        <w:right w:val="none" w:sz="0" w:space="0" w:color="auto"/>
      </w:divBdr>
      <w:divsChild>
        <w:div w:id="203686270">
          <w:marLeft w:val="480"/>
          <w:marRight w:val="0"/>
          <w:marTop w:val="0"/>
          <w:marBottom w:val="0"/>
          <w:divBdr>
            <w:top w:val="none" w:sz="0" w:space="0" w:color="auto"/>
            <w:left w:val="none" w:sz="0" w:space="0" w:color="auto"/>
            <w:bottom w:val="none" w:sz="0" w:space="0" w:color="auto"/>
            <w:right w:val="none" w:sz="0" w:space="0" w:color="auto"/>
          </w:divBdr>
        </w:div>
        <w:div w:id="203687944">
          <w:marLeft w:val="480"/>
          <w:marRight w:val="0"/>
          <w:marTop w:val="0"/>
          <w:marBottom w:val="0"/>
          <w:divBdr>
            <w:top w:val="none" w:sz="0" w:space="0" w:color="auto"/>
            <w:left w:val="none" w:sz="0" w:space="0" w:color="auto"/>
            <w:bottom w:val="none" w:sz="0" w:space="0" w:color="auto"/>
            <w:right w:val="none" w:sz="0" w:space="0" w:color="auto"/>
          </w:divBdr>
        </w:div>
        <w:div w:id="203688370">
          <w:marLeft w:val="480"/>
          <w:marRight w:val="0"/>
          <w:marTop w:val="0"/>
          <w:marBottom w:val="0"/>
          <w:divBdr>
            <w:top w:val="none" w:sz="0" w:space="0" w:color="auto"/>
            <w:left w:val="none" w:sz="0" w:space="0" w:color="auto"/>
            <w:bottom w:val="none" w:sz="0" w:space="0" w:color="auto"/>
            <w:right w:val="none" w:sz="0" w:space="0" w:color="auto"/>
          </w:divBdr>
        </w:div>
      </w:divsChild>
    </w:div>
    <w:div w:id="203687939">
      <w:marLeft w:val="0"/>
      <w:marRight w:val="0"/>
      <w:marTop w:val="0"/>
      <w:marBottom w:val="0"/>
      <w:divBdr>
        <w:top w:val="none" w:sz="0" w:space="0" w:color="auto"/>
        <w:left w:val="none" w:sz="0" w:space="0" w:color="auto"/>
        <w:bottom w:val="none" w:sz="0" w:space="0" w:color="auto"/>
        <w:right w:val="none" w:sz="0" w:space="0" w:color="auto"/>
      </w:divBdr>
      <w:divsChild>
        <w:div w:id="203688319">
          <w:marLeft w:val="480"/>
          <w:marRight w:val="0"/>
          <w:marTop w:val="0"/>
          <w:marBottom w:val="0"/>
          <w:divBdr>
            <w:top w:val="none" w:sz="0" w:space="0" w:color="auto"/>
            <w:left w:val="none" w:sz="0" w:space="0" w:color="auto"/>
            <w:bottom w:val="none" w:sz="0" w:space="0" w:color="auto"/>
            <w:right w:val="none" w:sz="0" w:space="0" w:color="auto"/>
          </w:divBdr>
        </w:div>
        <w:div w:id="203688355">
          <w:marLeft w:val="480"/>
          <w:marRight w:val="0"/>
          <w:marTop w:val="0"/>
          <w:marBottom w:val="0"/>
          <w:divBdr>
            <w:top w:val="none" w:sz="0" w:space="0" w:color="auto"/>
            <w:left w:val="none" w:sz="0" w:space="0" w:color="auto"/>
            <w:bottom w:val="none" w:sz="0" w:space="0" w:color="auto"/>
            <w:right w:val="none" w:sz="0" w:space="0" w:color="auto"/>
          </w:divBdr>
        </w:div>
      </w:divsChild>
    </w:div>
    <w:div w:id="203687947">
      <w:marLeft w:val="0"/>
      <w:marRight w:val="0"/>
      <w:marTop w:val="0"/>
      <w:marBottom w:val="0"/>
      <w:divBdr>
        <w:top w:val="none" w:sz="0" w:space="0" w:color="auto"/>
        <w:left w:val="none" w:sz="0" w:space="0" w:color="auto"/>
        <w:bottom w:val="none" w:sz="0" w:space="0" w:color="auto"/>
        <w:right w:val="none" w:sz="0" w:space="0" w:color="auto"/>
      </w:divBdr>
    </w:div>
    <w:div w:id="203687949">
      <w:marLeft w:val="0"/>
      <w:marRight w:val="0"/>
      <w:marTop w:val="0"/>
      <w:marBottom w:val="0"/>
      <w:divBdr>
        <w:top w:val="none" w:sz="0" w:space="0" w:color="auto"/>
        <w:left w:val="none" w:sz="0" w:space="0" w:color="auto"/>
        <w:bottom w:val="none" w:sz="0" w:space="0" w:color="auto"/>
        <w:right w:val="none" w:sz="0" w:space="0" w:color="auto"/>
      </w:divBdr>
    </w:div>
    <w:div w:id="203687957">
      <w:marLeft w:val="0"/>
      <w:marRight w:val="0"/>
      <w:marTop w:val="0"/>
      <w:marBottom w:val="0"/>
      <w:divBdr>
        <w:top w:val="none" w:sz="0" w:space="0" w:color="auto"/>
        <w:left w:val="none" w:sz="0" w:space="0" w:color="auto"/>
        <w:bottom w:val="none" w:sz="0" w:space="0" w:color="auto"/>
        <w:right w:val="none" w:sz="0" w:space="0" w:color="auto"/>
      </w:divBdr>
      <w:divsChild>
        <w:div w:id="203686184">
          <w:marLeft w:val="480"/>
          <w:marRight w:val="0"/>
          <w:marTop w:val="0"/>
          <w:marBottom w:val="0"/>
          <w:divBdr>
            <w:top w:val="none" w:sz="0" w:space="0" w:color="auto"/>
            <w:left w:val="none" w:sz="0" w:space="0" w:color="auto"/>
            <w:bottom w:val="none" w:sz="0" w:space="0" w:color="auto"/>
            <w:right w:val="none" w:sz="0" w:space="0" w:color="auto"/>
          </w:divBdr>
        </w:div>
        <w:div w:id="203688265">
          <w:marLeft w:val="480"/>
          <w:marRight w:val="0"/>
          <w:marTop w:val="0"/>
          <w:marBottom w:val="0"/>
          <w:divBdr>
            <w:top w:val="none" w:sz="0" w:space="0" w:color="auto"/>
            <w:left w:val="none" w:sz="0" w:space="0" w:color="auto"/>
            <w:bottom w:val="none" w:sz="0" w:space="0" w:color="auto"/>
            <w:right w:val="none" w:sz="0" w:space="0" w:color="auto"/>
          </w:divBdr>
        </w:div>
        <w:div w:id="203688364">
          <w:marLeft w:val="480"/>
          <w:marRight w:val="0"/>
          <w:marTop w:val="0"/>
          <w:marBottom w:val="0"/>
          <w:divBdr>
            <w:top w:val="none" w:sz="0" w:space="0" w:color="auto"/>
            <w:left w:val="none" w:sz="0" w:space="0" w:color="auto"/>
            <w:bottom w:val="none" w:sz="0" w:space="0" w:color="auto"/>
            <w:right w:val="none" w:sz="0" w:space="0" w:color="auto"/>
          </w:divBdr>
        </w:div>
      </w:divsChild>
    </w:div>
    <w:div w:id="203687958">
      <w:marLeft w:val="0"/>
      <w:marRight w:val="0"/>
      <w:marTop w:val="0"/>
      <w:marBottom w:val="0"/>
      <w:divBdr>
        <w:top w:val="none" w:sz="0" w:space="0" w:color="auto"/>
        <w:left w:val="none" w:sz="0" w:space="0" w:color="auto"/>
        <w:bottom w:val="none" w:sz="0" w:space="0" w:color="auto"/>
        <w:right w:val="none" w:sz="0" w:space="0" w:color="auto"/>
      </w:divBdr>
      <w:divsChild>
        <w:div w:id="203688350">
          <w:marLeft w:val="480"/>
          <w:marRight w:val="0"/>
          <w:marTop w:val="0"/>
          <w:marBottom w:val="0"/>
          <w:divBdr>
            <w:top w:val="none" w:sz="0" w:space="0" w:color="auto"/>
            <w:left w:val="none" w:sz="0" w:space="0" w:color="auto"/>
            <w:bottom w:val="none" w:sz="0" w:space="0" w:color="auto"/>
            <w:right w:val="none" w:sz="0" w:space="0" w:color="auto"/>
          </w:divBdr>
        </w:div>
        <w:div w:id="203688413">
          <w:marLeft w:val="480"/>
          <w:marRight w:val="0"/>
          <w:marTop w:val="0"/>
          <w:marBottom w:val="0"/>
          <w:divBdr>
            <w:top w:val="none" w:sz="0" w:space="0" w:color="auto"/>
            <w:left w:val="none" w:sz="0" w:space="0" w:color="auto"/>
            <w:bottom w:val="none" w:sz="0" w:space="0" w:color="auto"/>
            <w:right w:val="none" w:sz="0" w:space="0" w:color="auto"/>
          </w:divBdr>
        </w:div>
        <w:div w:id="203688771">
          <w:marLeft w:val="480"/>
          <w:marRight w:val="0"/>
          <w:marTop w:val="0"/>
          <w:marBottom w:val="0"/>
          <w:divBdr>
            <w:top w:val="none" w:sz="0" w:space="0" w:color="auto"/>
            <w:left w:val="none" w:sz="0" w:space="0" w:color="auto"/>
            <w:bottom w:val="none" w:sz="0" w:space="0" w:color="auto"/>
            <w:right w:val="none" w:sz="0" w:space="0" w:color="auto"/>
          </w:divBdr>
        </w:div>
        <w:div w:id="203688965">
          <w:marLeft w:val="480"/>
          <w:marRight w:val="0"/>
          <w:marTop w:val="0"/>
          <w:marBottom w:val="0"/>
          <w:divBdr>
            <w:top w:val="none" w:sz="0" w:space="0" w:color="auto"/>
            <w:left w:val="none" w:sz="0" w:space="0" w:color="auto"/>
            <w:bottom w:val="none" w:sz="0" w:space="0" w:color="auto"/>
            <w:right w:val="none" w:sz="0" w:space="0" w:color="auto"/>
          </w:divBdr>
        </w:div>
      </w:divsChild>
    </w:div>
    <w:div w:id="203687961">
      <w:marLeft w:val="0"/>
      <w:marRight w:val="0"/>
      <w:marTop w:val="0"/>
      <w:marBottom w:val="0"/>
      <w:divBdr>
        <w:top w:val="none" w:sz="0" w:space="0" w:color="auto"/>
        <w:left w:val="none" w:sz="0" w:space="0" w:color="auto"/>
        <w:bottom w:val="none" w:sz="0" w:space="0" w:color="auto"/>
        <w:right w:val="none" w:sz="0" w:space="0" w:color="auto"/>
      </w:divBdr>
      <w:divsChild>
        <w:div w:id="203688341">
          <w:marLeft w:val="480"/>
          <w:marRight w:val="0"/>
          <w:marTop w:val="0"/>
          <w:marBottom w:val="0"/>
          <w:divBdr>
            <w:top w:val="none" w:sz="0" w:space="0" w:color="auto"/>
            <w:left w:val="none" w:sz="0" w:space="0" w:color="auto"/>
            <w:bottom w:val="none" w:sz="0" w:space="0" w:color="auto"/>
            <w:right w:val="none" w:sz="0" w:space="0" w:color="auto"/>
          </w:divBdr>
        </w:div>
        <w:div w:id="203688509">
          <w:marLeft w:val="480"/>
          <w:marRight w:val="0"/>
          <w:marTop w:val="0"/>
          <w:marBottom w:val="0"/>
          <w:divBdr>
            <w:top w:val="none" w:sz="0" w:space="0" w:color="auto"/>
            <w:left w:val="none" w:sz="0" w:space="0" w:color="auto"/>
            <w:bottom w:val="none" w:sz="0" w:space="0" w:color="auto"/>
            <w:right w:val="none" w:sz="0" w:space="0" w:color="auto"/>
          </w:divBdr>
        </w:div>
      </w:divsChild>
    </w:div>
    <w:div w:id="203687963">
      <w:marLeft w:val="0"/>
      <w:marRight w:val="0"/>
      <w:marTop w:val="0"/>
      <w:marBottom w:val="0"/>
      <w:divBdr>
        <w:top w:val="none" w:sz="0" w:space="0" w:color="auto"/>
        <w:left w:val="none" w:sz="0" w:space="0" w:color="auto"/>
        <w:bottom w:val="none" w:sz="0" w:space="0" w:color="auto"/>
        <w:right w:val="none" w:sz="0" w:space="0" w:color="auto"/>
      </w:divBdr>
    </w:div>
    <w:div w:id="203687965">
      <w:marLeft w:val="0"/>
      <w:marRight w:val="0"/>
      <w:marTop w:val="0"/>
      <w:marBottom w:val="0"/>
      <w:divBdr>
        <w:top w:val="none" w:sz="0" w:space="0" w:color="auto"/>
        <w:left w:val="none" w:sz="0" w:space="0" w:color="auto"/>
        <w:bottom w:val="none" w:sz="0" w:space="0" w:color="auto"/>
        <w:right w:val="none" w:sz="0" w:space="0" w:color="auto"/>
      </w:divBdr>
    </w:div>
    <w:div w:id="203687966">
      <w:marLeft w:val="0"/>
      <w:marRight w:val="0"/>
      <w:marTop w:val="0"/>
      <w:marBottom w:val="0"/>
      <w:divBdr>
        <w:top w:val="none" w:sz="0" w:space="0" w:color="auto"/>
        <w:left w:val="none" w:sz="0" w:space="0" w:color="auto"/>
        <w:bottom w:val="none" w:sz="0" w:space="0" w:color="auto"/>
        <w:right w:val="none" w:sz="0" w:space="0" w:color="auto"/>
      </w:divBdr>
      <w:divsChild>
        <w:div w:id="203686059">
          <w:marLeft w:val="480"/>
          <w:marRight w:val="0"/>
          <w:marTop w:val="0"/>
          <w:marBottom w:val="0"/>
          <w:divBdr>
            <w:top w:val="none" w:sz="0" w:space="0" w:color="auto"/>
            <w:left w:val="none" w:sz="0" w:space="0" w:color="auto"/>
            <w:bottom w:val="none" w:sz="0" w:space="0" w:color="auto"/>
            <w:right w:val="none" w:sz="0" w:space="0" w:color="auto"/>
          </w:divBdr>
        </w:div>
        <w:div w:id="203688387">
          <w:marLeft w:val="480"/>
          <w:marRight w:val="0"/>
          <w:marTop w:val="0"/>
          <w:marBottom w:val="0"/>
          <w:divBdr>
            <w:top w:val="none" w:sz="0" w:space="0" w:color="auto"/>
            <w:left w:val="none" w:sz="0" w:space="0" w:color="auto"/>
            <w:bottom w:val="none" w:sz="0" w:space="0" w:color="auto"/>
            <w:right w:val="none" w:sz="0" w:space="0" w:color="auto"/>
          </w:divBdr>
          <w:divsChild>
            <w:div w:id="203688437">
              <w:marLeft w:val="600"/>
              <w:marRight w:val="0"/>
              <w:marTop w:val="0"/>
              <w:marBottom w:val="0"/>
              <w:divBdr>
                <w:top w:val="none" w:sz="0" w:space="0" w:color="auto"/>
                <w:left w:val="none" w:sz="0" w:space="0" w:color="auto"/>
                <w:bottom w:val="none" w:sz="0" w:space="0" w:color="auto"/>
                <w:right w:val="none" w:sz="0" w:space="0" w:color="auto"/>
              </w:divBdr>
            </w:div>
            <w:div w:id="203688850">
              <w:marLeft w:val="480"/>
              <w:marRight w:val="0"/>
              <w:marTop w:val="0"/>
              <w:marBottom w:val="0"/>
              <w:divBdr>
                <w:top w:val="none" w:sz="0" w:space="0" w:color="auto"/>
                <w:left w:val="none" w:sz="0" w:space="0" w:color="auto"/>
                <w:bottom w:val="none" w:sz="0" w:space="0" w:color="auto"/>
                <w:right w:val="none" w:sz="0" w:space="0" w:color="auto"/>
              </w:divBdr>
            </w:div>
          </w:divsChild>
        </w:div>
        <w:div w:id="203688393">
          <w:marLeft w:val="480"/>
          <w:marRight w:val="0"/>
          <w:marTop w:val="0"/>
          <w:marBottom w:val="0"/>
          <w:divBdr>
            <w:top w:val="none" w:sz="0" w:space="0" w:color="auto"/>
            <w:left w:val="none" w:sz="0" w:space="0" w:color="auto"/>
            <w:bottom w:val="none" w:sz="0" w:space="0" w:color="auto"/>
            <w:right w:val="none" w:sz="0" w:space="0" w:color="auto"/>
          </w:divBdr>
        </w:div>
        <w:div w:id="203688565">
          <w:marLeft w:val="480"/>
          <w:marRight w:val="0"/>
          <w:marTop w:val="0"/>
          <w:marBottom w:val="0"/>
          <w:divBdr>
            <w:top w:val="none" w:sz="0" w:space="0" w:color="auto"/>
            <w:left w:val="none" w:sz="0" w:space="0" w:color="auto"/>
            <w:bottom w:val="none" w:sz="0" w:space="0" w:color="auto"/>
            <w:right w:val="none" w:sz="0" w:space="0" w:color="auto"/>
          </w:divBdr>
        </w:div>
        <w:div w:id="203688623">
          <w:marLeft w:val="480"/>
          <w:marRight w:val="0"/>
          <w:marTop w:val="0"/>
          <w:marBottom w:val="0"/>
          <w:divBdr>
            <w:top w:val="none" w:sz="0" w:space="0" w:color="auto"/>
            <w:left w:val="none" w:sz="0" w:space="0" w:color="auto"/>
            <w:bottom w:val="none" w:sz="0" w:space="0" w:color="auto"/>
            <w:right w:val="none" w:sz="0" w:space="0" w:color="auto"/>
          </w:divBdr>
        </w:div>
      </w:divsChild>
    </w:div>
    <w:div w:id="203687971">
      <w:marLeft w:val="0"/>
      <w:marRight w:val="0"/>
      <w:marTop w:val="0"/>
      <w:marBottom w:val="0"/>
      <w:divBdr>
        <w:top w:val="none" w:sz="0" w:space="0" w:color="auto"/>
        <w:left w:val="none" w:sz="0" w:space="0" w:color="auto"/>
        <w:bottom w:val="none" w:sz="0" w:space="0" w:color="auto"/>
        <w:right w:val="none" w:sz="0" w:space="0" w:color="auto"/>
      </w:divBdr>
    </w:div>
    <w:div w:id="203687972">
      <w:marLeft w:val="0"/>
      <w:marRight w:val="0"/>
      <w:marTop w:val="0"/>
      <w:marBottom w:val="0"/>
      <w:divBdr>
        <w:top w:val="none" w:sz="0" w:space="0" w:color="auto"/>
        <w:left w:val="none" w:sz="0" w:space="0" w:color="auto"/>
        <w:bottom w:val="none" w:sz="0" w:space="0" w:color="auto"/>
        <w:right w:val="none" w:sz="0" w:space="0" w:color="auto"/>
      </w:divBdr>
      <w:divsChild>
        <w:div w:id="203686082">
          <w:marLeft w:val="480"/>
          <w:marRight w:val="0"/>
          <w:marTop w:val="0"/>
          <w:marBottom w:val="0"/>
          <w:divBdr>
            <w:top w:val="none" w:sz="0" w:space="0" w:color="auto"/>
            <w:left w:val="none" w:sz="0" w:space="0" w:color="auto"/>
            <w:bottom w:val="none" w:sz="0" w:space="0" w:color="auto"/>
            <w:right w:val="none" w:sz="0" w:space="0" w:color="auto"/>
          </w:divBdr>
        </w:div>
        <w:div w:id="203688232">
          <w:marLeft w:val="480"/>
          <w:marRight w:val="0"/>
          <w:marTop w:val="0"/>
          <w:marBottom w:val="0"/>
          <w:divBdr>
            <w:top w:val="none" w:sz="0" w:space="0" w:color="auto"/>
            <w:left w:val="none" w:sz="0" w:space="0" w:color="auto"/>
            <w:bottom w:val="none" w:sz="0" w:space="0" w:color="auto"/>
            <w:right w:val="none" w:sz="0" w:space="0" w:color="auto"/>
          </w:divBdr>
        </w:div>
      </w:divsChild>
    </w:div>
    <w:div w:id="203687977">
      <w:marLeft w:val="0"/>
      <w:marRight w:val="0"/>
      <w:marTop w:val="0"/>
      <w:marBottom w:val="0"/>
      <w:divBdr>
        <w:top w:val="none" w:sz="0" w:space="0" w:color="auto"/>
        <w:left w:val="none" w:sz="0" w:space="0" w:color="auto"/>
        <w:bottom w:val="none" w:sz="0" w:space="0" w:color="auto"/>
        <w:right w:val="none" w:sz="0" w:space="0" w:color="auto"/>
      </w:divBdr>
      <w:divsChild>
        <w:div w:id="203687948">
          <w:marLeft w:val="480"/>
          <w:marRight w:val="0"/>
          <w:marTop w:val="0"/>
          <w:marBottom w:val="0"/>
          <w:divBdr>
            <w:top w:val="none" w:sz="0" w:space="0" w:color="auto"/>
            <w:left w:val="none" w:sz="0" w:space="0" w:color="auto"/>
            <w:bottom w:val="none" w:sz="0" w:space="0" w:color="auto"/>
            <w:right w:val="none" w:sz="0" w:space="0" w:color="auto"/>
          </w:divBdr>
        </w:div>
        <w:div w:id="203688048">
          <w:marLeft w:val="480"/>
          <w:marRight w:val="0"/>
          <w:marTop w:val="0"/>
          <w:marBottom w:val="0"/>
          <w:divBdr>
            <w:top w:val="none" w:sz="0" w:space="0" w:color="auto"/>
            <w:left w:val="none" w:sz="0" w:space="0" w:color="auto"/>
            <w:bottom w:val="none" w:sz="0" w:space="0" w:color="auto"/>
            <w:right w:val="none" w:sz="0" w:space="0" w:color="auto"/>
          </w:divBdr>
        </w:div>
        <w:div w:id="203688556">
          <w:marLeft w:val="480"/>
          <w:marRight w:val="0"/>
          <w:marTop w:val="0"/>
          <w:marBottom w:val="0"/>
          <w:divBdr>
            <w:top w:val="none" w:sz="0" w:space="0" w:color="auto"/>
            <w:left w:val="none" w:sz="0" w:space="0" w:color="auto"/>
            <w:bottom w:val="none" w:sz="0" w:space="0" w:color="auto"/>
            <w:right w:val="none" w:sz="0" w:space="0" w:color="auto"/>
          </w:divBdr>
        </w:div>
      </w:divsChild>
    </w:div>
    <w:div w:id="203687978">
      <w:marLeft w:val="0"/>
      <w:marRight w:val="0"/>
      <w:marTop w:val="0"/>
      <w:marBottom w:val="0"/>
      <w:divBdr>
        <w:top w:val="none" w:sz="0" w:space="0" w:color="auto"/>
        <w:left w:val="none" w:sz="0" w:space="0" w:color="auto"/>
        <w:bottom w:val="none" w:sz="0" w:space="0" w:color="auto"/>
        <w:right w:val="none" w:sz="0" w:space="0" w:color="auto"/>
      </w:divBdr>
      <w:divsChild>
        <w:div w:id="203686300">
          <w:marLeft w:val="480"/>
          <w:marRight w:val="0"/>
          <w:marTop w:val="0"/>
          <w:marBottom w:val="0"/>
          <w:divBdr>
            <w:top w:val="none" w:sz="0" w:space="0" w:color="auto"/>
            <w:left w:val="none" w:sz="0" w:space="0" w:color="auto"/>
            <w:bottom w:val="none" w:sz="0" w:space="0" w:color="auto"/>
            <w:right w:val="none" w:sz="0" w:space="0" w:color="auto"/>
          </w:divBdr>
        </w:div>
        <w:div w:id="203688673">
          <w:marLeft w:val="480"/>
          <w:marRight w:val="0"/>
          <w:marTop w:val="0"/>
          <w:marBottom w:val="0"/>
          <w:divBdr>
            <w:top w:val="none" w:sz="0" w:space="0" w:color="auto"/>
            <w:left w:val="none" w:sz="0" w:space="0" w:color="auto"/>
            <w:bottom w:val="none" w:sz="0" w:space="0" w:color="auto"/>
            <w:right w:val="none" w:sz="0" w:space="0" w:color="auto"/>
          </w:divBdr>
        </w:div>
      </w:divsChild>
    </w:div>
    <w:div w:id="203687981">
      <w:marLeft w:val="0"/>
      <w:marRight w:val="0"/>
      <w:marTop w:val="0"/>
      <w:marBottom w:val="0"/>
      <w:divBdr>
        <w:top w:val="none" w:sz="0" w:space="0" w:color="auto"/>
        <w:left w:val="none" w:sz="0" w:space="0" w:color="auto"/>
        <w:bottom w:val="none" w:sz="0" w:space="0" w:color="auto"/>
        <w:right w:val="none" w:sz="0" w:space="0" w:color="auto"/>
      </w:divBdr>
      <w:divsChild>
        <w:div w:id="203686133">
          <w:marLeft w:val="480"/>
          <w:marRight w:val="0"/>
          <w:marTop w:val="0"/>
          <w:marBottom w:val="0"/>
          <w:divBdr>
            <w:top w:val="none" w:sz="0" w:space="0" w:color="auto"/>
            <w:left w:val="none" w:sz="0" w:space="0" w:color="auto"/>
            <w:bottom w:val="none" w:sz="0" w:space="0" w:color="auto"/>
            <w:right w:val="none" w:sz="0" w:space="0" w:color="auto"/>
          </w:divBdr>
        </w:div>
        <w:div w:id="203687920">
          <w:marLeft w:val="480"/>
          <w:marRight w:val="0"/>
          <w:marTop w:val="0"/>
          <w:marBottom w:val="0"/>
          <w:divBdr>
            <w:top w:val="none" w:sz="0" w:space="0" w:color="auto"/>
            <w:left w:val="none" w:sz="0" w:space="0" w:color="auto"/>
            <w:bottom w:val="none" w:sz="0" w:space="0" w:color="auto"/>
            <w:right w:val="none" w:sz="0" w:space="0" w:color="auto"/>
          </w:divBdr>
        </w:div>
        <w:div w:id="203687969">
          <w:marLeft w:val="480"/>
          <w:marRight w:val="0"/>
          <w:marTop w:val="0"/>
          <w:marBottom w:val="0"/>
          <w:divBdr>
            <w:top w:val="none" w:sz="0" w:space="0" w:color="auto"/>
            <w:left w:val="none" w:sz="0" w:space="0" w:color="auto"/>
            <w:bottom w:val="none" w:sz="0" w:space="0" w:color="auto"/>
            <w:right w:val="none" w:sz="0" w:space="0" w:color="auto"/>
          </w:divBdr>
        </w:div>
        <w:div w:id="203688033">
          <w:marLeft w:val="480"/>
          <w:marRight w:val="0"/>
          <w:marTop w:val="0"/>
          <w:marBottom w:val="0"/>
          <w:divBdr>
            <w:top w:val="none" w:sz="0" w:space="0" w:color="auto"/>
            <w:left w:val="none" w:sz="0" w:space="0" w:color="auto"/>
            <w:bottom w:val="none" w:sz="0" w:space="0" w:color="auto"/>
            <w:right w:val="none" w:sz="0" w:space="0" w:color="auto"/>
          </w:divBdr>
        </w:div>
      </w:divsChild>
    </w:div>
    <w:div w:id="203687986">
      <w:marLeft w:val="0"/>
      <w:marRight w:val="0"/>
      <w:marTop w:val="0"/>
      <w:marBottom w:val="0"/>
      <w:divBdr>
        <w:top w:val="none" w:sz="0" w:space="0" w:color="auto"/>
        <w:left w:val="none" w:sz="0" w:space="0" w:color="auto"/>
        <w:bottom w:val="none" w:sz="0" w:space="0" w:color="auto"/>
        <w:right w:val="none" w:sz="0" w:space="0" w:color="auto"/>
      </w:divBdr>
    </w:div>
    <w:div w:id="203687990">
      <w:marLeft w:val="0"/>
      <w:marRight w:val="0"/>
      <w:marTop w:val="0"/>
      <w:marBottom w:val="0"/>
      <w:divBdr>
        <w:top w:val="none" w:sz="0" w:space="0" w:color="auto"/>
        <w:left w:val="none" w:sz="0" w:space="0" w:color="auto"/>
        <w:bottom w:val="none" w:sz="0" w:space="0" w:color="auto"/>
        <w:right w:val="none" w:sz="0" w:space="0" w:color="auto"/>
      </w:divBdr>
      <w:divsChild>
        <w:div w:id="203686087">
          <w:marLeft w:val="480"/>
          <w:marRight w:val="0"/>
          <w:marTop w:val="0"/>
          <w:marBottom w:val="0"/>
          <w:divBdr>
            <w:top w:val="none" w:sz="0" w:space="0" w:color="auto"/>
            <w:left w:val="none" w:sz="0" w:space="0" w:color="auto"/>
            <w:bottom w:val="none" w:sz="0" w:space="0" w:color="auto"/>
            <w:right w:val="none" w:sz="0" w:space="0" w:color="auto"/>
          </w:divBdr>
        </w:div>
        <w:div w:id="203686328">
          <w:marLeft w:val="480"/>
          <w:marRight w:val="0"/>
          <w:marTop w:val="0"/>
          <w:marBottom w:val="0"/>
          <w:divBdr>
            <w:top w:val="none" w:sz="0" w:space="0" w:color="auto"/>
            <w:left w:val="none" w:sz="0" w:space="0" w:color="auto"/>
            <w:bottom w:val="none" w:sz="0" w:space="0" w:color="auto"/>
            <w:right w:val="none" w:sz="0" w:space="0" w:color="auto"/>
          </w:divBdr>
        </w:div>
        <w:div w:id="203688708">
          <w:marLeft w:val="480"/>
          <w:marRight w:val="0"/>
          <w:marTop w:val="0"/>
          <w:marBottom w:val="0"/>
          <w:divBdr>
            <w:top w:val="none" w:sz="0" w:space="0" w:color="auto"/>
            <w:left w:val="none" w:sz="0" w:space="0" w:color="auto"/>
            <w:bottom w:val="none" w:sz="0" w:space="0" w:color="auto"/>
            <w:right w:val="none" w:sz="0" w:space="0" w:color="auto"/>
          </w:divBdr>
        </w:div>
        <w:div w:id="203688715">
          <w:marLeft w:val="480"/>
          <w:marRight w:val="0"/>
          <w:marTop w:val="0"/>
          <w:marBottom w:val="0"/>
          <w:divBdr>
            <w:top w:val="none" w:sz="0" w:space="0" w:color="auto"/>
            <w:left w:val="none" w:sz="0" w:space="0" w:color="auto"/>
            <w:bottom w:val="none" w:sz="0" w:space="0" w:color="auto"/>
            <w:right w:val="none" w:sz="0" w:space="0" w:color="auto"/>
          </w:divBdr>
        </w:div>
      </w:divsChild>
    </w:div>
    <w:div w:id="203687992">
      <w:marLeft w:val="0"/>
      <w:marRight w:val="0"/>
      <w:marTop w:val="0"/>
      <w:marBottom w:val="0"/>
      <w:divBdr>
        <w:top w:val="none" w:sz="0" w:space="0" w:color="auto"/>
        <w:left w:val="none" w:sz="0" w:space="0" w:color="auto"/>
        <w:bottom w:val="none" w:sz="0" w:space="0" w:color="auto"/>
        <w:right w:val="none" w:sz="0" w:space="0" w:color="auto"/>
      </w:divBdr>
    </w:div>
    <w:div w:id="203687993">
      <w:marLeft w:val="0"/>
      <w:marRight w:val="0"/>
      <w:marTop w:val="0"/>
      <w:marBottom w:val="0"/>
      <w:divBdr>
        <w:top w:val="none" w:sz="0" w:space="0" w:color="auto"/>
        <w:left w:val="none" w:sz="0" w:space="0" w:color="auto"/>
        <w:bottom w:val="none" w:sz="0" w:space="0" w:color="auto"/>
        <w:right w:val="none" w:sz="0" w:space="0" w:color="auto"/>
      </w:divBdr>
      <w:divsChild>
        <w:div w:id="203686324">
          <w:marLeft w:val="240"/>
          <w:marRight w:val="0"/>
          <w:marTop w:val="0"/>
          <w:marBottom w:val="0"/>
          <w:divBdr>
            <w:top w:val="none" w:sz="0" w:space="0" w:color="auto"/>
            <w:left w:val="none" w:sz="0" w:space="0" w:color="auto"/>
            <w:bottom w:val="none" w:sz="0" w:space="0" w:color="auto"/>
            <w:right w:val="none" w:sz="0" w:space="0" w:color="auto"/>
          </w:divBdr>
        </w:div>
        <w:div w:id="203686332">
          <w:marLeft w:val="240"/>
          <w:marRight w:val="0"/>
          <w:marTop w:val="0"/>
          <w:marBottom w:val="0"/>
          <w:divBdr>
            <w:top w:val="none" w:sz="0" w:space="0" w:color="auto"/>
            <w:left w:val="none" w:sz="0" w:space="0" w:color="auto"/>
            <w:bottom w:val="none" w:sz="0" w:space="0" w:color="auto"/>
            <w:right w:val="none" w:sz="0" w:space="0" w:color="auto"/>
          </w:divBdr>
        </w:div>
        <w:div w:id="203687974">
          <w:marLeft w:val="240"/>
          <w:marRight w:val="0"/>
          <w:marTop w:val="0"/>
          <w:marBottom w:val="0"/>
          <w:divBdr>
            <w:top w:val="none" w:sz="0" w:space="0" w:color="auto"/>
            <w:left w:val="none" w:sz="0" w:space="0" w:color="auto"/>
            <w:bottom w:val="none" w:sz="0" w:space="0" w:color="auto"/>
            <w:right w:val="none" w:sz="0" w:space="0" w:color="auto"/>
          </w:divBdr>
        </w:div>
        <w:div w:id="203688046">
          <w:marLeft w:val="240"/>
          <w:marRight w:val="0"/>
          <w:marTop w:val="0"/>
          <w:marBottom w:val="0"/>
          <w:divBdr>
            <w:top w:val="none" w:sz="0" w:space="0" w:color="auto"/>
            <w:left w:val="none" w:sz="0" w:space="0" w:color="auto"/>
            <w:bottom w:val="none" w:sz="0" w:space="0" w:color="auto"/>
            <w:right w:val="none" w:sz="0" w:space="0" w:color="auto"/>
          </w:divBdr>
        </w:div>
        <w:div w:id="203688058">
          <w:marLeft w:val="240"/>
          <w:marRight w:val="0"/>
          <w:marTop w:val="0"/>
          <w:marBottom w:val="0"/>
          <w:divBdr>
            <w:top w:val="none" w:sz="0" w:space="0" w:color="auto"/>
            <w:left w:val="none" w:sz="0" w:space="0" w:color="auto"/>
            <w:bottom w:val="none" w:sz="0" w:space="0" w:color="auto"/>
            <w:right w:val="none" w:sz="0" w:space="0" w:color="auto"/>
          </w:divBdr>
        </w:div>
        <w:div w:id="203688109">
          <w:marLeft w:val="240"/>
          <w:marRight w:val="0"/>
          <w:marTop w:val="0"/>
          <w:marBottom w:val="0"/>
          <w:divBdr>
            <w:top w:val="none" w:sz="0" w:space="0" w:color="auto"/>
            <w:left w:val="none" w:sz="0" w:space="0" w:color="auto"/>
            <w:bottom w:val="none" w:sz="0" w:space="0" w:color="auto"/>
            <w:right w:val="none" w:sz="0" w:space="0" w:color="auto"/>
          </w:divBdr>
        </w:div>
        <w:div w:id="203688118">
          <w:marLeft w:val="240"/>
          <w:marRight w:val="0"/>
          <w:marTop w:val="0"/>
          <w:marBottom w:val="0"/>
          <w:divBdr>
            <w:top w:val="none" w:sz="0" w:space="0" w:color="auto"/>
            <w:left w:val="none" w:sz="0" w:space="0" w:color="auto"/>
            <w:bottom w:val="none" w:sz="0" w:space="0" w:color="auto"/>
            <w:right w:val="none" w:sz="0" w:space="0" w:color="auto"/>
          </w:divBdr>
        </w:div>
        <w:div w:id="203688236">
          <w:marLeft w:val="240"/>
          <w:marRight w:val="0"/>
          <w:marTop w:val="0"/>
          <w:marBottom w:val="0"/>
          <w:divBdr>
            <w:top w:val="none" w:sz="0" w:space="0" w:color="auto"/>
            <w:left w:val="none" w:sz="0" w:space="0" w:color="auto"/>
            <w:bottom w:val="none" w:sz="0" w:space="0" w:color="auto"/>
            <w:right w:val="none" w:sz="0" w:space="0" w:color="auto"/>
          </w:divBdr>
        </w:div>
        <w:div w:id="203688256">
          <w:marLeft w:val="240"/>
          <w:marRight w:val="0"/>
          <w:marTop w:val="0"/>
          <w:marBottom w:val="0"/>
          <w:divBdr>
            <w:top w:val="none" w:sz="0" w:space="0" w:color="auto"/>
            <w:left w:val="none" w:sz="0" w:space="0" w:color="auto"/>
            <w:bottom w:val="none" w:sz="0" w:space="0" w:color="auto"/>
            <w:right w:val="none" w:sz="0" w:space="0" w:color="auto"/>
          </w:divBdr>
        </w:div>
        <w:div w:id="203688372">
          <w:marLeft w:val="240"/>
          <w:marRight w:val="0"/>
          <w:marTop w:val="0"/>
          <w:marBottom w:val="0"/>
          <w:divBdr>
            <w:top w:val="none" w:sz="0" w:space="0" w:color="auto"/>
            <w:left w:val="none" w:sz="0" w:space="0" w:color="auto"/>
            <w:bottom w:val="none" w:sz="0" w:space="0" w:color="auto"/>
            <w:right w:val="none" w:sz="0" w:space="0" w:color="auto"/>
          </w:divBdr>
        </w:div>
        <w:div w:id="203688609">
          <w:marLeft w:val="240"/>
          <w:marRight w:val="0"/>
          <w:marTop w:val="0"/>
          <w:marBottom w:val="0"/>
          <w:divBdr>
            <w:top w:val="none" w:sz="0" w:space="0" w:color="auto"/>
            <w:left w:val="none" w:sz="0" w:space="0" w:color="auto"/>
            <w:bottom w:val="none" w:sz="0" w:space="0" w:color="auto"/>
            <w:right w:val="none" w:sz="0" w:space="0" w:color="auto"/>
          </w:divBdr>
        </w:div>
        <w:div w:id="203688676">
          <w:marLeft w:val="240"/>
          <w:marRight w:val="0"/>
          <w:marTop w:val="0"/>
          <w:marBottom w:val="0"/>
          <w:divBdr>
            <w:top w:val="none" w:sz="0" w:space="0" w:color="auto"/>
            <w:left w:val="none" w:sz="0" w:space="0" w:color="auto"/>
            <w:bottom w:val="none" w:sz="0" w:space="0" w:color="auto"/>
            <w:right w:val="none" w:sz="0" w:space="0" w:color="auto"/>
          </w:divBdr>
        </w:div>
        <w:div w:id="203688704">
          <w:marLeft w:val="240"/>
          <w:marRight w:val="0"/>
          <w:marTop w:val="0"/>
          <w:marBottom w:val="0"/>
          <w:divBdr>
            <w:top w:val="none" w:sz="0" w:space="0" w:color="auto"/>
            <w:left w:val="none" w:sz="0" w:space="0" w:color="auto"/>
            <w:bottom w:val="none" w:sz="0" w:space="0" w:color="auto"/>
            <w:right w:val="none" w:sz="0" w:space="0" w:color="auto"/>
          </w:divBdr>
        </w:div>
        <w:div w:id="203688855">
          <w:marLeft w:val="240"/>
          <w:marRight w:val="0"/>
          <w:marTop w:val="0"/>
          <w:marBottom w:val="0"/>
          <w:divBdr>
            <w:top w:val="none" w:sz="0" w:space="0" w:color="auto"/>
            <w:left w:val="none" w:sz="0" w:space="0" w:color="auto"/>
            <w:bottom w:val="none" w:sz="0" w:space="0" w:color="auto"/>
            <w:right w:val="none" w:sz="0" w:space="0" w:color="auto"/>
          </w:divBdr>
        </w:div>
        <w:div w:id="203688862">
          <w:marLeft w:val="240"/>
          <w:marRight w:val="0"/>
          <w:marTop w:val="0"/>
          <w:marBottom w:val="0"/>
          <w:divBdr>
            <w:top w:val="none" w:sz="0" w:space="0" w:color="auto"/>
            <w:left w:val="none" w:sz="0" w:space="0" w:color="auto"/>
            <w:bottom w:val="none" w:sz="0" w:space="0" w:color="auto"/>
            <w:right w:val="none" w:sz="0" w:space="0" w:color="auto"/>
          </w:divBdr>
        </w:div>
        <w:div w:id="203688892">
          <w:marLeft w:val="240"/>
          <w:marRight w:val="0"/>
          <w:marTop w:val="0"/>
          <w:marBottom w:val="0"/>
          <w:divBdr>
            <w:top w:val="none" w:sz="0" w:space="0" w:color="auto"/>
            <w:left w:val="none" w:sz="0" w:space="0" w:color="auto"/>
            <w:bottom w:val="none" w:sz="0" w:space="0" w:color="auto"/>
            <w:right w:val="none" w:sz="0" w:space="0" w:color="auto"/>
          </w:divBdr>
        </w:div>
        <w:div w:id="203688929">
          <w:marLeft w:val="240"/>
          <w:marRight w:val="0"/>
          <w:marTop w:val="0"/>
          <w:marBottom w:val="0"/>
          <w:divBdr>
            <w:top w:val="none" w:sz="0" w:space="0" w:color="auto"/>
            <w:left w:val="none" w:sz="0" w:space="0" w:color="auto"/>
            <w:bottom w:val="none" w:sz="0" w:space="0" w:color="auto"/>
            <w:right w:val="none" w:sz="0" w:space="0" w:color="auto"/>
          </w:divBdr>
        </w:div>
        <w:div w:id="203688937">
          <w:marLeft w:val="240"/>
          <w:marRight w:val="0"/>
          <w:marTop w:val="0"/>
          <w:marBottom w:val="0"/>
          <w:divBdr>
            <w:top w:val="none" w:sz="0" w:space="0" w:color="auto"/>
            <w:left w:val="none" w:sz="0" w:space="0" w:color="auto"/>
            <w:bottom w:val="none" w:sz="0" w:space="0" w:color="auto"/>
            <w:right w:val="none" w:sz="0" w:space="0" w:color="auto"/>
          </w:divBdr>
        </w:div>
      </w:divsChild>
    </w:div>
    <w:div w:id="203687994">
      <w:marLeft w:val="0"/>
      <w:marRight w:val="0"/>
      <w:marTop w:val="0"/>
      <w:marBottom w:val="0"/>
      <w:divBdr>
        <w:top w:val="none" w:sz="0" w:space="0" w:color="auto"/>
        <w:left w:val="none" w:sz="0" w:space="0" w:color="auto"/>
        <w:bottom w:val="none" w:sz="0" w:space="0" w:color="auto"/>
        <w:right w:val="none" w:sz="0" w:space="0" w:color="auto"/>
      </w:divBdr>
    </w:div>
    <w:div w:id="203687996">
      <w:marLeft w:val="0"/>
      <w:marRight w:val="0"/>
      <w:marTop w:val="0"/>
      <w:marBottom w:val="0"/>
      <w:divBdr>
        <w:top w:val="none" w:sz="0" w:space="0" w:color="auto"/>
        <w:left w:val="none" w:sz="0" w:space="0" w:color="auto"/>
        <w:bottom w:val="none" w:sz="0" w:space="0" w:color="auto"/>
        <w:right w:val="none" w:sz="0" w:space="0" w:color="auto"/>
      </w:divBdr>
    </w:div>
    <w:div w:id="203687997">
      <w:marLeft w:val="0"/>
      <w:marRight w:val="0"/>
      <w:marTop w:val="0"/>
      <w:marBottom w:val="0"/>
      <w:divBdr>
        <w:top w:val="none" w:sz="0" w:space="0" w:color="auto"/>
        <w:left w:val="none" w:sz="0" w:space="0" w:color="auto"/>
        <w:bottom w:val="none" w:sz="0" w:space="0" w:color="auto"/>
        <w:right w:val="none" w:sz="0" w:space="0" w:color="auto"/>
      </w:divBdr>
    </w:div>
    <w:div w:id="203687999">
      <w:marLeft w:val="0"/>
      <w:marRight w:val="0"/>
      <w:marTop w:val="0"/>
      <w:marBottom w:val="0"/>
      <w:divBdr>
        <w:top w:val="none" w:sz="0" w:space="0" w:color="auto"/>
        <w:left w:val="none" w:sz="0" w:space="0" w:color="auto"/>
        <w:bottom w:val="none" w:sz="0" w:space="0" w:color="auto"/>
        <w:right w:val="none" w:sz="0" w:space="0" w:color="auto"/>
      </w:divBdr>
    </w:div>
    <w:div w:id="203688007">
      <w:marLeft w:val="0"/>
      <w:marRight w:val="0"/>
      <w:marTop w:val="0"/>
      <w:marBottom w:val="0"/>
      <w:divBdr>
        <w:top w:val="none" w:sz="0" w:space="0" w:color="auto"/>
        <w:left w:val="none" w:sz="0" w:space="0" w:color="auto"/>
        <w:bottom w:val="none" w:sz="0" w:space="0" w:color="auto"/>
        <w:right w:val="none" w:sz="0" w:space="0" w:color="auto"/>
      </w:divBdr>
      <w:divsChild>
        <w:div w:id="203686103">
          <w:marLeft w:val="720"/>
          <w:marRight w:val="0"/>
          <w:marTop w:val="0"/>
          <w:marBottom w:val="0"/>
          <w:divBdr>
            <w:top w:val="none" w:sz="0" w:space="0" w:color="auto"/>
            <w:left w:val="none" w:sz="0" w:space="0" w:color="auto"/>
            <w:bottom w:val="none" w:sz="0" w:space="0" w:color="auto"/>
            <w:right w:val="none" w:sz="0" w:space="0" w:color="auto"/>
          </w:divBdr>
        </w:div>
        <w:div w:id="203686111">
          <w:marLeft w:val="600"/>
          <w:marRight w:val="0"/>
          <w:marTop w:val="0"/>
          <w:marBottom w:val="0"/>
          <w:divBdr>
            <w:top w:val="none" w:sz="0" w:space="0" w:color="auto"/>
            <w:left w:val="none" w:sz="0" w:space="0" w:color="auto"/>
            <w:bottom w:val="none" w:sz="0" w:space="0" w:color="auto"/>
            <w:right w:val="none" w:sz="0" w:space="0" w:color="auto"/>
          </w:divBdr>
        </w:div>
        <w:div w:id="203686290">
          <w:marLeft w:val="720"/>
          <w:marRight w:val="0"/>
          <w:marTop w:val="0"/>
          <w:marBottom w:val="0"/>
          <w:divBdr>
            <w:top w:val="none" w:sz="0" w:space="0" w:color="auto"/>
            <w:left w:val="none" w:sz="0" w:space="0" w:color="auto"/>
            <w:bottom w:val="none" w:sz="0" w:space="0" w:color="auto"/>
            <w:right w:val="none" w:sz="0" w:space="0" w:color="auto"/>
          </w:divBdr>
        </w:div>
        <w:div w:id="203687927">
          <w:marLeft w:val="720"/>
          <w:marRight w:val="0"/>
          <w:marTop w:val="0"/>
          <w:marBottom w:val="0"/>
          <w:divBdr>
            <w:top w:val="none" w:sz="0" w:space="0" w:color="auto"/>
            <w:left w:val="none" w:sz="0" w:space="0" w:color="auto"/>
            <w:bottom w:val="none" w:sz="0" w:space="0" w:color="auto"/>
            <w:right w:val="none" w:sz="0" w:space="0" w:color="auto"/>
          </w:divBdr>
        </w:div>
        <w:div w:id="203687941">
          <w:marLeft w:val="720"/>
          <w:marRight w:val="0"/>
          <w:marTop w:val="0"/>
          <w:marBottom w:val="0"/>
          <w:divBdr>
            <w:top w:val="none" w:sz="0" w:space="0" w:color="auto"/>
            <w:left w:val="none" w:sz="0" w:space="0" w:color="auto"/>
            <w:bottom w:val="none" w:sz="0" w:space="0" w:color="auto"/>
            <w:right w:val="none" w:sz="0" w:space="0" w:color="auto"/>
          </w:divBdr>
        </w:div>
        <w:div w:id="203688088">
          <w:marLeft w:val="600"/>
          <w:marRight w:val="0"/>
          <w:marTop w:val="0"/>
          <w:marBottom w:val="0"/>
          <w:divBdr>
            <w:top w:val="none" w:sz="0" w:space="0" w:color="auto"/>
            <w:left w:val="none" w:sz="0" w:space="0" w:color="auto"/>
            <w:bottom w:val="none" w:sz="0" w:space="0" w:color="auto"/>
            <w:right w:val="none" w:sz="0" w:space="0" w:color="auto"/>
          </w:divBdr>
        </w:div>
        <w:div w:id="203688125">
          <w:marLeft w:val="600"/>
          <w:marRight w:val="0"/>
          <w:marTop w:val="0"/>
          <w:marBottom w:val="0"/>
          <w:divBdr>
            <w:top w:val="none" w:sz="0" w:space="0" w:color="auto"/>
            <w:left w:val="none" w:sz="0" w:space="0" w:color="auto"/>
            <w:bottom w:val="none" w:sz="0" w:space="0" w:color="auto"/>
            <w:right w:val="none" w:sz="0" w:space="0" w:color="auto"/>
          </w:divBdr>
        </w:div>
        <w:div w:id="203688141">
          <w:marLeft w:val="600"/>
          <w:marRight w:val="0"/>
          <w:marTop w:val="0"/>
          <w:marBottom w:val="0"/>
          <w:divBdr>
            <w:top w:val="none" w:sz="0" w:space="0" w:color="auto"/>
            <w:left w:val="none" w:sz="0" w:space="0" w:color="auto"/>
            <w:bottom w:val="none" w:sz="0" w:space="0" w:color="auto"/>
            <w:right w:val="none" w:sz="0" w:space="0" w:color="auto"/>
          </w:divBdr>
        </w:div>
        <w:div w:id="203688300">
          <w:marLeft w:val="600"/>
          <w:marRight w:val="0"/>
          <w:marTop w:val="0"/>
          <w:marBottom w:val="0"/>
          <w:divBdr>
            <w:top w:val="none" w:sz="0" w:space="0" w:color="auto"/>
            <w:left w:val="none" w:sz="0" w:space="0" w:color="auto"/>
            <w:bottom w:val="none" w:sz="0" w:space="0" w:color="auto"/>
            <w:right w:val="none" w:sz="0" w:space="0" w:color="auto"/>
          </w:divBdr>
        </w:div>
        <w:div w:id="203688323">
          <w:marLeft w:val="600"/>
          <w:marRight w:val="0"/>
          <w:marTop w:val="0"/>
          <w:marBottom w:val="0"/>
          <w:divBdr>
            <w:top w:val="none" w:sz="0" w:space="0" w:color="auto"/>
            <w:left w:val="none" w:sz="0" w:space="0" w:color="auto"/>
            <w:bottom w:val="none" w:sz="0" w:space="0" w:color="auto"/>
            <w:right w:val="none" w:sz="0" w:space="0" w:color="auto"/>
          </w:divBdr>
        </w:div>
        <w:div w:id="203688338">
          <w:marLeft w:val="600"/>
          <w:marRight w:val="0"/>
          <w:marTop w:val="0"/>
          <w:marBottom w:val="0"/>
          <w:divBdr>
            <w:top w:val="none" w:sz="0" w:space="0" w:color="auto"/>
            <w:left w:val="none" w:sz="0" w:space="0" w:color="auto"/>
            <w:bottom w:val="none" w:sz="0" w:space="0" w:color="auto"/>
            <w:right w:val="none" w:sz="0" w:space="0" w:color="auto"/>
          </w:divBdr>
        </w:div>
        <w:div w:id="203688534">
          <w:marLeft w:val="600"/>
          <w:marRight w:val="0"/>
          <w:marTop w:val="0"/>
          <w:marBottom w:val="0"/>
          <w:divBdr>
            <w:top w:val="none" w:sz="0" w:space="0" w:color="auto"/>
            <w:left w:val="none" w:sz="0" w:space="0" w:color="auto"/>
            <w:bottom w:val="none" w:sz="0" w:space="0" w:color="auto"/>
            <w:right w:val="none" w:sz="0" w:space="0" w:color="auto"/>
          </w:divBdr>
        </w:div>
        <w:div w:id="203688561">
          <w:marLeft w:val="600"/>
          <w:marRight w:val="0"/>
          <w:marTop w:val="0"/>
          <w:marBottom w:val="0"/>
          <w:divBdr>
            <w:top w:val="none" w:sz="0" w:space="0" w:color="auto"/>
            <w:left w:val="none" w:sz="0" w:space="0" w:color="auto"/>
            <w:bottom w:val="none" w:sz="0" w:space="0" w:color="auto"/>
            <w:right w:val="none" w:sz="0" w:space="0" w:color="auto"/>
          </w:divBdr>
        </w:div>
        <w:div w:id="203688563">
          <w:marLeft w:val="840"/>
          <w:marRight w:val="0"/>
          <w:marTop w:val="0"/>
          <w:marBottom w:val="0"/>
          <w:divBdr>
            <w:top w:val="none" w:sz="0" w:space="0" w:color="auto"/>
            <w:left w:val="none" w:sz="0" w:space="0" w:color="auto"/>
            <w:bottom w:val="none" w:sz="0" w:space="0" w:color="auto"/>
            <w:right w:val="none" w:sz="0" w:space="0" w:color="auto"/>
          </w:divBdr>
        </w:div>
        <w:div w:id="203688641">
          <w:marLeft w:val="720"/>
          <w:marRight w:val="0"/>
          <w:marTop w:val="0"/>
          <w:marBottom w:val="0"/>
          <w:divBdr>
            <w:top w:val="none" w:sz="0" w:space="0" w:color="auto"/>
            <w:left w:val="none" w:sz="0" w:space="0" w:color="auto"/>
            <w:bottom w:val="none" w:sz="0" w:space="0" w:color="auto"/>
            <w:right w:val="none" w:sz="0" w:space="0" w:color="auto"/>
          </w:divBdr>
        </w:div>
      </w:divsChild>
    </w:div>
    <w:div w:id="203688016">
      <w:marLeft w:val="0"/>
      <w:marRight w:val="0"/>
      <w:marTop w:val="0"/>
      <w:marBottom w:val="0"/>
      <w:divBdr>
        <w:top w:val="none" w:sz="0" w:space="0" w:color="auto"/>
        <w:left w:val="none" w:sz="0" w:space="0" w:color="auto"/>
        <w:bottom w:val="none" w:sz="0" w:space="0" w:color="auto"/>
        <w:right w:val="none" w:sz="0" w:space="0" w:color="auto"/>
      </w:divBdr>
      <w:divsChild>
        <w:div w:id="203686173">
          <w:marLeft w:val="480"/>
          <w:marRight w:val="0"/>
          <w:marTop w:val="0"/>
          <w:marBottom w:val="0"/>
          <w:divBdr>
            <w:top w:val="none" w:sz="0" w:space="0" w:color="auto"/>
            <w:left w:val="none" w:sz="0" w:space="0" w:color="auto"/>
            <w:bottom w:val="none" w:sz="0" w:space="0" w:color="auto"/>
            <w:right w:val="none" w:sz="0" w:space="0" w:color="auto"/>
          </w:divBdr>
        </w:div>
        <w:div w:id="203688010">
          <w:marLeft w:val="480"/>
          <w:marRight w:val="0"/>
          <w:marTop w:val="0"/>
          <w:marBottom w:val="0"/>
          <w:divBdr>
            <w:top w:val="none" w:sz="0" w:space="0" w:color="auto"/>
            <w:left w:val="none" w:sz="0" w:space="0" w:color="auto"/>
            <w:bottom w:val="none" w:sz="0" w:space="0" w:color="auto"/>
            <w:right w:val="none" w:sz="0" w:space="0" w:color="auto"/>
          </w:divBdr>
        </w:div>
        <w:div w:id="203688028">
          <w:marLeft w:val="480"/>
          <w:marRight w:val="0"/>
          <w:marTop w:val="0"/>
          <w:marBottom w:val="0"/>
          <w:divBdr>
            <w:top w:val="none" w:sz="0" w:space="0" w:color="auto"/>
            <w:left w:val="none" w:sz="0" w:space="0" w:color="auto"/>
            <w:bottom w:val="none" w:sz="0" w:space="0" w:color="auto"/>
            <w:right w:val="none" w:sz="0" w:space="0" w:color="auto"/>
          </w:divBdr>
        </w:div>
        <w:div w:id="203688284">
          <w:marLeft w:val="480"/>
          <w:marRight w:val="0"/>
          <w:marTop w:val="0"/>
          <w:marBottom w:val="0"/>
          <w:divBdr>
            <w:top w:val="none" w:sz="0" w:space="0" w:color="auto"/>
            <w:left w:val="none" w:sz="0" w:space="0" w:color="auto"/>
            <w:bottom w:val="none" w:sz="0" w:space="0" w:color="auto"/>
            <w:right w:val="none" w:sz="0" w:space="0" w:color="auto"/>
          </w:divBdr>
        </w:div>
        <w:div w:id="203688465">
          <w:marLeft w:val="480"/>
          <w:marRight w:val="0"/>
          <w:marTop w:val="0"/>
          <w:marBottom w:val="0"/>
          <w:divBdr>
            <w:top w:val="none" w:sz="0" w:space="0" w:color="auto"/>
            <w:left w:val="none" w:sz="0" w:space="0" w:color="auto"/>
            <w:bottom w:val="none" w:sz="0" w:space="0" w:color="auto"/>
            <w:right w:val="none" w:sz="0" w:space="0" w:color="auto"/>
          </w:divBdr>
        </w:div>
        <w:div w:id="203688474">
          <w:marLeft w:val="480"/>
          <w:marRight w:val="0"/>
          <w:marTop w:val="0"/>
          <w:marBottom w:val="0"/>
          <w:divBdr>
            <w:top w:val="none" w:sz="0" w:space="0" w:color="auto"/>
            <w:left w:val="none" w:sz="0" w:space="0" w:color="auto"/>
            <w:bottom w:val="none" w:sz="0" w:space="0" w:color="auto"/>
            <w:right w:val="none" w:sz="0" w:space="0" w:color="auto"/>
          </w:divBdr>
        </w:div>
        <w:div w:id="203688493">
          <w:marLeft w:val="480"/>
          <w:marRight w:val="0"/>
          <w:marTop w:val="0"/>
          <w:marBottom w:val="0"/>
          <w:divBdr>
            <w:top w:val="none" w:sz="0" w:space="0" w:color="auto"/>
            <w:left w:val="none" w:sz="0" w:space="0" w:color="auto"/>
            <w:bottom w:val="none" w:sz="0" w:space="0" w:color="auto"/>
            <w:right w:val="none" w:sz="0" w:space="0" w:color="auto"/>
          </w:divBdr>
        </w:div>
        <w:div w:id="203688900">
          <w:marLeft w:val="480"/>
          <w:marRight w:val="0"/>
          <w:marTop w:val="0"/>
          <w:marBottom w:val="0"/>
          <w:divBdr>
            <w:top w:val="none" w:sz="0" w:space="0" w:color="auto"/>
            <w:left w:val="none" w:sz="0" w:space="0" w:color="auto"/>
            <w:bottom w:val="none" w:sz="0" w:space="0" w:color="auto"/>
            <w:right w:val="none" w:sz="0" w:space="0" w:color="auto"/>
          </w:divBdr>
        </w:div>
      </w:divsChild>
    </w:div>
    <w:div w:id="203688020">
      <w:marLeft w:val="0"/>
      <w:marRight w:val="0"/>
      <w:marTop w:val="0"/>
      <w:marBottom w:val="0"/>
      <w:divBdr>
        <w:top w:val="none" w:sz="0" w:space="0" w:color="auto"/>
        <w:left w:val="none" w:sz="0" w:space="0" w:color="auto"/>
        <w:bottom w:val="none" w:sz="0" w:space="0" w:color="auto"/>
        <w:right w:val="none" w:sz="0" w:space="0" w:color="auto"/>
      </w:divBdr>
    </w:div>
    <w:div w:id="203688021">
      <w:marLeft w:val="0"/>
      <w:marRight w:val="0"/>
      <w:marTop w:val="0"/>
      <w:marBottom w:val="0"/>
      <w:divBdr>
        <w:top w:val="none" w:sz="0" w:space="0" w:color="auto"/>
        <w:left w:val="none" w:sz="0" w:space="0" w:color="auto"/>
        <w:bottom w:val="none" w:sz="0" w:space="0" w:color="auto"/>
        <w:right w:val="none" w:sz="0" w:space="0" w:color="auto"/>
      </w:divBdr>
      <w:divsChild>
        <w:div w:id="203686072">
          <w:marLeft w:val="480"/>
          <w:marRight w:val="0"/>
          <w:marTop w:val="0"/>
          <w:marBottom w:val="0"/>
          <w:divBdr>
            <w:top w:val="none" w:sz="0" w:space="0" w:color="auto"/>
            <w:left w:val="none" w:sz="0" w:space="0" w:color="auto"/>
            <w:bottom w:val="none" w:sz="0" w:space="0" w:color="auto"/>
            <w:right w:val="none" w:sz="0" w:space="0" w:color="auto"/>
          </w:divBdr>
        </w:div>
        <w:div w:id="203688621">
          <w:marLeft w:val="480"/>
          <w:marRight w:val="0"/>
          <w:marTop w:val="0"/>
          <w:marBottom w:val="0"/>
          <w:divBdr>
            <w:top w:val="none" w:sz="0" w:space="0" w:color="auto"/>
            <w:left w:val="none" w:sz="0" w:space="0" w:color="auto"/>
            <w:bottom w:val="none" w:sz="0" w:space="0" w:color="auto"/>
            <w:right w:val="none" w:sz="0" w:space="0" w:color="auto"/>
          </w:divBdr>
        </w:div>
      </w:divsChild>
    </w:div>
    <w:div w:id="203688024">
      <w:marLeft w:val="0"/>
      <w:marRight w:val="0"/>
      <w:marTop w:val="0"/>
      <w:marBottom w:val="0"/>
      <w:divBdr>
        <w:top w:val="none" w:sz="0" w:space="0" w:color="auto"/>
        <w:left w:val="none" w:sz="0" w:space="0" w:color="auto"/>
        <w:bottom w:val="none" w:sz="0" w:space="0" w:color="auto"/>
        <w:right w:val="none" w:sz="0" w:space="0" w:color="auto"/>
      </w:divBdr>
      <w:divsChild>
        <w:div w:id="203686079">
          <w:marLeft w:val="480"/>
          <w:marRight w:val="0"/>
          <w:marTop w:val="0"/>
          <w:marBottom w:val="0"/>
          <w:divBdr>
            <w:top w:val="none" w:sz="0" w:space="0" w:color="auto"/>
            <w:left w:val="none" w:sz="0" w:space="0" w:color="auto"/>
            <w:bottom w:val="none" w:sz="0" w:space="0" w:color="auto"/>
            <w:right w:val="none" w:sz="0" w:space="0" w:color="auto"/>
          </w:divBdr>
        </w:div>
        <w:div w:id="203688518">
          <w:marLeft w:val="480"/>
          <w:marRight w:val="0"/>
          <w:marTop w:val="0"/>
          <w:marBottom w:val="0"/>
          <w:divBdr>
            <w:top w:val="none" w:sz="0" w:space="0" w:color="auto"/>
            <w:left w:val="none" w:sz="0" w:space="0" w:color="auto"/>
            <w:bottom w:val="none" w:sz="0" w:space="0" w:color="auto"/>
            <w:right w:val="none" w:sz="0" w:space="0" w:color="auto"/>
          </w:divBdr>
        </w:div>
        <w:div w:id="203688740">
          <w:marLeft w:val="480"/>
          <w:marRight w:val="0"/>
          <w:marTop w:val="0"/>
          <w:marBottom w:val="0"/>
          <w:divBdr>
            <w:top w:val="none" w:sz="0" w:space="0" w:color="auto"/>
            <w:left w:val="none" w:sz="0" w:space="0" w:color="auto"/>
            <w:bottom w:val="none" w:sz="0" w:space="0" w:color="auto"/>
            <w:right w:val="none" w:sz="0" w:space="0" w:color="auto"/>
          </w:divBdr>
        </w:div>
        <w:div w:id="203688911">
          <w:marLeft w:val="480"/>
          <w:marRight w:val="0"/>
          <w:marTop w:val="0"/>
          <w:marBottom w:val="0"/>
          <w:divBdr>
            <w:top w:val="none" w:sz="0" w:space="0" w:color="auto"/>
            <w:left w:val="none" w:sz="0" w:space="0" w:color="auto"/>
            <w:bottom w:val="none" w:sz="0" w:space="0" w:color="auto"/>
            <w:right w:val="none" w:sz="0" w:space="0" w:color="auto"/>
          </w:divBdr>
        </w:div>
      </w:divsChild>
    </w:div>
    <w:div w:id="203688025">
      <w:marLeft w:val="0"/>
      <w:marRight w:val="0"/>
      <w:marTop w:val="0"/>
      <w:marBottom w:val="0"/>
      <w:divBdr>
        <w:top w:val="none" w:sz="0" w:space="0" w:color="auto"/>
        <w:left w:val="none" w:sz="0" w:space="0" w:color="auto"/>
        <w:bottom w:val="none" w:sz="0" w:space="0" w:color="auto"/>
        <w:right w:val="none" w:sz="0" w:space="0" w:color="auto"/>
      </w:divBdr>
      <w:divsChild>
        <w:div w:id="203688501">
          <w:marLeft w:val="480"/>
          <w:marRight w:val="0"/>
          <w:marTop w:val="0"/>
          <w:marBottom w:val="0"/>
          <w:divBdr>
            <w:top w:val="none" w:sz="0" w:space="0" w:color="auto"/>
            <w:left w:val="none" w:sz="0" w:space="0" w:color="auto"/>
            <w:bottom w:val="none" w:sz="0" w:space="0" w:color="auto"/>
            <w:right w:val="none" w:sz="0" w:space="0" w:color="auto"/>
          </w:divBdr>
        </w:div>
      </w:divsChild>
    </w:div>
    <w:div w:id="203688032">
      <w:marLeft w:val="0"/>
      <w:marRight w:val="0"/>
      <w:marTop w:val="0"/>
      <w:marBottom w:val="0"/>
      <w:divBdr>
        <w:top w:val="none" w:sz="0" w:space="0" w:color="auto"/>
        <w:left w:val="none" w:sz="0" w:space="0" w:color="auto"/>
        <w:bottom w:val="none" w:sz="0" w:space="0" w:color="auto"/>
        <w:right w:val="none" w:sz="0" w:space="0" w:color="auto"/>
      </w:divBdr>
      <w:divsChild>
        <w:div w:id="203688013">
          <w:marLeft w:val="480"/>
          <w:marRight w:val="0"/>
          <w:marTop w:val="0"/>
          <w:marBottom w:val="0"/>
          <w:divBdr>
            <w:top w:val="none" w:sz="0" w:space="0" w:color="auto"/>
            <w:left w:val="none" w:sz="0" w:space="0" w:color="auto"/>
            <w:bottom w:val="none" w:sz="0" w:space="0" w:color="auto"/>
            <w:right w:val="none" w:sz="0" w:space="0" w:color="auto"/>
          </w:divBdr>
        </w:div>
        <w:div w:id="203688630">
          <w:marLeft w:val="480"/>
          <w:marRight w:val="0"/>
          <w:marTop w:val="0"/>
          <w:marBottom w:val="0"/>
          <w:divBdr>
            <w:top w:val="none" w:sz="0" w:space="0" w:color="auto"/>
            <w:left w:val="none" w:sz="0" w:space="0" w:color="auto"/>
            <w:bottom w:val="none" w:sz="0" w:space="0" w:color="auto"/>
            <w:right w:val="none" w:sz="0" w:space="0" w:color="auto"/>
          </w:divBdr>
        </w:div>
      </w:divsChild>
    </w:div>
    <w:div w:id="203688035">
      <w:marLeft w:val="0"/>
      <w:marRight w:val="0"/>
      <w:marTop w:val="0"/>
      <w:marBottom w:val="0"/>
      <w:divBdr>
        <w:top w:val="none" w:sz="0" w:space="0" w:color="auto"/>
        <w:left w:val="none" w:sz="0" w:space="0" w:color="auto"/>
        <w:bottom w:val="none" w:sz="0" w:space="0" w:color="auto"/>
        <w:right w:val="none" w:sz="0" w:space="0" w:color="auto"/>
      </w:divBdr>
    </w:div>
    <w:div w:id="203688036">
      <w:marLeft w:val="0"/>
      <w:marRight w:val="0"/>
      <w:marTop w:val="0"/>
      <w:marBottom w:val="0"/>
      <w:divBdr>
        <w:top w:val="none" w:sz="0" w:space="0" w:color="auto"/>
        <w:left w:val="none" w:sz="0" w:space="0" w:color="auto"/>
        <w:bottom w:val="none" w:sz="0" w:space="0" w:color="auto"/>
        <w:right w:val="none" w:sz="0" w:space="0" w:color="auto"/>
      </w:divBdr>
      <w:divsChild>
        <w:div w:id="203686198">
          <w:marLeft w:val="480"/>
          <w:marRight w:val="0"/>
          <w:marTop w:val="0"/>
          <w:marBottom w:val="0"/>
          <w:divBdr>
            <w:top w:val="none" w:sz="0" w:space="0" w:color="auto"/>
            <w:left w:val="none" w:sz="0" w:space="0" w:color="auto"/>
            <w:bottom w:val="none" w:sz="0" w:space="0" w:color="auto"/>
            <w:right w:val="none" w:sz="0" w:space="0" w:color="auto"/>
          </w:divBdr>
        </w:div>
        <w:div w:id="203688657">
          <w:marLeft w:val="480"/>
          <w:marRight w:val="0"/>
          <w:marTop w:val="0"/>
          <w:marBottom w:val="0"/>
          <w:divBdr>
            <w:top w:val="none" w:sz="0" w:space="0" w:color="auto"/>
            <w:left w:val="none" w:sz="0" w:space="0" w:color="auto"/>
            <w:bottom w:val="none" w:sz="0" w:space="0" w:color="auto"/>
            <w:right w:val="none" w:sz="0" w:space="0" w:color="auto"/>
          </w:divBdr>
        </w:div>
        <w:div w:id="203688841">
          <w:marLeft w:val="480"/>
          <w:marRight w:val="0"/>
          <w:marTop w:val="0"/>
          <w:marBottom w:val="0"/>
          <w:divBdr>
            <w:top w:val="none" w:sz="0" w:space="0" w:color="auto"/>
            <w:left w:val="none" w:sz="0" w:space="0" w:color="auto"/>
            <w:bottom w:val="none" w:sz="0" w:space="0" w:color="auto"/>
            <w:right w:val="none" w:sz="0" w:space="0" w:color="auto"/>
          </w:divBdr>
        </w:div>
      </w:divsChild>
    </w:div>
    <w:div w:id="203688037">
      <w:marLeft w:val="0"/>
      <w:marRight w:val="0"/>
      <w:marTop w:val="0"/>
      <w:marBottom w:val="0"/>
      <w:divBdr>
        <w:top w:val="none" w:sz="0" w:space="0" w:color="auto"/>
        <w:left w:val="none" w:sz="0" w:space="0" w:color="auto"/>
        <w:bottom w:val="none" w:sz="0" w:space="0" w:color="auto"/>
        <w:right w:val="none" w:sz="0" w:space="0" w:color="auto"/>
      </w:divBdr>
      <w:divsChild>
        <w:div w:id="203686089">
          <w:marLeft w:val="480"/>
          <w:marRight w:val="0"/>
          <w:marTop w:val="0"/>
          <w:marBottom w:val="0"/>
          <w:divBdr>
            <w:top w:val="none" w:sz="0" w:space="0" w:color="auto"/>
            <w:left w:val="none" w:sz="0" w:space="0" w:color="auto"/>
            <w:bottom w:val="none" w:sz="0" w:space="0" w:color="auto"/>
            <w:right w:val="none" w:sz="0" w:space="0" w:color="auto"/>
          </w:divBdr>
        </w:div>
        <w:div w:id="203686090">
          <w:marLeft w:val="480"/>
          <w:marRight w:val="0"/>
          <w:marTop w:val="0"/>
          <w:marBottom w:val="0"/>
          <w:divBdr>
            <w:top w:val="none" w:sz="0" w:space="0" w:color="auto"/>
            <w:left w:val="none" w:sz="0" w:space="0" w:color="auto"/>
            <w:bottom w:val="none" w:sz="0" w:space="0" w:color="auto"/>
            <w:right w:val="none" w:sz="0" w:space="0" w:color="auto"/>
          </w:divBdr>
        </w:div>
        <w:div w:id="203688114">
          <w:marLeft w:val="480"/>
          <w:marRight w:val="0"/>
          <w:marTop w:val="0"/>
          <w:marBottom w:val="0"/>
          <w:divBdr>
            <w:top w:val="none" w:sz="0" w:space="0" w:color="auto"/>
            <w:left w:val="none" w:sz="0" w:space="0" w:color="auto"/>
            <w:bottom w:val="none" w:sz="0" w:space="0" w:color="auto"/>
            <w:right w:val="none" w:sz="0" w:space="0" w:color="auto"/>
          </w:divBdr>
        </w:div>
        <w:div w:id="203688521">
          <w:marLeft w:val="480"/>
          <w:marRight w:val="0"/>
          <w:marTop w:val="0"/>
          <w:marBottom w:val="0"/>
          <w:divBdr>
            <w:top w:val="none" w:sz="0" w:space="0" w:color="auto"/>
            <w:left w:val="none" w:sz="0" w:space="0" w:color="auto"/>
            <w:bottom w:val="none" w:sz="0" w:space="0" w:color="auto"/>
            <w:right w:val="none" w:sz="0" w:space="0" w:color="auto"/>
          </w:divBdr>
        </w:div>
        <w:div w:id="203688530">
          <w:marLeft w:val="480"/>
          <w:marRight w:val="0"/>
          <w:marTop w:val="0"/>
          <w:marBottom w:val="0"/>
          <w:divBdr>
            <w:top w:val="none" w:sz="0" w:space="0" w:color="auto"/>
            <w:left w:val="none" w:sz="0" w:space="0" w:color="auto"/>
            <w:bottom w:val="none" w:sz="0" w:space="0" w:color="auto"/>
            <w:right w:val="none" w:sz="0" w:space="0" w:color="auto"/>
          </w:divBdr>
        </w:div>
        <w:div w:id="203688666">
          <w:marLeft w:val="480"/>
          <w:marRight w:val="0"/>
          <w:marTop w:val="0"/>
          <w:marBottom w:val="0"/>
          <w:divBdr>
            <w:top w:val="none" w:sz="0" w:space="0" w:color="auto"/>
            <w:left w:val="none" w:sz="0" w:space="0" w:color="auto"/>
            <w:bottom w:val="none" w:sz="0" w:space="0" w:color="auto"/>
            <w:right w:val="none" w:sz="0" w:space="0" w:color="auto"/>
          </w:divBdr>
        </w:div>
        <w:div w:id="203688859">
          <w:marLeft w:val="480"/>
          <w:marRight w:val="0"/>
          <w:marTop w:val="0"/>
          <w:marBottom w:val="0"/>
          <w:divBdr>
            <w:top w:val="none" w:sz="0" w:space="0" w:color="auto"/>
            <w:left w:val="none" w:sz="0" w:space="0" w:color="auto"/>
            <w:bottom w:val="none" w:sz="0" w:space="0" w:color="auto"/>
            <w:right w:val="none" w:sz="0" w:space="0" w:color="auto"/>
          </w:divBdr>
        </w:div>
      </w:divsChild>
    </w:div>
    <w:div w:id="203688051">
      <w:marLeft w:val="0"/>
      <w:marRight w:val="0"/>
      <w:marTop w:val="0"/>
      <w:marBottom w:val="0"/>
      <w:divBdr>
        <w:top w:val="none" w:sz="0" w:space="0" w:color="auto"/>
        <w:left w:val="none" w:sz="0" w:space="0" w:color="auto"/>
        <w:bottom w:val="none" w:sz="0" w:space="0" w:color="auto"/>
        <w:right w:val="none" w:sz="0" w:space="0" w:color="auto"/>
      </w:divBdr>
    </w:div>
    <w:div w:id="203688053">
      <w:marLeft w:val="0"/>
      <w:marRight w:val="0"/>
      <w:marTop w:val="0"/>
      <w:marBottom w:val="0"/>
      <w:divBdr>
        <w:top w:val="none" w:sz="0" w:space="0" w:color="auto"/>
        <w:left w:val="none" w:sz="0" w:space="0" w:color="auto"/>
        <w:bottom w:val="none" w:sz="0" w:space="0" w:color="auto"/>
        <w:right w:val="none" w:sz="0" w:space="0" w:color="auto"/>
      </w:divBdr>
    </w:div>
    <w:div w:id="203688057">
      <w:marLeft w:val="0"/>
      <w:marRight w:val="0"/>
      <w:marTop w:val="0"/>
      <w:marBottom w:val="0"/>
      <w:divBdr>
        <w:top w:val="none" w:sz="0" w:space="0" w:color="auto"/>
        <w:left w:val="none" w:sz="0" w:space="0" w:color="auto"/>
        <w:bottom w:val="none" w:sz="0" w:space="0" w:color="auto"/>
        <w:right w:val="none" w:sz="0" w:space="0" w:color="auto"/>
      </w:divBdr>
      <w:divsChild>
        <w:div w:id="203686212">
          <w:marLeft w:val="480"/>
          <w:marRight w:val="0"/>
          <w:marTop w:val="0"/>
          <w:marBottom w:val="0"/>
          <w:divBdr>
            <w:top w:val="none" w:sz="0" w:space="0" w:color="auto"/>
            <w:left w:val="none" w:sz="0" w:space="0" w:color="auto"/>
            <w:bottom w:val="none" w:sz="0" w:space="0" w:color="auto"/>
            <w:right w:val="none" w:sz="0" w:space="0" w:color="auto"/>
          </w:divBdr>
        </w:div>
        <w:div w:id="203688000">
          <w:marLeft w:val="480"/>
          <w:marRight w:val="0"/>
          <w:marTop w:val="0"/>
          <w:marBottom w:val="0"/>
          <w:divBdr>
            <w:top w:val="none" w:sz="0" w:space="0" w:color="auto"/>
            <w:left w:val="none" w:sz="0" w:space="0" w:color="auto"/>
            <w:bottom w:val="none" w:sz="0" w:space="0" w:color="auto"/>
            <w:right w:val="none" w:sz="0" w:space="0" w:color="auto"/>
          </w:divBdr>
        </w:div>
        <w:div w:id="203688151">
          <w:marLeft w:val="480"/>
          <w:marRight w:val="0"/>
          <w:marTop w:val="0"/>
          <w:marBottom w:val="0"/>
          <w:divBdr>
            <w:top w:val="none" w:sz="0" w:space="0" w:color="auto"/>
            <w:left w:val="none" w:sz="0" w:space="0" w:color="auto"/>
            <w:bottom w:val="none" w:sz="0" w:space="0" w:color="auto"/>
            <w:right w:val="none" w:sz="0" w:space="0" w:color="auto"/>
          </w:divBdr>
        </w:div>
        <w:div w:id="203688568">
          <w:marLeft w:val="480"/>
          <w:marRight w:val="0"/>
          <w:marTop w:val="0"/>
          <w:marBottom w:val="0"/>
          <w:divBdr>
            <w:top w:val="none" w:sz="0" w:space="0" w:color="auto"/>
            <w:left w:val="none" w:sz="0" w:space="0" w:color="auto"/>
            <w:bottom w:val="none" w:sz="0" w:space="0" w:color="auto"/>
            <w:right w:val="none" w:sz="0" w:space="0" w:color="auto"/>
          </w:divBdr>
        </w:div>
      </w:divsChild>
    </w:div>
    <w:div w:id="203688065">
      <w:marLeft w:val="0"/>
      <w:marRight w:val="0"/>
      <w:marTop w:val="0"/>
      <w:marBottom w:val="0"/>
      <w:divBdr>
        <w:top w:val="none" w:sz="0" w:space="0" w:color="auto"/>
        <w:left w:val="none" w:sz="0" w:space="0" w:color="auto"/>
        <w:bottom w:val="none" w:sz="0" w:space="0" w:color="auto"/>
        <w:right w:val="none" w:sz="0" w:space="0" w:color="auto"/>
      </w:divBdr>
      <w:divsChild>
        <w:div w:id="203686200">
          <w:marLeft w:val="480"/>
          <w:marRight w:val="0"/>
          <w:marTop w:val="0"/>
          <w:marBottom w:val="0"/>
          <w:divBdr>
            <w:top w:val="none" w:sz="0" w:space="0" w:color="auto"/>
            <w:left w:val="none" w:sz="0" w:space="0" w:color="auto"/>
            <w:bottom w:val="none" w:sz="0" w:space="0" w:color="auto"/>
            <w:right w:val="none" w:sz="0" w:space="0" w:color="auto"/>
          </w:divBdr>
        </w:div>
        <w:div w:id="203686336">
          <w:marLeft w:val="480"/>
          <w:marRight w:val="0"/>
          <w:marTop w:val="0"/>
          <w:marBottom w:val="0"/>
          <w:divBdr>
            <w:top w:val="none" w:sz="0" w:space="0" w:color="auto"/>
            <w:left w:val="none" w:sz="0" w:space="0" w:color="auto"/>
            <w:bottom w:val="none" w:sz="0" w:space="0" w:color="auto"/>
            <w:right w:val="none" w:sz="0" w:space="0" w:color="auto"/>
          </w:divBdr>
        </w:div>
      </w:divsChild>
    </w:div>
    <w:div w:id="203688067">
      <w:marLeft w:val="0"/>
      <w:marRight w:val="0"/>
      <w:marTop w:val="0"/>
      <w:marBottom w:val="0"/>
      <w:divBdr>
        <w:top w:val="none" w:sz="0" w:space="0" w:color="auto"/>
        <w:left w:val="none" w:sz="0" w:space="0" w:color="auto"/>
        <w:bottom w:val="none" w:sz="0" w:space="0" w:color="auto"/>
        <w:right w:val="none" w:sz="0" w:space="0" w:color="auto"/>
      </w:divBdr>
    </w:div>
    <w:div w:id="203688068">
      <w:marLeft w:val="0"/>
      <w:marRight w:val="0"/>
      <w:marTop w:val="0"/>
      <w:marBottom w:val="0"/>
      <w:divBdr>
        <w:top w:val="none" w:sz="0" w:space="0" w:color="auto"/>
        <w:left w:val="none" w:sz="0" w:space="0" w:color="auto"/>
        <w:bottom w:val="none" w:sz="0" w:space="0" w:color="auto"/>
        <w:right w:val="none" w:sz="0" w:space="0" w:color="auto"/>
      </w:divBdr>
    </w:div>
    <w:div w:id="203688069">
      <w:marLeft w:val="0"/>
      <w:marRight w:val="0"/>
      <w:marTop w:val="0"/>
      <w:marBottom w:val="0"/>
      <w:divBdr>
        <w:top w:val="none" w:sz="0" w:space="0" w:color="auto"/>
        <w:left w:val="none" w:sz="0" w:space="0" w:color="auto"/>
        <w:bottom w:val="none" w:sz="0" w:space="0" w:color="auto"/>
        <w:right w:val="none" w:sz="0" w:space="0" w:color="auto"/>
      </w:divBdr>
      <w:divsChild>
        <w:div w:id="203686178">
          <w:marLeft w:val="480"/>
          <w:marRight w:val="0"/>
          <w:marTop w:val="0"/>
          <w:marBottom w:val="0"/>
          <w:divBdr>
            <w:top w:val="none" w:sz="0" w:space="0" w:color="auto"/>
            <w:left w:val="none" w:sz="0" w:space="0" w:color="auto"/>
            <w:bottom w:val="none" w:sz="0" w:space="0" w:color="auto"/>
            <w:right w:val="none" w:sz="0" w:space="0" w:color="auto"/>
          </w:divBdr>
        </w:div>
        <w:div w:id="203686254">
          <w:marLeft w:val="480"/>
          <w:marRight w:val="0"/>
          <w:marTop w:val="0"/>
          <w:marBottom w:val="0"/>
          <w:divBdr>
            <w:top w:val="none" w:sz="0" w:space="0" w:color="auto"/>
            <w:left w:val="none" w:sz="0" w:space="0" w:color="auto"/>
            <w:bottom w:val="none" w:sz="0" w:space="0" w:color="auto"/>
            <w:right w:val="none" w:sz="0" w:space="0" w:color="auto"/>
          </w:divBdr>
        </w:div>
        <w:div w:id="203688539">
          <w:marLeft w:val="480"/>
          <w:marRight w:val="0"/>
          <w:marTop w:val="0"/>
          <w:marBottom w:val="0"/>
          <w:divBdr>
            <w:top w:val="none" w:sz="0" w:space="0" w:color="auto"/>
            <w:left w:val="none" w:sz="0" w:space="0" w:color="auto"/>
            <w:bottom w:val="none" w:sz="0" w:space="0" w:color="auto"/>
            <w:right w:val="none" w:sz="0" w:space="0" w:color="auto"/>
          </w:divBdr>
        </w:div>
        <w:div w:id="203688554">
          <w:marLeft w:val="480"/>
          <w:marRight w:val="0"/>
          <w:marTop w:val="0"/>
          <w:marBottom w:val="0"/>
          <w:divBdr>
            <w:top w:val="none" w:sz="0" w:space="0" w:color="auto"/>
            <w:left w:val="none" w:sz="0" w:space="0" w:color="auto"/>
            <w:bottom w:val="none" w:sz="0" w:space="0" w:color="auto"/>
            <w:right w:val="none" w:sz="0" w:space="0" w:color="auto"/>
          </w:divBdr>
        </w:div>
        <w:div w:id="203688787">
          <w:marLeft w:val="480"/>
          <w:marRight w:val="0"/>
          <w:marTop w:val="0"/>
          <w:marBottom w:val="0"/>
          <w:divBdr>
            <w:top w:val="none" w:sz="0" w:space="0" w:color="auto"/>
            <w:left w:val="none" w:sz="0" w:space="0" w:color="auto"/>
            <w:bottom w:val="none" w:sz="0" w:space="0" w:color="auto"/>
            <w:right w:val="none" w:sz="0" w:space="0" w:color="auto"/>
          </w:divBdr>
        </w:div>
      </w:divsChild>
    </w:div>
    <w:div w:id="203688070">
      <w:marLeft w:val="0"/>
      <w:marRight w:val="0"/>
      <w:marTop w:val="0"/>
      <w:marBottom w:val="0"/>
      <w:divBdr>
        <w:top w:val="none" w:sz="0" w:space="0" w:color="auto"/>
        <w:left w:val="none" w:sz="0" w:space="0" w:color="auto"/>
        <w:bottom w:val="none" w:sz="0" w:space="0" w:color="auto"/>
        <w:right w:val="none" w:sz="0" w:space="0" w:color="auto"/>
      </w:divBdr>
    </w:div>
    <w:div w:id="203688071">
      <w:marLeft w:val="0"/>
      <w:marRight w:val="0"/>
      <w:marTop w:val="0"/>
      <w:marBottom w:val="0"/>
      <w:divBdr>
        <w:top w:val="none" w:sz="0" w:space="0" w:color="auto"/>
        <w:left w:val="none" w:sz="0" w:space="0" w:color="auto"/>
        <w:bottom w:val="none" w:sz="0" w:space="0" w:color="auto"/>
        <w:right w:val="none" w:sz="0" w:space="0" w:color="auto"/>
      </w:divBdr>
    </w:div>
    <w:div w:id="203688072">
      <w:marLeft w:val="0"/>
      <w:marRight w:val="0"/>
      <w:marTop w:val="0"/>
      <w:marBottom w:val="0"/>
      <w:divBdr>
        <w:top w:val="none" w:sz="0" w:space="0" w:color="auto"/>
        <w:left w:val="none" w:sz="0" w:space="0" w:color="auto"/>
        <w:bottom w:val="none" w:sz="0" w:space="0" w:color="auto"/>
        <w:right w:val="none" w:sz="0" w:space="0" w:color="auto"/>
      </w:divBdr>
      <w:divsChild>
        <w:div w:id="203688207">
          <w:marLeft w:val="480"/>
          <w:marRight w:val="0"/>
          <w:marTop w:val="0"/>
          <w:marBottom w:val="0"/>
          <w:divBdr>
            <w:top w:val="none" w:sz="0" w:space="0" w:color="auto"/>
            <w:left w:val="none" w:sz="0" w:space="0" w:color="auto"/>
            <w:bottom w:val="none" w:sz="0" w:space="0" w:color="auto"/>
            <w:right w:val="none" w:sz="0" w:space="0" w:color="auto"/>
          </w:divBdr>
        </w:div>
        <w:div w:id="203688263">
          <w:marLeft w:val="480"/>
          <w:marRight w:val="0"/>
          <w:marTop w:val="0"/>
          <w:marBottom w:val="0"/>
          <w:divBdr>
            <w:top w:val="none" w:sz="0" w:space="0" w:color="auto"/>
            <w:left w:val="none" w:sz="0" w:space="0" w:color="auto"/>
            <w:bottom w:val="none" w:sz="0" w:space="0" w:color="auto"/>
            <w:right w:val="none" w:sz="0" w:space="0" w:color="auto"/>
          </w:divBdr>
        </w:div>
        <w:div w:id="203688675">
          <w:marLeft w:val="480"/>
          <w:marRight w:val="0"/>
          <w:marTop w:val="0"/>
          <w:marBottom w:val="0"/>
          <w:divBdr>
            <w:top w:val="none" w:sz="0" w:space="0" w:color="auto"/>
            <w:left w:val="none" w:sz="0" w:space="0" w:color="auto"/>
            <w:bottom w:val="none" w:sz="0" w:space="0" w:color="auto"/>
            <w:right w:val="none" w:sz="0" w:space="0" w:color="auto"/>
          </w:divBdr>
        </w:div>
      </w:divsChild>
    </w:div>
    <w:div w:id="203688073">
      <w:marLeft w:val="0"/>
      <w:marRight w:val="0"/>
      <w:marTop w:val="0"/>
      <w:marBottom w:val="0"/>
      <w:divBdr>
        <w:top w:val="none" w:sz="0" w:space="0" w:color="auto"/>
        <w:left w:val="none" w:sz="0" w:space="0" w:color="auto"/>
        <w:bottom w:val="none" w:sz="0" w:space="0" w:color="auto"/>
        <w:right w:val="none" w:sz="0" w:space="0" w:color="auto"/>
      </w:divBdr>
    </w:div>
    <w:div w:id="203688077">
      <w:marLeft w:val="0"/>
      <w:marRight w:val="0"/>
      <w:marTop w:val="0"/>
      <w:marBottom w:val="0"/>
      <w:divBdr>
        <w:top w:val="none" w:sz="0" w:space="0" w:color="auto"/>
        <w:left w:val="none" w:sz="0" w:space="0" w:color="auto"/>
        <w:bottom w:val="none" w:sz="0" w:space="0" w:color="auto"/>
        <w:right w:val="none" w:sz="0" w:space="0" w:color="auto"/>
      </w:divBdr>
    </w:div>
    <w:div w:id="203688080">
      <w:marLeft w:val="0"/>
      <w:marRight w:val="0"/>
      <w:marTop w:val="0"/>
      <w:marBottom w:val="0"/>
      <w:divBdr>
        <w:top w:val="none" w:sz="0" w:space="0" w:color="auto"/>
        <w:left w:val="none" w:sz="0" w:space="0" w:color="auto"/>
        <w:bottom w:val="none" w:sz="0" w:space="0" w:color="auto"/>
        <w:right w:val="none" w:sz="0" w:space="0" w:color="auto"/>
      </w:divBdr>
    </w:div>
    <w:div w:id="203688086">
      <w:marLeft w:val="0"/>
      <w:marRight w:val="0"/>
      <w:marTop w:val="0"/>
      <w:marBottom w:val="0"/>
      <w:divBdr>
        <w:top w:val="none" w:sz="0" w:space="0" w:color="auto"/>
        <w:left w:val="none" w:sz="0" w:space="0" w:color="auto"/>
        <w:bottom w:val="none" w:sz="0" w:space="0" w:color="auto"/>
        <w:right w:val="none" w:sz="0" w:space="0" w:color="auto"/>
      </w:divBdr>
    </w:div>
    <w:div w:id="203688087">
      <w:marLeft w:val="0"/>
      <w:marRight w:val="0"/>
      <w:marTop w:val="0"/>
      <w:marBottom w:val="0"/>
      <w:divBdr>
        <w:top w:val="none" w:sz="0" w:space="0" w:color="auto"/>
        <w:left w:val="none" w:sz="0" w:space="0" w:color="auto"/>
        <w:bottom w:val="none" w:sz="0" w:space="0" w:color="auto"/>
        <w:right w:val="none" w:sz="0" w:space="0" w:color="auto"/>
      </w:divBdr>
      <w:divsChild>
        <w:div w:id="203688095">
          <w:marLeft w:val="480"/>
          <w:marRight w:val="0"/>
          <w:marTop w:val="0"/>
          <w:marBottom w:val="0"/>
          <w:divBdr>
            <w:top w:val="none" w:sz="0" w:space="0" w:color="auto"/>
            <w:left w:val="none" w:sz="0" w:space="0" w:color="auto"/>
            <w:bottom w:val="none" w:sz="0" w:space="0" w:color="auto"/>
            <w:right w:val="none" w:sz="0" w:space="0" w:color="auto"/>
          </w:divBdr>
        </w:div>
        <w:div w:id="203688276">
          <w:marLeft w:val="480"/>
          <w:marRight w:val="0"/>
          <w:marTop w:val="0"/>
          <w:marBottom w:val="0"/>
          <w:divBdr>
            <w:top w:val="none" w:sz="0" w:space="0" w:color="auto"/>
            <w:left w:val="none" w:sz="0" w:space="0" w:color="auto"/>
            <w:bottom w:val="none" w:sz="0" w:space="0" w:color="auto"/>
            <w:right w:val="none" w:sz="0" w:space="0" w:color="auto"/>
          </w:divBdr>
        </w:div>
        <w:div w:id="203688383">
          <w:marLeft w:val="480"/>
          <w:marRight w:val="0"/>
          <w:marTop w:val="0"/>
          <w:marBottom w:val="0"/>
          <w:divBdr>
            <w:top w:val="none" w:sz="0" w:space="0" w:color="auto"/>
            <w:left w:val="none" w:sz="0" w:space="0" w:color="auto"/>
            <w:bottom w:val="none" w:sz="0" w:space="0" w:color="auto"/>
            <w:right w:val="none" w:sz="0" w:space="0" w:color="auto"/>
          </w:divBdr>
        </w:div>
        <w:div w:id="203688897">
          <w:marLeft w:val="480"/>
          <w:marRight w:val="0"/>
          <w:marTop w:val="0"/>
          <w:marBottom w:val="0"/>
          <w:divBdr>
            <w:top w:val="none" w:sz="0" w:space="0" w:color="auto"/>
            <w:left w:val="none" w:sz="0" w:space="0" w:color="auto"/>
            <w:bottom w:val="none" w:sz="0" w:space="0" w:color="auto"/>
            <w:right w:val="none" w:sz="0" w:space="0" w:color="auto"/>
          </w:divBdr>
        </w:div>
      </w:divsChild>
    </w:div>
    <w:div w:id="203688091">
      <w:marLeft w:val="0"/>
      <w:marRight w:val="0"/>
      <w:marTop w:val="0"/>
      <w:marBottom w:val="0"/>
      <w:divBdr>
        <w:top w:val="none" w:sz="0" w:space="0" w:color="auto"/>
        <w:left w:val="none" w:sz="0" w:space="0" w:color="auto"/>
        <w:bottom w:val="none" w:sz="0" w:space="0" w:color="auto"/>
        <w:right w:val="none" w:sz="0" w:space="0" w:color="auto"/>
      </w:divBdr>
    </w:div>
    <w:div w:id="203688097">
      <w:marLeft w:val="0"/>
      <w:marRight w:val="0"/>
      <w:marTop w:val="0"/>
      <w:marBottom w:val="0"/>
      <w:divBdr>
        <w:top w:val="none" w:sz="0" w:space="0" w:color="auto"/>
        <w:left w:val="none" w:sz="0" w:space="0" w:color="auto"/>
        <w:bottom w:val="none" w:sz="0" w:space="0" w:color="auto"/>
        <w:right w:val="none" w:sz="0" w:space="0" w:color="auto"/>
      </w:divBdr>
      <w:divsChild>
        <w:div w:id="203688204">
          <w:marLeft w:val="480"/>
          <w:marRight w:val="0"/>
          <w:marTop w:val="0"/>
          <w:marBottom w:val="0"/>
          <w:divBdr>
            <w:top w:val="none" w:sz="0" w:space="0" w:color="auto"/>
            <w:left w:val="none" w:sz="0" w:space="0" w:color="auto"/>
            <w:bottom w:val="none" w:sz="0" w:space="0" w:color="auto"/>
            <w:right w:val="none" w:sz="0" w:space="0" w:color="auto"/>
          </w:divBdr>
        </w:div>
        <w:div w:id="203688334">
          <w:marLeft w:val="480"/>
          <w:marRight w:val="0"/>
          <w:marTop w:val="0"/>
          <w:marBottom w:val="0"/>
          <w:divBdr>
            <w:top w:val="none" w:sz="0" w:space="0" w:color="auto"/>
            <w:left w:val="none" w:sz="0" w:space="0" w:color="auto"/>
            <w:bottom w:val="none" w:sz="0" w:space="0" w:color="auto"/>
            <w:right w:val="none" w:sz="0" w:space="0" w:color="auto"/>
          </w:divBdr>
        </w:div>
        <w:div w:id="203688599">
          <w:marLeft w:val="480"/>
          <w:marRight w:val="0"/>
          <w:marTop w:val="0"/>
          <w:marBottom w:val="0"/>
          <w:divBdr>
            <w:top w:val="none" w:sz="0" w:space="0" w:color="auto"/>
            <w:left w:val="none" w:sz="0" w:space="0" w:color="auto"/>
            <w:bottom w:val="none" w:sz="0" w:space="0" w:color="auto"/>
            <w:right w:val="none" w:sz="0" w:space="0" w:color="auto"/>
          </w:divBdr>
        </w:div>
        <w:div w:id="203688865">
          <w:marLeft w:val="480"/>
          <w:marRight w:val="0"/>
          <w:marTop w:val="0"/>
          <w:marBottom w:val="0"/>
          <w:divBdr>
            <w:top w:val="none" w:sz="0" w:space="0" w:color="auto"/>
            <w:left w:val="none" w:sz="0" w:space="0" w:color="auto"/>
            <w:bottom w:val="none" w:sz="0" w:space="0" w:color="auto"/>
            <w:right w:val="none" w:sz="0" w:space="0" w:color="auto"/>
          </w:divBdr>
        </w:div>
      </w:divsChild>
    </w:div>
    <w:div w:id="203688100">
      <w:marLeft w:val="0"/>
      <w:marRight w:val="0"/>
      <w:marTop w:val="0"/>
      <w:marBottom w:val="0"/>
      <w:divBdr>
        <w:top w:val="none" w:sz="0" w:space="0" w:color="auto"/>
        <w:left w:val="none" w:sz="0" w:space="0" w:color="auto"/>
        <w:bottom w:val="none" w:sz="0" w:space="0" w:color="auto"/>
        <w:right w:val="none" w:sz="0" w:space="0" w:color="auto"/>
      </w:divBdr>
    </w:div>
    <w:div w:id="203688103">
      <w:marLeft w:val="0"/>
      <w:marRight w:val="0"/>
      <w:marTop w:val="0"/>
      <w:marBottom w:val="0"/>
      <w:divBdr>
        <w:top w:val="none" w:sz="0" w:space="0" w:color="auto"/>
        <w:left w:val="none" w:sz="0" w:space="0" w:color="auto"/>
        <w:bottom w:val="none" w:sz="0" w:space="0" w:color="auto"/>
        <w:right w:val="none" w:sz="0" w:space="0" w:color="auto"/>
      </w:divBdr>
      <w:divsChild>
        <w:div w:id="203686074">
          <w:marLeft w:val="480"/>
          <w:marRight w:val="0"/>
          <w:marTop w:val="0"/>
          <w:marBottom w:val="0"/>
          <w:divBdr>
            <w:top w:val="none" w:sz="0" w:space="0" w:color="auto"/>
            <w:left w:val="none" w:sz="0" w:space="0" w:color="auto"/>
            <w:bottom w:val="none" w:sz="0" w:space="0" w:color="auto"/>
            <w:right w:val="none" w:sz="0" w:space="0" w:color="auto"/>
          </w:divBdr>
        </w:div>
        <w:div w:id="203686095">
          <w:marLeft w:val="480"/>
          <w:marRight w:val="0"/>
          <w:marTop w:val="0"/>
          <w:marBottom w:val="0"/>
          <w:divBdr>
            <w:top w:val="none" w:sz="0" w:space="0" w:color="auto"/>
            <w:left w:val="none" w:sz="0" w:space="0" w:color="auto"/>
            <w:bottom w:val="none" w:sz="0" w:space="0" w:color="auto"/>
            <w:right w:val="none" w:sz="0" w:space="0" w:color="auto"/>
          </w:divBdr>
        </w:div>
        <w:div w:id="203688245">
          <w:marLeft w:val="480"/>
          <w:marRight w:val="0"/>
          <w:marTop w:val="0"/>
          <w:marBottom w:val="0"/>
          <w:divBdr>
            <w:top w:val="none" w:sz="0" w:space="0" w:color="auto"/>
            <w:left w:val="none" w:sz="0" w:space="0" w:color="auto"/>
            <w:bottom w:val="none" w:sz="0" w:space="0" w:color="auto"/>
            <w:right w:val="none" w:sz="0" w:space="0" w:color="auto"/>
          </w:divBdr>
        </w:div>
        <w:div w:id="203688362">
          <w:marLeft w:val="480"/>
          <w:marRight w:val="0"/>
          <w:marTop w:val="0"/>
          <w:marBottom w:val="0"/>
          <w:divBdr>
            <w:top w:val="none" w:sz="0" w:space="0" w:color="auto"/>
            <w:left w:val="none" w:sz="0" w:space="0" w:color="auto"/>
            <w:bottom w:val="none" w:sz="0" w:space="0" w:color="auto"/>
            <w:right w:val="none" w:sz="0" w:space="0" w:color="auto"/>
          </w:divBdr>
        </w:div>
        <w:div w:id="203688525">
          <w:marLeft w:val="480"/>
          <w:marRight w:val="0"/>
          <w:marTop w:val="0"/>
          <w:marBottom w:val="0"/>
          <w:divBdr>
            <w:top w:val="none" w:sz="0" w:space="0" w:color="auto"/>
            <w:left w:val="none" w:sz="0" w:space="0" w:color="auto"/>
            <w:bottom w:val="none" w:sz="0" w:space="0" w:color="auto"/>
            <w:right w:val="none" w:sz="0" w:space="0" w:color="auto"/>
          </w:divBdr>
        </w:div>
        <w:div w:id="203688587">
          <w:marLeft w:val="480"/>
          <w:marRight w:val="0"/>
          <w:marTop w:val="0"/>
          <w:marBottom w:val="0"/>
          <w:divBdr>
            <w:top w:val="none" w:sz="0" w:space="0" w:color="auto"/>
            <w:left w:val="none" w:sz="0" w:space="0" w:color="auto"/>
            <w:bottom w:val="none" w:sz="0" w:space="0" w:color="auto"/>
            <w:right w:val="none" w:sz="0" w:space="0" w:color="auto"/>
          </w:divBdr>
        </w:div>
        <w:div w:id="203688632">
          <w:marLeft w:val="480"/>
          <w:marRight w:val="0"/>
          <w:marTop w:val="0"/>
          <w:marBottom w:val="0"/>
          <w:divBdr>
            <w:top w:val="none" w:sz="0" w:space="0" w:color="auto"/>
            <w:left w:val="none" w:sz="0" w:space="0" w:color="auto"/>
            <w:bottom w:val="none" w:sz="0" w:space="0" w:color="auto"/>
            <w:right w:val="none" w:sz="0" w:space="0" w:color="auto"/>
          </w:divBdr>
        </w:div>
        <w:div w:id="203688730">
          <w:marLeft w:val="480"/>
          <w:marRight w:val="0"/>
          <w:marTop w:val="0"/>
          <w:marBottom w:val="0"/>
          <w:divBdr>
            <w:top w:val="none" w:sz="0" w:space="0" w:color="auto"/>
            <w:left w:val="none" w:sz="0" w:space="0" w:color="auto"/>
            <w:bottom w:val="none" w:sz="0" w:space="0" w:color="auto"/>
            <w:right w:val="none" w:sz="0" w:space="0" w:color="auto"/>
          </w:divBdr>
        </w:div>
      </w:divsChild>
    </w:div>
    <w:div w:id="203688106">
      <w:marLeft w:val="0"/>
      <w:marRight w:val="0"/>
      <w:marTop w:val="0"/>
      <w:marBottom w:val="0"/>
      <w:divBdr>
        <w:top w:val="none" w:sz="0" w:space="0" w:color="auto"/>
        <w:left w:val="none" w:sz="0" w:space="0" w:color="auto"/>
        <w:bottom w:val="none" w:sz="0" w:space="0" w:color="auto"/>
        <w:right w:val="none" w:sz="0" w:space="0" w:color="auto"/>
      </w:divBdr>
      <w:divsChild>
        <w:div w:id="203688136">
          <w:marLeft w:val="480"/>
          <w:marRight w:val="0"/>
          <w:marTop w:val="0"/>
          <w:marBottom w:val="0"/>
          <w:divBdr>
            <w:top w:val="none" w:sz="0" w:space="0" w:color="auto"/>
            <w:left w:val="none" w:sz="0" w:space="0" w:color="auto"/>
            <w:bottom w:val="none" w:sz="0" w:space="0" w:color="auto"/>
            <w:right w:val="none" w:sz="0" w:space="0" w:color="auto"/>
          </w:divBdr>
        </w:div>
        <w:div w:id="203688336">
          <w:marLeft w:val="480"/>
          <w:marRight w:val="0"/>
          <w:marTop w:val="0"/>
          <w:marBottom w:val="0"/>
          <w:divBdr>
            <w:top w:val="none" w:sz="0" w:space="0" w:color="auto"/>
            <w:left w:val="none" w:sz="0" w:space="0" w:color="auto"/>
            <w:bottom w:val="none" w:sz="0" w:space="0" w:color="auto"/>
            <w:right w:val="none" w:sz="0" w:space="0" w:color="auto"/>
          </w:divBdr>
        </w:div>
      </w:divsChild>
    </w:div>
    <w:div w:id="203688108">
      <w:marLeft w:val="0"/>
      <w:marRight w:val="0"/>
      <w:marTop w:val="0"/>
      <w:marBottom w:val="0"/>
      <w:divBdr>
        <w:top w:val="none" w:sz="0" w:space="0" w:color="auto"/>
        <w:left w:val="none" w:sz="0" w:space="0" w:color="auto"/>
        <w:bottom w:val="none" w:sz="0" w:space="0" w:color="auto"/>
        <w:right w:val="none" w:sz="0" w:space="0" w:color="auto"/>
      </w:divBdr>
      <w:divsChild>
        <w:div w:id="203686065">
          <w:marLeft w:val="720"/>
          <w:marRight w:val="0"/>
          <w:marTop w:val="0"/>
          <w:marBottom w:val="0"/>
          <w:divBdr>
            <w:top w:val="none" w:sz="0" w:space="0" w:color="auto"/>
            <w:left w:val="none" w:sz="0" w:space="0" w:color="auto"/>
            <w:bottom w:val="none" w:sz="0" w:space="0" w:color="auto"/>
            <w:right w:val="none" w:sz="0" w:space="0" w:color="auto"/>
          </w:divBdr>
        </w:div>
        <w:div w:id="203686150">
          <w:marLeft w:val="720"/>
          <w:marRight w:val="0"/>
          <w:marTop w:val="0"/>
          <w:marBottom w:val="0"/>
          <w:divBdr>
            <w:top w:val="none" w:sz="0" w:space="0" w:color="auto"/>
            <w:left w:val="none" w:sz="0" w:space="0" w:color="auto"/>
            <w:bottom w:val="none" w:sz="0" w:space="0" w:color="auto"/>
            <w:right w:val="none" w:sz="0" w:space="0" w:color="auto"/>
          </w:divBdr>
        </w:div>
        <w:div w:id="203686158">
          <w:marLeft w:val="720"/>
          <w:marRight w:val="0"/>
          <w:marTop w:val="0"/>
          <w:marBottom w:val="0"/>
          <w:divBdr>
            <w:top w:val="none" w:sz="0" w:space="0" w:color="auto"/>
            <w:left w:val="none" w:sz="0" w:space="0" w:color="auto"/>
            <w:bottom w:val="none" w:sz="0" w:space="0" w:color="auto"/>
            <w:right w:val="none" w:sz="0" w:space="0" w:color="auto"/>
          </w:divBdr>
        </w:div>
        <w:div w:id="203686221">
          <w:marLeft w:val="720"/>
          <w:marRight w:val="0"/>
          <w:marTop w:val="0"/>
          <w:marBottom w:val="0"/>
          <w:divBdr>
            <w:top w:val="none" w:sz="0" w:space="0" w:color="auto"/>
            <w:left w:val="none" w:sz="0" w:space="0" w:color="auto"/>
            <w:bottom w:val="none" w:sz="0" w:space="0" w:color="auto"/>
            <w:right w:val="none" w:sz="0" w:space="0" w:color="auto"/>
          </w:divBdr>
        </w:div>
        <w:div w:id="203686274">
          <w:marLeft w:val="720"/>
          <w:marRight w:val="0"/>
          <w:marTop w:val="0"/>
          <w:marBottom w:val="0"/>
          <w:divBdr>
            <w:top w:val="none" w:sz="0" w:space="0" w:color="auto"/>
            <w:left w:val="none" w:sz="0" w:space="0" w:color="auto"/>
            <w:bottom w:val="none" w:sz="0" w:space="0" w:color="auto"/>
            <w:right w:val="none" w:sz="0" w:space="0" w:color="auto"/>
          </w:divBdr>
        </w:div>
        <w:div w:id="203688085">
          <w:marLeft w:val="720"/>
          <w:marRight w:val="0"/>
          <w:marTop w:val="0"/>
          <w:marBottom w:val="0"/>
          <w:divBdr>
            <w:top w:val="none" w:sz="0" w:space="0" w:color="auto"/>
            <w:left w:val="none" w:sz="0" w:space="0" w:color="auto"/>
            <w:bottom w:val="none" w:sz="0" w:space="0" w:color="auto"/>
            <w:right w:val="none" w:sz="0" w:space="0" w:color="auto"/>
          </w:divBdr>
        </w:div>
        <w:div w:id="203688152">
          <w:marLeft w:val="720"/>
          <w:marRight w:val="0"/>
          <w:marTop w:val="0"/>
          <w:marBottom w:val="0"/>
          <w:divBdr>
            <w:top w:val="none" w:sz="0" w:space="0" w:color="auto"/>
            <w:left w:val="none" w:sz="0" w:space="0" w:color="auto"/>
            <w:bottom w:val="none" w:sz="0" w:space="0" w:color="auto"/>
            <w:right w:val="none" w:sz="0" w:space="0" w:color="auto"/>
          </w:divBdr>
        </w:div>
        <w:div w:id="203688246">
          <w:marLeft w:val="720"/>
          <w:marRight w:val="0"/>
          <w:marTop w:val="0"/>
          <w:marBottom w:val="0"/>
          <w:divBdr>
            <w:top w:val="none" w:sz="0" w:space="0" w:color="auto"/>
            <w:left w:val="none" w:sz="0" w:space="0" w:color="auto"/>
            <w:bottom w:val="none" w:sz="0" w:space="0" w:color="auto"/>
            <w:right w:val="none" w:sz="0" w:space="0" w:color="auto"/>
          </w:divBdr>
        </w:div>
        <w:div w:id="203688278">
          <w:marLeft w:val="720"/>
          <w:marRight w:val="0"/>
          <w:marTop w:val="0"/>
          <w:marBottom w:val="0"/>
          <w:divBdr>
            <w:top w:val="none" w:sz="0" w:space="0" w:color="auto"/>
            <w:left w:val="none" w:sz="0" w:space="0" w:color="auto"/>
            <w:bottom w:val="none" w:sz="0" w:space="0" w:color="auto"/>
            <w:right w:val="none" w:sz="0" w:space="0" w:color="auto"/>
          </w:divBdr>
        </w:div>
        <w:div w:id="203688307">
          <w:marLeft w:val="720"/>
          <w:marRight w:val="0"/>
          <w:marTop w:val="0"/>
          <w:marBottom w:val="0"/>
          <w:divBdr>
            <w:top w:val="none" w:sz="0" w:space="0" w:color="auto"/>
            <w:left w:val="none" w:sz="0" w:space="0" w:color="auto"/>
            <w:bottom w:val="none" w:sz="0" w:space="0" w:color="auto"/>
            <w:right w:val="none" w:sz="0" w:space="0" w:color="auto"/>
          </w:divBdr>
        </w:div>
        <w:div w:id="203688371">
          <w:marLeft w:val="720"/>
          <w:marRight w:val="0"/>
          <w:marTop w:val="0"/>
          <w:marBottom w:val="0"/>
          <w:divBdr>
            <w:top w:val="none" w:sz="0" w:space="0" w:color="auto"/>
            <w:left w:val="none" w:sz="0" w:space="0" w:color="auto"/>
            <w:bottom w:val="none" w:sz="0" w:space="0" w:color="auto"/>
            <w:right w:val="none" w:sz="0" w:space="0" w:color="auto"/>
          </w:divBdr>
        </w:div>
        <w:div w:id="203688397">
          <w:marLeft w:val="720"/>
          <w:marRight w:val="0"/>
          <w:marTop w:val="0"/>
          <w:marBottom w:val="0"/>
          <w:divBdr>
            <w:top w:val="none" w:sz="0" w:space="0" w:color="auto"/>
            <w:left w:val="none" w:sz="0" w:space="0" w:color="auto"/>
            <w:bottom w:val="none" w:sz="0" w:space="0" w:color="auto"/>
            <w:right w:val="none" w:sz="0" w:space="0" w:color="auto"/>
          </w:divBdr>
        </w:div>
        <w:div w:id="203688893">
          <w:marLeft w:val="720"/>
          <w:marRight w:val="0"/>
          <w:marTop w:val="0"/>
          <w:marBottom w:val="0"/>
          <w:divBdr>
            <w:top w:val="none" w:sz="0" w:space="0" w:color="auto"/>
            <w:left w:val="none" w:sz="0" w:space="0" w:color="auto"/>
            <w:bottom w:val="none" w:sz="0" w:space="0" w:color="auto"/>
            <w:right w:val="none" w:sz="0" w:space="0" w:color="auto"/>
          </w:divBdr>
        </w:div>
      </w:divsChild>
    </w:div>
    <w:div w:id="203688112">
      <w:marLeft w:val="0"/>
      <w:marRight w:val="0"/>
      <w:marTop w:val="0"/>
      <w:marBottom w:val="0"/>
      <w:divBdr>
        <w:top w:val="none" w:sz="0" w:space="0" w:color="auto"/>
        <w:left w:val="none" w:sz="0" w:space="0" w:color="auto"/>
        <w:bottom w:val="none" w:sz="0" w:space="0" w:color="auto"/>
        <w:right w:val="none" w:sz="0" w:space="0" w:color="auto"/>
      </w:divBdr>
    </w:div>
    <w:div w:id="203688115">
      <w:marLeft w:val="0"/>
      <w:marRight w:val="0"/>
      <w:marTop w:val="0"/>
      <w:marBottom w:val="0"/>
      <w:divBdr>
        <w:top w:val="none" w:sz="0" w:space="0" w:color="auto"/>
        <w:left w:val="none" w:sz="0" w:space="0" w:color="auto"/>
        <w:bottom w:val="none" w:sz="0" w:space="0" w:color="auto"/>
        <w:right w:val="none" w:sz="0" w:space="0" w:color="auto"/>
      </w:divBdr>
      <w:divsChild>
        <w:div w:id="203687921">
          <w:marLeft w:val="480"/>
          <w:marRight w:val="0"/>
          <w:marTop w:val="0"/>
          <w:marBottom w:val="0"/>
          <w:divBdr>
            <w:top w:val="none" w:sz="0" w:space="0" w:color="auto"/>
            <w:left w:val="none" w:sz="0" w:space="0" w:color="auto"/>
            <w:bottom w:val="none" w:sz="0" w:space="0" w:color="auto"/>
            <w:right w:val="none" w:sz="0" w:space="0" w:color="auto"/>
          </w:divBdr>
        </w:div>
        <w:div w:id="203688646">
          <w:marLeft w:val="480"/>
          <w:marRight w:val="0"/>
          <w:marTop w:val="0"/>
          <w:marBottom w:val="0"/>
          <w:divBdr>
            <w:top w:val="none" w:sz="0" w:space="0" w:color="auto"/>
            <w:left w:val="none" w:sz="0" w:space="0" w:color="auto"/>
            <w:bottom w:val="none" w:sz="0" w:space="0" w:color="auto"/>
            <w:right w:val="none" w:sz="0" w:space="0" w:color="auto"/>
          </w:divBdr>
        </w:div>
        <w:div w:id="203688720">
          <w:marLeft w:val="480"/>
          <w:marRight w:val="0"/>
          <w:marTop w:val="0"/>
          <w:marBottom w:val="0"/>
          <w:divBdr>
            <w:top w:val="none" w:sz="0" w:space="0" w:color="auto"/>
            <w:left w:val="none" w:sz="0" w:space="0" w:color="auto"/>
            <w:bottom w:val="none" w:sz="0" w:space="0" w:color="auto"/>
            <w:right w:val="none" w:sz="0" w:space="0" w:color="auto"/>
          </w:divBdr>
        </w:div>
        <w:div w:id="203688948">
          <w:marLeft w:val="480"/>
          <w:marRight w:val="0"/>
          <w:marTop w:val="0"/>
          <w:marBottom w:val="0"/>
          <w:divBdr>
            <w:top w:val="none" w:sz="0" w:space="0" w:color="auto"/>
            <w:left w:val="none" w:sz="0" w:space="0" w:color="auto"/>
            <w:bottom w:val="none" w:sz="0" w:space="0" w:color="auto"/>
            <w:right w:val="none" w:sz="0" w:space="0" w:color="auto"/>
          </w:divBdr>
        </w:div>
      </w:divsChild>
    </w:div>
    <w:div w:id="203688116">
      <w:marLeft w:val="0"/>
      <w:marRight w:val="0"/>
      <w:marTop w:val="0"/>
      <w:marBottom w:val="0"/>
      <w:divBdr>
        <w:top w:val="none" w:sz="0" w:space="0" w:color="auto"/>
        <w:left w:val="none" w:sz="0" w:space="0" w:color="auto"/>
        <w:bottom w:val="none" w:sz="0" w:space="0" w:color="auto"/>
        <w:right w:val="none" w:sz="0" w:space="0" w:color="auto"/>
      </w:divBdr>
    </w:div>
    <w:div w:id="203688127">
      <w:marLeft w:val="0"/>
      <w:marRight w:val="0"/>
      <w:marTop w:val="0"/>
      <w:marBottom w:val="0"/>
      <w:divBdr>
        <w:top w:val="none" w:sz="0" w:space="0" w:color="auto"/>
        <w:left w:val="none" w:sz="0" w:space="0" w:color="auto"/>
        <w:bottom w:val="none" w:sz="0" w:space="0" w:color="auto"/>
        <w:right w:val="none" w:sz="0" w:space="0" w:color="auto"/>
      </w:divBdr>
    </w:div>
    <w:div w:id="203688128">
      <w:marLeft w:val="0"/>
      <w:marRight w:val="0"/>
      <w:marTop w:val="0"/>
      <w:marBottom w:val="0"/>
      <w:divBdr>
        <w:top w:val="none" w:sz="0" w:space="0" w:color="auto"/>
        <w:left w:val="none" w:sz="0" w:space="0" w:color="auto"/>
        <w:bottom w:val="none" w:sz="0" w:space="0" w:color="auto"/>
        <w:right w:val="none" w:sz="0" w:space="0" w:color="auto"/>
      </w:divBdr>
      <w:divsChild>
        <w:div w:id="203686183">
          <w:marLeft w:val="720"/>
          <w:marRight w:val="0"/>
          <w:marTop w:val="0"/>
          <w:marBottom w:val="0"/>
          <w:divBdr>
            <w:top w:val="none" w:sz="0" w:space="0" w:color="auto"/>
            <w:left w:val="none" w:sz="0" w:space="0" w:color="auto"/>
            <w:bottom w:val="none" w:sz="0" w:space="0" w:color="auto"/>
            <w:right w:val="none" w:sz="0" w:space="0" w:color="auto"/>
          </w:divBdr>
        </w:div>
        <w:div w:id="203687985">
          <w:marLeft w:val="720"/>
          <w:marRight w:val="0"/>
          <w:marTop w:val="0"/>
          <w:marBottom w:val="0"/>
          <w:divBdr>
            <w:top w:val="none" w:sz="0" w:space="0" w:color="auto"/>
            <w:left w:val="none" w:sz="0" w:space="0" w:color="auto"/>
            <w:bottom w:val="none" w:sz="0" w:space="0" w:color="auto"/>
            <w:right w:val="none" w:sz="0" w:space="0" w:color="auto"/>
          </w:divBdr>
        </w:div>
        <w:div w:id="203688111">
          <w:marLeft w:val="720"/>
          <w:marRight w:val="0"/>
          <w:marTop w:val="0"/>
          <w:marBottom w:val="0"/>
          <w:divBdr>
            <w:top w:val="none" w:sz="0" w:space="0" w:color="auto"/>
            <w:left w:val="none" w:sz="0" w:space="0" w:color="auto"/>
            <w:bottom w:val="none" w:sz="0" w:space="0" w:color="auto"/>
            <w:right w:val="none" w:sz="0" w:space="0" w:color="auto"/>
          </w:divBdr>
        </w:div>
        <w:div w:id="203688120">
          <w:marLeft w:val="720"/>
          <w:marRight w:val="0"/>
          <w:marTop w:val="0"/>
          <w:marBottom w:val="0"/>
          <w:divBdr>
            <w:top w:val="none" w:sz="0" w:space="0" w:color="auto"/>
            <w:left w:val="none" w:sz="0" w:space="0" w:color="auto"/>
            <w:bottom w:val="none" w:sz="0" w:space="0" w:color="auto"/>
            <w:right w:val="none" w:sz="0" w:space="0" w:color="auto"/>
          </w:divBdr>
        </w:div>
        <w:div w:id="203688247">
          <w:marLeft w:val="720"/>
          <w:marRight w:val="0"/>
          <w:marTop w:val="0"/>
          <w:marBottom w:val="0"/>
          <w:divBdr>
            <w:top w:val="none" w:sz="0" w:space="0" w:color="auto"/>
            <w:left w:val="none" w:sz="0" w:space="0" w:color="auto"/>
            <w:bottom w:val="none" w:sz="0" w:space="0" w:color="auto"/>
            <w:right w:val="none" w:sz="0" w:space="0" w:color="auto"/>
          </w:divBdr>
        </w:div>
        <w:div w:id="203688285">
          <w:marLeft w:val="720"/>
          <w:marRight w:val="0"/>
          <w:marTop w:val="0"/>
          <w:marBottom w:val="0"/>
          <w:divBdr>
            <w:top w:val="none" w:sz="0" w:space="0" w:color="auto"/>
            <w:left w:val="none" w:sz="0" w:space="0" w:color="auto"/>
            <w:bottom w:val="none" w:sz="0" w:space="0" w:color="auto"/>
            <w:right w:val="none" w:sz="0" w:space="0" w:color="auto"/>
          </w:divBdr>
        </w:div>
        <w:div w:id="203688314">
          <w:marLeft w:val="720"/>
          <w:marRight w:val="0"/>
          <w:marTop w:val="0"/>
          <w:marBottom w:val="0"/>
          <w:divBdr>
            <w:top w:val="none" w:sz="0" w:space="0" w:color="auto"/>
            <w:left w:val="none" w:sz="0" w:space="0" w:color="auto"/>
            <w:bottom w:val="none" w:sz="0" w:space="0" w:color="auto"/>
            <w:right w:val="none" w:sz="0" w:space="0" w:color="auto"/>
          </w:divBdr>
        </w:div>
        <w:div w:id="203688361">
          <w:marLeft w:val="720"/>
          <w:marRight w:val="0"/>
          <w:marTop w:val="0"/>
          <w:marBottom w:val="0"/>
          <w:divBdr>
            <w:top w:val="none" w:sz="0" w:space="0" w:color="auto"/>
            <w:left w:val="none" w:sz="0" w:space="0" w:color="auto"/>
            <w:bottom w:val="none" w:sz="0" w:space="0" w:color="auto"/>
            <w:right w:val="none" w:sz="0" w:space="0" w:color="auto"/>
          </w:divBdr>
        </w:div>
        <w:div w:id="203688396">
          <w:marLeft w:val="720"/>
          <w:marRight w:val="0"/>
          <w:marTop w:val="0"/>
          <w:marBottom w:val="0"/>
          <w:divBdr>
            <w:top w:val="none" w:sz="0" w:space="0" w:color="auto"/>
            <w:left w:val="none" w:sz="0" w:space="0" w:color="auto"/>
            <w:bottom w:val="none" w:sz="0" w:space="0" w:color="auto"/>
            <w:right w:val="none" w:sz="0" w:space="0" w:color="auto"/>
          </w:divBdr>
        </w:div>
        <w:div w:id="203688601">
          <w:marLeft w:val="720"/>
          <w:marRight w:val="0"/>
          <w:marTop w:val="0"/>
          <w:marBottom w:val="0"/>
          <w:divBdr>
            <w:top w:val="none" w:sz="0" w:space="0" w:color="auto"/>
            <w:left w:val="none" w:sz="0" w:space="0" w:color="auto"/>
            <w:bottom w:val="none" w:sz="0" w:space="0" w:color="auto"/>
            <w:right w:val="none" w:sz="0" w:space="0" w:color="auto"/>
          </w:divBdr>
        </w:div>
        <w:div w:id="203688622">
          <w:marLeft w:val="720"/>
          <w:marRight w:val="0"/>
          <w:marTop w:val="0"/>
          <w:marBottom w:val="0"/>
          <w:divBdr>
            <w:top w:val="none" w:sz="0" w:space="0" w:color="auto"/>
            <w:left w:val="none" w:sz="0" w:space="0" w:color="auto"/>
            <w:bottom w:val="none" w:sz="0" w:space="0" w:color="auto"/>
            <w:right w:val="none" w:sz="0" w:space="0" w:color="auto"/>
          </w:divBdr>
        </w:div>
        <w:div w:id="203688808">
          <w:marLeft w:val="720"/>
          <w:marRight w:val="0"/>
          <w:marTop w:val="0"/>
          <w:marBottom w:val="0"/>
          <w:divBdr>
            <w:top w:val="none" w:sz="0" w:space="0" w:color="auto"/>
            <w:left w:val="none" w:sz="0" w:space="0" w:color="auto"/>
            <w:bottom w:val="none" w:sz="0" w:space="0" w:color="auto"/>
            <w:right w:val="none" w:sz="0" w:space="0" w:color="auto"/>
          </w:divBdr>
        </w:div>
        <w:div w:id="203688869">
          <w:marLeft w:val="720"/>
          <w:marRight w:val="0"/>
          <w:marTop w:val="0"/>
          <w:marBottom w:val="0"/>
          <w:divBdr>
            <w:top w:val="none" w:sz="0" w:space="0" w:color="auto"/>
            <w:left w:val="none" w:sz="0" w:space="0" w:color="auto"/>
            <w:bottom w:val="none" w:sz="0" w:space="0" w:color="auto"/>
            <w:right w:val="none" w:sz="0" w:space="0" w:color="auto"/>
          </w:divBdr>
        </w:div>
      </w:divsChild>
    </w:div>
    <w:div w:id="203688131">
      <w:marLeft w:val="0"/>
      <w:marRight w:val="0"/>
      <w:marTop w:val="0"/>
      <w:marBottom w:val="0"/>
      <w:divBdr>
        <w:top w:val="none" w:sz="0" w:space="0" w:color="auto"/>
        <w:left w:val="none" w:sz="0" w:space="0" w:color="auto"/>
        <w:bottom w:val="none" w:sz="0" w:space="0" w:color="auto"/>
        <w:right w:val="none" w:sz="0" w:space="0" w:color="auto"/>
      </w:divBdr>
    </w:div>
    <w:div w:id="203688133">
      <w:marLeft w:val="0"/>
      <w:marRight w:val="0"/>
      <w:marTop w:val="0"/>
      <w:marBottom w:val="0"/>
      <w:divBdr>
        <w:top w:val="none" w:sz="0" w:space="0" w:color="auto"/>
        <w:left w:val="none" w:sz="0" w:space="0" w:color="auto"/>
        <w:bottom w:val="none" w:sz="0" w:space="0" w:color="auto"/>
        <w:right w:val="none" w:sz="0" w:space="0" w:color="auto"/>
      </w:divBdr>
      <w:divsChild>
        <w:div w:id="203687989">
          <w:marLeft w:val="480"/>
          <w:marRight w:val="0"/>
          <w:marTop w:val="0"/>
          <w:marBottom w:val="0"/>
          <w:divBdr>
            <w:top w:val="none" w:sz="0" w:space="0" w:color="auto"/>
            <w:left w:val="none" w:sz="0" w:space="0" w:color="auto"/>
            <w:bottom w:val="none" w:sz="0" w:space="0" w:color="auto"/>
            <w:right w:val="none" w:sz="0" w:space="0" w:color="auto"/>
          </w:divBdr>
        </w:div>
        <w:div w:id="203688267">
          <w:marLeft w:val="480"/>
          <w:marRight w:val="0"/>
          <w:marTop w:val="0"/>
          <w:marBottom w:val="0"/>
          <w:divBdr>
            <w:top w:val="none" w:sz="0" w:space="0" w:color="auto"/>
            <w:left w:val="none" w:sz="0" w:space="0" w:color="auto"/>
            <w:bottom w:val="none" w:sz="0" w:space="0" w:color="auto"/>
            <w:right w:val="none" w:sz="0" w:space="0" w:color="auto"/>
          </w:divBdr>
        </w:div>
        <w:div w:id="203688422">
          <w:marLeft w:val="480"/>
          <w:marRight w:val="0"/>
          <w:marTop w:val="0"/>
          <w:marBottom w:val="0"/>
          <w:divBdr>
            <w:top w:val="none" w:sz="0" w:space="0" w:color="auto"/>
            <w:left w:val="none" w:sz="0" w:space="0" w:color="auto"/>
            <w:bottom w:val="none" w:sz="0" w:space="0" w:color="auto"/>
            <w:right w:val="none" w:sz="0" w:space="0" w:color="auto"/>
          </w:divBdr>
        </w:div>
        <w:div w:id="203688784">
          <w:marLeft w:val="480"/>
          <w:marRight w:val="0"/>
          <w:marTop w:val="0"/>
          <w:marBottom w:val="0"/>
          <w:divBdr>
            <w:top w:val="none" w:sz="0" w:space="0" w:color="auto"/>
            <w:left w:val="none" w:sz="0" w:space="0" w:color="auto"/>
            <w:bottom w:val="none" w:sz="0" w:space="0" w:color="auto"/>
            <w:right w:val="none" w:sz="0" w:space="0" w:color="auto"/>
          </w:divBdr>
        </w:div>
        <w:div w:id="203688887">
          <w:marLeft w:val="480"/>
          <w:marRight w:val="0"/>
          <w:marTop w:val="0"/>
          <w:marBottom w:val="0"/>
          <w:divBdr>
            <w:top w:val="none" w:sz="0" w:space="0" w:color="auto"/>
            <w:left w:val="none" w:sz="0" w:space="0" w:color="auto"/>
            <w:bottom w:val="none" w:sz="0" w:space="0" w:color="auto"/>
            <w:right w:val="none" w:sz="0" w:space="0" w:color="auto"/>
          </w:divBdr>
        </w:div>
        <w:div w:id="203688945">
          <w:marLeft w:val="480"/>
          <w:marRight w:val="0"/>
          <w:marTop w:val="0"/>
          <w:marBottom w:val="0"/>
          <w:divBdr>
            <w:top w:val="none" w:sz="0" w:space="0" w:color="auto"/>
            <w:left w:val="none" w:sz="0" w:space="0" w:color="auto"/>
            <w:bottom w:val="none" w:sz="0" w:space="0" w:color="auto"/>
            <w:right w:val="none" w:sz="0" w:space="0" w:color="auto"/>
          </w:divBdr>
        </w:div>
      </w:divsChild>
    </w:div>
    <w:div w:id="203688140">
      <w:marLeft w:val="0"/>
      <w:marRight w:val="0"/>
      <w:marTop w:val="0"/>
      <w:marBottom w:val="0"/>
      <w:divBdr>
        <w:top w:val="none" w:sz="0" w:space="0" w:color="auto"/>
        <w:left w:val="none" w:sz="0" w:space="0" w:color="auto"/>
        <w:bottom w:val="none" w:sz="0" w:space="0" w:color="auto"/>
        <w:right w:val="none" w:sz="0" w:space="0" w:color="auto"/>
      </w:divBdr>
    </w:div>
    <w:div w:id="203688144">
      <w:marLeft w:val="0"/>
      <w:marRight w:val="0"/>
      <w:marTop w:val="0"/>
      <w:marBottom w:val="0"/>
      <w:divBdr>
        <w:top w:val="none" w:sz="0" w:space="0" w:color="auto"/>
        <w:left w:val="none" w:sz="0" w:space="0" w:color="auto"/>
        <w:bottom w:val="none" w:sz="0" w:space="0" w:color="auto"/>
        <w:right w:val="none" w:sz="0" w:space="0" w:color="auto"/>
      </w:divBdr>
    </w:div>
    <w:div w:id="203688145">
      <w:marLeft w:val="0"/>
      <w:marRight w:val="0"/>
      <w:marTop w:val="0"/>
      <w:marBottom w:val="0"/>
      <w:divBdr>
        <w:top w:val="none" w:sz="0" w:space="0" w:color="auto"/>
        <w:left w:val="none" w:sz="0" w:space="0" w:color="auto"/>
        <w:bottom w:val="none" w:sz="0" w:space="0" w:color="auto"/>
        <w:right w:val="none" w:sz="0" w:space="0" w:color="auto"/>
      </w:divBdr>
      <w:divsChild>
        <w:div w:id="203687942">
          <w:marLeft w:val="480"/>
          <w:marRight w:val="0"/>
          <w:marTop w:val="0"/>
          <w:marBottom w:val="0"/>
          <w:divBdr>
            <w:top w:val="none" w:sz="0" w:space="0" w:color="auto"/>
            <w:left w:val="none" w:sz="0" w:space="0" w:color="auto"/>
            <w:bottom w:val="none" w:sz="0" w:space="0" w:color="auto"/>
            <w:right w:val="none" w:sz="0" w:space="0" w:color="auto"/>
          </w:divBdr>
        </w:div>
        <w:div w:id="203688333">
          <w:marLeft w:val="480"/>
          <w:marRight w:val="0"/>
          <w:marTop w:val="0"/>
          <w:marBottom w:val="0"/>
          <w:divBdr>
            <w:top w:val="none" w:sz="0" w:space="0" w:color="auto"/>
            <w:left w:val="none" w:sz="0" w:space="0" w:color="auto"/>
            <w:bottom w:val="none" w:sz="0" w:space="0" w:color="auto"/>
            <w:right w:val="none" w:sz="0" w:space="0" w:color="auto"/>
          </w:divBdr>
        </w:div>
        <w:div w:id="203688456">
          <w:marLeft w:val="480"/>
          <w:marRight w:val="0"/>
          <w:marTop w:val="0"/>
          <w:marBottom w:val="0"/>
          <w:divBdr>
            <w:top w:val="none" w:sz="0" w:space="0" w:color="auto"/>
            <w:left w:val="none" w:sz="0" w:space="0" w:color="auto"/>
            <w:bottom w:val="none" w:sz="0" w:space="0" w:color="auto"/>
            <w:right w:val="none" w:sz="0" w:space="0" w:color="auto"/>
          </w:divBdr>
        </w:div>
        <w:div w:id="203688943">
          <w:marLeft w:val="480"/>
          <w:marRight w:val="0"/>
          <w:marTop w:val="0"/>
          <w:marBottom w:val="0"/>
          <w:divBdr>
            <w:top w:val="none" w:sz="0" w:space="0" w:color="auto"/>
            <w:left w:val="none" w:sz="0" w:space="0" w:color="auto"/>
            <w:bottom w:val="none" w:sz="0" w:space="0" w:color="auto"/>
            <w:right w:val="none" w:sz="0" w:space="0" w:color="auto"/>
          </w:divBdr>
        </w:div>
      </w:divsChild>
    </w:div>
    <w:div w:id="203688146">
      <w:marLeft w:val="0"/>
      <w:marRight w:val="0"/>
      <w:marTop w:val="0"/>
      <w:marBottom w:val="0"/>
      <w:divBdr>
        <w:top w:val="none" w:sz="0" w:space="0" w:color="auto"/>
        <w:left w:val="none" w:sz="0" w:space="0" w:color="auto"/>
        <w:bottom w:val="none" w:sz="0" w:space="0" w:color="auto"/>
        <w:right w:val="none" w:sz="0" w:space="0" w:color="auto"/>
      </w:divBdr>
      <w:divsChild>
        <w:div w:id="203686084">
          <w:marLeft w:val="480"/>
          <w:marRight w:val="0"/>
          <w:marTop w:val="0"/>
          <w:marBottom w:val="0"/>
          <w:divBdr>
            <w:top w:val="none" w:sz="0" w:space="0" w:color="auto"/>
            <w:left w:val="none" w:sz="0" w:space="0" w:color="auto"/>
            <w:bottom w:val="none" w:sz="0" w:space="0" w:color="auto"/>
            <w:right w:val="none" w:sz="0" w:space="0" w:color="auto"/>
          </w:divBdr>
        </w:div>
        <w:div w:id="203687917">
          <w:marLeft w:val="480"/>
          <w:marRight w:val="0"/>
          <w:marTop w:val="0"/>
          <w:marBottom w:val="0"/>
          <w:divBdr>
            <w:top w:val="none" w:sz="0" w:space="0" w:color="auto"/>
            <w:left w:val="none" w:sz="0" w:space="0" w:color="auto"/>
            <w:bottom w:val="none" w:sz="0" w:space="0" w:color="auto"/>
            <w:right w:val="none" w:sz="0" w:space="0" w:color="auto"/>
          </w:divBdr>
        </w:div>
        <w:div w:id="203688505">
          <w:marLeft w:val="480"/>
          <w:marRight w:val="0"/>
          <w:marTop w:val="0"/>
          <w:marBottom w:val="0"/>
          <w:divBdr>
            <w:top w:val="none" w:sz="0" w:space="0" w:color="auto"/>
            <w:left w:val="none" w:sz="0" w:space="0" w:color="auto"/>
            <w:bottom w:val="none" w:sz="0" w:space="0" w:color="auto"/>
            <w:right w:val="none" w:sz="0" w:space="0" w:color="auto"/>
          </w:divBdr>
        </w:div>
        <w:div w:id="203688590">
          <w:marLeft w:val="480"/>
          <w:marRight w:val="0"/>
          <w:marTop w:val="0"/>
          <w:marBottom w:val="0"/>
          <w:divBdr>
            <w:top w:val="none" w:sz="0" w:space="0" w:color="auto"/>
            <w:left w:val="none" w:sz="0" w:space="0" w:color="auto"/>
            <w:bottom w:val="none" w:sz="0" w:space="0" w:color="auto"/>
            <w:right w:val="none" w:sz="0" w:space="0" w:color="auto"/>
          </w:divBdr>
        </w:div>
        <w:div w:id="203688738">
          <w:marLeft w:val="480"/>
          <w:marRight w:val="0"/>
          <w:marTop w:val="0"/>
          <w:marBottom w:val="0"/>
          <w:divBdr>
            <w:top w:val="none" w:sz="0" w:space="0" w:color="auto"/>
            <w:left w:val="none" w:sz="0" w:space="0" w:color="auto"/>
            <w:bottom w:val="none" w:sz="0" w:space="0" w:color="auto"/>
            <w:right w:val="none" w:sz="0" w:space="0" w:color="auto"/>
          </w:divBdr>
        </w:div>
      </w:divsChild>
    </w:div>
    <w:div w:id="203688147">
      <w:marLeft w:val="0"/>
      <w:marRight w:val="0"/>
      <w:marTop w:val="0"/>
      <w:marBottom w:val="0"/>
      <w:divBdr>
        <w:top w:val="none" w:sz="0" w:space="0" w:color="auto"/>
        <w:left w:val="none" w:sz="0" w:space="0" w:color="auto"/>
        <w:bottom w:val="none" w:sz="0" w:space="0" w:color="auto"/>
        <w:right w:val="none" w:sz="0" w:space="0" w:color="auto"/>
      </w:divBdr>
      <w:divsChild>
        <w:div w:id="203686238">
          <w:marLeft w:val="720"/>
          <w:marRight w:val="0"/>
          <w:marTop w:val="0"/>
          <w:marBottom w:val="0"/>
          <w:divBdr>
            <w:top w:val="none" w:sz="0" w:space="0" w:color="auto"/>
            <w:left w:val="none" w:sz="0" w:space="0" w:color="auto"/>
            <w:bottom w:val="none" w:sz="0" w:space="0" w:color="auto"/>
            <w:right w:val="none" w:sz="0" w:space="0" w:color="auto"/>
          </w:divBdr>
        </w:div>
        <w:div w:id="203688161">
          <w:marLeft w:val="600"/>
          <w:marRight w:val="0"/>
          <w:marTop w:val="0"/>
          <w:marBottom w:val="0"/>
          <w:divBdr>
            <w:top w:val="none" w:sz="0" w:space="0" w:color="auto"/>
            <w:left w:val="none" w:sz="0" w:space="0" w:color="auto"/>
            <w:bottom w:val="none" w:sz="0" w:space="0" w:color="auto"/>
            <w:right w:val="none" w:sz="0" w:space="0" w:color="auto"/>
          </w:divBdr>
        </w:div>
        <w:div w:id="203688311">
          <w:marLeft w:val="480"/>
          <w:marRight w:val="0"/>
          <w:marTop w:val="0"/>
          <w:marBottom w:val="0"/>
          <w:divBdr>
            <w:top w:val="none" w:sz="0" w:space="0" w:color="auto"/>
            <w:left w:val="none" w:sz="0" w:space="0" w:color="auto"/>
            <w:bottom w:val="none" w:sz="0" w:space="0" w:color="auto"/>
            <w:right w:val="none" w:sz="0" w:space="0" w:color="auto"/>
          </w:divBdr>
        </w:div>
      </w:divsChild>
    </w:div>
    <w:div w:id="203688148">
      <w:marLeft w:val="0"/>
      <w:marRight w:val="0"/>
      <w:marTop w:val="0"/>
      <w:marBottom w:val="0"/>
      <w:divBdr>
        <w:top w:val="none" w:sz="0" w:space="0" w:color="auto"/>
        <w:left w:val="none" w:sz="0" w:space="0" w:color="auto"/>
        <w:bottom w:val="none" w:sz="0" w:space="0" w:color="auto"/>
        <w:right w:val="none" w:sz="0" w:space="0" w:color="auto"/>
      </w:divBdr>
      <w:divsChild>
        <w:div w:id="203686137">
          <w:marLeft w:val="600"/>
          <w:marRight w:val="0"/>
          <w:marTop w:val="0"/>
          <w:marBottom w:val="0"/>
          <w:divBdr>
            <w:top w:val="none" w:sz="0" w:space="0" w:color="auto"/>
            <w:left w:val="none" w:sz="0" w:space="0" w:color="auto"/>
            <w:bottom w:val="none" w:sz="0" w:space="0" w:color="auto"/>
            <w:right w:val="none" w:sz="0" w:space="0" w:color="auto"/>
          </w:divBdr>
        </w:div>
        <w:div w:id="203686154">
          <w:marLeft w:val="600"/>
          <w:marRight w:val="0"/>
          <w:marTop w:val="0"/>
          <w:marBottom w:val="0"/>
          <w:divBdr>
            <w:top w:val="none" w:sz="0" w:space="0" w:color="auto"/>
            <w:left w:val="none" w:sz="0" w:space="0" w:color="auto"/>
            <w:bottom w:val="none" w:sz="0" w:space="0" w:color="auto"/>
            <w:right w:val="none" w:sz="0" w:space="0" w:color="auto"/>
          </w:divBdr>
        </w:div>
        <w:div w:id="203686235">
          <w:marLeft w:val="600"/>
          <w:marRight w:val="0"/>
          <w:marTop w:val="0"/>
          <w:marBottom w:val="0"/>
          <w:divBdr>
            <w:top w:val="none" w:sz="0" w:space="0" w:color="auto"/>
            <w:left w:val="none" w:sz="0" w:space="0" w:color="auto"/>
            <w:bottom w:val="none" w:sz="0" w:space="0" w:color="auto"/>
            <w:right w:val="none" w:sz="0" w:space="0" w:color="auto"/>
          </w:divBdr>
        </w:div>
        <w:div w:id="203686280">
          <w:marLeft w:val="840"/>
          <w:marRight w:val="0"/>
          <w:marTop w:val="0"/>
          <w:marBottom w:val="0"/>
          <w:divBdr>
            <w:top w:val="none" w:sz="0" w:space="0" w:color="auto"/>
            <w:left w:val="none" w:sz="0" w:space="0" w:color="auto"/>
            <w:bottom w:val="none" w:sz="0" w:space="0" w:color="auto"/>
            <w:right w:val="none" w:sz="0" w:space="0" w:color="auto"/>
          </w:divBdr>
        </w:div>
        <w:div w:id="203686331">
          <w:marLeft w:val="720"/>
          <w:marRight w:val="0"/>
          <w:marTop w:val="0"/>
          <w:marBottom w:val="0"/>
          <w:divBdr>
            <w:top w:val="none" w:sz="0" w:space="0" w:color="auto"/>
            <w:left w:val="none" w:sz="0" w:space="0" w:color="auto"/>
            <w:bottom w:val="none" w:sz="0" w:space="0" w:color="auto"/>
            <w:right w:val="none" w:sz="0" w:space="0" w:color="auto"/>
          </w:divBdr>
        </w:div>
        <w:div w:id="203687916">
          <w:marLeft w:val="720"/>
          <w:marRight w:val="0"/>
          <w:marTop w:val="0"/>
          <w:marBottom w:val="0"/>
          <w:divBdr>
            <w:top w:val="none" w:sz="0" w:space="0" w:color="auto"/>
            <w:left w:val="none" w:sz="0" w:space="0" w:color="auto"/>
            <w:bottom w:val="none" w:sz="0" w:space="0" w:color="auto"/>
            <w:right w:val="none" w:sz="0" w:space="0" w:color="auto"/>
          </w:divBdr>
        </w:div>
        <w:div w:id="203688090">
          <w:marLeft w:val="600"/>
          <w:marRight w:val="0"/>
          <w:marTop w:val="0"/>
          <w:marBottom w:val="0"/>
          <w:divBdr>
            <w:top w:val="none" w:sz="0" w:space="0" w:color="auto"/>
            <w:left w:val="none" w:sz="0" w:space="0" w:color="auto"/>
            <w:bottom w:val="none" w:sz="0" w:space="0" w:color="auto"/>
            <w:right w:val="none" w:sz="0" w:space="0" w:color="auto"/>
          </w:divBdr>
        </w:div>
        <w:div w:id="203688196">
          <w:marLeft w:val="600"/>
          <w:marRight w:val="0"/>
          <w:marTop w:val="0"/>
          <w:marBottom w:val="0"/>
          <w:divBdr>
            <w:top w:val="none" w:sz="0" w:space="0" w:color="auto"/>
            <w:left w:val="none" w:sz="0" w:space="0" w:color="auto"/>
            <w:bottom w:val="none" w:sz="0" w:space="0" w:color="auto"/>
            <w:right w:val="none" w:sz="0" w:space="0" w:color="auto"/>
          </w:divBdr>
        </w:div>
        <w:div w:id="203688224">
          <w:marLeft w:val="720"/>
          <w:marRight w:val="0"/>
          <w:marTop w:val="0"/>
          <w:marBottom w:val="0"/>
          <w:divBdr>
            <w:top w:val="none" w:sz="0" w:space="0" w:color="auto"/>
            <w:left w:val="none" w:sz="0" w:space="0" w:color="auto"/>
            <w:bottom w:val="none" w:sz="0" w:space="0" w:color="auto"/>
            <w:right w:val="none" w:sz="0" w:space="0" w:color="auto"/>
          </w:divBdr>
        </w:div>
        <w:div w:id="203688261">
          <w:marLeft w:val="720"/>
          <w:marRight w:val="0"/>
          <w:marTop w:val="0"/>
          <w:marBottom w:val="0"/>
          <w:divBdr>
            <w:top w:val="none" w:sz="0" w:space="0" w:color="auto"/>
            <w:left w:val="none" w:sz="0" w:space="0" w:color="auto"/>
            <w:bottom w:val="none" w:sz="0" w:space="0" w:color="auto"/>
            <w:right w:val="none" w:sz="0" w:space="0" w:color="auto"/>
          </w:divBdr>
        </w:div>
        <w:div w:id="203688352">
          <w:marLeft w:val="720"/>
          <w:marRight w:val="0"/>
          <w:marTop w:val="0"/>
          <w:marBottom w:val="0"/>
          <w:divBdr>
            <w:top w:val="none" w:sz="0" w:space="0" w:color="auto"/>
            <w:left w:val="none" w:sz="0" w:space="0" w:color="auto"/>
            <w:bottom w:val="none" w:sz="0" w:space="0" w:color="auto"/>
            <w:right w:val="none" w:sz="0" w:space="0" w:color="auto"/>
          </w:divBdr>
        </w:div>
        <w:div w:id="203688391">
          <w:marLeft w:val="600"/>
          <w:marRight w:val="0"/>
          <w:marTop w:val="0"/>
          <w:marBottom w:val="0"/>
          <w:divBdr>
            <w:top w:val="none" w:sz="0" w:space="0" w:color="auto"/>
            <w:left w:val="none" w:sz="0" w:space="0" w:color="auto"/>
            <w:bottom w:val="none" w:sz="0" w:space="0" w:color="auto"/>
            <w:right w:val="none" w:sz="0" w:space="0" w:color="auto"/>
          </w:divBdr>
        </w:div>
        <w:div w:id="203688435">
          <w:marLeft w:val="600"/>
          <w:marRight w:val="0"/>
          <w:marTop w:val="0"/>
          <w:marBottom w:val="0"/>
          <w:divBdr>
            <w:top w:val="none" w:sz="0" w:space="0" w:color="auto"/>
            <w:left w:val="none" w:sz="0" w:space="0" w:color="auto"/>
            <w:bottom w:val="none" w:sz="0" w:space="0" w:color="auto"/>
            <w:right w:val="none" w:sz="0" w:space="0" w:color="auto"/>
          </w:divBdr>
        </w:div>
        <w:div w:id="203688459">
          <w:marLeft w:val="600"/>
          <w:marRight w:val="0"/>
          <w:marTop w:val="0"/>
          <w:marBottom w:val="0"/>
          <w:divBdr>
            <w:top w:val="none" w:sz="0" w:space="0" w:color="auto"/>
            <w:left w:val="none" w:sz="0" w:space="0" w:color="auto"/>
            <w:bottom w:val="none" w:sz="0" w:space="0" w:color="auto"/>
            <w:right w:val="none" w:sz="0" w:space="0" w:color="auto"/>
          </w:divBdr>
        </w:div>
        <w:div w:id="203688475">
          <w:marLeft w:val="720"/>
          <w:marRight w:val="0"/>
          <w:marTop w:val="0"/>
          <w:marBottom w:val="0"/>
          <w:divBdr>
            <w:top w:val="none" w:sz="0" w:space="0" w:color="auto"/>
            <w:left w:val="none" w:sz="0" w:space="0" w:color="auto"/>
            <w:bottom w:val="none" w:sz="0" w:space="0" w:color="auto"/>
            <w:right w:val="none" w:sz="0" w:space="0" w:color="auto"/>
          </w:divBdr>
        </w:div>
        <w:div w:id="203688744">
          <w:marLeft w:val="600"/>
          <w:marRight w:val="0"/>
          <w:marTop w:val="0"/>
          <w:marBottom w:val="0"/>
          <w:divBdr>
            <w:top w:val="none" w:sz="0" w:space="0" w:color="auto"/>
            <w:left w:val="none" w:sz="0" w:space="0" w:color="auto"/>
            <w:bottom w:val="none" w:sz="0" w:space="0" w:color="auto"/>
            <w:right w:val="none" w:sz="0" w:space="0" w:color="auto"/>
          </w:divBdr>
        </w:div>
        <w:div w:id="203688882">
          <w:marLeft w:val="720"/>
          <w:marRight w:val="0"/>
          <w:marTop w:val="0"/>
          <w:marBottom w:val="0"/>
          <w:divBdr>
            <w:top w:val="none" w:sz="0" w:space="0" w:color="auto"/>
            <w:left w:val="none" w:sz="0" w:space="0" w:color="auto"/>
            <w:bottom w:val="none" w:sz="0" w:space="0" w:color="auto"/>
            <w:right w:val="none" w:sz="0" w:space="0" w:color="auto"/>
          </w:divBdr>
        </w:div>
      </w:divsChild>
    </w:div>
    <w:div w:id="203688158">
      <w:marLeft w:val="0"/>
      <w:marRight w:val="0"/>
      <w:marTop w:val="0"/>
      <w:marBottom w:val="0"/>
      <w:divBdr>
        <w:top w:val="none" w:sz="0" w:space="0" w:color="auto"/>
        <w:left w:val="none" w:sz="0" w:space="0" w:color="auto"/>
        <w:bottom w:val="none" w:sz="0" w:space="0" w:color="auto"/>
        <w:right w:val="none" w:sz="0" w:space="0" w:color="auto"/>
      </w:divBdr>
    </w:div>
    <w:div w:id="203688159">
      <w:marLeft w:val="0"/>
      <w:marRight w:val="0"/>
      <w:marTop w:val="0"/>
      <w:marBottom w:val="0"/>
      <w:divBdr>
        <w:top w:val="none" w:sz="0" w:space="0" w:color="auto"/>
        <w:left w:val="none" w:sz="0" w:space="0" w:color="auto"/>
        <w:bottom w:val="none" w:sz="0" w:space="0" w:color="auto"/>
        <w:right w:val="none" w:sz="0" w:space="0" w:color="auto"/>
      </w:divBdr>
    </w:div>
    <w:div w:id="203688160">
      <w:marLeft w:val="0"/>
      <w:marRight w:val="0"/>
      <w:marTop w:val="0"/>
      <w:marBottom w:val="0"/>
      <w:divBdr>
        <w:top w:val="none" w:sz="0" w:space="0" w:color="auto"/>
        <w:left w:val="none" w:sz="0" w:space="0" w:color="auto"/>
        <w:bottom w:val="none" w:sz="0" w:space="0" w:color="auto"/>
        <w:right w:val="none" w:sz="0" w:space="0" w:color="auto"/>
      </w:divBdr>
      <w:divsChild>
        <w:div w:id="203686260">
          <w:marLeft w:val="480"/>
          <w:marRight w:val="0"/>
          <w:marTop w:val="0"/>
          <w:marBottom w:val="0"/>
          <w:divBdr>
            <w:top w:val="none" w:sz="0" w:space="0" w:color="auto"/>
            <w:left w:val="none" w:sz="0" w:space="0" w:color="auto"/>
            <w:bottom w:val="none" w:sz="0" w:space="0" w:color="auto"/>
            <w:right w:val="none" w:sz="0" w:space="0" w:color="auto"/>
          </w:divBdr>
        </w:div>
        <w:div w:id="203688130">
          <w:marLeft w:val="480"/>
          <w:marRight w:val="0"/>
          <w:marTop w:val="0"/>
          <w:marBottom w:val="0"/>
          <w:divBdr>
            <w:top w:val="none" w:sz="0" w:space="0" w:color="auto"/>
            <w:left w:val="none" w:sz="0" w:space="0" w:color="auto"/>
            <w:bottom w:val="none" w:sz="0" w:space="0" w:color="auto"/>
            <w:right w:val="none" w:sz="0" w:space="0" w:color="auto"/>
          </w:divBdr>
        </w:div>
      </w:divsChild>
    </w:div>
    <w:div w:id="203688163">
      <w:marLeft w:val="0"/>
      <w:marRight w:val="0"/>
      <w:marTop w:val="0"/>
      <w:marBottom w:val="0"/>
      <w:divBdr>
        <w:top w:val="none" w:sz="0" w:space="0" w:color="auto"/>
        <w:left w:val="none" w:sz="0" w:space="0" w:color="auto"/>
        <w:bottom w:val="none" w:sz="0" w:space="0" w:color="auto"/>
        <w:right w:val="none" w:sz="0" w:space="0" w:color="auto"/>
      </w:divBdr>
      <w:divsChild>
        <w:div w:id="203686115">
          <w:marLeft w:val="600"/>
          <w:marRight w:val="0"/>
          <w:marTop w:val="0"/>
          <w:marBottom w:val="0"/>
          <w:divBdr>
            <w:top w:val="none" w:sz="0" w:space="0" w:color="auto"/>
            <w:left w:val="none" w:sz="0" w:space="0" w:color="auto"/>
            <w:bottom w:val="none" w:sz="0" w:space="0" w:color="auto"/>
            <w:right w:val="none" w:sz="0" w:space="0" w:color="auto"/>
          </w:divBdr>
        </w:div>
        <w:div w:id="203686216">
          <w:marLeft w:val="600"/>
          <w:marRight w:val="0"/>
          <w:marTop w:val="0"/>
          <w:marBottom w:val="0"/>
          <w:divBdr>
            <w:top w:val="none" w:sz="0" w:space="0" w:color="auto"/>
            <w:left w:val="none" w:sz="0" w:space="0" w:color="auto"/>
            <w:bottom w:val="none" w:sz="0" w:space="0" w:color="auto"/>
            <w:right w:val="none" w:sz="0" w:space="0" w:color="auto"/>
          </w:divBdr>
        </w:div>
        <w:div w:id="203686321">
          <w:marLeft w:val="600"/>
          <w:marRight w:val="0"/>
          <w:marTop w:val="0"/>
          <w:marBottom w:val="0"/>
          <w:divBdr>
            <w:top w:val="none" w:sz="0" w:space="0" w:color="auto"/>
            <w:left w:val="none" w:sz="0" w:space="0" w:color="auto"/>
            <w:bottom w:val="none" w:sz="0" w:space="0" w:color="auto"/>
            <w:right w:val="none" w:sz="0" w:space="0" w:color="auto"/>
          </w:divBdr>
        </w:div>
        <w:div w:id="203687933">
          <w:marLeft w:val="600"/>
          <w:marRight w:val="0"/>
          <w:marTop w:val="0"/>
          <w:marBottom w:val="0"/>
          <w:divBdr>
            <w:top w:val="none" w:sz="0" w:space="0" w:color="auto"/>
            <w:left w:val="none" w:sz="0" w:space="0" w:color="auto"/>
            <w:bottom w:val="none" w:sz="0" w:space="0" w:color="auto"/>
            <w:right w:val="none" w:sz="0" w:space="0" w:color="auto"/>
          </w:divBdr>
        </w:div>
        <w:div w:id="203688102">
          <w:marLeft w:val="600"/>
          <w:marRight w:val="0"/>
          <w:marTop w:val="0"/>
          <w:marBottom w:val="0"/>
          <w:divBdr>
            <w:top w:val="none" w:sz="0" w:space="0" w:color="auto"/>
            <w:left w:val="none" w:sz="0" w:space="0" w:color="auto"/>
            <w:bottom w:val="none" w:sz="0" w:space="0" w:color="auto"/>
            <w:right w:val="none" w:sz="0" w:space="0" w:color="auto"/>
          </w:divBdr>
        </w:div>
        <w:div w:id="203688212">
          <w:marLeft w:val="720"/>
          <w:marRight w:val="0"/>
          <w:marTop w:val="0"/>
          <w:marBottom w:val="0"/>
          <w:divBdr>
            <w:top w:val="none" w:sz="0" w:space="0" w:color="auto"/>
            <w:left w:val="none" w:sz="0" w:space="0" w:color="auto"/>
            <w:bottom w:val="none" w:sz="0" w:space="0" w:color="auto"/>
            <w:right w:val="none" w:sz="0" w:space="0" w:color="auto"/>
          </w:divBdr>
        </w:div>
        <w:div w:id="203688318">
          <w:marLeft w:val="600"/>
          <w:marRight w:val="0"/>
          <w:marTop w:val="0"/>
          <w:marBottom w:val="0"/>
          <w:divBdr>
            <w:top w:val="none" w:sz="0" w:space="0" w:color="auto"/>
            <w:left w:val="none" w:sz="0" w:space="0" w:color="auto"/>
            <w:bottom w:val="none" w:sz="0" w:space="0" w:color="auto"/>
            <w:right w:val="none" w:sz="0" w:space="0" w:color="auto"/>
          </w:divBdr>
        </w:div>
        <w:div w:id="203688404">
          <w:marLeft w:val="720"/>
          <w:marRight w:val="0"/>
          <w:marTop w:val="0"/>
          <w:marBottom w:val="0"/>
          <w:divBdr>
            <w:top w:val="none" w:sz="0" w:space="0" w:color="auto"/>
            <w:left w:val="none" w:sz="0" w:space="0" w:color="auto"/>
            <w:bottom w:val="none" w:sz="0" w:space="0" w:color="auto"/>
            <w:right w:val="none" w:sz="0" w:space="0" w:color="auto"/>
          </w:divBdr>
        </w:div>
        <w:div w:id="203688490">
          <w:marLeft w:val="720"/>
          <w:marRight w:val="0"/>
          <w:marTop w:val="0"/>
          <w:marBottom w:val="0"/>
          <w:divBdr>
            <w:top w:val="none" w:sz="0" w:space="0" w:color="auto"/>
            <w:left w:val="none" w:sz="0" w:space="0" w:color="auto"/>
            <w:bottom w:val="none" w:sz="0" w:space="0" w:color="auto"/>
            <w:right w:val="none" w:sz="0" w:space="0" w:color="auto"/>
          </w:divBdr>
        </w:div>
        <w:div w:id="203688581">
          <w:marLeft w:val="600"/>
          <w:marRight w:val="0"/>
          <w:marTop w:val="0"/>
          <w:marBottom w:val="0"/>
          <w:divBdr>
            <w:top w:val="none" w:sz="0" w:space="0" w:color="auto"/>
            <w:left w:val="none" w:sz="0" w:space="0" w:color="auto"/>
            <w:bottom w:val="none" w:sz="0" w:space="0" w:color="auto"/>
            <w:right w:val="none" w:sz="0" w:space="0" w:color="auto"/>
          </w:divBdr>
        </w:div>
        <w:div w:id="203688733">
          <w:marLeft w:val="720"/>
          <w:marRight w:val="0"/>
          <w:marTop w:val="0"/>
          <w:marBottom w:val="0"/>
          <w:divBdr>
            <w:top w:val="none" w:sz="0" w:space="0" w:color="auto"/>
            <w:left w:val="none" w:sz="0" w:space="0" w:color="auto"/>
            <w:bottom w:val="none" w:sz="0" w:space="0" w:color="auto"/>
            <w:right w:val="none" w:sz="0" w:space="0" w:color="auto"/>
          </w:divBdr>
        </w:div>
        <w:div w:id="203688752">
          <w:marLeft w:val="720"/>
          <w:marRight w:val="0"/>
          <w:marTop w:val="0"/>
          <w:marBottom w:val="0"/>
          <w:divBdr>
            <w:top w:val="none" w:sz="0" w:space="0" w:color="auto"/>
            <w:left w:val="none" w:sz="0" w:space="0" w:color="auto"/>
            <w:bottom w:val="none" w:sz="0" w:space="0" w:color="auto"/>
            <w:right w:val="none" w:sz="0" w:space="0" w:color="auto"/>
          </w:divBdr>
        </w:div>
        <w:div w:id="203688807">
          <w:marLeft w:val="600"/>
          <w:marRight w:val="0"/>
          <w:marTop w:val="0"/>
          <w:marBottom w:val="0"/>
          <w:divBdr>
            <w:top w:val="none" w:sz="0" w:space="0" w:color="auto"/>
            <w:left w:val="none" w:sz="0" w:space="0" w:color="auto"/>
            <w:bottom w:val="none" w:sz="0" w:space="0" w:color="auto"/>
            <w:right w:val="none" w:sz="0" w:space="0" w:color="auto"/>
          </w:divBdr>
        </w:div>
        <w:div w:id="203688819">
          <w:marLeft w:val="600"/>
          <w:marRight w:val="0"/>
          <w:marTop w:val="0"/>
          <w:marBottom w:val="0"/>
          <w:divBdr>
            <w:top w:val="none" w:sz="0" w:space="0" w:color="auto"/>
            <w:left w:val="none" w:sz="0" w:space="0" w:color="auto"/>
            <w:bottom w:val="none" w:sz="0" w:space="0" w:color="auto"/>
            <w:right w:val="none" w:sz="0" w:space="0" w:color="auto"/>
          </w:divBdr>
        </w:div>
        <w:div w:id="203688840">
          <w:marLeft w:val="840"/>
          <w:marRight w:val="0"/>
          <w:marTop w:val="0"/>
          <w:marBottom w:val="0"/>
          <w:divBdr>
            <w:top w:val="none" w:sz="0" w:space="0" w:color="auto"/>
            <w:left w:val="none" w:sz="0" w:space="0" w:color="auto"/>
            <w:bottom w:val="none" w:sz="0" w:space="0" w:color="auto"/>
            <w:right w:val="none" w:sz="0" w:space="0" w:color="auto"/>
          </w:divBdr>
        </w:div>
      </w:divsChild>
    </w:div>
    <w:div w:id="203688166">
      <w:marLeft w:val="0"/>
      <w:marRight w:val="0"/>
      <w:marTop w:val="0"/>
      <w:marBottom w:val="0"/>
      <w:divBdr>
        <w:top w:val="none" w:sz="0" w:space="0" w:color="auto"/>
        <w:left w:val="none" w:sz="0" w:space="0" w:color="auto"/>
        <w:bottom w:val="none" w:sz="0" w:space="0" w:color="auto"/>
        <w:right w:val="none" w:sz="0" w:space="0" w:color="auto"/>
      </w:divBdr>
    </w:div>
    <w:div w:id="203688168">
      <w:marLeft w:val="0"/>
      <w:marRight w:val="0"/>
      <w:marTop w:val="0"/>
      <w:marBottom w:val="0"/>
      <w:divBdr>
        <w:top w:val="none" w:sz="0" w:space="0" w:color="auto"/>
        <w:left w:val="none" w:sz="0" w:space="0" w:color="auto"/>
        <w:bottom w:val="none" w:sz="0" w:space="0" w:color="auto"/>
        <w:right w:val="none" w:sz="0" w:space="0" w:color="auto"/>
      </w:divBdr>
      <w:divsChild>
        <w:div w:id="203686097">
          <w:marLeft w:val="480"/>
          <w:marRight w:val="0"/>
          <w:marTop w:val="0"/>
          <w:marBottom w:val="0"/>
          <w:divBdr>
            <w:top w:val="none" w:sz="0" w:space="0" w:color="auto"/>
            <w:left w:val="none" w:sz="0" w:space="0" w:color="auto"/>
            <w:bottom w:val="none" w:sz="0" w:space="0" w:color="auto"/>
            <w:right w:val="none" w:sz="0" w:space="0" w:color="auto"/>
          </w:divBdr>
        </w:div>
        <w:div w:id="203686196">
          <w:marLeft w:val="480"/>
          <w:marRight w:val="0"/>
          <w:marTop w:val="0"/>
          <w:marBottom w:val="0"/>
          <w:divBdr>
            <w:top w:val="none" w:sz="0" w:space="0" w:color="auto"/>
            <w:left w:val="none" w:sz="0" w:space="0" w:color="auto"/>
            <w:bottom w:val="none" w:sz="0" w:space="0" w:color="auto"/>
            <w:right w:val="none" w:sz="0" w:space="0" w:color="auto"/>
          </w:divBdr>
        </w:div>
        <w:div w:id="203687928">
          <w:marLeft w:val="480"/>
          <w:marRight w:val="0"/>
          <w:marTop w:val="0"/>
          <w:marBottom w:val="0"/>
          <w:divBdr>
            <w:top w:val="none" w:sz="0" w:space="0" w:color="auto"/>
            <w:left w:val="none" w:sz="0" w:space="0" w:color="auto"/>
            <w:bottom w:val="none" w:sz="0" w:space="0" w:color="auto"/>
            <w:right w:val="none" w:sz="0" w:space="0" w:color="auto"/>
          </w:divBdr>
        </w:div>
        <w:div w:id="203688047">
          <w:marLeft w:val="480"/>
          <w:marRight w:val="0"/>
          <w:marTop w:val="0"/>
          <w:marBottom w:val="0"/>
          <w:divBdr>
            <w:top w:val="none" w:sz="0" w:space="0" w:color="auto"/>
            <w:left w:val="none" w:sz="0" w:space="0" w:color="auto"/>
            <w:bottom w:val="none" w:sz="0" w:space="0" w:color="auto"/>
            <w:right w:val="none" w:sz="0" w:space="0" w:color="auto"/>
          </w:divBdr>
        </w:div>
        <w:div w:id="203688560">
          <w:marLeft w:val="480"/>
          <w:marRight w:val="0"/>
          <w:marTop w:val="0"/>
          <w:marBottom w:val="0"/>
          <w:divBdr>
            <w:top w:val="none" w:sz="0" w:space="0" w:color="auto"/>
            <w:left w:val="none" w:sz="0" w:space="0" w:color="auto"/>
            <w:bottom w:val="none" w:sz="0" w:space="0" w:color="auto"/>
            <w:right w:val="none" w:sz="0" w:space="0" w:color="auto"/>
          </w:divBdr>
        </w:div>
        <w:div w:id="203688818">
          <w:marLeft w:val="480"/>
          <w:marRight w:val="0"/>
          <w:marTop w:val="0"/>
          <w:marBottom w:val="0"/>
          <w:divBdr>
            <w:top w:val="none" w:sz="0" w:space="0" w:color="auto"/>
            <w:left w:val="none" w:sz="0" w:space="0" w:color="auto"/>
            <w:bottom w:val="none" w:sz="0" w:space="0" w:color="auto"/>
            <w:right w:val="none" w:sz="0" w:space="0" w:color="auto"/>
          </w:divBdr>
        </w:div>
      </w:divsChild>
    </w:div>
    <w:div w:id="203688173">
      <w:marLeft w:val="0"/>
      <w:marRight w:val="0"/>
      <w:marTop w:val="0"/>
      <w:marBottom w:val="0"/>
      <w:divBdr>
        <w:top w:val="none" w:sz="0" w:space="0" w:color="auto"/>
        <w:left w:val="none" w:sz="0" w:space="0" w:color="auto"/>
        <w:bottom w:val="none" w:sz="0" w:space="0" w:color="auto"/>
        <w:right w:val="none" w:sz="0" w:space="0" w:color="auto"/>
      </w:divBdr>
    </w:div>
    <w:div w:id="203688175">
      <w:marLeft w:val="0"/>
      <w:marRight w:val="0"/>
      <w:marTop w:val="0"/>
      <w:marBottom w:val="0"/>
      <w:divBdr>
        <w:top w:val="none" w:sz="0" w:space="0" w:color="auto"/>
        <w:left w:val="none" w:sz="0" w:space="0" w:color="auto"/>
        <w:bottom w:val="none" w:sz="0" w:space="0" w:color="auto"/>
        <w:right w:val="none" w:sz="0" w:space="0" w:color="auto"/>
      </w:divBdr>
      <w:divsChild>
        <w:div w:id="203688506">
          <w:marLeft w:val="480"/>
          <w:marRight w:val="0"/>
          <w:marTop w:val="0"/>
          <w:marBottom w:val="0"/>
          <w:divBdr>
            <w:top w:val="none" w:sz="0" w:space="0" w:color="auto"/>
            <w:left w:val="none" w:sz="0" w:space="0" w:color="auto"/>
            <w:bottom w:val="none" w:sz="0" w:space="0" w:color="auto"/>
            <w:right w:val="none" w:sz="0" w:space="0" w:color="auto"/>
          </w:divBdr>
        </w:div>
        <w:div w:id="203688963">
          <w:marLeft w:val="480"/>
          <w:marRight w:val="0"/>
          <w:marTop w:val="0"/>
          <w:marBottom w:val="0"/>
          <w:divBdr>
            <w:top w:val="none" w:sz="0" w:space="0" w:color="auto"/>
            <w:left w:val="none" w:sz="0" w:space="0" w:color="auto"/>
            <w:bottom w:val="none" w:sz="0" w:space="0" w:color="auto"/>
            <w:right w:val="none" w:sz="0" w:space="0" w:color="auto"/>
          </w:divBdr>
          <w:divsChild>
            <w:div w:id="203687975">
              <w:marLeft w:val="480"/>
              <w:marRight w:val="0"/>
              <w:marTop w:val="0"/>
              <w:marBottom w:val="0"/>
              <w:divBdr>
                <w:top w:val="none" w:sz="0" w:space="0" w:color="auto"/>
                <w:left w:val="none" w:sz="0" w:space="0" w:color="auto"/>
                <w:bottom w:val="none" w:sz="0" w:space="0" w:color="auto"/>
                <w:right w:val="none" w:sz="0" w:space="0" w:color="auto"/>
              </w:divBdr>
            </w:div>
            <w:div w:id="203688255">
              <w:marLeft w:val="480"/>
              <w:marRight w:val="0"/>
              <w:marTop w:val="0"/>
              <w:marBottom w:val="0"/>
              <w:divBdr>
                <w:top w:val="none" w:sz="0" w:space="0" w:color="auto"/>
                <w:left w:val="none" w:sz="0" w:space="0" w:color="auto"/>
                <w:bottom w:val="none" w:sz="0" w:space="0" w:color="auto"/>
                <w:right w:val="none" w:sz="0" w:space="0" w:color="auto"/>
              </w:divBdr>
            </w:div>
            <w:div w:id="203688310">
              <w:marLeft w:val="600"/>
              <w:marRight w:val="0"/>
              <w:marTop w:val="0"/>
              <w:marBottom w:val="0"/>
              <w:divBdr>
                <w:top w:val="none" w:sz="0" w:space="0" w:color="auto"/>
                <w:left w:val="none" w:sz="0" w:space="0" w:color="auto"/>
                <w:bottom w:val="none" w:sz="0" w:space="0" w:color="auto"/>
                <w:right w:val="none" w:sz="0" w:space="0" w:color="auto"/>
              </w:divBdr>
            </w:div>
            <w:div w:id="203688317">
              <w:marLeft w:val="720"/>
              <w:marRight w:val="0"/>
              <w:marTop w:val="0"/>
              <w:marBottom w:val="0"/>
              <w:divBdr>
                <w:top w:val="none" w:sz="0" w:space="0" w:color="auto"/>
                <w:left w:val="none" w:sz="0" w:space="0" w:color="auto"/>
                <w:bottom w:val="none" w:sz="0" w:space="0" w:color="auto"/>
                <w:right w:val="none" w:sz="0" w:space="0" w:color="auto"/>
              </w:divBdr>
            </w:div>
            <w:div w:id="20368877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3688180">
      <w:marLeft w:val="0"/>
      <w:marRight w:val="0"/>
      <w:marTop w:val="0"/>
      <w:marBottom w:val="0"/>
      <w:divBdr>
        <w:top w:val="none" w:sz="0" w:space="0" w:color="auto"/>
        <w:left w:val="none" w:sz="0" w:space="0" w:color="auto"/>
        <w:bottom w:val="none" w:sz="0" w:space="0" w:color="auto"/>
        <w:right w:val="none" w:sz="0" w:space="0" w:color="auto"/>
      </w:divBdr>
    </w:div>
    <w:div w:id="203688182">
      <w:marLeft w:val="0"/>
      <w:marRight w:val="0"/>
      <w:marTop w:val="0"/>
      <w:marBottom w:val="0"/>
      <w:divBdr>
        <w:top w:val="none" w:sz="0" w:space="0" w:color="auto"/>
        <w:left w:val="none" w:sz="0" w:space="0" w:color="auto"/>
        <w:bottom w:val="none" w:sz="0" w:space="0" w:color="auto"/>
        <w:right w:val="none" w:sz="0" w:space="0" w:color="auto"/>
      </w:divBdr>
      <w:divsChild>
        <w:div w:id="203686306">
          <w:marLeft w:val="480"/>
          <w:marRight w:val="0"/>
          <w:marTop w:val="0"/>
          <w:marBottom w:val="0"/>
          <w:divBdr>
            <w:top w:val="none" w:sz="0" w:space="0" w:color="auto"/>
            <w:left w:val="none" w:sz="0" w:space="0" w:color="auto"/>
            <w:bottom w:val="none" w:sz="0" w:space="0" w:color="auto"/>
            <w:right w:val="none" w:sz="0" w:space="0" w:color="auto"/>
          </w:divBdr>
        </w:div>
        <w:div w:id="203688126">
          <w:marLeft w:val="480"/>
          <w:marRight w:val="0"/>
          <w:marTop w:val="0"/>
          <w:marBottom w:val="0"/>
          <w:divBdr>
            <w:top w:val="none" w:sz="0" w:space="0" w:color="auto"/>
            <w:left w:val="none" w:sz="0" w:space="0" w:color="auto"/>
            <w:bottom w:val="none" w:sz="0" w:space="0" w:color="auto"/>
            <w:right w:val="none" w:sz="0" w:space="0" w:color="auto"/>
          </w:divBdr>
        </w:div>
        <w:div w:id="203688388">
          <w:marLeft w:val="480"/>
          <w:marRight w:val="0"/>
          <w:marTop w:val="0"/>
          <w:marBottom w:val="0"/>
          <w:divBdr>
            <w:top w:val="none" w:sz="0" w:space="0" w:color="auto"/>
            <w:left w:val="none" w:sz="0" w:space="0" w:color="auto"/>
            <w:bottom w:val="none" w:sz="0" w:space="0" w:color="auto"/>
            <w:right w:val="none" w:sz="0" w:space="0" w:color="auto"/>
          </w:divBdr>
        </w:div>
        <w:div w:id="203688689">
          <w:marLeft w:val="480"/>
          <w:marRight w:val="0"/>
          <w:marTop w:val="0"/>
          <w:marBottom w:val="0"/>
          <w:divBdr>
            <w:top w:val="none" w:sz="0" w:space="0" w:color="auto"/>
            <w:left w:val="none" w:sz="0" w:space="0" w:color="auto"/>
            <w:bottom w:val="none" w:sz="0" w:space="0" w:color="auto"/>
            <w:right w:val="none" w:sz="0" w:space="0" w:color="auto"/>
          </w:divBdr>
        </w:div>
      </w:divsChild>
    </w:div>
    <w:div w:id="203688183">
      <w:marLeft w:val="0"/>
      <w:marRight w:val="0"/>
      <w:marTop w:val="0"/>
      <w:marBottom w:val="0"/>
      <w:divBdr>
        <w:top w:val="none" w:sz="0" w:space="0" w:color="auto"/>
        <w:left w:val="none" w:sz="0" w:space="0" w:color="auto"/>
        <w:bottom w:val="none" w:sz="0" w:space="0" w:color="auto"/>
        <w:right w:val="none" w:sz="0" w:space="0" w:color="auto"/>
      </w:divBdr>
    </w:div>
    <w:div w:id="203688184">
      <w:marLeft w:val="0"/>
      <w:marRight w:val="0"/>
      <w:marTop w:val="0"/>
      <w:marBottom w:val="0"/>
      <w:divBdr>
        <w:top w:val="none" w:sz="0" w:space="0" w:color="auto"/>
        <w:left w:val="none" w:sz="0" w:space="0" w:color="auto"/>
        <w:bottom w:val="none" w:sz="0" w:space="0" w:color="auto"/>
        <w:right w:val="none" w:sz="0" w:space="0" w:color="auto"/>
      </w:divBdr>
    </w:div>
    <w:div w:id="203688186">
      <w:marLeft w:val="0"/>
      <w:marRight w:val="0"/>
      <w:marTop w:val="0"/>
      <w:marBottom w:val="0"/>
      <w:divBdr>
        <w:top w:val="none" w:sz="0" w:space="0" w:color="auto"/>
        <w:left w:val="none" w:sz="0" w:space="0" w:color="auto"/>
        <w:bottom w:val="none" w:sz="0" w:space="0" w:color="auto"/>
        <w:right w:val="none" w:sz="0" w:space="0" w:color="auto"/>
      </w:divBdr>
    </w:div>
    <w:div w:id="203688187">
      <w:marLeft w:val="0"/>
      <w:marRight w:val="0"/>
      <w:marTop w:val="0"/>
      <w:marBottom w:val="0"/>
      <w:divBdr>
        <w:top w:val="none" w:sz="0" w:space="0" w:color="auto"/>
        <w:left w:val="none" w:sz="0" w:space="0" w:color="auto"/>
        <w:bottom w:val="none" w:sz="0" w:space="0" w:color="auto"/>
        <w:right w:val="none" w:sz="0" w:space="0" w:color="auto"/>
      </w:divBdr>
    </w:div>
    <w:div w:id="203688189">
      <w:marLeft w:val="0"/>
      <w:marRight w:val="0"/>
      <w:marTop w:val="0"/>
      <w:marBottom w:val="0"/>
      <w:divBdr>
        <w:top w:val="none" w:sz="0" w:space="0" w:color="auto"/>
        <w:left w:val="none" w:sz="0" w:space="0" w:color="auto"/>
        <w:bottom w:val="none" w:sz="0" w:space="0" w:color="auto"/>
        <w:right w:val="none" w:sz="0" w:space="0" w:color="auto"/>
      </w:divBdr>
    </w:div>
    <w:div w:id="203688194">
      <w:marLeft w:val="0"/>
      <w:marRight w:val="0"/>
      <w:marTop w:val="0"/>
      <w:marBottom w:val="0"/>
      <w:divBdr>
        <w:top w:val="none" w:sz="0" w:space="0" w:color="auto"/>
        <w:left w:val="none" w:sz="0" w:space="0" w:color="auto"/>
        <w:bottom w:val="none" w:sz="0" w:space="0" w:color="auto"/>
        <w:right w:val="none" w:sz="0" w:space="0" w:color="auto"/>
      </w:divBdr>
      <w:divsChild>
        <w:div w:id="203686073">
          <w:marLeft w:val="480"/>
          <w:marRight w:val="0"/>
          <w:marTop w:val="0"/>
          <w:marBottom w:val="0"/>
          <w:divBdr>
            <w:top w:val="none" w:sz="0" w:space="0" w:color="auto"/>
            <w:left w:val="none" w:sz="0" w:space="0" w:color="auto"/>
            <w:bottom w:val="none" w:sz="0" w:space="0" w:color="auto"/>
            <w:right w:val="none" w:sz="0" w:space="0" w:color="auto"/>
          </w:divBdr>
        </w:div>
        <w:div w:id="203686330">
          <w:marLeft w:val="480"/>
          <w:marRight w:val="0"/>
          <w:marTop w:val="0"/>
          <w:marBottom w:val="0"/>
          <w:divBdr>
            <w:top w:val="none" w:sz="0" w:space="0" w:color="auto"/>
            <w:left w:val="none" w:sz="0" w:space="0" w:color="auto"/>
            <w:bottom w:val="none" w:sz="0" w:space="0" w:color="auto"/>
            <w:right w:val="none" w:sz="0" w:space="0" w:color="auto"/>
          </w:divBdr>
          <w:divsChild>
            <w:div w:id="203686110">
              <w:marLeft w:val="480"/>
              <w:marRight w:val="0"/>
              <w:marTop w:val="0"/>
              <w:marBottom w:val="0"/>
              <w:divBdr>
                <w:top w:val="none" w:sz="0" w:space="0" w:color="auto"/>
                <w:left w:val="none" w:sz="0" w:space="0" w:color="auto"/>
                <w:bottom w:val="none" w:sz="0" w:space="0" w:color="auto"/>
                <w:right w:val="none" w:sz="0" w:space="0" w:color="auto"/>
              </w:divBdr>
            </w:div>
            <w:div w:id="203686313">
              <w:marLeft w:val="600"/>
              <w:marRight w:val="0"/>
              <w:marTop w:val="0"/>
              <w:marBottom w:val="0"/>
              <w:divBdr>
                <w:top w:val="none" w:sz="0" w:space="0" w:color="auto"/>
                <w:left w:val="none" w:sz="0" w:space="0" w:color="auto"/>
                <w:bottom w:val="none" w:sz="0" w:space="0" w:color="auto"/>
                <w:right w:val="none" w:sz="0" w:space="0" w:color="auto"/>
              </w:divBdr>
              <w:divsChild>
                <w:div w:id="203688209">
                  <w:marLeft w:val="240"/>
                  <w:marRight w:val="0"/>
                  <w:marTop w:val="0"/>
                  <w:marBottom w:val="0"/>
                  <w:divBdr>
                    <w:top w:val="none" w:sz="0" w:space="0" w:color="auto"/>
                    <w:left w:val="none" w:sz="0" w:space="0" w:color="auto"/>
                    <w:bottom w:val="none" w:sz="0" w:space="0" w:color="auto"/>
                    <w:right w:val="none" w:sz="0" w:space="0" w:color="auto"/>
                  </w:divBdr>
                </w:div>
                <w:div w:id="2036883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688605">
          <w:marLeft w:val="480"/>
          <w:marRight w:val="0"/>
          <w:marTop w:val="0"/>
          <w:marBottom w:val="0"/>
          <w:divBdr>
            <w:top w:val="none" w:sz="0" w:space="0" w:color="auto"/>
            <w:left w:val="none" w:sz="0" w:space="0" w:color="auto"/>
            <w:bottom w:val="none" w:sz="0" w:space="0" w:color="auto"/>
            <w:right w:val="none" w:sz="0" w:space="0" w:color="auto"/>
          </w:divBdr>
        </w:div>
      </w:divsChild>
    </w:div>
    <w:div w:id="203688195">
      <w:marLeft w:val="0"/>
      <w:marRight w:val="0"/>
      <w:marTop w:val="0"/>
      <w:marBottom w:val="0"/>
      <w:divBdr>
        <w:top w:val="none" w:sz="0" w:space="0" w:color="auto"/>
        <w:left w:val="none" w:sz="0" w:space="0" w:color="auto"/>
        <w:bottom w:val="none" w:sz="0" w:space="0" w:color="auto"/>
        <w:right w:val="none" w:sz="0" w:space="0" w:color="auto"/>
      </w:divBdr>
      <w:divsChild>
        <w:div w:id="203688443">
          <w:marLeft w:val="480"/>
          <w:marRight w:val="0"/>
          <w:marTop w:val="0"/>
          <w:marBottom w:val="0"/>
          <w:divBdr>
            <w:top w:val="none" w:sz="0" w:space="0" w:color="auto"/>
            <w:left w:val="none" w:sz="0" w:space="0" w:color="auto"/>
            <w:bottom w:val="none" w:sz="0" w:space="0" w:color="auto"/>
            <w:right w:val="none" w:sz="0" w:space="0" w:color="auto"/>
          </w:divBdr>
        </w:div>
        <w:div w:id="203688659">
          <w:marLeft w:val="480"/>
          <w:marRight w:val="0"/>
          <w:marTop w:val="0"/>
          <w:marBottom w:val="0"/>
          <w:divBdr>
            <w:top w:val="none" w:sz="0" w:space="0" w:color="auto"/>
            <w:left w:val="none" w:sz="0" w:space="0" w:color="auto"/>
            <w:bottom w:val="none" w:sz="0" w:space="0" w:color="auto"/>
            <w:right w:val="none" w:sz="0" w:space="0" w:color="auto"/>
          </w:divBdr>
        </w:div>
      </w:divsChild>
    </w:div>
    <w:div w:id="203688199">
      <w:marLeft w:val="0"/>
      <w:marRight w:val="0"/>
      <w:marTop w:val="0"/>
      <w:marBottom w:val="0"/>
      <w:divBdr>
        <w:top w:val="none" w:sz="0" w:space="0" w:color="auto"/>
        <w:left w:val="none" w:sz="0" w:space="0" w:color="auto"/>
        <w:bottom w:val="none" w:sz="0" w:space="0" w:color="auto"/>
        <w:right w:val="none" w:sz="0" w:space="0" w:color="auto"/>
      </w:divBdr>
      <w:divsChild>
        <w:div w:id="203688093">
          <w:marLeft w:val="480"/>
          <w:marRight w:val="0"/>
          <w:marTop w:val="0"/>
          <w:marBottom w:val="0"/>
          <w:divBdr>
            <w:top w:val="none" w:sz="0" w:space="0" w:color="auto"/>
            <w:left w:val="none" w:sz="0" w:space="0" w:color="auto"/>
            <w:bottom w:val="none" w:sz="0" w:space="0" w:color="auto"/>
            <w:right w:val="none" w:sz="0" w:space="0" w:color="auto"/>
          </w:divBdr>
        </w:div>
        <w:div w:id="203688958">
          <w:marLeft w:val="480"/>
          <w:marRight w:val="0"/>
          <w:marTop w:val="0"/>
          <w:marBottom w:val="0"/>
          <w:divBdr>
            <w:top w:val="none" w:sz="0" w:space="0" w:color="auto"/>
            <w:left w:val="none" w:sz="0" w:space="0" w:color="auto"/>
            <w:bottom w:val="none" w:sz="0" w:space="0" w:color="auto"/>
            <w:right w:val="none" w:sz="0" w:space="0" w:color="auto"/>
          </w:divBdr>
          <w:divsChild>
            <w:div w:id="203686263">
              <w:marLeft w:val="600"/>
              <w:marRight w:val="0"/>
              <w:marTop w:val="0"/>
              <w:marBottom w:val="0"/>
              <w:divBdr>
                <w:top w:val="none" w:sz="0" w:space="0" w:color="auto"/>
                <w:left w:val="none" w:sz="0" w:space="0" w:color="auto"/>
                <w:bottom w:val="none" w:sz="0" w:space="0" w:color="auto"/>
                <w:right w:val="none" w:sz="0" w:space="0" w:color="auto"/>
              </w:divBdr>
            </w:div>
            <w:div w:id="203688191">
              <w:marLeft w:val="720"/>
              <w:marRight w:val="0"/>
              <w:marTop w:val="0"/>
              <w:marBottom w:val="0"/>
              <w:divBdr>
                <w:top w:val="none" w:sz="0" w:space="0" w:color="auto"/>
                <w:left w:val="none" w:sz="0" w:space="0" w:color="auto"/>
                <w:bottom w:val="none" w:sz="0" w:space="0" w:color="auto"/>
                <w:right w:val="none" w:sz="0" w:space="0" w:color="auto"/>
              </w:divBdr>
            </w:div>
            <w:div w:id="203688755">
              <w:marLeft w:val="600"/>
              <w:marRight w:val="0"/>
              <w:marTop w:val="0"/>
              <w:marBottom w:val="0"/>
              <w:divBdr>
                <w:top w:val="none" w:sz="0" w:space="0" w:color="auto"/>
                <w:left w:val="none" w:sz="0" w:space="0" w:color="auto"/>
                <w:bottom w:val="none" w:sz="0" w:space="0" w:color="auto"/>
                <w:right w:val="none" w:sz="0" w:space="0" w:color="auto"/>
              </w:divBdr>
            </w:div>
            <w:div w:id="20368877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8201">
      <w:marLeft w:val="0"/>
      <w:marRight w:val="0"/>
      <w:marTop w:val="0"/>
      <w:marBottom w:val="0"/>
      <w:divBdr>
        <w:top w:val="none" w:sz="0" w:space="0" w:color="auto"/>
        <w:left w:val="none" w:sz="0" w:space="0" w:color="auto"/>
        <w:bottom w:val="none" w:sz="0" w:space="0" w:color="auto"/>
        <w:right w:val="none" w:sz="0" w:space="0" w:color="auto"/>
      </w:divBdr>
      <w:divsChild>
        <w:div w:id="203688171">
          <w:marLeft w:val="480"/>
          <w:marRight w:val="0"/>
          <w:marTop w:val="0"/>
          <w:marBottom w:val="0"/>
          <w:divBdr>
            <w:top w:val="none" w:sz="0" w:space="0" w:color="auto"/>
            <w:left w:val="none" w:sz="0" w:space="0" w:color="auto"/>
            <w:bottom w:val="none" w:sz="0" w:space="0" w:color="auto"/>
            <w:right w:val="none" w:sz="0" w:space="0" w:color="auto"/>
          </w:divBdr>
        </w:div>
        <w:div w:id="203688903">
          <w:marLeft w:val="480"/>
          <w:marRight w:val="0"/>
          <w:marTop w:val="0"/>
          <w:marBottom w:val="0"/>
          <w:divBdr>
            <w:top w:val="none" w:sz="0" w:space="0" w:color="auto"/>
            <w:left w:val="none" w:sz="0" w:space="0" w:color="auto"/>
            <w:bottom w:val="none" w:sz="0" w:space="0" w:color="auto"/>
            <w:right w:val="none" w:sz="0" w:space="0" w:color="auto"/>
          </w:divBdr>
        </w:div>
      </w:divsChild>
    </w:div>
    <w:div w:id="203688205">
      <w:marLeft w:val="0"/>
      <w:marRight w:val="0"/>
      <w:marTop w:val="0"/>
      <w:marBottom w:val="0"/>
      <w:divBdr>
        <w:top w:val="none" w:sz="0" w:space="0" w:color="auto"/>
        <w:left w:val="none" w:sz="0" w:space="0" w:color="auto"/>
        <w:bottom w:val="none" w:sz="0" w:space="0" w:color="auto"/>
        <w:right w:val="none" w:sz="0" w:space="0" w:color="auto"/>
      </w:divBdr>
      <w:divsChild>
        <w:div w:id="203686058">
          <w:marLeft w:val="480"/>
          <w:marRight w:val="0"/>
          <w:marTop w:val="0"/>
          <w:marBottom w:val="0"/>
          <w:divBdr>
            <w:top w:val="none" w:sz="0" w:space="0" w:color="auto"/>
            <w:left w:val="none" w:sz="0" w:space="0" w:color="auto"/>
            <w:bottom w:val="none" w:sz="0" w:space="0" w:color="auto"/>
            <w:right w:val="none" w:sz="0" w:space="0" w:color="auto"/>
          </w:divBdr>
        </w:div>
        <w:div w:id="203686237">
          <w:marLeft w:val="480"/>
          <w:marRight w:val="0"/>
          <w:marTop w:val="0"/>
          <w:marBottom w:val="0"/>
          <w:divBdr>
            <w:top w:val="none" w:sz="0" w:space="0" w:color="auto"/>
            <w:left w:val="none" w:sz="0" w:space="0" w:color="auto"/>
            <w:bottom w:val="none" w:sz="0" w:space="0" w:color="auto"/>
            <w:right w:val="none" w:sz="0" w:space="0" w:color="auto"/>
          </w:divBdr>
        </w:div>
        <w:div w:id="203687951">
          <w:marLeft w:val="480"/>
          <w:marRight w:val="0"/>
          <w:marTop w:val="0"/>
          <w:marBottom w:val="0"/>
          <w:divBdr>
            <w:top w:val="none" w:sz="0" w:space="0" w:color="auto"/>
            <w:left w:val="none" w:sz="0" w:space="0" w:color="auto"/>
            <w:bottom w:val="none" w:sz="0" w:space="0" w:color="auto"/>
            <w:right w:val="none" w:sz="0" w:space="0" w:color="auto"/>
          </w:divBdr>
        </w:div>
        <w:div w:id="203688042">
          <w:marLeft w:val="480"/>
          <w:marRight w:val="0"/>
          <w:marTop w:val="0"/>
          <w:marBottom w:val="0"/>
          <w:divBdr>
            <w:top w:val="none" w:sz="0" w:space="0" w:color="auto"/>
            <w:left w:val="none" w:sz="0" w:space="0" w:color="auto"/>
            <w:bottom w:val="none" w:sz="0" w:space="0" w:color="auto"/>
            <w:right w:val="none" w:sz="0" w:space="0" w:color="auto"/>
          </w:divBdr>
        </w:div>
        <w:div w:id="203688447">
          <w:marLeft w:val="480"/>
          <w:marRight w:val="0"/>
          <w:marTop w:val="0"/>
          <w:marBottom w:val="0"/>
          <w:divBdr>
            <w:top w:val="none" w:sz="0" w:space="0" w:color="auto"/>
            <w:left w:val="none" w:sz="0" w:space="0" w:color="auto"/>
            <w:bottom w:val="none" w:sz="0" w:space="0" w:color="auto"/>
            <w:right w:val="none" w:sz="0" w:space="0" w:color="auto"/>
          </w:divBdr>
        </w:div>
        <w:div w:id="203688786">
          <w:marLeft w:val="480"/>
          <w:marRight w:val="0"/>
          <w:marTop w:val="0"/>
          <w:marBottom w:val="0"/>
          <w:divBdr>
            <w:top w:val="none" w:sz="0" w:space="0" w:color="auto"/>
            <w:left w:val="none" w:sz="0" w:space="0" w:color="auto"/>
            <w:bottom w:val="none" w:sz="0" w:space="0" w:color="auto"/>
            <w:right w:val="none" w:sz="0" w:space="0" w:color="auto"/>
          </w:divBdr>
        </w:div>
      </w:divsChild>
    </w:div>
    <w:div w:id="203688208">
      <w:marLeft w:val="0"/>
      <w:marRight w:val="0"/>
      <w:marTop w:val="0"/>
      <w:marBottom w:val="0"/>
      <w:divBdr>
        <w:top w:val="none" w:sz="0" w:space="0" w:color="auto"/>
        <w:left w:val="none" w:sz="0" w:space="0" w:color="auto"/>
        <w:bottom w:val="none" w:sz="0" w:space="0" w:color="auto"/>
        <w:right w:val="none" w:sz="0" w:space="0" w:color="auto"/>
      </w:divBdr>
      <w:divsChild>
        <w:div w:id="203686052">
          <w:marLeft w:val="480"/>
          <w:marRight w:val="0"/>
          <w:marTop w:val="0"/>
          <w:marBottom w:val="0"/>
          <w:divBdr>
            <w:top w:val="none" w:sz="0" w:space="0" w:color="auto"/>
            <w:left w:val="none" w:sz="0" w:space="0" w:color="auto"/>
            <w:bottom w:val="none" w:sz="0" w:space="0" w:color="auto"/>
            <w:right w:val="none" w:sz="0" w:space="0" w:color="auto"/>
          </w:divBdr>
        </w:div>
        <w:div w:id="203686100">
          <w:marLeft w:val="480"/>
          <w:marRight w:val="0"/>
          <w:marTop w:val="0"/>
          <w:marBottom w:val="0"/>
          <w:divBdr>
            <w:top w:val="none" w:sz="0" w:space="0" w:color="auto"/>
            <w:left w:val="none" w:sz="0" w:space="0" w:color="auto"/>
            <w:bottom w:val="none" w:sz="0" w:space="0" w:color="auto"/>
            <w:right w:val="none" w:sz="0" w:space="0" w:color="auto"/>
          </w:divBdr>
        </w:div>
        <w:div w:id="203688547">
          <w:marLeft w:val="480"/>
          <w:marRight w:val="0"/>
          <w:marTop w:val="0"/>
          <w:marBottom w:val="0"/>
          <w:divBdr>
            <w:top w:val="none" w:sz="0" w:space="0" w:color="auto"/>
            <w:left w:val="none" w:sz="0" w:space="0" w:color="auto"/>
            <w:bottom w:val="none" w:sz="0" w:space="0" w:color="auto"/>
            <w:right w:val="none" w:sz="0" w:space="0" w:color="auto"/>
          </w:divBdr>
        </w:div>
        <w:div w:id="203688714">
          <w:marLeft w:val="480"/>
          <w:marRight w:val="0"/>
          <w:marTop w:val="0"/>
          <w:marBottom w:val="0"/>
          <w:divBdr>
            <w:top w:val="none" w:sz="0" w:space="0" w:color="auto"/>
            <w:left w:val="none" w:sz="0" w:space="0" w:color="auto"/>
            <w:bottom w:val="none" w:sz="0" w:space="0" w:color="auto"/>
            <w:right w:val="none" w:sz="0" w:space="0" w:color="auto"/>
          </w:divBdr>
        </w:div>
      </w:divsChild>
    </w:div>
    <w:div w:id="203688210">
      <w:marLeft w:val="0"/>
      <w:marRight w:val="0"/>
      <w:marTop w:val="0"/>
      <w:marBottom w:val="0"/>
      <w:divBdr>
        <w:top w:val="none" w:sz="0" w:space="0" w:color="auto"/>
        <w:left w:val="none" w:sz="0" w:space="0" w:color="auto"/>
        <w:bottom w:val="none" w:sz="0" w:space="0" w:color="auto"/>
        <w:right w:val="none" w:sz="0" w:space="0" w:color="auto"/>
      </w:divBdr>
    </w:div>
    <w:div w:id="203688214">
      <w:marLeft w:val="0"/>
      <w:marRight w:val="0"/>
      <w:marTop w:val="0"/>
      <w:marBottom w:val="0"/>
      <w:divBdr>
        <w:top w:val="none" w:sz="0" w:space="0" w:color="auto"/>
        <w:left w:val="none" w:sz="0" w:space="0" w:color="auto"/>
        <w:bottom w:val="none" w:sz="0" w:space="0" w:color="auto"/>
        <w:right w:val="none" w:sz="0" w:space="0" w:color="auto"/>
      </w:divBdr>
      <w:divsChild>
        <w:div w:id="203686146">
          <w:marLeft w:val="480"/>
          <w:marRight w:val="0"/>
          <w:marTop w:val="0"/>
          <w:marBottom w:val="0"/>
          <w:divBdr>
            <w:top w:val="none" w:sz="0" w:space="0" w:color="auto"/>
            <w:left w:val="none" w:sz="0" w:space="0" w:color="auto"/>
            <w:bottom w:val="none" w:sz="0" w:space="0" w:color="auto"/>
            <w:right w:val="none" w:sz="0" w:space="0" w:color="auto"/>
          </w:divBdr>
        </w:div>
        <w:div w:id="203688478">
          <w:marLeft w:val="480"/>
          <w:marRight w:val="0"/>
          <w:marTop w:val="0"/>
          <w:marBottom w:val="0"/>
          <w:divBdr>
            <w:top w:val="none" w:sz="0" w:space="0" w:color="auto"/>
            <w:left w:val="none" w:sz="0" w:space="0" w:color="auto"/>
            <w:bottom w:val="none" w:sz="0" w:space="0" w:color="auto"/>
            <w:right w:val="none" w:sz="0" w:space="0" w:color="auto"/>
          </w:divBdr>
        </w:div>
      </w:divsChild>
    </w:div>
    <w:div w:id="203688223">
      <w:marLeft w:val="0"/>
      <w:marRight w:val="0"/>
      <w:marTop w:val="0"/>
      <w:marBottom w:val="0"/>
      <w:divBdr>
        <w:top w:val="none" w:sz="0" w:space="0" w:color="auto"/>
        <w:left w:val="none" w:sz="0" w:space="0" w:color="auto"/>
        <w:bottom w:val="none" w:sz="0" w:space="0" w:color="auto"/>
        <w:right w:val="none" w:sz="0" w:space="0" w:color="auto"/>
      </w:divBdr>
      <w:divsChild>
        <w:div w:id="203686106">
          <w:marLeft w:val="480"/>
          <w:marRight w:val="0"/>
          <w:marTop w:val="0"/>
          <w:marBottom w:val="0"/>
          <w:divBdr>
            <w:top w:val="none" w:sz="0" w:space="0" w:color="auto"/>
            <w:left w:val="none" w:sz="0" w:space="0" w:color="auto"/>
            <w:bottom w:val="none" w:sz="0" w:space="0" w:color="auto"/>
            <w:right w:val="none" w:sz="0" w:space="0" w:color="auto"/>
          </w:divBdr>
        </w:div>
        <w:div w:id="203686141">
          <w:marLeft w:val="480"/>
          <w:marRight w:val="0"/>
          <w:marTop w:val="0"/>
          <w:marBottom w:val="0"/>
          <w:divBdr>
            <w:top w:val="none" w:sz="0" w:space="0" w:color="auto"/>
            <w:left w:val="none" w:sz="0" w:space="0" w:color="auto"/>
            <w:bottom w:val="none" w:sz="0" w:space="0" w:color="auto"/>
            <w:right w:val="none" w:sz="0" w:space="0" w:color="auto"/>
          </w:divBdr>
        </w:div>
        <w:div w:id="203686249">
          <w:marLeft w:val="480"/>
          <w:marRight w:val="0"/>
          <w:marTop w:val="0"/>
          <w:marBottom w:val="0"/>
          <w:divBdr>
            <w:top w:val="none" w:sz="0" w:space="0" w:color="auto"/>
            <w:left w:val="none" w:sz="0" w:space="0" w:color="auto"/>
            <w:bottom w:val="none" w:sz="0" w:space="0" w:color="auto"/>
            <w:right w:val="none" w:sz="0" w:space="0" w:color="auto"/>
          </w:divBdr>
        </w:div>
        <w:div w:id="203686293">
          <w:marLeft w:val="480"/>
          <w:marRight w:val="0"/>
          <w:marTop w:val="0"/>
          <w:marBottom w:val="0"/>
          <w:divBdr>
            <w:top w:val="none" w:sz="0" w:space="0" w:color="auto"/>
            <w:left w:val="none" w:sz="0" w:space="0" w:color="auto"/>
            <w:bottom w:val="none" w:sz="0" w:space="0" w:color="auto"/>
            <w:right w:val="none" w:sz="0" w:space="0" w:color="auto"/>
          </w:divBdr>
        </w:div>
        <w:div w:id="203688543">
          <w:marLeft w:val="480"/>
          <w:marRight w:val="0"/>
          <w:marTop w:val="0"/>
          <w:marBottom w:val="0"/>
          <w:divBdr>
            <w:top w:val="none" w:sz="0" w:space="0" w:color="auto"/>
            <w:left w:val="none" w:sz="0" w:space="0" w:color="auto"/>
            <w:bottom w:val="none" w:sz="0" w:space="0" w:color="auto"/>
            <w:right w:val="none" w:sz="0" w:space="0" w:color="auto"/>
          </w:divBdr>
        </w:div>
        <w:div w:id="203688797">
          <w:marLeft w:val="480"/>
          <w:marRight w:val="0"/>
          <w:marTop w:val="0"/>
          <w:marBottom w:val="0"/>
          <w:divBdr>
            <w:top w:val="none" w:sz="0" w:space="0" w:color="auto"/>
            <w:left w:val="none" w:sz="0" w:space="0" w:color="auto"/>
            <w:bottom w:val="none" w:sz="0" w:space="0" w:color="auto"/>
            <w:right w:val="none" w:sz="0" w:space="0" w:color="auto"/>
          </w:divBdr>
        </w:div>
      </w:divsChild>
    </w:div>
    <w:div w:id="203688225">
      <w:marLeft w:val="0"/>
      <w:marRight w:val="0"/>
      <w:marTop w:val="0"/>
      <w:marBottom w:val="0"/>
      <w:divBdr>
        <w:top w:val="none" w:sz="0" w:space="0" w:color="auto"/>
        <w:left w:val="none" w:sz="0" w:space="0" w:color="auto"/>
        <w:bottom w:val="none" w:sz="0" w:space="0" w:color="auto"/>
        <w:right w:val="none" w:sz="0" w:space="0" w:color="auto"/>
      </w:divBdr>
      <w:divsChild>
        <w:div w:id="203686257">
          <w:marLeft w:val="480"/>
          <w:marRight w:val="0"/>
          <w:marTop w:val="0"/>
          <w:marBottom w:val="0"/>
          <w:divBdr>
            <w:top w:val="none" w:sz="0" w:space="0" w:color="auto"/>
            <w:left w:val="none" w:sz="0" w:space="0" w:color="auto"/>
            <w:bottom w:val="none" w:sz="0" w:space="0" w:color="auto"/>
            <w:right w:val="none" w:sz="0" w:space="0" w:color="auto"/>
          </w:divBdr>
        </w:div>
        <w:div w:id="203687950">
          <w:marLeft w:val="480"/>
          <w:marRight w:val="0"/>
          <w:marTop w:val="0"/>
          <w:marBottom w:val="0"/>
          <w:divBdr>
            <w:top w:val="none" w:sz="0" w:space="0" w:color="auto"/>
            <w:left w:val="none" w:sz="0" w:space="0" w:color="auto"/>
            <w:bottom w:val="none" w:sz="0" w:space="0" w:color="auto"/>
            <w:right w:val="none" w:sz="0" w:space="0" w:color="auto"/>
          </w:divBdr>
        </w:div>
        <w:div w:id="203688082">
          <w:marLeft w:val="480"/>
          <w:marRight w:val="0"/>
          <w:marTop w:val="0"/>
          <w:marBottom w:val="0"/>
          <w:divBdr>
            <w:top w:val="none" w:sz="0" w:space="0" w:color="auto"/>
            <w:left w:val="none" w:sz="0" w:space="0" w:color="auto"/>
            <w:bottom w:val="none" w:sz="0" w:space="0" w:color="auto"/>
            <w:right w:val="none" w:sz="0" w:space="0" w:color="auto"/>
          </w:divBdr>
        </w:div>
        <w:div w:id="203688251">
          <w:marLeft w:val="480"/>
          <w:marRight w:val="0"/>
          <w:marTop w:val="0"/>
          <w:marBottom w:val="0"/>
          <w:divBdr>
            <w:top w:val="none" w:sz="0" w:space="0" w:color="auto"/>
            <w:left w:val="none" w:sz="0" w:space="0" w:color="auto"/>
            <w:bottom w:val="none" w:sz="0" w:space="0" w:color="auto"/>
            <w:right w:val="none" w:sz="0" w:space="0" w:color="auto"/>
          </w:divBdr>
        </w:div>
        <w:div w:id="203688377">
          <w:marLeft w:val="480"/>
          <w:marRight w:val="0"/>
          <w:marTop w:val="0"/>
          <w:marBottom w:val="0"/>
          <w:divBdr>
            <w:top w:val="none" w:sz="0" w:space="0" w:color="auto"/>
            <w:left w:val="none" w:sz="0" w:space="0" w:color="auto"/>
            <w:bottom w:val="none" w:sz="0" w:space="0" w:color="auto"/>
            <w:right w:val="none" w:sz="0" w:space="0" w:color="auto"/>
          </w:divBdr>
        </w:div>
        <w:div w:id="203688854">
          <w:marLeft w:val="480"/>
          <w:marRight w:val="0"/>
          <w:marTop w:val="0"/>
          <w:marBottom w:val="0"/>
          <w:divBdr>
            <w:top w:val="none" w:sz="0" w:space="0" w:color="auto"/>
            <w:left w:val="none" w:sz="0" w:space="0" w:color="auto"/>
            <w:bottom w:val="none" w:sz="0" w:space="0" w:color="auto"/>
            <w:right w:val="none" w:sz="0" w:space="0" w:color="auto"/>
          </w:divBdr>
        </w:div>
        <w:div w:id="203688933">
          <w:marLeft w:val="480"/>
          <w:marRight w:val="0"/>
          <w:marTop w:val="0"/>
          <w:marBottom w:val="0"/>
          <w:divBdr>
            <w:top w:val="none" w:sz="0" w:space="0" w:color="auto"/>
            <w:left w:val="none" w:sz="0" w:space="0" w:color="auto"/>
            <w:bottom w:val="none" w:sz="0" w:space="0" w:color="auto"/>
            <w:right w:val="none" w:sz="0" w:space="0" w:color="auto"/>
          </w:divBdr>
        </w:div>
      </w:divsChild>
    </w:div>
    <w:div w:id="203688230">
      <w:marLeft w:val="0"/>
      <w:marRight w:val="0"/>
      <w:marTop w:val="0"/>
      <w:marBottom w:val="0"/>
      <w:divBdr>
        <w:top w:val="none" w:sz="0" w:space="0" w:color="auto"/>
        <w:left w:val="none" w:sz="0" w:space="0" w:color="auto"/>
        <w:bottom w:val="none" w:sz="0" w:space="0" w:color="auto"/>
        <w:right w:val="none" w:sz="0" w:space="0" w:color="auto"/>
      </w:divBdr>
    </w:div>
    <w:div w:id="203688240">
      <w:marLeft w:val="0"/>
      <w:marRight w:val="0"/>
      <w:marTop w:val="0"/>
      <w:marBottom w:val="0"/>
      <w:divBdr>
        <w:top w:val="none" w:sz="0" w:space="0" w:color="auto"/>
        <w:left w:val="none" w:sz="0" w:space="0" w:color="auto"/>
        <w:bottom w:val="none" w:sz="0" w:space="0" w:color="auto"/>
        <w:right w:val="none" w:sz="0" w:space="0" w:color="auto"/>
      </w:divBdr>
      <w:divsChild>
        <w:div w:id="203688513">
          <w:marLeft w:val="480"/>
          <w:marRight w:val="0"/>
          <w:marTop w:val="0"/>
          <w:marBottom w:val="0"/>
          <w:divBdr>
            <w:top w:val="none" w:sz="0" w:space="0" w:color="auto"/>
            <w:left w:val="none" w:sz="0" w:space="0" w:color="auto"/>
            <w:bottom w:val="none" w:sz="0" w:space="0" w:color="auto"/>
            <w:right w:val="none" w:sz="0" w:space="0" w:color="auto"/>
          </w:divBdr>
        </w:div>
      </w:divsChild>
    </w:div>
    <w:div w:id="203688244">
      <w:marLeft w:val="0"/>
      <w:marRight w:val="0"/>
      <w:marTop w:val="0"/>
      <w:marBottom w:val="0"/>
      <w:divBdr>
        <w:top w:val="none" w:sz="0" w:space="0" w:color="auto"/>
        <w:left w:val="none" w:sz="0" w:space="0" w:color="auto"/>
        <w:bottom w:val="none" w:sz="0" w:space="0" w:color="auto"/>
        <w:right w:val="none" w:sz="0" w:space="0" w:color="auto"/>
      </w:divBdr>
    </w:div>
    <w:div w:id="203688248">
      <w:marLeft w:val="0"/>
      <w:marRight w:val="0"/>
      <w:marTop w:val="0"/>
      <w:marBottom w:val="0"/>
      <w:divBdr>
        <w:top w:val="none" w:sz="0" w:space="0" w:color="auto"/>
        <w:left w:val="none" w:sz="0" w:space="0" w:color="auto"/>
        <w:bottom w:val="none" w:sz="0" w:space="0" w:color="auto"/>
        <w:right w:val="none" w:sz="0" w:space="0" w:color="auto"/>
      </w:divBdr>
    </w:div>
    <w:div w:id="203688249">
      <w:marLeft w:val="0"/>
      <w:marRight w:val="0"/>
      <w:marTop w:val="0"/>
      <w:marBottom w:val="0"/>
      <w:divBdr>
        <w:top w:val="none" w:sz="0" w:space="0" w:color="auto"/>
        <w:left w:val="none" w:sz="0" w:space="0" w:color="auto"/>
        <w:bottom w:val="none" w:sz="0" w:space="0" w:color="auto"/>
        <w:right w:val="none" w:sz="0" w:space="0" w:color="auto"/>
      </w:divBdr>
    </w:div>
    <w:div w:id="203688254">
      <w:marLeft w:val="0"/>
      <w:marRight w:val="0"/>
      <w:marTop w:val="0"/>
      <w:marBottom w:val="0"/>
      <w:divBdr>
        <w:top w:val="none" w:sz="0" w:space="0" w:color="auto"/>
        <w:left w:val="none" w:sz="0" w:space="0" w:color="auto"/>
        <w:bottom w:val="none" w:sz="0" w:space="0" w:color="auto"/>
        <w:right w:val="none" w:sz="0" w:space="0" w:color="auto"/>
      </w:divBdr>
    </w:div>
    <w:div w:id="203688257">
      <w:marLeft w:val="0"/>
      <w:marRight w:val="0"/>
      <w:marTop w:val="0"/>
      <w:marBottom w:val="0"/>
      <w:divBdr>
        <w:top w:val="none" w:sz="0" w:space="0" w:color="auto"/>
        <w:left w:val="none" w:sz="0" w:space="0" w:color="auto"/>
        <w:bottom w:val="none" w:sz="0" w:space="0" w:color="auto"/>
        <w:right w:val="none" w:sz="0" w:space="0" w:color="auto"/>
      </w:divBdr>
    </w:div>
    <w:div w:id="203688258">
      <w:marLeft w:val="0"/>
      <w:marRight w:val="0"/>
      <w:marTop w:val="0"/>
      <w:marBottom w:val="0"/>
      <w:divBdr>
        <w:top w:val="none" w:sz="0" w:space="0" w:color="auto"/>
        <w:left w:val="none" w:sz="0" w:space="0" w:color="auto"/>
        <w:bottom w:val="none" w:sz="0" w:space="0" w:color="auto"/>
        <w:right w:val="none" w:sz="0" w:space="0" w:color="auto"/>
      </w:divBdr>
      <w:divsChild>
        <w:div w:id="203686145">
          <w:marLeft w:val="480"/>
          <w:marRight w:val="0"/>
          <w:marTop w:val="0"/>
          <w:marBottom w:val="0"/>
          <w:divBdr>
            <w:top w:val="none" w:sz="0" w:space="0" w:color="auto"/>
            <w:left w:val="none" w:sz="0" w:space="0" w:color="auto"/>
            <w:bottom w:val="none" w:sz="0" w:space="0" w:color="auto"/>
            <w:right w:val="none" w:sz="0" w:space="0" w:color="auto"/>
          </w:divBdr>
        </w:div>
        <w:div w:id="203686188">
          <w:marLeft w:val="480"/>
          <w:marRight w:val="0"/>
          <w:marTop w:val="0"/>
          <w:marBottom w:val="0"/>
          <w:divBdr>
            <w:top w:val="none" w:sz="0" w:space="0" w:color="auto"/>
            <w:left w:val="none" w:sz="0" w:space="0" w:color="auto"/>
            <w:bottom w:val="none" w:sz="0" w:space="0" w:color="auto"/>
            <w:right w:val="none" w:sz="0" w:space="0" w:color="auto"/>
          </w:divBdr>
        </w:div>
        <w:div w:id="203686349">
          <w:marLeft w:val="480"/>
          <w:marRight w:val="0"/>
          <w:marTop w:val="0"/>
          <w:marBottom w:val="0"/>
          <w:divBdr>
            <w:top w:val="none" w:sz="0" w:space="0" w:color="auto"/>
            <w:left w:val="none" w:sz="0" w:space="0" w:color="auto"/>
            <w:bottom w:val="none" w:sz="0" w:space="0" w:color="auto"/>
            <w:right w:val="none" w:sz="0" w:space="0" w:color="auto"/>
          </w:divBdr>
        </w:div>
        <w:div w:id="203688557">
          <w:marLeft w:val="480"/>
          <w:marRight w:val="0"/>
          <w:marTop w:val="0"/>
          <w:marBottom w:val="0"/>
          <w:divBdr>
            <w:top w:val="none" w:sz="0" w:space="0" w:color="auto"/>
            <w:left w:val="none" w:sz="0" w:space="0" w:color="auto"/>
            <w:bottom w:val="none" w:sz="0" w:space="0" w:color="auto"/>
            <w:right w:val="none" w:sz="0" w:space="0" w:color="auto"/>
          </w:divBdr>
        </w:div>
        <w:div w:id="203688705">
          <w:marLeft w:val="480"/>
          <w:marRight w:val="0"/>
          <w:marTop w:val="0"/>
          <w:marBottom w:val="0"/>
          <w:divBdr>
            <w:top w:val="none" w:sz="0" w:space="0" w:color="auto"/>
            <w:left w:val="none" w:sz="0" w:space="0" w:color="auto"/>
            <w:bottom w:val="none" w:sz="0" w:space="0" w:color="auto"/>
            <w:right w:val="none" w:sz="0" w:space="0" w:color="auto"/>
          </w:divBdr>
        </w:div>
      </w:divsChild>
    </w:div>
    <w:div w:id="203688262">
      <w:marLeft w:val="0"/>
      <w:marRight w:val="0"/>
      <w:marTop w:val="0"/>
      <w:marBottom w:val="0"/>
      <w:divBdr>
        <w:top w:val="none" w:sz="0" w:space="0" w:color="auto"/>
        <w:left w:val="none" w:sz="0" w:space="0" w:color="auto"/>
        <w:bottom w:val="none" w:sz="0" w:space="0" w:color="auto"/>
        <w:right w:val="none" w:sz="0" w:space="0" w:color="auto"/>
      </w:divBdr>
    </w:div>
    <w:div w:id="203688264">
      <w:marLeft w:val="0"/>
      <w:marRight w:val="0"/>
      <w:marTop w:val="0"/>
      <w:marBottom w:val="0"/>
      <w:divBdr>
        <w:top w:val="none" w:sz="0" w:space="0" w:color="auto"/>
        <w:left w:val="none" w:sz="0" w:space="0" w:color="auto"/>
        <w:bottom w:val="none" w:sz="0" w:space="0" w:color="auto"/>
        <w:right w:val="none" w:sz="0" w:space="0" w:color="auto"/>
      </w:divBdr>
      <w:divsChild>
        <w:div w:id="203686282">
          <w:marLeft w:val="600"/>
          <w:marRight w:val="0"/>
          <w:marTop w:val="0"/>
          <w:marBottom w:val="0"/>
          <w:divBdr>
            <w:top w:val="none" w:sz="0" w:space="0" w:color="auto"/>
            <w:left w:val="none" w:sz="0" w:space="0" w:color="auto"/>
            <w:bottom w:val="none" w:sz="0" w:space="0" w:color="auto"/>
            <w:right w:val="none" w:sz="0" w:space="0" w:color="auto"/>
          </w:divBdr>
        </w:div>
        <w:div w:id="203686291">
          <w:marLeft w:val="720"/>
          <w:marRight w:val="0"/>
          <w:marTop w:val="0"/>
          <w:marBottom w:val="0"/>
          <w:divBdr>
            <w:top w:val="none" w:sz="0" w:space="0" w:color="auto"/>
            <w:left w:val="none" w:sz="0" w:space="0" w:color="auto"/>
            <w:bottom w:val="none" w:sz="0" w:space="0" w:color="auto"/>
            <w:right w:val="none" w:sz="0" w:space="0" w:color="auto"/>
          </w:divBdr>
        </w:div>
        <w:div w:id="203688260">
          <w:marLeft w:val="480"/>
          <w:marRight w:val="0"/>
          <w:marTop w:val="0"/>
          <w:marBottom w:val="0"/>
          <w:divBdr>
            <w:top w:val="none" w:sz="0" w:space="0" w:color="auto"/>
            <w:left w:val="none" w:sz="0" w:space="0" w:color="auto"/>
            <w:bottom w:val="none" w:sz="0" w:space="0" w:color="auto"/>
            <w:right w:val="none" w:sz="0" w:space="0" w:color="auto"/>
          </w:divBdr>
        </w:div>
        <w:div w:id="203688291">
          <w:marLeft w:val="480"/>
          <w:marRight w:val="0"/>
          <w:marTop w:val="0"/>
          <w:marBottom w:val="0"/>
          <w:divBdr>
            <w:top w:val="none" w:sz="0" w:space="0" w:color="auto"/>
            <w:left w:val="none" w:sz="0" w:space="0" w:color="auto"/>
            <w:bottom w:val="none" w:sz="0" w:space="0" w:color="auto"/>
            <w:right w:val="none" w:sz="0" w:space="0" w:color="auto"/>
          </w:divBdr>
        </w:div>
        <w:div w:id="203688411">
          <w:marLeft w:val="840"/>
          <w:marRight w:val="0"/>
          <w:marTop w:val="0"/>
          <w:marBottom w:val="0"/>
          <w:divBdr>
            <w:top w:val="none" w:sz="0" w:space="0" w:color="auto"/>
            <w:left w:val="none" w:sz="0" w:space="0" w:color="auto"/>
            <w:bottom w:val="none" w:sz="0" w:space="0" w:color="auto"/>
            <w:right w:val="none" w:sz="0" w:space="0" w:color="auto"/>
          </w:divBdr>
        </w:div>
        <w:div w:id="203688497">
          <w:marLeft w:val="600"/>
          <w:marRight w:val="0"/>
          <w:marTop w:val="0"/>
          <w:marBottom w:val="0"/>
          <w:divBdr>
            <w:top w:val="none" w:sz="0" w:space="0" w:color="auto"/>
            <w:left w:val="none" w:sz="0" w:space="0" w:color="auto"/>
            <w:bottom w:val="none" w:sz="0" w:space="0" w:color="auto"/>
            <w:right w:val="none" w:sz="0" w:space="0" w:color="auto"/>
          </w:divBdr>
        </w:div>
        <w:div w:id="203688625">
          <w:marLeft w:val="600"/>
          <w:marRight w:val="0"/>
          <w:marTop w:val="0"/>
          <w:marBottom w:val="0"/>
          <w:divBdr>
            <w:top w:val="none" w:sz="0" w:space="0" w:color="auto"/>
            <w:left w:val="none" w:sz="0" w:space="0" w:color="auto"/>
            <w:bottom w:val="none" w:sz="0" w:space="0" w:color="auto"/>
            <w:right w:val="none" w:sz="0" w:space="0" w:color="auto"/>
          </w:divBdr>
        </w:div>
        <w:div w:id="203688790">
          <w:marLeft w:val="600"/>
          <w:marRight w:val="0"/>
          <w:marTop w:val="0"/>
          <w:marBottom w:val="0"/>
          <w:divBdr>
            <w:top w:val="none" w:sz="0" w:space="0" w:color="auto"/>
            <w:left w:val="none" w:sz="0" w:space="0" w:color="auto"/>
            <w:bottom w:val="none" w:sz="0" w:space="0" w:color="auto"/>
            <w:right w:val="none" w:sz="0" w:space="0" w:color="auto"/>
          </w:divBdr>
        </w:div>
        <w:div w:id="203688817">
          <w:marLeft w:val="720"/>
          <w:marRight w:val="0"/>
          <w:marTop w:val="0"/>
          <w:marBottom w:val="0"/>
          <w:divBdr>
            <w:top w:val="none" w:sz="0" w:space="0" w:color="auto"/>
            <w:left w:val="none" w:sz="0" w:space="0" w:color="auto"/>
            <w:bottom w:val="none" w:sz="0" w:space="0" w:color="auto"/>
            <w:right w:val="none" w:sz="0" w:space="0" w:color="auto"/>
          </w:divBdr>
        </w:div>
      </w:divsChild>
    </w:div>
    <w:div w:id="203688268">
      <w:marLeft w:val="0"/>
      <w:marRight w:val="0"/>
      <w:marTop w:val="0"/>
      <w:marBottom w:val="0"/>
      <w:divBdr>
        <w:top w:val="none" w:sz="0" w:space="0" w:color="auto"/>
        <w:left w:val="none" w:sz="0" w:space="0" w:color="auto"/>
        <w:bottom w:val="none" w:sz="0" w:space="0" w:color="auto"/>
        <w:right w:val="none" w:sz="0" w:space="0" w:color="auto"/>
      </w:divBdr>
    </w:div>
    <w:div w:id="203688271">
      <w:marLeft w:val="0"/>
      <w:marRight w:val="0"/>
      <w:marTop w:val="0"/>
      <w:marBottom w:val="0"/>
      <w:divBdr>
        <w:top w:val="none" w:sz="0" w:space="0" w:color="auto"/>
        <w:left w:val="none" w:sz="0" w:space="0" w:color="auto"/>
        <w:bottom w:val="none" w:sz="0" w:space="0" w:color="auto"/>
        <w:right w:val="none" w:sz="0" w:space="0" w:color="auto"/>
      </w:divBdr>
    </w:div>
    <w:div w:id="203688273">
      <w:marLeft w:val="0"/>
      <w:marRight w:val="0"/>
      <w:marTop w:val="0"/>
      <w:marBottom w:val="0"/>
      <w:divBdr>
        <w:top w:val="none" w:sz="0" w:space="0" w:color="auto"/>
        <w:left w:val="none" w:sz="0" w:space="0" w:color="auto"/>
        <w:bottom w:val="none" w:sz="0" w:space="0" w:color="auto"/>
        <w:right w:val="none" w:sz="0" w:space="0" w:color="auto"/>
      </w:divBdr>
    </w:div>
    <w:div w:id="203688279">
      <w:marLeft w:val="0"/>
      <w:marRight w:val="0"/>
      <w:marTop w:val="0"/>
      <w:marBottom w:val="0"/>
      <w:divBdr>
        <w:top w:val="none" w:sz="0" w:space="0" w:color="auto"/>
        <w:left w:val="none" w:sz="0" w:space="0" w:color="auto"/>
        <w:bottom w:val="none" w:sz="0" w:space="0" w:color="auto"/>
        <w:right w:val="none" w:sz="0" w:space="0" w:color="auto"/>
      </w:divBdr>
      <w:divsChild>
        <w:div w:id="203686067">
          <w:marLeft w:val="480"/>
          <w:marRight w:val="0"/>
          <w:marTop w:val="0"/>
          <w:marBottom w:val="0"/>
          <w:divBdr>
            <w:top w:val="none" w:sz="0" w:space="0" w:color="auto"/>
            <w:left w:val="none" w:sz="0" w:space="0" w:color="auto"/>
            <w:bottom w:val="none" w:sz="0" w:space="0" w:color="auto"/>
            <w:right w:val="none" w:sz="0" w:space="0" w:color="auto"/>
          </w:divBdr>
        </w:div>
        <w:div w:id="203686125">
          <w:marLeft w:val="480"/>
          <w:marRight w:val="0"/>
          <w:marTop w:val="0"/>
          <w:marBottom w:val="0"/>
          <w:divBdr>
            <w:top w:val="none" w:sz="0" w:space="0" w:color="auto"/>
            <w:left w:val="none" w:sz="0" w:space="0" w:color="auto"/>
            <w:bottom w:val="none" w:sz="0" w:space="0" w:color="auto"/>
            <w:right w:val="none" w:sz="0" w:space="0" w:color="auto"/>
          </w:divBdr>
        </w:div>
        <w:div w:id="203686267">
          <w:marLeft w:val="480"/>
          <w:marRight w:val="0"/>
          <w:marTop w:val="0"/>
          <w:marBottom w:val="0"/>
          <w:divBdr>
            <w:top w:val="none" w:sz="0" w:space="0" w:color="auto"/>
            <w:left w:val="none" w:sz="0" w:space="0" w:color="auto"/>
            <w:bottom w:val="none" w:sz="0" w:space="0" w:color="auto"/>
            <w:right w:val="none" w:sz="0" w:space="0" w:color="auto"/>
          </w:divBdr>
        </w:div>
        <w:div w:id="203686273">
          <w:marLeft w:val="480"/>
          <w:marRight w:val="0"/>
          <w:marTop w:val="0"/>
          <w:marBottom w:val="0"/>
          <w:divBdr>
            <w:top w:val="none" w:sz="0" w:space="0" w:color="auto"/>
            <w:left w:val="none" w:sz="0" w:space="0" w:color="auto"/>
            <w:bottom w:val="none" w:sz="0" w:space="0" w:color="auto"/>
            <w:right w:val="none" w:sz="0" w:space="0" w:color="auto"/>
          </w:divBdr>
        </w:div>
        <w:div w:id="203686302">
          <w:marLeft w:val="480"/>
          <w:marRight w:val="0"/>
          <w:marTop w:val="0"/>
          <w:marBottom w:val="0"/>
          <w:divBdr>
            <w:top w:val="none" w:sz="0" w:space="0" w:color="auto"/>
            <w:left w:val="none" w:sz="0" w:space="0" w:color="auto"/>
            <w:bottom w:val="none" w:sz="0" w:space="0" w:color="auto"/>
            <w:right w:val="none" w:sz="0" w:space="0" w:color="auto"/>
          </w:divBdr>
        </w:div>
        <w:div w:id="203686347">
          <w:marLeft w:val="480"/>
          <w:marRight w:val="0"/>
          <w:marTop w:val="0"/>
          <w:marBottom w:val="0"/>
          <w:divBdr>
            <w:top w:val="none" w:sz="0" w:space="0" w:color="auto"/>
            <w:left w:val="none" w:sz="0" w:space="0" w:color="auto"/>
            <w:bottom w:val="none" w:sz="0" w:space="0" w:color="auto"/>
            <w:right w:val="none" w:sz="0" w:space="0" w:color="auto"/>
          </w:divBdr>
        </w:div>
        <w:div w:id="203686354">
          <w:marLeft w:val="480"/>
          <w:marRight w:val="0"/>
          <w:marTop w:val="0"/>
          <w:marBottom w:val="0"/>
          <w:divBdr>
            <w:top w:val="none" w:sz="0" w:space="0" w:color="auto"/>
            <w:left w:val="none" w:sz="0" w:space="0" w:color="auto"/>
            <w:bottom w:val="none" w:sz="0" w:space="0" w:color="auto"/>
            <w:right w:val="none" w:sz="0" w:space="0" w:color="auto"/>
          </w:divBdr>
        </w:div>
        <w:div w:id="203686355">
          <w:marLeft w:val="480"/>
          <w:marRight w:val="0"/>
          <w:marTop w:val="0"/>
          <w:marBottom w:val="0"/>
          <w:divBdr>
            <w:top w:val="none" w:sz="0" w:space="0" w:color="auto"/>
            <w:left w:val="none" w:sz="0" w:space="0" w:color="auto"/>
            <w:bottom w:val="none" w:sz="0" w:space="0" w:color="auto"/>
            <w:right w:val="none" w:sz="0" w:space="0" w:color="auto"/>
          </w:divBdr>
        </w:div>
        <w:div w:id="203688041">
          <w:marLeft w:val="480"/>
          <w:marRight w:val="0"/>
          <w:marTop w:val="0"/>
          <w:marBottom w:val="0"/>
          <w:divBdr>
            <w:top w:val="none" w:sz="0" w:space="0" w:color="auto"/>
            <w:left w:val="none" w:sz="0" w:space="0" w:color="auto"/>
            <w:bottom w:val="none" w:sz="0" w:space="0" w:color="auto"/>
            <w:right w:val="none" w:sz="0" w:space="0" w:color="auto"/>
          </w:divBdr>
        </w:div>
        <w:div w:id="203688150">
          <w:marLeft w:val="480"/>
          <w:marRight w:val="0"/>
          <w:marTop w:val="0"/>
          <w:marBottom w:val="0"/>
          <w:divBdr>
            <w:top w:val="none" w:sz="0" w:space="0" w:color="auto"/>
            <w:left w:val="none" w:sz="0" w:space="0" w:color="auto"/>
            <w:bottom w:val="none" w:sz="0" w:space="0" w:color="auto"/>
            <w:right w:val="none" w:sz="0" w:space="0" w:color="auto"/>
          </w:divBdr>
        </w:div>
        <w:div w:id="203688153">
          <w:marLeft w:val="480"/>
          <w:marRight w:val="0"/>
          <w:marTop w:val="0"/>
          <w:marBottom w:val="0"/>
          <w:divBdr>
            <w:top w:val="none" w:sz="0" w:space="0" w:color="auto"/>
            <w:left w:val="none" w:sz="0" w:space="0" w:color="auto"/>
            <w:bottom w:val="none" w:sz="0" w:space="0" w:color="auto"/>
            <w:right w:val="none" w:sz="0" w:space="0" w:color="auto"/>
          </w:divBdr>
        </w:div>
        <w:div w:id="203688269">
          <w:marLeft w:val="480"/>
          <w:marRight w:val="0"/>
          <w:marTop w:val="0"/>
          <w:marBottom w:val="0"/>
          <w:divBdr>
            <w:top w:val="none" w:sz="0" w:space="0" w:color="auto"/>
            <w:left w:val="none" w:sz="0" w:space="0" w:color="auto"/>
            <w:bottom w:val="none" w:sz="0" w:space="0" w:color="auto"/>
            <w:right w:val="none" w:sz="0" w:space="0" w:color="auto"/>
          </w:divBdr>
        </w:div>
        <w:div w:id="203688289">
          <w:marLeft w:val="480"/>
          <w:marRight w:val="0"/>
          <w:marTop w:val="0"/>
          <w:marBottom w:val="0"/>
          <w:divBdr>
            <w:top w:val="none" w:sz="0" w:space="0" w:color="auto"/>
            <w:left w:val="none" w:sz="0" w:space="0" w:color="auto"/>
            <w:bottom w:val="none" w:sz="0" w:space="0" w:color="auto"/>
            <w:right w:val="none" w:sz="0" w:space="0" w:color="auto"/>
          </w:divBdr>
        </w:div>
        <w:div w:id="203688392">
          <w:marLeft w:val="480"/>
          <w:marRight w:val="0"/>
          <w:marTop w:val="0"/>
          <w:marBottom w:val="0"/>
          <w:divBdr>
            <w:top w:val="none" w:sz="0" w:space="0" w:color="auto"/>
            <w:left w:val="none" w:sz="0" w:space="0" w:color="auto"/>
            <w:bottom w:val="none" w:sz="0" w:space="0" w:color="auto"/>
            <w:right w:val="none" w:sz="0" w:space="0" w:color="auto"/>
          </w:divBdr>
        </w:div>
        <w:div w:id="203688577">
          <w:marLeft w:val="480"/>
          <w:marRight w:val="0"/>
          <w:marTop w:val="0"/>
          <w:marBottom w:val="0"/>
          <w:divBdr>
            <w:top w:val="none" w:sz="0" w:space="0" w:color="auto"/>
            <w:left w:val="none" w:sz="0" w:space="0" w:color="auto"/>
            <w:bottom w:val="none" w:sz="0" w:space="0" w:color="auto"/>
            <w:right w:val="none" w:sz="0" w:space="0" w:color="auto"/>
          </w:divBdr>
        </w:div>
        <w:div w:id="203688582">
          <w:marLeft w:val="480"/>
          <w:marRight w:val="0"/>
          <w:marTop w:val="0"/>
          <w:marBottom w:val="0"/>
          <w:divBdr>
            <w:top w:val="none" w:sz="0" w:space="0" w:color="auto"/>
            <w:left w:val="none" w:sz="0" w:space="0" w:color="auto"/>
            <w:bottom w:val="none" w:sz="0" w:space="0" w:color="auto"/>
            <w:right w:val="none" w:sz="0" w:space="0" w:color="auto"/>
          </w:divBdr>
        </w:div>
        <w:div w:id="203688656">
          <w:marLeft w:val="480"/>
          <w:marRight w:val="0"/>
          <w:marTop w:val="0"/>
          <w:marBottom w:val="0"/>
          <w:divBdr>
            <w:top w:val="none" w:sz="0" w:space="0" w:color="auto"/>
            <w:left w:val="none" w:sz="0" w:space="0" w:color="auto"/>
            <w:bottom w:val="none" w:sz="0" w:space="0" w:color="auto"/>
            <w:right w:val="none" w:sz="0" w:space="0" w:color="auto"/>
          </w:divBdr>
        </w:div>
      </w:divsChild>
    </w:div>
    <w:div w:id="203688280">
      <w:marLeft w:val="0"/>
      <w:marRight w:val="0"/>
      <w:marTop w:val="0"/>
      <w:marBottom w:val="0"/>
      <w:divBdr>
        <w:top w:val="none" w:sz="0" w:space="0" w:color="auto"/>
        <w:left w:val="none" w:sz="0" w:space="0" w:color="auto"/>
        <w:bottom w:val="none" w:sz="0" w:space="0" w:color="auto"/>
        <w:right w:val="none" w:sz="0" w:space="0" w:color="auto"/>
      </w:divBdr>
    </w:div>
    <w:div w:id="203688286">
      <w:marLeft w:val="0"/>
      <w:marRight w:val="0"/>
      <w:marTop w:val="0"/>
      <w:marBottom w:val="0"/>
      <w:divBdr>
        <w:top w:val="none" w:sz="0" w:space="0" w:color="auto"/>
        <w:left w:val="none" w:sz="0" w:space="0" w:color="auto"/>
        <w:bottom w:val="none" w:sz="0" w:space="0" w:color="auto"/>
        <w:right w:val="none" w:sz="0" w:space="0" w:color="auto"/>
      </w:divBdr>
    </w:div>
    <w:div w:id="203688290">
      <w:marLeft w:val="0"/>
      <w:marRight w:val="0"/>
      <w:marTop w:val="0"/>
      <w:marBottom w:val="0"/>
      <w:divBdr>
        <w:top w:val="none" w:sz="0" w:space="0" w:color="auto"/>
        <w:left w:val="none" w:sz="0" w:space="0" w:color="auto"/>
        <w:bottom w:val="none" w:sz="0" w:space="0" w:color="auto"/>
        <w:right w:val="none" w:sz="0" w:space="0" w:color="auto"/>
      </w:divBdr>
    </w:div>
    <w:div w:id="203688299">
      <w:marLeft w:val="0"/>
      <w:marRight w:val="0"/>
      <w:marTop w:val="0"/>
      <w:marBottom w:val="0"/>
      <w:divBdr>
        <w:top w:val="none" w:sz="0" w:space="0" w:color="auto"/>
        <w:left w:val="none" w:sz="0" w:space="0" w:color="auto"/>
        <w:bottom w:val="none" w:sz="0" w:space="0" w:color="auto"/>
        <w:right w:val="none" w:sz="0" w:space="0" w:color="auto"/>
      </w:divBdr>
      <w:divsChild>
        <w:div w:id="203686350">
          <w:marLeft w:val="480"/>
          <w:marRight w:val="0"/>
          <w:marTop w:val="0"/>
          <w:marBottom w:val="0"/>
          <w:divBdr>
            <w:top w:val="none" w:sz="0" w:space="0" w:color="auto"/>
            <w:left w:val="none" w:sz="0" w:space="0" w:color="auto"/>
            <w:bottom w:val="none" w:sz="0" w:space="0" w:color="auto"/>
            <w:right w:val="none" w:sz="0" w:space="0" w:color="auto"/>
          </w:divBdr>
        </w:div>
        <w:div w:id="203688003">
          <w:marLeft w:val="480"/>
          <w:marRight w:val="0"/>
          <w:marTop w:val="0"/>
          <w:marBottom w:val="0"/>
          <w:divBdr>
            <w:top w:val="none" w:sz="0" w:space="0" w:color="auto"/>
            <w:left w:val="none" w:sz="0" w:space="0" w:color="auto"/>
            <w:bottom w:val="none" w:sz="0" w:space="0" w:color="auto"/>
            <w:right w:val="none" w:sz="0" w:space="0" w:color="auto"/>
          </w:divBdr>
        </w:div>
        <w:div w:id="203688054">
          <w:marLeft w:val="480"/>
          <w:marRight w:val="0"/>
          <w:marTop w:val="0"/>
          <w:marBottom w:val="0"/>
          <w:divBdr>
            <w:top w:val="none" w:sz="0" w:space="0" w:color="auto"/>
            <w:left w:val="none" w:sz="0" w:space="0" w:color="auto"/>
            <w:bottom w:val="none" w:sz="0" w:space="0" w:color="auto"/>
            <w:right w:val="none" w:sz="0" w:space="0" w:color="auto"/>
          </w:divBdr>
        </w:div>
        <w:div w:id="203688105">
          <w:marLeft w:val="480"/>
          <w:marRight w:val="0"/>
          <w:marTop w:val="0"/>
          <w:marBottom w:val="0"/>
          <w:divBdr>
            <w:top w:val="none" w:sz="0" w:space="0" w:color="auto"/>
            <w:left w:val="none" w:sz="0" w:space="0" w:color="auto"/>
            <w:bottom w:val="none" w:sz="0" w:space="0" w:color="auto"/>
            <w:right w:val="none" w:sz="0" w:space="0" w:color="auto"/>
          </w:divBdr>
        </w:div>
        <w:div w:id="203688878">
          <w:marLeft w:val="480"/>
          <w:marRight w:val="0"/>
          <w:marTop w:val="0"/>
          <w:marBottom w:val="0"/>
          <w:divBdr>
            <w:top w:val="none" w:sz="0" w:space="0" w:color="auto"/>
            <w:left w:val="none" w:sz="0" w:space="0" w:color="auto"/>
            <w:bottom w:val="none" w:sz="0" w:space="0" w:color="auto"/>
            <w:right w:val="none" w:sz="0" w:space="0" w:color="auto"/>
          </w:divBdr>
        </w:div>
      </w:divsChild>
    </w:div>
    <w:div w:id="203688303">
      <w:marLeft w:val="0"/>
      <w:marRight w:val="0"/>
      <w:marTop w:val="0"/>
      <w:marBottom w:val="0"/>
      <w:divBdr>
        <w:top w:val="none" w:sz="0" w:space="0" w:color="auto"/>
        <w:left w:val="none" w:sz="0" w:space="0" w:color="auto"/>
        <w:bottom w:val="none" w:sz="0" w:space="0" w:color="auto"/>
        <w:right w:val="none" w:sz="0" w:space="0" w:color="auto"/>
      </w:divBdr>
      <w:divsChild>
        <w:div w:id="203687970">
          <w:marLeft w:val="480"/>
          <w:marRight w:val="0"/>
          <w:marTop w:val="0"/>
          <w:marBottom w:val="0"/>
          <w:divBdr>
            <w:top w:val="none" w:sz="0" w:space="0" w:color="auto"/>
            <w:left w:val="none" w:sz="0" w:space="0" w:color="auto"/>
            <w:bottom w:val="none" w:sz="0" w:space="0" w:color="auto"/>
            <w:right w:val="none" w:sz="0" w:space="0" w:color="auto"/>
          </w:divBdr>
        </w:div>
        <w:div w:id="203688139">
          <w:marLeft w:val="480"/>
          <w:marRight w:val="0"/>
          <w:marTop w:val="0"/>
          <w:marBottom w:val="0"/>
          <w:divBdr>
            <w:top w:val="none" w:sz="0" w:space="0" w:color="auto"/>
            <w:left w:val="none" w:sz="0" w:space="0" w:color="auto"/>
            <w:bottom w:val="none" w:sz="0" w:space="0" w:color="auto"/>
            <w:right w:val="none" w:sz="0" w:space="0" w:color="auto"/>
          </w:divBdr>
        </w:div>
        <w:div w:id="203688252">
          <w:marLeft w:val="480"/>
          <w:marRight w:val="0"/>
          <w:marTop w:val="0"/>
          <w:marBottom w:val="0"/>
          <w:divBdr>
            <w:top w:val="none" w:sz="0" w:space="0" w:color="auto"/>
            <w:left w:val="none" w:sz="0" w:space="0" w:color="auto"/>
            <w:bottom w:val="none" w:sz="0" w:space="0" w:color="auto"/>
            <w:right w:val="none" w:sz="0" w:space="0" w:color="auto"/>
          </w:divBdr>
        </w:div>
        <w:div w:id="203688750">
          <w:marLeft w:val="480"/>
          <w:marRight w:val="0"/>
          <w:marTop w:val="0"/>
          <w:marBottom w:val="0"/>
          <w:divBdr>
            <w:top w:val="none" w:sz="0" w:space="0" w:color="auto"/>
            <w:left w:val="none" w:sz="0" w:space="0" w:color="auto"/>
            <w:bottom w:val="none" w:sz="0" w:space="0" w:color="auto"/>
            <w:right w:val="none" w:sz="0" w:space="0" w:color="auto"/>
          </w:divBdr>
        </w:div>
        <w:div w:id="203688875">
          <w:marLeft w:val="480"/>
          <w:marRight w:val="0"/>
          <w:marTop w:val="0"/>
          <w:marBottom w:val="0"/>
          <w:divBdr>
            <w:top w:val="none" w:sz="0" w:space="0" w:color="auto"/>
            <w:left w:val="none" w:sz="0" w:space="0" w:color="auto"/>
            <w:bottom w:val="none" w:sz="0" w:space="0" w:color="auto"/>
            <w:right w:val="none" w:sz="0" w:space="0" w:color="auto"/>
          </w:divBdr>
        </w:div>
      </w:divsChild>
    </w:div>
    <w:div w:id="203688305">
      <w:marLeft w:val="0"/>
      <w:marRight w:val="0"/>
      <w:marTop w:val="0"/>
      <w:marBottom w:val="0"/>
      <w:divBdr>
        <w:top w:val="none" w:sz="0" w:space="0" w:color="auto"/>
        <w:left w:val="none" w:sz="0" w:space="0" w:color="auto"/>
        <w:bottom w:val="none" w:sz="0" w:space="0" w:color="auto"/>
        <w:right w:val="none" w:sz="0" w:space="0" w:color="auto"/>
      </w:divBdr>
    </w:div>
    <w:div w:id="203688306">
      <w:marLeft w:val="0"/>
      <w:marRight w:val="0"/>
      <w:marTop w:val="0"/>
      <w:marBottom w:val="0"/>
      <w:divBdr>
        <w:top w:val="none" w:sz="0" w:space="0" w:color="auto"/>
        <w:left w:val="none" w:sz="0" w:space="0" w:color="auto"/>
        <w:bottom w:val="none" w:sz="0" w:space="0" w:color="auto"/>
        <w:right w:val="none" w:sz="0" w:space="0" w:color="auto"/>
      </w:divBdr>
    </w:div>
    <w:div w:id="203688312">
      <w:marLeft w:val="0"/>
      <w:marRight w:val="0"/>
      <w:marTop w:val="0"/>
      <w:marBottom w:val="0"/>
      <w:divBdr>
        <w:top w:val="none" w:sz="0" w:space="0" w:color="auto"/>
        <w:left w:val="none" w:sz="0" w:space="0" w:color="auto"/>
        <w:bottom w:val="none" w:sz="0" w:space="0" w:color="auto"/>
        <w:right w:val="none" w:sz="0" w:space="0" w:color="auto"/>
      </w:divBdr>
    </w:div>
    <w:div w:id="203688313">
      <w:marLeft w:val="0"/>
      <w:marRight w:val="0"/>
      <w:marTop w:val="0"/>
      <w:marBottom w:val="0"/>
      <w:divBdr>
        <w:top w:val="none" w:sz="0" w:space="0" w:color="auto"/>
        <w:left w:val="none" w:sz="0" w:space="0" w:color="auto"/>
        <w:bottom w:val="none" w:sz="0" w:space="0" w:color="auto"/>
        <w:right w:val="none" w:sz="0" w:space="0" w:color="auto"/>
      </w:divBdr>
    </w:div>
    <w:div w:id="203688321">
      <w:marLeft w:val="0"/>
      <w:marRight w:val="0"/>
      <w:marTop w:val="0"/>
      <w:marBottom w:val="0"/>
      <w:divBdr>
        <w:top w:val="none" w:sz="0" w:space="0" w:color="auto"/>
        <w:left w:val="none" w:sz="0" w:space="0" w:color="auto"/>
        <w:bottom w:val="none" w:sz="0" w:space="0" w:color="auto"/>
        <w:right w:val="none" w:sz="0" w:space="0" w:color="auto"/>
      </w:divBdr>
      <w:divsChild>
        <w:div w:id="203688211">
          <w:marLeft w:val="480"/>
          <w:marRight w:val="0"/>
          <w:marTop w:val="0"/>
          <w:marBottom w:val="0"/>
          <w:divBdr>
            <w:top w:val="none" w:sz="0" w:space="0" w:color="auto"/>
            <w:left w:val="none" w:sz="0" w:space="0" w:color="auto"/>
            <w:bottom w:val="none" w:sz="0" w:space="0" w:color="auto"/>
            <w:right w:val="none" w:sz="0" w:space="0" w:color="auto"/>
          </w:divBdr>
        </w:div>
        <w:div w:id="203688918">
          <w:marLeft w:val="480"/>
          <w:marRight w:val="0"/>
          <w:marTop w:val="0"/>
          <w:marBottom w:val="0"/>
          <w:divBdr>
            <w:top w:val="none" w:sz="0" w:space="0" w:color="auto"/>
            <w:left w:val="none" w:sz="0" w:space="0" w:color="auto"/>
            <w:bottom w:val="none" w:sz="0" w:space="0" w:color="auto"/>
            <w:right w:val="none" w:sz="0" w:space="0" w:color="auto"/>
          </w:divBdr>
        </w:div>
      </w:divsChild>
    </w:div>
    <w:div w:id="203688324">
      <w:marLeft w:val="0"/>
      <w:marRight w:val="0"/>
      <w:marTop w:val="0"/>
      <w:marBottom w:val="0"/>
      <w:divBdr>
        <w:top w:val="none" w:sz="0" w:space="0" w:color="auto"/>
        <w:left w:val="none" w:sz="0" w:space="0" w:color="auto"/>
        <w:bottom w:val="none" w:sz="0" w:space="0" w:color="auto"/>
        <w:right w:val="none" w:sz="0" w:space="0" w:color="auto"/>
      </w:divBdr>
    </w:div>
    <w:div w:id="203688327">
      <w:marLeft w:val="0"/>
      <w:marRight w:val="0"/>
      <w:marTop w:val="0"/>
      <w:marBottom w:val="0"/>
      <w:divBdr>
        <w:top w:val="none" w:sz="0" w:space="0" w:color="auto"/>
        <w:left w:val="none" w:sz="0" w:space="0" w:color="auto"/>
        <w:bottom w:val="none" w:sz="0" w:space="0" w:color="auto"/>
        <w:right w:val="none" w:sz="0" w:space="0" w:color="auto"/>
      </w:divBdr>
      <w:divsChild>
        <w:div w:id="203686310">
          <w:marLeft w:val="480"/>
          <w:marRight w:val="0"/>
          <w:marTop w:val="0"/>
          <w:marBottom w:val="0"/>
          <w:divBdr>
            <w:top w:val="none" w:sz="0" w:space="0" w:color="auto"/>
            <w:left w:val="none" w:sz="0" w:space="0" w:color="auto"/>
            <w:bottom w:val="none" w:sz="0" w:space="0" w:color="auto"/>
            <w:right w:val="none" w:sz="0" w:space="0" w:color="auto"/>
          </w:divBdr>
        </w:div>
        <w:div w:id="203688197">
          <w:marLeft w:val="480"/>
          <w:marRight w:val="0"/>
          <w:marTop w:val="0"/>
          <w:marBottom w:val="0"/>
          <w:divBdr>
            <w:top w:val="none" w:sz="0" w:space="0" w:color="auto"/>
            <w:left w:val="none" w:sz="0" w:space="0" w:color="auto"/>
            <w:bottom w:val="none" w:sz="0" w:space="0" w:color="auto"/>
            <w:right w:val="none" w:sz="0" w:space="0" w:color="auto"/>
          </w:divBdr>
        </w:div>
        <w:div w:id="203688200">
          <w:marLeft w:val="480"/>
          <w:marRight w:val="0"/>
          <w:marTop w:val="0"/>
          <w:marBottom w:val="0"/>
          <w:divBdr>
            <w:top w:val="none" w:sz="0" w:space="0" w:color="auto"/>
            <w:left w:val="none" w:sz="0" w:space="0" w:color="auto"/>
            <w:bottom w:val="none" w:sz="0" w:space="0" w:color="auto"/>
            <w:right w:val="none" w:sz="0" w:space="0" w:color="auto"/>
          </w:divBdr>
        </w:div>
        <w:div w:id="203688222">
          <w:marLeft w:val="480"/>
          <w:marRight w:val="0"/>
          <w:marTop w:val="0"/>
          <w:marBottom w:val="0"/>
          <w:divBdr>
            <w:top w:val="none" w:sz="0" w:space="0" w:color="auto"/>
            <w:left w:val="none" w:sz="0" w:space="0" w:color="auto"/>
            <w:bottom w:val="none" w:sz="0" w:space="0" w:color="auto"/>
            <w:right w:val="none" w:sz="0" w:space="0" w:color="auto"/>
          </w:divBdr>
        </w:div>
        <w:div w:id="203688481">
          <w:marLeft w:val="480"/>
          <w:marRight w:val="0"/>
          <w:marTop w:val="0"/>
          <w:marBottom w:val="0"/>
          <w:divBdr>
            <w:top w:val="none" w:sz="0" w:space="0" w:color="auto"/>
            <w:left w:val="none" w:sz="0" w:space="0" w:color="auto"/>
            <w:bottom w:val="none" w:sz="0" w:space="0" w:color="auto"/>
            <w:right w:val="none" w:sz="0" w:space="0" w:color="auto"/>
          </w:divBdr>
        </w:div>
        <w:div w:id="203688514">
          <w:marLeft w:val="480"/>
          <w:marRight w:val="0"/>
          <w:marTop w:val="0"/>
          <w:marBottom w:val="0"/>
          <w:divBdr>
            <w:top w:val="none" w:sz="0" w:space="0" w:color="auto"/>
            <w:left w:val="none" w:sz="0" w:space="0" w:color="auto"/>
            <w:bottom w:val="none" w:sz="0" w:space="0" w:color="auto"/>
            <w:right w:val="none" w:sz="0" w:space="0" w:color="auto"/>
          </w:divBdr>
        </w:div>
      </w:divsChild>
    </w:div>
    <w:div w:id="203688330">
      <w:marLeft w:val="0"/>
      <w:marRight w:val="0"/>
      <w:marTop w:val="0"/>
      <w:marBottom w:val="0"/>
      <w:divBdr>
        <w:top w:val="none" w:sz="0" w:space="0" w:color="auto"/>
        <w:left w:val="none" w:sz="0" w:space="0" w:color="auto"/>
        <w:bottom w:val="none" w:sz="0" w:space="0" w:color="auto"/>
        <w:right w:val="none" w:sz="0" w:space="0" w:color="auto"/>
      </w:divBdr>
    </w:div>
    <w:div w:id="203688337">
      <w:marLeft w:val="0"/>
      <w:marRight w:val="0"/>
      <w:marTop w:val="0"/>
      <w:marBottom w:val="0"/>
      <w:divBdr>
        <w:top w:val="none" w:sz="0" w:space="0" w:color="auto"/>
        <w:left w:val="none" w:sz="0" w:space="0" w:color="auto"/>
        <w:bottom w:val="none" w:sz="0" w:space="0" w:color="auto"/>
        <w:right w:val="none" w:sz="0" w:space="0" w:color="auto"/>
      </w:divBdr>
      <w:divsChild>
        <w:div w:id="203686193">
          <w:marLeft w:val="480"/>
          <w:marRight w:val="0"/>
          <w:marTop w:val="0"/>
          <w:marBottom w:val="0"/>
          <w:divBdr>
            <w:top w:val="none" w:sz="0" w:space="0" w:color="auto"/>
            <w:left w:val="none" w:sz="0" w:space="0" w:color="auto"/>
            <w:bottom w:val="none" w:sz="0" w:space="0" w:color="auto"/>
            <w:right w:val="none" w:sz="0" w:space="0" w:color="auto"/>
          </w:divBdr>
        </w:div>
        <w:div w:id="203688084">
          <w:marLeft w:val="480"/>
          <w:marRight w:val="0"/>
          <w:marTop w:val="0"/>
          <w:marBottom w:val="0"/>
          <w:divBdr>
            <w:top w:val="none" w:sz="0" w:space="0" w:color="auto"/>
            <w:left w:val="none" w:sz="0" w:space="0" w:color="auto"/>
            <w:bottom w:val="none" w:sz="0" w:space="0" w:color="auto"/>
            <w:right w:val="none" w:sz="0" w:space="0" w:color="auto"/>
          </w:divBdr>
        </w:div>
        <w:div w:id="203688213">
          <w:marLeft w:val="480"/>
          <w:marRight w:val="0"/>
          <w:marTop w:val="0"/>
          <w:marBottom w:val="0"/>
          <w:divBdr>
            <w:top w:val="none" w:sz="0" w:space="0" w:color="auto"/>
            <w:left w:val="none" w:sz="0" w:space="0" w:color="auto"/>
            <w:bottom w:val="none" w:sz="0" w:space="0" w:color="auto"/>
            <w:right w:val="none" w:sz="0" w:space="0" w:color="auto"/>
          </w:divBdr>
        </w:div>
        <w:div w:id="203688788">
          <w:marLeft w:val="480"/>
          <w:marRight w:val="0"/>
          <w:marTop w:val="0"/>
          <w:marBottom w:val="0"/>
          <w:divBdr>
            <w:top w:val="none" w:sz="0" w:space="0" w:color="auto"/>
            <w:left w:val="none" w:sz="0" w:space="0" w:color="auto"/>
            <w:bottom w:val="none" w:sz="0" w:space="0" w:color="auto"/>
            <w:right w:val="none" w:sz="0" w:space="0" w:color="auto"/>
          </w:divBdr>
        </w:div>
      </w:divsChild>
    </w:div>
    <w:div w:id="203688339">
      <w:marLeft w:val="0"/>
      <w:marRight w:val="0"/>
      <w:marTop w:val="0"/>
      <w:marBottom w:val="0"/>
      <w:divBdr>
        <w:top w:val="none" w:sz="0" w:space="0" w:color="auto"/>
        <w:left w:val="none" w:sz="0" w:space="0" w:color="auto"/>
        <w:bottom w:val="none" w:sz="0" w:space="0" w:color="auto"/>
        <w:right w:val="none" w:sz="0" w:space="0" w:color="auto"/>
      </w:divBdr>
      <w:divsChild>
        <w:div w:id="203686143">
          <w:marLeft w:val="480"/>
          <w:marRight w:val="0"/>
          <w:marTop w:val="0"/>
          <w:marBottom w:val="0"/>
          <w:divBdr>
            <w:top w:val="none" w:sz="0" w:space="0" w:color="auto"/>
            <w:left w:val="none" w:sz="0" w:space="0" w:color="auto"/>
            <w:bottom w:val="none" w:sz="0" w:space="0" w:color="auto"/>
            <w:right w:val="none" w:sz="0" w:space="0" w:color="auto"/>
          </w:divBdr>
        </w:div>
        <w:div w:id="203688915">
          <w:marLeft w:val="480"/>
          <w:marRight w:val="0"/>
          <w:marTop w:val="0"/>
          <w:marBottom w:val="0"/>
          <w:divBdr>
            <w:top w:val="none" w:sz="0" w:space="0" w:color="auto"/>
            <w:left w:val="none" w:sz="0" w:space="0" w:color="auto"/>
            <w:bottom w:val="none" w:sz="0" w:space="0" w:color="auto"/>
            <w:right w:val="none" w:sz="0" w:space="0" w:color="auto"/>
          </w:divBdr>
        </w:div>
      </w:divsChild>
    </w:div>
    <w:div w:id="203688346">
      <w:marLeft w:val="0"/>
      <w:marRight w:val="0"/>
      <w:marTop w:val="0"/>
      <w:marBottom w:val="0"/>
      <w:divBdr>
        <w:top w:val="none" w:sz="0" w:space="0" w:color="auto"/>
        <w:left w:val="none" w:sz="0" w:space="0" w:color="auto"/>
        <w:bottom w:val="none" w:sz="0" w:space="0" w:color="auto"/>
        <w:right w:val="none" w:sz="0" w:space="0" w:color="auto"/>
      </w:divBdr>
    </w:div>
    <w:div w:id="203688349">
      <w:marLeft w:val="0"/>
      <w:marRight w:val="0"/>
      <w:marTop w:val="0"/>
      <w:marBottom w:val="0"/>
      <w:divBdr>
        <w:top w:val="none" w:sz="0" w:space="0" w:color="auto"/>
        <w:left w:val="none" w:sz="0" w:space="0" w:color="auto"/>
        <w:bottom w:val="none" w:sz="0" w:space="0" w:color="auto"/>
        <w:right w:val="none" w:sz="0" w:space="0" w:color="auto"/>
      </w:divBdr>
    </w:div>
    <w:div w:id="203688353">
      <w:marLeft w:val="0"/>
      <w:marRight w:val="0"/>
      <w:marTop w:val="0"/>
      <w:marBottom w:val="0"/>
      <w:divBdr>
        <w:top w:val="none" w:sz="0" w:space="0" w:color="auto"/>
        <w:left w:val="none" w:sz="0" w:space="0" w:color="auto"/>
        <w:bottom w:val="none" w:sz="0" w:space="0" w:color="auto"/>
        <w:right w:val="none" w:sz="0" w:space="0" w:color="auto"/>
      </w:divBdr>
    </w:div>
    <w:div w:id="203688365">
      <w:marLeft w:val="0"/>
      <w:marRight w:val="0"/>
      <w:marTop w:val="0"/>
      <w:marBottom w:val="0"/>
      <w:divBdr>
        <w:top w:val="none" w:sz="0" w:space="0" w:color="auto"/>
        <w:left w:val="none" w:sz="0" w:space="0" w:color="auto"/>
        <w:bottom w:val="none" w:sz="0" w:space="0" w:color="auto"/>
        <w:right w:val="none" w:sz="0" w:space="0" w:color="auto"/>
      </w:divBdr>
    </w:div>
    <w:div w:id="203688374">
      <w:marLeft w:val="0"/>
      <w:marRight w:val="0"/>
      <w:marTop w:val="0"/>
      <w:marBottom w:val="0"/>
      <w:divBdr>
        <w:top w:val="none" w:sz="0" w:space="0" w:color="auto"/>
        <w:left w:val="none" w:sz="0" w:space="0" w:color="auto"/>
        <w:bottom w:val="none" w:sz="0" w:space="0" w:color="auto"/>
        <w:right w:val="none" w:sz="0" w:space="0" w:color="auto"/>
      </w:divBdr>
    </w:div>
    <w:div w:id="203688376">
      <w:marLeft w:val="0"/>
      <w:marRight w:val="0"/>
      <w:marTop w:val="0"/>
      <w:marBottom w:val="0"/>
      <w:divBdr>
        <w:top w:val="none" w:sz="0" w:space="0" w:color="auto"/>
        <w:left w:val="none" w:sz="0" w:space="0" w:color="auto"/>
        <w:bottom w:val="none" w:sz="0" w:space="0" w:color="auto"/>
        <w:right w:val="none" w:sz="0" w:space="0" w:color="auto"/>
      </w:divBdr>
      <w:divsChild>
        <w:div w:id="203688089">
          <w:marLeft w:val="480"/>
          <w:marRight w:val="0"/>
          <w:marTop w:val="0"/>
          <w:marBottom w:val="0"/>
          <w:divBdr>
            <w:top w:val="none" w:sz="0" w:space="0" w:color="auto"/>
            <w:left w:val="none" w:sz="0" w:space="0" w:color="auto"/>
            <w:bottom w:val="none" w:sz="0" w:space="0" w:color="auto"/>
            <w:right w:val="none" w:sz="0" w:space="0" w:color="auto"/>
          </w:divBdr>
        </w:div>
        <w:div w:id="203688686">
          <w:marLeft w:val="480"/>
          <w:marRight w:val="0"/>
          <w:marTop w:val="0"/>
          <w:marBottom w:val="0"/>
          <w:divBdr>
            <w:top w:val="none" w:sz="0" w:space="0" w:color="auto"/>
            <w:left w:val="none" w:sz="0" w:space="0" w:color="auto"/>
            <w:bottom w:val="none" w:sz="0" w:space="0" w:color="auto"/>
            <w:right w:val="none" w:sz="0" w:space="0" w:color="auto"/>
          </w:divBdr>
        </w:div>
        <w:div w:id="203688766">
          <w:marLeft w:val="480"/>
          <w:marRight w:val="0"/>
          <w:marTop w:val="0"/>
          <w:marBottom w:val="0"/>
          <w:divBdr>
            <w:top w:val="none" w:sz="0" w:space="0" w:color="auto"/>
            <w:left w:val="none" w:sz="0" w:space="0" w:color="auto"/>
            <w:bottom w:val="none" w:sz="0" w:space="0" w:color="auto"/>
            <w:right w:val="none" w:sz="0" w:space="0" w:color="auto"/>
          </w:divBdr>
        </w:div>
      </w:divsChild>
    </w:div>
    <w:div w:id="203688380">
      <w:marLeft w:val="0"/>
      <w:marRight w:val="0"/>
      <w:marTop w:val="0"/>
      <w:marBottom w:val="0"/>
      <w:divBdr>
        <w:top w:val="none" w:sz="0" w:space="0" w:color="auto"/>
        <w:left w:val="none" w:sz="0" w:space="0" w:color="auto"/>
        <w:bottom w:val="none" w:sz="0" w:space="0" w:color="auto"/>
        <w:right w:val="none" w:sz="0" w:space="0" w:color="auto"/>
      </w:divBdr>
      <w:divsChild>
        <w:div w:id="203686322">
          <w:marLeft w:val="480"/>
          <w:marRight w:val="0"/>
          <w:marTop w:val="0"/>
          <w:marBottom w:val="0"/>
          <w:divBdr>
            <w:top w:val="none" w:sz="0" w:space="0" w:color="auto"/>
            <w:left w:val="none" w:sz="0" w:space="0" w:color="auto"/>
            <w:bottom w:val="none" w:sz="0" w:space="0" w:color="auto"/>
            <w:right w:val="none" w:sz="0" w:space="0" w:color="auto"/>
          </w:divBdr>
        </w:div>
        <w:div w:id="203688275">
          <w:marLeft w:val="480"/>
          <w:marRight w:val="0"/>
          <w:marTop w:val="0"/>
          <w:marBottom w:val="0"/>
          <w:divBdr>
            <w:top w:val="none" w:sz="0" w:space="0" w:color="auto"/>
            <w:left w:val="none" w:sz="0" w:space="0" w:color="auto"/>
            <w:bottom w:val="none" w:sz="0" w:space="0" w:color="auto"/>
            <w:right w:val="none" w:sz="0" w:space="0" w:color="auto"/>
          </w:divBdr>
        </w:div>
        <w:div w:id="203688624">
          <w:marLeft w:val="480"/>
          <w:marRight w:val="0"/>
          <w:marTop w:val="0"/>
          <w:marBottom w:val="0"/>
          <w:divBdr>
            <w:top w:val="none" w:sz="0" w:space="0" w:color="auto"/>
            <w:left w:val="none" w:sz="0" w:space="0" w:color="auto"/>
            <w:bottom w:val="none" w:sz="0" w:space="0" w:color="auto"/>
            <w:right w:val="none" w:sz="0" w:space="0" w:color="auto"/>
          </w:divBdr>
        </w:div>
        <w:div w:id="203688754">
          <w:marLeft w:val="480"/>
          <w:marRight w:val="0"/>
          <w:marTop w:val="0"/>
          <w:marBottom w:val="0"/>
          <w:divBdr>
            <w:top w:val="none" w:sz="0" w:space="0" w:color="auto"/>
            <w:left w:val="none" w:sz="0" w:space="0" w:color="auto"/>
            <w:bottom w:val="none" w:sz="0" w:space="0" w:color="auto"/>
            <w:right w:val="none" w:sz="0" w:space="0" w:color="auto"/>
          </w:divBdr>
        </w:div>
        <w:div w:id="203688800">
          <w:marLeft w:val="480"/>
          <w:marRight w:val="0"/>
          <w:marTop w:val="0"/>
          <w:marBottom w:val="0"/>
          <w:divBdr>
            <w:top w:val="none" w:sz="0" w:space="0" w:color="auto"/>
            <w:left w:val="none" w:sz="0" w:space="0" w:color="auto"/>
            <w:bottom w:val="none" w:sz="0" w:space="0" w:color="auto"/>
            <w:right w:val="none" w:sz="0" w:space="0" w:color="auto"/>
          </w:divBdr>
        </w:div>
        <w:div w:id="203688825">
          <w:marLeft w:val="480"/>
          <w:marRight w:val="0"/>
          <w:marTop w:val="0"/>
          <w:marBottom w:val="0"/>
          <w:divBdr>
            <w:top w:val="none" w:sz="0" w:space="0" w:color="auto"/>
            <w:left w:val="none" w:sz="0" w:space="0" w:color="auto"/>
            <w:bottom w:val="none" w:sz="0" w:space="0" w:color="auto"/>
            <w:right w:val="none" w:sz="0" w:space="0" w:color="auto"/>
          </w:divBdr>
        </w:div>
      </w:divsChild>
    </w:div>
    <w:div w:id="203688381">
      <w:marLeft w:val="0"/>
      <w:marRight w:val="0"/>
      <w:marTop w:val="0"/>
      <w:marBottom w:val="0"/>
      <w:divBdr>
        <w:top w:val="none" w:sz="0" w:space="0" w:color="auto"/>
        <w:left w:val="none" w:sz="0" w:space="0" w:color="auto"/>
        <w:bottom w:val="none" w:sz="0" w:space="0" w:color="auto"/>
        <w:right w:val="none" w:sz="0" w:space="0" w:color="auto"/>
      </w:divBdr>
      <w:divsChild>
        <w:div w:id="203686060">
          <w:marLeft w:val="480"/>
          <w:marRight w:val="0"/>
          <w:marTop w:val="0"/>
          <w:marBottom w:val="0"/>
          <w:divBdr>
            <w:top w:val="none" w:sz="0" w:space="0" w:color="auto"/>
            <w:left w:val="none" w:sz="0" w:space="0" w:color="auto"/>
            <w:bottom w:val="none" w:sz="0" w:space="0" w:color="auto"/>
            <w:right w:val="none" w:sz="0" w:space="0" w:color="auto"/>
          </w:divBdr>
        </w:div>
        <w:div w:id="203686076">
          <w:marLeft w:val="480"/>
          <w:marRight w:val="0"/>
          <w:marTop w:val="0"/>
          <w:marBottom w:val="0"/>
          <w:divBdr>
            <w:top w:val="none" w:sz="0" w:space="0" w:color="auto"/>
            <w:left w:val="none" w:sz="0" w:space="0" w:color="auto"/>
            <w:bottom w:val="none" w:sz="0" w:space="0" w:color="auto"/>
            <w:right w:val="none" w:sz="0" w:space="0" w:color="auto"/>
          </w:divBdr>
        </w:div>
        <w:div w:id="203686147">
          <w:marLeft w:val="480"/>
          <w:marRight w:val="0"/>
          <w:marTop w:val="0"/>
          <w:marBottom w:val="0"/>
          <w:divBdr>
            <w:top w:val="none" w:sz="0" w:space="0" w:color="auto"/>
            <w:left w:val="none" w:sz="0" w:space="0" w:color="auto"/>
            <w:bottom w:val="none" w:sz="0" w:space="0" w:color="auto"/>
            <w:right w:val="none" w:sz="0" w:space="0" w:color="auto"/>
          </w:divBdr>
        </w:div>
        <w:div w:id="203686224">
          <w:marLeft w:val="480"/>
          <w:marRight w:val="0"/>
          <w:marTop w:val="0"/>
          <w:marBottom w:val="0"/>
          <w:divBdr>
            <w:top w:val="none" w:sz="0" w:space="0" w:color="auto"/>
            <w:left w:val="none" w:sz="0" w:space="0" w:color="auto"/>
            <w:bottom w:val="none" w:sz="0" w:space="0" w:color="auto"/>
            <w:right w:val="none" w:sz="0" w:space="0" w:color="auto"/>
          </w:divBdr>
        </w:div>
        <w:div w:id="203688015">
          <w:marLeft w:val="480"/>
          <w:marRight w:val="0"/>
          <w:marTop w:val="0"/>
          <w:marBottom w:val="0"/>
          <w:divBdr>
            <w:top w:val="none" w:sz="0" w:space="0" w:color="auto"/>
            <w:left w:val="none" w:sz="0" w:space="0" w:color="auto"/>
            <w:bottom w:val="none" w:sz="0" w:space="0" w:color="auto"/>
            <w:right w:val="none" w:sz="0" w:space="0" w:color="auto"/>
          </w:divBdr>
        </w:div>
        <w:div w:id="203688061">
          <w:marLeft w:val="480"/>
          <w:marRight w:val="0"/>
          <w:marTop w:val="0"/>
          <w:marBottom w:val="0"/>
          <w:divBdr>
            <w:top w:val="none" w:sz="0" w:space="0" w:color="auto"/>
            <w:left w:val="none" w:sz="0" w:space="0" w:color="auto"/>
            <w:bottom w:val="none" w:sz="0" w:space="0" w:color="auto"/>
            <w:right w:val="none" w:sz="0" w:space="0" w:color="auto"/>
          </w:divBdr>
        </w:div>
        <w:div w:id="203688129">
          <w:marLeft w:val="480"/>
          <w:marRight w:val="0"/>
          <w:marTop w:val="0"/>
          <w:marBottom w:val="0"/>
          <w:divBdr>
            <w:top w:val="none" w:sz="0" w:space="0" w:color="auto"/>
            <w:left w:val="none" w:sz="0" w:space="0" w:color="auto"/>
            <w:bottom w:val="none" w:sz="0" w:space="0" w:color="auto"/>
            <w:right w:val="none" w:sz="0" w:space="0" w:color="auto"/>
          </w:divBdr>
        </w:div>
        <w:div w:id="203688241">
          <w:marLeft w:val="480"/>
          <w:marRight w:val="0"/>
          <w:marTop w:val="0"/>
          <w:marBottom w:val="0"/>
          <w:divBdr>
            <w:top w:val="none" w:sz="0" w:space="0" w:color="auto"/>
            <w:left w:val="none" w:sz="0" w:space="0" w:color="auto"/>
            <w:bottom w:val="none" w:sz="0" w:space="0" w:color="auto"/>
            <w:right w:val="none" w:sz="0" w:space="0" w:color="auto"/>
          </w:divBdr>
        </w:div>
        <w:div w:id="203688368">
          <w:marLeft w:val="480"/>
          <w:marRight w:val="0"/>
          <w:marTop w:val="0"/>
          <w:marBottom w:val="0"/>
          <w:divBdr>
            <w:top w:val="none" w:sz="0" w:space="0" w:color="auto"/>
            <w:left w:val="none" w:sz="0" w:space="0" w:color="auto"/>
            <w:bottom w:val="none" w:sz="0" w:space="0" w:color="auto"/>
            <w:right w:val="none" w:sz="0" w:space="0" w:color="auto"/>
          </w:divBdr>
        </w:div>
        <w:div w:id="203688402">
          <w:marLeft w:val="480"/>
          <w:marRight w:val="0"/>
          <w:marTop w:val="0"/>
          <w:marBottom w:val="0"/>
          <w:divBdr>
            <w:top w:val="none" w:sz="0" w:space="0" w:color="auto"/>
            <w:left w:val="none" w:sz="0" w:space="0" w:color="auto"/>
            <w:bottom w:val="none" w:sz="0" w:space="0" w:color="auto"/>
            <w:right w:val="none" w:sz="0" w:space="0" w:color="auto"/>
          </w:divBdr>
        </w:div>
        <w:div w:id="203688538">
          <w:marLeft w:val="480"/>
          <w:marRight w:val="0"/>
          <w:marTop w:val="0"/>
          <w:marBottom w:val="0"/>
          <w:divBdr>
            <w:top w:val="none" w:sz="0" w:space="0" w:color="auto"/>
            <w:left w:val="none" w:sz="0" w:space="0" w:color="auto"/>
            <w:bottom w:val="none" w:sz="0" w:space="0" w:color="auto"/>
            <w:right w:val="none" w:sz="0" w:space="0" w:color="auto"/>
          </w:divBdr>
        </w:div>
        <w:div w:id="203688592">
          <w:marLeft w:val="480"/>
          <w:marRight w:val="0"/>
          <w:marTop w:val="0"/>
          <w:marBottom w:val="0"/>
          <w:divBdr>
            <w:top w:val="none" w:sz="0" w:space="0" w:color="auto"/>
            <w:left w:val="none" w:sz="0" w:space="0" w:color="auto"/>
            <w:bottom w:val="none" w:sz="0" w:space="0" w:color="auto"/>
            <w:right w:val="none" w:sz="0" w:space="0" w:color="auto"/>
          </w:divBdr>
        </w:div>
        <w:div w:id="203688693">
          <w:marLeft w:val="480"/>
          <w:marRight w:val="0"/>
          <w:marTop w:val="0"/>
          <w:marBottom w:val="0"/>
          <w:divBdr>
            <w:top w:val="none" w:sz="0" w:space="0" w:color="auto"/>
            <w:left w:val="none" w:sz="0" w:space="0" w:color="auto"/>
            <w:bottom w:val="none" w:sz="0" w:space="0" w:color="auto"/>
            <w:right w:val="none" w:sz="0" w:space="0" w:color="auto"/>
          </w:divBdr>
        </w:div>
        <w:div w:id="203688769">
          <w:marLeft w:val="480"/>
          <w:marRight w:val="0"/>
          <w:marTop w:val="0"/>
          <w:marBottom w:val="0"/>
          <w:divBdr>
            <w:top w:val="none" w:sz="0" w:space="0" w:color="auto"/>
            <w:left w:val="none" w:sz="0" w:space="0" w:color="auto"/>
            <w:bottom w:val="none" w:sz="0" w:space="0" w:color="auto"/>
            <w:right w:val="none" w:sz="0" w:space="0" w:color="auto"/>
          </w:divBdr>
        </w:div>
        <w:div w:id="203688889">
          <w:marLeft w:val="480"/>
          <w:marRight w:val="0"/>
          <w:marTop w:val="0"/>
          <w:marBottom w:val="0"/>
          <w:divBdr>
            <w:top w:val="none" w:sz="0" w:space="0" w:color="auto"/>
            <w:left w:val="none" w:sz="0" w:space="0" w:color="auto"/>
            <w:bottom w:val="none" w:sz="0" w:space="0" w:color="auto"/>
            <w:right w:val="none" w:sz="0" w:space="0" w:color="auto"/>
          </w:divBdr>
        </w:div>
        <w:div w:id="203688891">
          <w:marLeft w:val="480"/>
          <w:marRight w:val="0"/>
          <w:marTop w:val="0"/>
          <w:marBottom w:val="0"/>
          <w:divBdr>
            <w:top w:val="none" w:sz="0" w:space="0" w:color="auto"/>
            <w:left w:val="none" w:sz="0" w:space="0" w:color="auto"/>
            <w:bottom w:val="none" w:sz="0" w:space="0" w:color="auto"/>
            <w:right w:val="none" w:sz="0" w:space="0" w:color="auto"/>
          </w:divBdr>
        </w:div>
        <w:div w:id="203688919">
          <w:marLeft w:val="480"/>
          <w:marRight w:val="0"/>
          <w:marTop w:val="0"/>
          <w:marBottom w:val="0"/>
          <w:divBdr>
            <w:top w:val="none" w:sz="0" w:space="0" w:color="auto"/>
            <w:left w:val="none" w:sz="0" w:space="0" w:color="auto"/>
            <w:bottom w:val="none" w:sz="0" w:space="0" w:color="auto"/>
            <w:right w:val="none" w:sz="0" w:space="0" w:color="auto"/>
          </w:divBdr>
        </w:div>
      </w:divsChild>
    </w:div>
    <w:div w:id="203688386">
      <w:marLeft w:val="0"/>
      <w:marRight w:val="0"/>
      <w:marTop w:val="0"/>
      <w:marBottom w:val="0"/>
      <w:divBdr>
        <w:top w:val="none" w:sz="0" w:space="0" w:color="auto"/>
        <w:left w:val="none" w:sz="0" w:space="0" w:color="auto"/>
        <w:bottom w:val="none" w:sz="0" w:space="0" w:color="auto"/>
        <w:right w:val="none" w:sz="0" w:space="0" w:color="auto"/>
      </w:divBdr>
    </w:div>
    <w:div w:id="203688389">
      <w:marLeft w:val="0"/>
      <w:marRight w:val="0"/>
      <w:marTop w:val="0"/>
      <w:marBottom w:val="0"/>
      <w:divBdr>
        <w:top w:val="none" w:sz="0" w:space="0" w:color="auto"/>
        <w:left w:val="none" w:sz="0" w:space="0" w:color="auto"/>
        <w:bottom w:val="none" w:sz="0" w:space="0" w:color="auto"/>
        <w:right w:val="none" w:sz="0" w:space="0" w:color="auto"/>
      </w:divBdr>
    </w:div>
    <w:div w:id="203688395">
      <w:marLeft w:val="0"/>
      <w:marRight w:val="0"/>
      <w:marTop w:val="0"/>
      <w:marBottom w:val="0"/>
      <w:divBdr>
        <w:top w:val="none" w:sz="0" w:space="0" w:color="auto"/>
        <w:left w:val="none" w:sz="0" w:space="0" w:color="auto"/>
        <w:bottom w:val="none" w:sz="0" w:space="0" w:color="auto"/>
        <w:right w:val="none" w:sz="0" w:space="0" w:color="auto"/>
      </w:divBdr>
      <w:divsChild>
        <w:div w:id="203686148">
          <w:marLeft w:val="480"/>
          <w:marRight w:val="0"/>
          <w:marTop w:val="0"/>
          <w:marBottom w:val="0"/>
          <w:divBdr>
            <w:top w:val="none" w:sz="0" w:space="0" w:color="auto"/>
            <w:left w:val="none" w:sz="0" w:space="0" w:color="auto"/>
            <w:bottom w:val="none" w:sz="0" w:space="0" w:color="auto"/>
            <w:right w:val="none" w:sz="0" w:space="0" w:color="auto"/>
          </w:divBdr>
        </w:div>
        <w:div w:id="203686182">
          <w:marLeft w:val="480"/>
          <w:marRight w:val="0"/>
          <w:marTop w:val="0"/>
          <w:marBottom w:val="0"/>
          <w:divBdr>
            <w:top w:val="none" w:sz="0" w:space="0" w:color="auto"/>
            <w:left w:val="none" w:sz="0" w:space="0" w:color="auto"/>
            <w:bottom w:val="none" w:sz="0" w:space="0" w:color="auto"/>
            <w:right w:val="none" w:sz="0" w:space="0" w:color="auto"/>
          </w:divBdr>
        </w:div>
        <w:div w:id="203688170">
          <w:marLeft w:val="480"/>
          <w:marRight w:val="0"/>
          <w:marTop w:val="0"/>
          <w:marBottom w:val="0"/>
          <w:divBdr>
            <w:top w:val="none" w:sz="0" w:space="0" w:color="auto"/>
            <w:left w:val="none" w:sz="0" w:space="0" w:color="auto"/>
            <w:bottom w:val="none" w:sz="0" w:space="0" w:color="auto"/>
            <w:right w:val="none" w:sz="0" w:space="0" w:color="auto"/>
          </w:divBdr>
        </w:div>
        <w:div w:id="203688357">
          <w:marLeft w:val="480"/>
          <w:marRight w:val="0"/>
          <w:marTop w:val="0"/>
          <w:marBottom w:val="0"/>
          <w:divBdr>
            <w:top w:val="none" w:sz="0" w:space="0" w:color="auto"/>
            <w:left w:val="none" w:sz="0" w:space="0" w:color="auto"/>
            <w:bottom w:val="none" w:sz="0" w:space="0" w:color="auto"/>
            <w:right w:val="none" w:sz="0" w:space="0" w:color="auto"/>
          </w:divBdr>
        </w:div>
        <w:div w:id="203688653">
          <w:marLeft w:val="480"/>
          <w:marRight w:val="0"/>
          <w:marTop w:val="0"/>
          <w:marBottom w:val="0"/>
          <w:divBdr>
            <w:top w:val="none" w:sz="0" w:space="0" w:color="auto"/>
            <w:left w:val="none" w:sz="0" w:space="0" w:color="auto"/>
            <w:bottom w:val="none" w:sz="0" w:space="0" w:color="auto"/>
            <w:right w:val="none" w:sz="0" w:space="0" w:color="auto"/>
          </w:divBdr>
        </w:div>
        <w:div w:id="203688690">
          <w:marLeft w:val="480"/>
          <w:marRight w:val="0"/>
          <w:marTop w:val="0"/>
          <w:marBottom w:val="0"/>
          <w:divBdr>
            <w:top w:val="none" w:sz="0" w:space="0" w:color="auto"/>
            <w:left w:val="none" w:sz="0" w:space="0" w:color="auto"/>
            <w:bottom w:val="none" w:sz="0" w:space="0" w:color="auto"/>
            <w:right w:val="none" w:sz="0" w:space="0" w:color="auto"/>
          </w:divBdr>
        </w:div>
        <w:div w:id="203688823">
          <w:marLeft w:val="480"/>
          <w:marRight w:val="0"/>
          <w:marTop w:val="0"/>
          <w:marBottom w:val="0"/>
          <w:divBdr>
            <w:top w:val="none" w:sz="0" w:space="0" w:color="auto"/>
            <w:left w:val="none" w:sz="0" w:space="0" w:color="auto"/>
            <w:bottom w:val="none" w:sz="0" w:space="0" w:color="auto"/>
            <w:right w:val="none" w:sz="0" w:space="0" w:color="auto"/>
          </w:divBdr>
        </w:div>
      </w:divsChild>
    </w:div>
    <w:div w:id="203688400">
      <w:marLeft w:val="0"/>
      <w:marRight w:val="0"/>
      <w:marTop w:val="0"/>
      <w:marBottom w:val="0"/>
      <w:divBdr>
        <w:top w:val="none" w:sz="0" w:space="0" w:color="auto"/>
        <w:left w:val="none" w:sz="0" w:space="0" w:color="auto"/>
        <w:bottom w:val="none" w:sz="0" w:space="0" w:color="auto"/>
        <w:right w:val="none" w:sz="0" w:space="0" w:color="auto"/>
      </w:divBdr>
    </w:div>
    <w:div w:id="203688401">
      <w:marLeft w:val="0"/>
      <w:marRight w:val="0"/>
      <w:marTop w:val="0"/>
      <w:marBottom w:val="0"/>
      <w:divBdr>
        <w:top w:val="none" w:sz="0" w:space="0" w:color="auto"/>
        <w:left w:val="none" w:sz="0" w:space="0" w:color="auto"/>
        <w:bottom w:val="none" w:sz="0" w:space="0" w:color="auto"/>
        <w:right w:val="none" w:sz="0" w:space="0" w:color="auto"/>
      </w:divBdr>
    </w:div>
    <w:div w:id="203688406">
      <w:marLeft w:val="0"/>
      <w:marRight w:val="0"/>
      <w:marTop w:val="0"/>
      <w:marBottom w:val="0"/>
      <w:divBdr>
        <w:top w:val="none" w:sz="0" w:space="0" w:color="auto"/>
        <w:left w:val="none" w:sz="0" w:space="0" w:color="auto"/>
        <w:bottom w:val="none" w:sz="0" w:space="0" w:color="auto"/>
        <w:right w:val="none" w:sz="0" w:space="0" w:color="auto"/>
      </w:divBdr>
      <w:divsChild>
        <w:div w:id="203688235">
          <w:marLeft w:val="480"/>
          <w:marRight w:val="0"/>
          <w:marTop w:val="0"/>
          <w:marBottom w:val="0"/>
          <w:divBdr>
            <w:top w:val="none" w:sz="0" w:space="0" w:color="auto"/>
            <w:left w:val="none" w:sz="0" w:space="0" w:color="auto"/>
            <w:bottom w:val="none" w:sz="0" w:space="0" w:color="auto"/>
            <w:right w:val="none" w:sz="0" w:space="0" w:color="auto"/>
          </w:divBdr>
        </w:div>
        <w:div w:id="203688901">
          <w:marLeft w:val="480"/>
          <w:marRight w:val="0"/>
          <w:marTop w:val="0"/>
          <w:marBottom w:val="0"/>
          <w:divBdr>
            <w:top w:val="none" w:sz="0" w:space="0" w:color="auto"/>
            <w:left w:val="none" w:sz="0" w:space="0" w:color="auto"/>
            <w:bottom w:val="none" w:sz="0" w:space="0" w:color="auto"/>
            <w:right w:val="none" w:sz="0" w:space="0" w:color="auto"/>
          </w:divBdr>
        </w:div>
      </w:divsChild>
    </w:div>
    <w:div w:id="203688407">
      <w:marLeft w:val="0"/>
      <w:marRight w:val="0"/>
      <w:marTop w:val="0"/>
      <w:marBottom w:val="0"/>
      <w:divBdr>
        <w:top w:val="none" w:sz="0" w:space="0" w:color="auto"/>
        <w:left w:val="none" w:sz="0" w:space="0" w:color="auto"/>
        <w:bottom w:val="none" w:sz="0" w:space="0" w:color="auto"/>
        <w:right w:val="none" w:sz="0" w:space="0" w:color="auto"/>
      </w:divBdr>
    </w:div>
    <w:div w:id="203688412">
      <w:marLeft w:val="0"/>
      <w:marRight w:val="0"/>
      <w:marTop w:val="0"/>
      <w:marBottom w:val="0"/>
      <w:divBdr>
        <w:top w:val="none" w:sz="0" w:space="0" w:color="auto"/>
        <w:left w:val="none" w:sz="0" w:space="0" w:color="auto"/>
        <w:bottom w:val="none" w:sz="0" w:space="0" w:color="auto"/>
        <w:right w:val="none" w:sz="0" w:space="0" w:color="auto"/>
      </w:divBdr>
      <w:divsChild>
        <w:div w:id="203686081">
          <w:marLeft w:val="480"/>
          <w:marRight w:val="0"/>
          <w:marTop w:val="0"/>
          <w:marBottom w:val="0"/>
          <w:divBdr>
            <w:top w:val="none" w:sz="0" w:space="0" w:color="auto"/>
            <w:left w:val="none" w:sz="0" w:space="0" w:color="auto"/>
            <w:bottom w:val="none" w:sz="0" w:space="0" w:color="auto"/>
            <w:right w:val="none" w:sz="0" w:space="0" w:color="auto"/>
          </w:divBdr>
        </w:div>
        <w:div w:id="203686276">
          <w:marLeft w:val="480"/>
          <w:marRight w:val="0"/>
          <w:marTop w:val="0"/>
          <w:marBottom w:val="0"/>
          <w:divBdr>
            <w:top w:val="none" w:sz="0" w:space="0" w:color="auto"/>
            <w:left w:val="none" w:sz="0" w:space="0" w:color="auto"/>
            <w:bottom w:val="none" w:sz="0" w:space="0" w:color="auto"/>
            <w:right w:val="none" w:sz="0" w:space="0" w:color="auto"/>
          </w:divBdr>
        </w:div>
        <w:div w:id="203687913">
          <w:marLeft w:val="480"/>
          <w:marRight w:val="0"/>
          <w:marTop w:val="0"/>
          <w:marBottom w:val="0"/>
          <w:divBdr>
            <w:top w:val="none" w:sz="0" w:space="0" w:color="auto"/>
            <w:left w:val="none" w:sz="0" w:space="0" w:color="auto"/>
            <w:bottom w:val="none" w:sz="0" w:space="0" w:color="auto"/>
            <w:right w:val="none" w:sz="0" w:space="0" w:color="auto"/>
          </w:divBdr>
        </w:div>
        <w:div w:id="203688433">
          <w:marLeft w:val="480"/>
          <w:marRight w:val="0"/>
          <w:marTop w:val="0"/>
          <w:marBottom w:val="0"/>
          <w:divBdr>
            <w:top w:val="none" w:sz="0" w:space="0" w:color="auto"/>
            <w:left w:val="none" w:sz="0" w:space="0" w:color="auto"/>
            <w:bottom w:val="none" w:sz="0" w:space="0" w:color="auto"/>
            <w:right w:val="none" w:sz="0" w:space="0" w:color="auto"/>
          </w:divBdr>
        </w:div>
        <w:div w:id="203688697">
          <w:marLeft w:val="480"/>
          <w:marRight w:val="0"/>
          <w:marTop w:val="0"/>
          <w:marBottom w:val="0"/>
          <w:divBdr>
            <w:top w:val="none" w:sz="0" w:space="0" w:color="auto"/>
            <w:left w:val="none" w:sz="0" w:space="0" w:color="auto"/>
            <w:bottom w:val="none" w:sz="0" w:space="0" w:color="auto"/>
            <w:right w:val="none" w:sz="0" w:space="0" w:color="auto"/>
          </w:divBdr>
        </w:div>
      </w:divsChild>
    </w:div>
    <w:div w:id="203688415">
      <w:marLeft w:val="0"/>
      <w:marRight w:val="0"/>
      <w:marTop w:val="0"/>
      <w:marBottom w:val="0"/>
      <w:divBdr>
        <w:top w:val="none" w:sz="0" w:space="0" w:color="auto"/>
        <w:left w:val="none" w:sz="0" w:space="0" w:color="auto"/>
        <w:bottom w:val="none" w:sz="0" w:space="0" w:color="auto"/>
        <w:right w:val="none" w:sz="0" w:space="0" w:color="auto"/>
      </w:divBdr>
      <w:divsChild>
        <w:div w:id="203686078">
          <w:marLeft w:val="480"/>
          <w:marRight w:val="0"/>
          <w:marTop w:val="0"/>
          <w:marBottom w:val="0"/>
          <w:divBdr>
            <w:top w:val="none" w:sz="0" w:space="0" w:color="auto"/>
            <w:left w:val="none" w:sz="0" w:space="0" w:color="auto"/>
            <w:bottom w:val="none" w:sz="0" w:space="0" w:color="auto"/>
            <w:right w:val="none" w:sz="0" w:space="0" w:color="auto"/>
          </w:divBdr>
        </w:div>
        <w:div w:id="203686197">
          <w:marLeft w:val="480"/>
          <w:marRight w:val="0"/>
          <w:marTop w:val="0"/>
          <w:marBottom w:val="0"/>
          <w:divBdr>
            <w:top w:val="none" w:sz="0" w:space="0" w:color="auto"/>
            <w:left w:val="none" w:sz="0" w:space="0" w:color="auto"/>
            <w:bottom w:val="none" w:sz="0" w:space="0" w:color="auto"/>
            <w:right w:val="none" w:sz="0" w:space="0" w:color="auto"/>
          </w:divBdr>
        </w:div>
        <w:div w:id="203687931">
          <w:marLeft w:val="480"/>
          <w:marRight w:val="0"/>
          <w:marTop w:val="0"/>
          <w:marBottom w:val="0"/>
          <w:divBdr>
            <w:top w:val="none" w:sz="0" w:space="0" w:color="auto"/>
            <w:left w:val="none" w:sz="0" w:space="0" w:color="auto"/>
            <w:bottom w:val="none" w:sz="0" w:space="0" w:color="auto"/>
            <w:right w:val="none" w:sz="0" w:space="0" w:color="auto"/>
          </w:divBdr>
        </w:div>
      </w:divsChild>
    </w:div>
    <w:div w:id="203688416">
      <w:marLeft w:val="0"/>
      <w:marRight w:val="0"/>
      <w:marTop w:val="0"/>
      <w:marBottom w:val="0"/>
      <w:divBdr>
        <w:top w:val="none" w:sz="0" w:space="0" w:color="auto"/>
        <w:left w:val="none" w:sz="0" w:space="0" w:color="auto"/>
        <w:bottom w:val="none" w:sz="0" w:space="0" w:color="auto"/>
        <w:right w:val="none" w:sz="0" w:space="0" w:color="auto"/>
      </w:divBdr>
    </w:div>
    <w:div w:id="203688417">
      <w:marLeft w:val="0"/>
      <w:marRight w:val="0"/>
      <w:marTop w:val="0"/>
      <w:marBottom w:val="0"/>
      <w:divBdr>
        <w:top w:val="none" w:sz="0" w:space="0" w:color="auto"/>
        <w:left w:val="none" w:sz="0" w:space="0" w:color="auto"/>
        <w:bottom w:val="none" w:sz="0" w:space="0" w:color="auto"/>
        <w:right w:val="none" w:sz="0" w:space="0" w:color="auto"/>
      </w:divBdr>
    </w:div>
    <w:div w:id="203688418">
      <w:marLeft w:val="0"/>
      <w:marRight w:val="0"/>
      <w:marTop w:val="0"/>
      <w:marBottom w:val="0"/>
      <w:divBdr>
        <w:top w:val="none" w:sz="0" w:space="0" w:color="auto"/>
        <w:left w:val="none" w:sz="0" w:space="0" w:color="auto"/>
        <w:bottom w:val="none" w:sz="0" w:space="0" w:color="auto"/>
        <w:right w:val="none" w:sz="0" w:space="0" w:color="auto"/>
      </w:divBdr>
      <w:divsChild>
        <w:div w:id="203686363">
          <w:marLeft w:val="480"/>
          <w:marRight w:val="0"/>
          <w:marTop w:val="0"/>
          <w:marBottom w:val="0"/>
          <w:divBdr>
            <w:top w:val="none" w:sz="0" w:space="0" w:color="auto"/>
            <w:left w:val="none" w:sz="0" w:space="0" w:color="auto"/>
            <w:bottom w:val="none" w:sz="0" w:space="0" w:color="auto"/>
            <w:right w:val="none" w:sz="0" w:space="0" w:color="auto"/>
          </w:divBdr>
        </w:div>
        <w:div w:id="203688206">
          <w:marLeft w:val="480"/>
          <w:marRight w:val="0"/>
          <w:marTop w:val="0"/>
          <w:marBottom w:val="0"/>
          <w:divBdr>
            <w:top w:val="none" w:sz="0" w:space="0" w:color="auto"/>
            <w:left w:val="none" w:sz="0" w:space="0" w:color="auto"/>
            <w:bottom w:val="none" w:sz="0" w:space="0" w:color="auto"/>
            <w:right w:val="none" w:sz="0" w:space="0" w:color="auto"/>
          </w:divBdr>
          <w:divsChild>
            <w:div w:id="203686228">
              <w:marLeft w:val="480"/>
              <w:marRight w:val="0"/>
              <w:marTop w:val="0"/>
              <w:marBottom w:val="0"/>
              <w:divBdr>
                <w:top w:val="none" w:sz="0" w:space="0" w:color="auto"/>
                <w:left w:val="none" w:sz="0" w:space="0" w:color="auto"/>
                <w:bottom w:val="none" w:sz="0" w:space="0" w:color="auto"/>
                <w:right w:val="none" w:sz="0" w:space="0" w:color="auto"/>
              </w:divBdr>
            </w:div>
            <w:div w:id="203687995">
              <w:marLeft w:val="480"/>
              <w:marRight w:val="0"/>
              <w:marTop w:val="0"/>
              <w:marBottom w:val="0"/>
              <w:divBdr>
                <w:top w:val="none" w:sz="0" w:space="0" w:color="auto"/>
                <w:left w:val="none" w:sz="0" w:space="0" w:color="auto"/>
                <w:bottom w:val="none" w:sz="0" w:space="0" w:color="auto"/>
                <w:right w:val="none" w:sz="0" w:space="0" w:color="auto"/>
              </w:divBdr>
            </w:div>
            <w:div w:id="203688019">
              <w:marLeft w:val="600"/>
              <w:marRight w:val="0"/>
              <w:marTop w:val="0"/>
              <w:marBottom w:val="0"/>
              <w:divBdr>
                <w:top w:val="none" w:sz="0" w:space="0" w:color="auto"/>
                <w:left w:val="none" w:sz="0" w:space="0" w:color="auto"/>
                <w:bottom w:val="none" w:sz="0" w:space="0" w:color="auto"/>
                <w:right w:val="none" w:sz="0" w:space="0" w:color="auto"/>
              </w:divBdr>
            </w:div>
            <w:div w:id="203688031">
              <w:marLeft w:val="600"/>
              <w:marRight w:val="0"/>
              <w:marTop w:val="0"/>
              <w:marBottom w:val="0"/>
              <w:divBdr>
                <w:top w:val="none" w:sz="0" w:space="0" w:color="auto"/>
                <w:left w:val="none" w:sz="0" w:space="0" w:color="auto"/>
                <w:bottom w:val="none" w:sz="0" w:space="0" w:color="auto"/>
                <w:right w:val="none" w:sz="0" w:space="0" w:color="auto"/>
              </w:divBdr>
            </w:div>
            <w:div w:id="20368830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3688420">
      <w:marLeft w:val="0"/>
      <w:marRight w:val="0"/>
      <w:marTop w:val="0"/>
      <w:marBottom w:val="0"/>
      <w:divBdr>
        <w:top w:val="none" w:sz="0" w:space="0" w:color="auto"/>
        <w:left w:val="none" w:sz="0" w:space="0" w:color="auto"/>
        <w:bottom w:val="none" w:sz="0" w:space="0" w:color="auto"/>
        <w:right w:val="none" w:sz="0" w:space="0" w:color="auto"/>
      </w:divBdr>
    </w:div>
    <w:div w:id="203688424">
      <w:marLeft w:val="0"/>
      <w:marRight w:val="0"/>
      <w:marTop w:val="0"/>
      <w:marBottom w:val="0"/>
      <w:divBdr>
        <w:top w:val="none" w:sz="0" w:space="0" w:color="auto"/>
        <w:left w:val="none" w:sz="0" w:space="0" w:color="auto"/>
        <w:bottom w:val="none" w:sz="0" w:space="0" w:color="auto"/>
        <w:right w:val="none" w:sz="0" w:space="0" w:color="auto"/>
      </w:divBdr>
      <w:divsChild>
        <w:div w:id="203688329">
          <w:marLeft w:val="480"/>
          <w:marRight w:val="0"/>
          <w:marTop w:val="0"/>
          <w:marBottom w:val="0"/>
          <w:divBdr>
            <w:top w:val="none" w:sz="0" w:space="0" w:color="auto"/>
            <w:left w:val="none" w:sz="0" w:space="0" w:color="auto"/>
            <w:bottom w:val="none" w:sz="0" w:space="0" w:color="auto"/>
            <w:right w:val="none" w:sz="0" w:space="0" w:color="auto"/>
          </w:divBdr>
        </w:div>
        <w:div w:id="203688488">
          <w:marLeft w:val="480"/>
          <w:marRight w:val="0"/>
          <w:marTop w:val="0"/>
          <w:marBottom w:val="0"/>
          <w:divBdr>
            <w:top w:val="none" w:sz="0" w:space="0" w:color="auto"/>
            <w:left w:val="none" w:sz="0" w:space="0" w:color="auto"/>
            <w:bottom w:val="none" w:sz="0" w:space="0" w:color="auto"/>
            <w:right w:val="none" w:sz="0" w:space="0" w:color="auto"/>
          </w:divBdr>
        </w:div>
      </w:divsChild>
    </w:div>
    <w:div w:id="203688429">
      <w:marLeft w:val="0"/>
      <w:marRight w:val="0"/>
      <w:marTop w:val="0"/>
      <w:marBottom w:val="0"/>
      <w:divBdr>
        <w:top w:val="none" w:sz="0" w:space="0" w:color="auto"/>
        <w:left w:val="none" w:sz="0" w:space="0" w:color="auto"/>
        <w:bottom w:val="none" w:sz="0" w:space="0" w:color="auto"/>
        <w:right w:val="none" w:sz="0" w:space="0" w:color="auto"/>
      </w:divBdr>
    </w:div>
    <w:div w:id="203688430">
      <w:marLeft w:val="0"/>
      <w:marRight w:val="0"/>
      <w:marTop w:val="0"/>
      <w:marBottom w:val="0"/>
      <w:divBdr>
        <w:top w:val="none" w:sz="0" w:space="0" w:color="auto"/>
        <w:left w:val="none" w:sz="0" w:space="0" w:color="auto"/>
        <w:bottom w:val="none" w:sz="0" w:space="0" w:color="auto"/>
        <w:right w:val="none" w:sz="0" w:space="0" w:color="auto"/>
      </w:divBdr>
      <w:divsChild>
        <w:div w:id="203686117">
          <w:marLeft w:val="240"/>
          <w:marRight w:val="0"/>
          <w:marTop w:val="0"/>
          <w:marBottom w:val="0"/>
          <w:divBdr>
            <w:top w:val="none" w:sz="0" w:space="0" w:color="auto"/>
            <w:left w:val="none" w:sz="0" w:space="0" w:color="auto"/>
            <w:bottom w:val="none" w:sz="0" w:space="0" w:color="auto"/>
            <w:right w:val="none" w:sz="0" w:space="0" w:color="auto"/>
          </w:divBdr>
        </w:div>
        <w:div w:id="203686190">
          <w:marLeft w:val="240"/>
          <w:marRight w:val="0"/>
          <w:marTop w:val="0"/>
          <w:marBottom w:val="0"/>
          <w:divBdr>
            <w:top w:val="none" w:sz="0" w:space="0" w:color="auto"/>
            <w:left w:val="none" w:sz="0" w:space="0" w:color="auto"/>
            <w:bottom w:val="none" w:sz="0" w:space="0" w:color="auto"/>
            <w:right w:val="none" w:sz="0" w:space="0" w:color="auto"/>
          </w:divBdr>
        </w:div>
        <w:div w:id="203686242">
          <w:marLeft w:val="240"/>
          <w:marRight w:val="0"/>
          <w:marTop w:val="0"/>
          <w:marBottom w:val="0"/>
          <w:divBdr>
            <w:top w:val="none" w:sz="0" w:space="0" w:color="auto"/>
            <w:left w:val="none" w:sz="0" w:space="0" w:color="auto"/>
            <w:bottom w:val="none" w:sz="0" w:space="0" w:color="auto"/>
            <w:right w:val="none" w:sz="0" w:space="0" w:color="auto"/>
          </w:divBdr>
        </w:div>
        <w:div w:id="203688063">
          <w:marLeft w:val="240"/>
          <w:marRight w:val="0"/>
          <w:marTop w:val="0"/>
          <w:marBottom w:val="0"/>
          <w:divBdr>
            <w:top w:val="none" w:sz="0" w:space="0" w:color="auto"/>
            <w:left w:val="none" w:sz="0" w:space="0" w:color="auto"/>
            <w:bottom w:val="none" w:sz="0" w:space="0" w:color="auto"/>
            <w:right w:val="none" w:sz="0" w:space="0" w:color="auto"/>
          </w:divBdr>
        </w:div>
        <w:div w:id="203688185">
          <w:marLeft w:val="240"/>
          <w:marRight w:val="0"/>
          <w:marTop w:val="0"/>
          <w:marBottom w:val="0"/>
          <w:divBdr>
            <w:top w:val="none" w:sz="0" w:space="0" w:color="auto"/>
            <w:left w:val="none" w:sz="0" w:space="0" w:color="auto"/>
            <w:bottom w:val="none" w:sz="0" w:space="0" w:color="auto"/>
            <w:right w:val="none" w:sz="0" w:space="0" w:color="auto"/>
          </w:divBdr>
        </w:div>
        <w:div w:id="203688328">
          <w:marLeft w:val="240"/>
          <w:marRight w:val="0"/>
          <w:marTop w:val="0"/>
          <w:marBottom w:val="0"/>
          <w:divBdr>
            <w:top w:val="none" w:sz="0" w:space="0" w:color="auto"/>
            <w:left w:val="none" w:sz="0" w:space="0" w:color="auto"/>
            <w:bottom w:val="none" w:sz="0" w:space="0" w:color="auto"/>
            <w:right w:val="none" w:sz="0" w:space="0" w:color="auto"/>
          </w:divBdr>
        </w:div>
        <w:div w:id="203688695">
          <w:marLeft w:val="240"/>
          <w:marRight w:val="0"/>
          <w:marTop w:val="0"/>
          <w:marBottom w:val="0"/>
          <w:divBdr>
            <w:top w:val="none" w:sz="0" w:space="0" w:color="auto"/>
            <w:left w:val="none" w:sz="0" w:space="0" w:color="auto"/>
            <w:bottom w:val="none" w:sz="0" w:space="0" w:color="auto"/>
            <w:right w:val="none" w:sz="0" w:space="0" w:color="auto"/>
          </w:divBdr>
        </w:div>
      </w:divsChild>
    </w:div>
    <w:div w:id="203688431">
      <w:marLeft w:val="0"/>
      <w:marRight w:val="0"/>
      <w:marTop w:val="0"/>
      <w:marBottom w:val="0"/>
      <w:divBdr>
        <w:top w:val="none" w:sz="0" w:space="0" w:color="auto"/>
        <w:left w:val="none" w:sz="0" w:space="0" w:color="auto"/>
        <w:bottom w:val="none" w:sz="0" w:space="0" w:color="auto"/>
        <w:right w:val="none" w:sz="0" w:space="0" w:color="auto"/>
      </w:divBdr>
      <w:divsChild>
        <w:div w:id="203687946">
          <w:marLeft w:val="480"/>
          <w:marRight w:val="0"/>
          <w:marTop w:val="0"/>
          <w:marBottom w:val="0"/>
          <w:divBdr>
            <w:top w:val="none" w:sz="0" w:space="0" w:color="auto"/>
            <w:left w:val="none" w:sz="0" w:space="0" w:color="auto"/>
            <w:bottom w:val="none" w:sz="0" w:space="0" w:color="auto"/>
            <w:right w:val="none" w:sz="0" w:space="0" w:color="auto"/>
          </w:divBdr>
        </w:div>
        <w:div w:id="203688081">
          <w:marLeft w:val="480"/>
          <w:marRight w:val="0"/>
          <w:marTop w:val="0"/>
          <w:marBottom w:val="0"/>
          <w:divBdr>
            <w:top w:val="none" w:sz="0" w:space="0" w:color="auto"/>
            <w:left w:val="none" w:sz="0" w:space="0" w:color="auto"/>
            <w:bottom w:val="none" w:sz="0" w:space="0" w:color="auto"/>
            <w:right w:val="none" w:sz="0" w:space="0" w:color="auto"/>
          </w:divBdr>
        </w:div>
        <w:div w:id="203688822">
          <w:marLeft w:val="480"/>
          <w:marRight w:val="0"/>
          <w:marTop w:val="0"/>
          <w:marBottom w:val="0"/>
          <w:divBdr>
            <w:top w:val="none" w:sz="0" w:space="0" w:color="auto"/>
            <w:left w:val="none" w:sz="0" w:space="0" w:color="auto"/>
            <w:bottom w:val="none" w:sz="0" w:space="0" w:color="auto"/>
            <w:right w:val="none" w:sz="0" w:space="0" w:color="auto"/>
          </w:divBdr>
        </w:div>
      </w:divsChild>
    </w:div>
    <w:div w:id="203688434">
      <w:marLeft w:val="0"/>
      <w:marRight w:val="0"/>
      <w:marTop w:val="0"/>
      <w:marBottom w:val="0"/>
      <w:divBdr>
        <w:top w:val="none" w:sz="0" w:space="0" w:color="auto"/>
        <w:left w:val="none" w:sz="0" w:space="0" w:color="auto"/>
        <w:bottom w:val="none" w:sz="0" w:space="0" w:color="auto"/>
        <w:right w:val="none" w:sz="0" w:space="0" w:color="auto"/>
      </w:divBdr>
    </w:div>
    <w:div w:id="203688436">
      <w:marLeft w:val="0"/>
      <w:marRight w:val="0"/>
      <w:marTop w:val="0"/>
      <w:marBottom w:val="0"/>
      <w:divBdr>
        <w:top w:val="none" w:sz="0" w:space="0" w:color="auto"/>
        <w:left w:val="none" w:sz="0" w:space="0" w:color="auto"/>
        <w:bottom w:val="none" w:sz="0" w:space="0" w:color="auto"/>
        <w:right w:val="none" w:sz="0" w:space="0" w:color="auto"/>
      </w:divBdr>
    </w:div>
    <w:div w:id="203688439">
      <w:marLeft w:val="0"/>
      <w:marRight w:val="0"/>
      <w:marTop w:val="0"/>
      <w:marBottom w:val="0"/>
      <w:divBdr>
        <w:top w:val="none" w:sz="0" w:space="0" w:color="auto"/>
        <w:left w:val="none" w:sz="0" w:space="0" w:color="auto"/>
        <w:bottom w:val="none" w:sz="0" w:space="0" w:color="auto"/>
        <w:right w:val="none" w:sz="0" w:space="0" w:color="auto"/>
      </w:divBdr>
    </w:div>
    <w:div w:id="203688448">
      <w:marLeft w:val="0"/>
      <w:marRight w:val="0"/>
      <w:marTop w:val="0"/>
      <w:marBottom w:val="0"/>
      <w:divBdr>
        <w:top w:val="none" w:sz="0" w:space="0" w:color="auto"/>
        <w:left w:val="none" w:sz="0" w:space="0" w:color="auto"/>
        <w:bottom w:val="none" w:sz="0" w:space="0" w:color="auto"/>
        <w:right w:val="none" w:sz="0" w:space="0" w:color="auto"/>
      </w:divBdr>
    </w:div>
    <w:div w:id="203688449">
      <w:marLeft w:val="0"/>
      <w:marRight w:val="0"/>
      <w:marTop w:val="0"/>
      <w:marBottom w:val="0"/>
      <w:divBdr>
        <w:top w:val="none" w:sz="0" w:space="0" w:color="auto"/>
        <w:left w:val="none" w:sz="0" w:space="0" w:color="auto"/>
        <w:bottom w:val="none" w:sz="0" w:space="0" w:color="auto"/>
        <w:right w:val="none" w:sz="0" w:space="0" w:color="auto"/>
      </w:divBdr>
      <w:divsChild>
        <w:div w:id="203686318">
          <w:marLeft w:val="480"/>
          <w:marRight w:val="0"/>
          <w:marTop w:val="0"/>
          <w:marBottom w:val="0"/>
          <w:divBdr>
            <w:top w:val="none" w:sz="0" w:space="0" w:color="auto"/>
            <w:left w:val="none" w:sz="0" w:space="0" w:color="auto"/>
            <w:bottom w:val="none" w:sz="0" w:space="0" w:color="auto"/>
            <w:right w:val="none" w:sz="0" w:space="0" w:color="auto"/>
          </w:divBdr>
        </w:div>
        <w:div w:id="203688700">
          <w:marLeft w:val="480"/>
          <w:marRight w:val="0"/>
          <w:marTop w:val="0"/>
          <w:marBottom w:val="0"/>
          <w:divBdr>
            <w:top w:val="none" w:sz="0" w:space="0" w:color="auto"/>
            <w:left w:val="none" w:sz="0" w:space="0" w:color="auto"/>
            <w:bottom w:val="none" w:sz="0" w:space="0" w:color="auto"/>
            <w:right w:val="none" w:sz="0" w:space="0" w:color="auto"/>
          </w:divBdr>
        </w:div>
      </w:divsChild>
    </w:div>
    <w:div w:id="203688451">
      <w:marLeft w:val="0"/>
      <w:marRight w:val="0"/>
      <w:marTop w:val="0"/>
      <w:marBottom w:val="0"/>
      <w:divBdr>
        <w:top w:val="none" w:sz="0" w:space="0" w:color="auto"/>
        <w:left w:val="none" w:sz="0" w:space="0" w:color="auto"/>
        <w:bottom w:val="none" w:sz="0" w:space="0" w:color="auto"/>
        <w:right w:val="none" w:sz="0" w:space="0" w:color="auto"/>
      </w:divBdr>
    </w:div>
    <w:div w:id="203688452">
      <w:marLeft w:val="0"/>
      <w:marRight w:val="0"/>
      <w:marTop w:val="0"/>
      <w:marBottom w:val="0"/>
      <w:divBdr>
        <w:top w:val="none" w:sz="0" w:space="0" w:color="auto"/>
        <w:left w:val="none" w:sz="0" w:space="0" w:color="auto"/>
        <w:bottom w:val="none" w:sz="0" w:space="0" w:color="auto"/>
        <w:right w:val="none" w:sz="0" w:space="0" w:color="auto"/>
      </w:divBdr>
      <w:divsChild>
        <w:div w:id="203686297">
          <w:marLeft w:val="480"/>
          <w:marRight w:val="0"/>
          <w:marTop w:val="0"/>
          <w:marBottom w:val="0"/>
          <w:divBdr>
            <w:top w:val="none" w:sz="0" w:space="0" w:color="auto"/>
            <w:left w:val="none" w:sz="0" w:space="0" w:color="auto"/>
            <w:bottom w:val="none" w:sz="0" w:space="0" w:color="auto"/>
            <w:right w:val="none" w:sz="0" w:space="0" w:color="auto"/>
          </w:divBdr>
        </w:div>
        <w:div w:id="203688121">
          <w:marLeft w:val="480"/>
          <w:marRight w:val="0"/>
          <w:marTop w:val="0"/>
          <w:marBottom w:val="0"/>
          <w:divBdr>
            <w:top w:val="none" w:sz="0" w:space="0" w:color="auto"/>
            <w:left w:val="none" w:sz="0" w:space="0" w:color="auto"/>
            <w:bottom w:val="none" w:sz="0" w:space="0" w:color="auto"/>
            <w:right w:val="none" w:sz="0" w:space="0" w:color="auto"/>
          </w:divBdr>
        </w:div>
        <w:div w:id="203688301">
          <w:marLeft w:val="480"/>
          <w:marRight w:val="0"/>
          <w:marTop w:val="0"/>
          <w:marBottom w:val="0"/>
          <w:divBdr>
            <w:top w:val="none" w:sz="0" w:space="0" w:color="auto"/>
            <w:left w:val="none" w:sz="0" w:space="0" w:color="auto"/>
            <w:bottom w:val="none" w:sz="0" w:space="0" w:color="auto"/>
            <w:right w:val="none" w:sz="0" w:space="0" w:color="auto"/>
          </w:divBdr>
        </w:div>
        <w:div w:id="203688360">
          <w:marLeft w:val="480"/>
          <w:marRight w:val="0"/>
          <w:marTop w:val="0"/>
          <w:marBottom w:val="0"/>
          <w:divBdr>
            <w:top w:val="none" w:sz="0" w:space="0" w:color="auto"/>
            <w:left w:val="none" w:sz="0" w:space="0" w:color="auto"/>
            <w:bottom w:val="none" w:sz="0" w:space="0" w:color="auto"/>
            <w:right w:val="none" w:sz="0" w:space="0" w:color="auto"/>
          </w:divBdr>
        </w:div>
        <w:div w:id="203688553">
          <w:marLeft w:val="480"/>
          <w:marRight w:val="0"/>
          <w:marTop w:val="0"/>
          <w:marBottom w:val="0"/>
          <w:divBdr>
            <w:top w:val="none" w:sz="0" w:space="0" w:color="auto"/>
            <w:left w:val="none" w:sz="0" w:space="0" w:color="auto"/>
            <w:bottom w:val="none" w:sz="0" w:space="0" w:color="auto"/>
            <w:right w:val="none" w:sz="0" w:space="0" w:color="auto"/>
          </w:divBdr>
        </w:div>
        <w:div w:id="203688595">
          <w:marLeft w:val="480"/>
          <w:marRight w:val="0"/>
          <w:marTop w:val="0"/>
          <w:marBottom w:val="0"/>
          <w:divBdr>
            <w:top w:val="none" w:sz="0" w:space="0" w:color="auto"/>
            <w:left w:val="none" w:sz="0" w:space="0" w:color="auto"/>
            <w:bottom w:val="none" w:sz="0" w:space="0" w:color="auto"/>
            <w:right w:val="none" w:sz="0" w:space="0" w:color="auto"/>
          </w:divBdr>
        </w:div>
        <w:div w:id="203688694">
          <w:marLeft w:val="480"/>
          <w:marRight w:val="0"/>
          <w:marTop w:val="0"/>
          <w:marBottom w:val="0"/>
          <w:divBdr>
            <w:top w:val="none" w:sz="0" w:space="0" w:color="auto"/>
            <w:left w:val="none" w:sz="0" w:space="0" w:color="auto"/>
            <w:bottom w:val="none" w:sz="0" w:space="0" w:color="auto"/>
            <w:right w:val="none" w:sz="0" w:space="0" w:color="auto"/>
          </w:divBdr>
        </w:div>
        <w:div w:id="203688778">
          <w:marLeft w:val="480"/>
          <w:marRight w:val="0"/>
          <w:marTop w:val="0"/>
          <w:marBottom w:val="0"/>
          <w:divBdr>
            <w:top w:val="none" w:sz="0" w:space="0" w:color="auto"/>
            <w:left w:val="none" w:sz="0" w:space="0" w:color="auto"/>
            <w:bottom w:val="none" w:sz="0" w:space="0" w:color="auto"/>
            <w:right w:val="none" w:sz="0" w:space="0" w:color="auto"/>
          </w:divBdr>
        </w:div>
      </w:divsChild>
    </w:div>
    <w:div w:id="203688454">
      <w:marLeft w:val="0"/>
      <w:marRight w:val="0"/>
      <w:marTop w:val="0"/>
      <w:marBottom w:val="0"/>
      <w:divBdr>
        <w:top w:val="none" w:sz="0" w:space="0" w:color="auto"/>
        <w:left w:val="none" w:sz="0" w:space="0" w:color="auto"/>
        <w:bottom w:val="none" w:sz="0" w:space="0" w:color="auto"/>
        <w:right w:val="none" w:sz="0" w:space="0" w:color="auto"/>
      </w:divBdr>
      <w:divsChild>
        <w:div w:id="203686130">
          <w:marLeft w:val="480"/>
          <w:marRight w:val="0"/>
          <w:marTop w:val="0"/>
          <w:marBottom w:val="0"/>
          <w:divBdr>
            <w:top w:val="none" w:sz="0" w:space="0" w:color="auto"/>
            <w:left w:val="none" w:sz="0" w:space="0" w:color="auto"/>
            <w:bottom w:val="none" w:sz="0" w:space="0" w:color="auto"/>
            <w:right w:val="none" w:sz="0" w:space="0" w:color="auto"/>
          </w:divBdr>
        </w:div>
        <w:div w:id="203688216">
          <w:marLeft w:val="480"/>
          <w:marRight w:val="0"/>
          <w:marTop w:val="0"/>
          <w:marBottom w:val="0"/>
          <w:divBdr>
            <w:top w:val="none" w:sz="0" w:space="0" w:color="auto"/>
            <w:left w:val="none" w:sz="0" w:space="0" w:color="auto"/>
            <w:bottom w:val="none" w:sz="0" w:space="0" w:color="auto"/>
            <w:right w:val="none" w:sz="0" w:space="0" w:color="auto"/>
          </w:divBdr>
        </w:div>
        <w:div w:id="203688508">
          <w:marLeft w:val="480"/>
          <w:marRight w:val="0"/>
          <w:marTop w:val="0"/>
          <w:marBottom w:val="0"/>
          <w:divBdr>
            <w:top w:val="none" w:sz="0" w:space="0" w:color="auto"/>
            <w:left w:val="none" w:sz="0" w:space="0" w:color="auto"/>
            <w:bottom w:val="none" w:sz="0" w:space="0" w:color="auto"/>
            <w:right w:val="none" w:sz="0" w:space="0" w:color="auto"/>
          </w:divBdr>
        </w:div>
        <w:div w:id="203688922">
          <w:marLeft w:val="480"/>
          <w:marRight w:val="0"/>
          <w:marTop w:val="0"/>
          <w:marBottom w:val="0"/>
          <w:divBdr>
            <w:top w:val="none" w:sz="0" w:space="0" w:color="auto"/>
            <w:left w:val="none" w:sz="0" w:space="0" w:color="auto"/>
            <w:bottom w:val="none" w:sz="0" w:space="0" w:color="auto"/>
            <w:right w:val="none" w:sz="0" w:space="0" w:color="auto"/>
          </w:divBdr>
        </w:div>
      </w:divsChild>
    </w:div>
    <w:div w:id="203688455">
      <w:marLeft w:val="0"/>
      <w:marRight w:val="0"/>
      <w:marTop w:val="0"/>
      <w:marBottom w:val="0"/>
      <w:divBdr>
        <w:top w:val="none" w:sz="0" w:space="0" w:color="auto"/>
        <w:left w:val="none" w:sz="0" w:space="0" w:color="auto"/>
        <w:bottom w:val="none" w:sz="0" w:space="0" w:color="auto"/>
        <w:right w:val="none" w:sz="0" w:space="0" w:color="auto"/>
      </w:divBdr>
    </w:div>
    <w:div w:id="203688460">
      <w:marLeft w:val="0"/>
      <w:marRight w:val="0"/>
      <w:marTop w:val="0"/>
      <w:marBottom w:val="0"/>
      <w:divBdr>
        <w:top w:val="none" w:sz="0" w:space="0" w:color="auto"/>
        <w:left w:val="none" w:sz="0" w:space="0" w:color="auto"/>
        <w:bottom w:val="none" w:sz="0" w:space="0" w:color="auto"/>
        <w:right w:val="none" w:sz="0" w:space="0" w:color="auto"/>
      </w:divBdr>
      <w:divsChild>
        <w:div w:id="203686165">
          <w:marLeft w:val="720"/>
          <w:marRight w:val="0"/>
          <w:marTop w:val="0"/>
          <w:marBottom w:val="0"/>
          <w:divBdr>
            <w:top w:val="none" w:sz="0" w:space="0" w:color="auto"/>
            <w:left w:val="none" w:sz="0" w:space="0" w:color="auto"/>
            <w:bottom w:val="none" w:sz="0" w:space="0" w:color="auto"/>
            <w:right w:val="none" w:sz="0" w:space="0" w:color="auto"/>
          </w:divBdr>
        </w:div>
        <w:div w:id="203686364">
          <w:marLeft w:val="720"/>
          <w:marRight w:val="0"/>
          <w:marTop w:val="0"/>
          <w:marBottom w:val="0"/>
          <w:divBdr>
            <w:top w:val="none" w:sz="0" w:space="0" w:color="auto"/>
            <w:left w:val="none" w:sz="0" w:space="0" w:color="auto"/>
            <w:bottom w:val="none" w:sz="0" w:space="0" w:color="auto"/>
            <w:right w:val="none" w:sz="0" w:space="0" w:color="auto"/>
          </w:divBdr>
        </w:div>
        <w:div w:id="203687955">
          <w:marLeft w:val="720"/>
          <w:marRight w:val="0"/>
          <w:marTop w:val="0"/>
          <w:marBottom w:val="0"/>
          <w:divBdr>
            <w:top w:val="none" w:sz="0" w:space="0" w:color="auto"/>
            <w:left w:val="none" w:sz="0" w:space="0" w:color="auto"/>
            <w:bottom w:val="none" w:sz="0" w:space="0" w:color="auto"/>
            <w:right w:val="none" w:sz="0" w:space="0" w:color="auto"/>
          </w:divBdr>
        </w:div>
        <w:div w:id="203688029">
          <w:marLeft w:val="720"/>
          <w:marRight w:val="0"/>
          <w:marTop w:val="0"/>
          <w:marBottom w:val="0"/>
          <w:divBdr>
            <w:top w:val="none" w:sz="0" w:space="0" w:color="auto"/>
            <w:left w:val="none" w:sz="0" w:space="0" w:color="auto"/>
            <w:bottom w:val="none" w:sz="0" w:space="0" w:color="auto"/>
            <w:right w:val="none" w:sz="0" w:space="0" w:color="auto"/>
          </w:divBdr>
        </w:div>
        <w:div w:id="203688052">
          <w:marLeft w:val="720"/>
          <w:marRight w:val="0"/>
          <w:marTop w:val="0"/>
          <w:marBottom w:val="0"/>
          <w:divBdr>
            <w:top w:val="none" w:sz="0" w:space="0" w:color="auto"/>
            <w:left w:val="none" w:sz="0" w:space="0" w:color="auto"/>
            <w:bottom w:val="none" w:sz="0" w:space="0" w:color="auto"/>
            <w:right w:val="none" w:sz="0" w:space="0" w:color="auto"/>
          </w:divBdr>
        </w:div>
        <w:div w:id="203688156">
          <w:marLeft w:val="720"/>
          <w:marRight w:val="0"/>
          <w:marTop w:val="0"/>
          <w:marBottom w:val="0"/>
          <w:divBdr>
            <w:top w:val="none" w:sz="0" w:space="0" w:color="auto"/>
            <w:left w:val="none" w:sz="0" w:space="0" w:color="auto"/>
            <w:bottom w:val="none" w:sz="0" w:space="0" w:color="auto"/>
            <w:right w:val="none" w:sz="0" w:space="0" w:color="auto"/>
          </w:divBdr>
        </w:div>
        <w:div w:id="203688193">
          <w:marLeft w:val="720"/>
          <w:marRight w:val="0"/>
          <w:marTop w:val="0"/>
          <w:marBottom w:val="0"/>
          <w:divBdr>
            <w:top w:val="none" w:sz="0" w:space="0" w:color="auto"/>
            <w:left w:val="none" w:sz="0" w:space="0" w:color="auto"/>
            <w:bottom w:val="none" w:sz="0" w:space="0" w:color="auto"/>
            <w:right w:val="none" w:sz="0" w:space="0" w:color="auto"/>
          </w:divBdr>
        </w:div>
        <w:div w:id="203688238">
          <w:marLeft w:val="720"/>
          <w:marRight w:val="0"/>
          <w:marTop w:val="0"/>
          <w:marBottom w:val="0"/>
          <w:divBdr>
            <w:top w:val="none" w:sz="0" w:space="0" w:color="auto"/>
            <w:left w:val="none" w:sz="0" w:space="0" w:color="auto"/>
            <w:bottom w:val="none" w:sz="0" w:space="0" w:color="auto"/>
            <w:right w:val="none" w:sz="0" w:space="0" w:color="auto"/>
          </w:divBdr>
        </w:div>
        <w:div w:id="203688294">
          <w:marLeft w:val="720"/>
          <w:marRight w:val="0"/>
          <w:marTop w:val="0"/>
          <w:marBottom w:val="0"/>
          <w:divBdr>
            <w:top w:val="none" w:sz="0" w:space="0" w:color="auto"/>
            <w:left w:val="none" w:sz="0" w:space="0" w:color="auto"/>
            <w:bottom w:val="none" w:sz="0" w:space="0" w:color="auto"/>
            <w:right w:val="none" w:sz="0" w:space="0" w:color="auto"/>
          </w:divBdr>
        </w:div>
        <w:div w:id="203688701">
          <w:marLeft w:val="720"/>
          <w:marRight w:val="0"/>
          <w:marTop w:val="0"/>
          <w:marBottom w:val="0"/>
          <w:divBdr>
            <w:top w:val="none" w:sz="0" w:space="0" w:color="auto"/>
            <w:left w:val="none" w:sz="0" w:space="0" w:color="auto"/>
            <w:bottom w:val="none" w:sz="0" w:space="0" w:color="auto"/>
            <w:right w:val="none" w:sz="0" w:space="0" w:color="auto"/>
          </w:divBdr>
        </w:div>
        <w:div w:id="203688711">
          <w:marLeft w:val="720"/>
          <w:marRight w:val="0"/>
          <w:marTop w:val="0"/>
          <w:marBottom w:val="0"/>
          <w:divBdr>
            <w:top w:val="none" w:sz="0" w:space="0" w:color="auto"/>
            <w:left w:val="none" w:sz="0" w:space="0" w:color="auto"/>
            <w:bottom w:val="none" w:sz="0" w:space="0" w:color="auto"/>
            <w:right w:val="none" w:sz="0" w:space="0" w:color="auto"/>
          </w:divBdr>
        </w:div>
        <w:div w:id="203688792">
          <w:marLeft w:val="720"/>
          <w:marRight w:val="0"/>
          <w:marTop w:val="0"/>
          <w:marBottom w:val="0"/>
          <w:divBdr>
            <w:top w:val="none" w:sz="0" w:space="0" w:color="auto"/>
            <w:left w:val="none" w:sz="0" w:space="0" w:color="auto"/>
            <w:bottom w:val="none" w:sz="0" w:space="0" w:color="auto"/>
            <w:right w:val="none" w:sz="0" w:space="0" w:color="auto"/>
          </w:divBdr>
        </w:div>
        <w:div w:id="203688910">
          <w:marLeft w:val="720"/>
          <w:marRight w:val="0"/>
          <w:marTop w:val="0"/>
          <w:marBottom w:val="0"/>
          <w:divBdr>
            <w:top w:val="none" w:sz="0" w:space="0" w:color="auto"/>
            <w:left w:val="none" w:sz="0" w:space="0" w:color="auto"/>
            <w:bottom w:val="none" w:sz="0" w:space="0" w:color="auto"/>
            <w:right w:val="none" w:sz="0" w:space="0" w:color="auto"/>
          </w:divBdr>
        </w:div>
      </w:divsChild>
    </w:div>
    <w:div w:id="203688461">
      <w:marLeft w:val="0"/>
      <w:marRight w:val="0"/>
      <w:marTop w:val="0"/>
      <w:marBottom w:val="0"/>
      <w:divBdr>
        <w:top w:val="none" w:sz="0" w:space="0" w:color="auto"/>
        <w:left w:val="none" w:sz="0" w:space="0" w:color="auto"/>
        <w:bottom w:val="none" w:sz="0" w:space="0" w:color="auto"/>
        <w:right w:val="none" w:sz="0" w:space="0" w:color="auto"/>
      </w:divBdr>
      <w:divsChild>
        <w:div w:id="203686116">
          <w:marLeft w:val="480"/>
          <w:marRight w:val="0"/>
          <w:marTop w:val="0"/>
          <w:marBottom w:val="0"/>
          <w:divBdr>
            <w:top w:val="none" w:sz="0" w:space="0" w:color="auto"/>
            <w:left w:val="none" w:sz="0" w:space="0" w:color="auto"/>
            <w:bottom w:val="none" w:sz="0" w:space="0" w:color="auto"/>
            <w:right w:val="none" w:sz="0" w:space="0" w:color="auto"/>
          </w:divBdr>
        </w:div>
        <w:div w:id="203688018">
          <w:marLeft w:val="480"/>
          <w:marRight w:val="0"/>
          <w:marTop w:val="0"/>
          <w:marBottom w:val="0"/>
          <w:divBdr>
            <w:top w:val="none" w:sz="0" w:space="0" w:color="auto"/>
            <w:left w:val="none" w:sz="0" w:space="0" w:color="auto"/>
            <w:bottom w:val="none" w:sz="0" w:space="0" w:color="auto"/>
            <w:right w:val="none" w:sz="0" w:space="0" w:color="auto"/>
          </w:divBdr>
        </w:div>
        <w:div w:id="203688298">
          <w:marLeft w:val="480"/>
          <w:marRight w:val="0"/>
          <w:marTop w:val="0"/>
          <w:marBottom w:val="0"/>
          <w:divBdr>
            <w:top w:val="none" w:sz="0" w:space="0" w:color="auto"/>
            <w:left w:val="none" w:sz="0" w:space="0" w:color="auto"/>
            <w:bottom w:val="none" w:sz="0" w:space="0" w:color="auto"/>
            <w:right w:val="none" w:sz="0" w:space="0" w:color="auto"/>
          </w:divBdr>
        </w:div>
        <w:div w:id="203688398">
          <w:marLeft w:val="480"/>
          <w:marRight w:val="0"/>
          <w:marTop w:val="0"/>
          <w:marBottom w:val="0"/>
          <w:divBdr>
            <w:top w:val="none" w:sz="0" w:space="0" w:color="auto"/>
            <w:left w:val="none" w:sz="0" w:space="0" w:color="auto"/>
            <w:bottom w:val="none" w:sz="0" w:space="0" w:color="auto"/>
            <w:right w:val="none" w:sz="0" w:space="0" w:color="auto"/>
          </w:divBdr>
        </w:div>
        <w:div w:id="203688960">
          <w:marLeft w:val="480"/>
          <w:marRight w:val="0"/>
          <w:marTop w:val="0"/>
          <w:marBottom w:val="0"/>
          <w:divBdr>
            <w:top w:val="none" w:sz="0" w:space="0" w:color="auto"/>
            <w:left w:val="none" w:sz="0" w:space="0" w:color="auto"/>
            <w:bottom w:val="none" w:sz="0" w:space="0" w:color="auto"/>
            <w:right w:val="none" w:sz="0" w:space="0" w:color="auto"/>
          </w:divBdr>
        </w:div>
      </w:divsChild>
    </w:div>
    <w:div w:id="203688462">
      <w:marLeft w:val="0"/>
      <w:marRight w:val="0"/>
      <w:marTop w:val="0"/>
      <w:marBottom w:val="0"/>
      <w:divBdr>
        <w:top w:val="none" w:sz="0" w:space="0" w:color="auto"/>
        <w:left w:val="none" w:sz="0" w:space="0" w:color="auto"/>
        <w:bottom w:val="none" w:sz="0" w:space="0" w:color="auto"/>
        <w:right w:val="none" w:sz="0" w:space="0" w:color="auto"/>
      </w:divBdr>
      <w:divsChild>
        <w:div w:id="203686317">
          <w:marLeft w:val="480"/>
          <w:marRight w:val="0"/>
          <w:marTop w:val="0"/>
          <w:marBottom w:val="0"/>
          <w:divBdr>
            <w:top w:val="none" w:sz="0" w:space="0" w:color="auto"/>
            <w:left w:val="none" w:sz="0" w:space="0" w:color="auto"/>
            <w:bottom w:val="none" w:sz="0" w:space="0" w:color="auto"/>
            <w:right w:val="none" w:sz="0" w:space="0" w:color="auto"/>
          </w:divBdr>
        </w:div>
        <w:div w:id="203687929">
          <w:marLeft w:val="480"/>
          <w:marRight w:val="0"/>
          <w:marTop w:val="0"/>
          <w:marBottom w:val="0"/>
          <w:divBdr>
            <w:top w:val="none" w:sz="0" w:space="0" w:color="auto"/>
            <w:left w:val="none" w:sz="0" w:space="0" w:color="auto"/>
            <w:bottom w:val="none" w:sz="0" w:space="0" w:color="auto"/>
            <w:right w:val="none" w:sz="0" w:space="0" w:color="auto"/>
          </w:divBdr>
        </w:div>
        <w:div w:id="203687984">
          <w:marLeft w:val="480"/>
          <w:marRight w:val="0"/>
          <w:marTop w:val="0"/>
          <w:marBottom w:val="0"/>
          <w:divBdr>
            <w:top w:val="none" w:sz="0" w:space="0" w:color="auto"/>
            <w:left w:val="none" w:sz="0" w:space="0" w:color="auto"/>
            <w:bottom w:val="none" w:sz="0" w:space="0" w:color="auto"/>
            <w:right w:val="none" w:sz="0" w:space="0" w:color="auto"/>
          </w:divBdr>
        </w:div>
      </w:divsChild>
    </w:div>
    <w:div w:id="203688466">
      <w:marLeft w:val="0"/>
      <w:marRight w:val="0"/>
      <w:marTop w:val="0"/>
      <w:marBottom w:val="0"/>
      <w:divBdr>
        <w:top w:val="none" w:sz="0" w:space="0" w:color="auto"/>
        <w:left w:val="none" w:sz="0" w:space="0" w:color="auto"/>
        <w:bottom w:val="none" w:sz="0" w:space="0" w:color="auto"/>
        <w:right w:val="none" w:sz="0" w:space="0" w:color="auto"/>
      </w:divBdr>
      <w:divsChild>
        <w:div w:id="203686256">
          <w:marLeft w:val="480"/>
          <w:marRight w:val="0"/>
          <w:marTop w:val="0"/>
          <w:marBottom w:val="0"/>
          <w:divBdr>
            <w:top w:val="none" w:sz="0" w:space="0" w:color="auto"/>
            <w:left w:val="none" w:sz="0" w:space="0" w:color="auto"/>
            <w:bottom w:val="none" w:sz="0" w:space="0" w:color="auto"/>
            <w:right w:val="none" w:sz="0" w:space="0" w:color="auto"/>
          </w:divBdr>
        </w:div>
        <w:div w:id="203686298">
          <w:marLeft w:val="480"/>
          <w:marRight w:val="0"/>
          <w:marTop w:val="0"/>
          <w:marBottom w:val="0"/>
          <w:divBdr>
            <w:top w:val="none" w:sz="0" w:space="0" w:color="auto"/>
            <w:left w:val="none" w:sz="0" w:space="0" w:color="auto"/>
            <w:bottom w:val="none" w:sz="0" w:space="0" w:color="auto"/>
            <w:right w:val="none" w:sz="0" w:space="0" w:color="auto"/>
          </w:divBdr>
        </w:div>
        <w:div w:id="203688083">
          <w:marLeft w:val="480"/>
          <w:marRight w:val="0"/>
          <w:marTop w:val="0"/>
          <w:marBottom w:val="0"/>
          <w:divBdr>
            <w:top w:val="none" w:sz="0" w:space="0" w:color="auto"/>
            <w:left w:val="none" w:sz="0" w:space="0" w:color="auto"/>
            <w:bottom w:val="none" w:sz="0" w:space="0" w:color="auto"/>
            <w:right w:val="none" w:sz="0" w:space="0" w:color="auto"/>
          </w:divBdr>
        </w:div>
        <w:div w:id="203688123">
          <w:marLeft w:val="480"/>
          <w:marRight w:val="0"/>
          <w:marTop w:val="0"/>
          <w:marBottom w:val="0"/>
          <w:divBdr>
            <w:top w:val="none" w:sz="0" w:space="0" w:color="auto"/>
            <w:left w:val="none" w:sz="0" w:space="0" w:color="auto"/>
            <w:bottom w:val="none" w:sz="0" w:space="0" w:color="auto"/>
            <w:right w:val="none" w:sz="0" w:space="0" w:color="auto"/>
          </w:divBdr>
        </w:div>
        <w:div w:id="203688580">
          <w:marLeft w:val="480"/>
          <w:marRight w:val="0"/>
          <w:marTop w:val="0"/>
          <w:marBottom w:val="0"/>
          <w:divBdr>
            <w:top w:val="none" w:sz="0" w:space="0" w:color="auto"/>
            <w:left w:val="none" w:sz="0" w:space="0" w:color="auto"/>
            <w:bottom w:val="none" w:sz="0" w:space="0" w:color="auto"/>
            <w:right w:val="none" w:sz="0" w:space="0" w:color="auto"/>
          </w:divBdr>
        </w:div>
        <w:div w:id="203688722">
          <w:marLeft w:val="480"/>
          <w:marRight w:val="0"/>
          <w:marTop w:val="0"/>
          <w:marBottom w:val="0"/>
          <w:divBdr>
            <w:top w:val="none" w:sz="0" w:space="0" w:color="auto"/>
            <w:left w:val="none" w:sz="0" w:space="0" w:color="auto"/>
            <w:bottom w:val="none" w:sz="0" w:space="0" w:color="auto"/>
            <w:right w:val="none" w:sz="0" w:space="0" w:color="auto"/>
          </w:divBdr>
        </w:div>
        <w:div w:id="203688736">
          <w:marLeft w:val="480"/>
          <w:marRight w:val="0"/>
          <w:marTop w:val="0"/>
          <w:marBottom w:val="0"/>
          <w:divBdr>
            <w:top w:val="none" w:sz="0" w:space="0" w:color="auto"/>
            <w:left w:val="none" w:sz="0" w:space="0" w:color="auto"/>
            <w:bottom w:val="none" w:sz="0" w:space="0" w:color="auto"/>
            <w:right w:val="none" w:sz="0" w:space="0" w:color="auto"/>
          </w:divBdr>
        </w:div>
        <w:div w:id="203688743">
          <w:marLeft w:val="480"/>
          <w:marRight w:val="0"/>
          <w:marTop w:val="0"/>
          <w:marBottom w:val="0"/>
          <w:divBdr>
            <w:top w:val="none" w:sz="0" w:space="0" w:color="auto"/>
            <w:left w:val="none" w:sz="0" w:space="0" w:color="auto"/>
            <w:bottom w:val="none" w:sz="0" w:space="0" w:color="auto"/>
            <w:right w:val="none" w:sz="0" w:space="0" w:color="auto"/>
          </w:divBdr>
        </w:div>
        <w:div w:id="203688782">
          <w:marLeft w:val="480"/>
          <w:marRight w:val="0"/>
          <w:marTop w:val="0"/>
          <w:marBottom w:val="0"/>
          <w:divBdr>
            <w:top w:val="none" w:sz="0" w:space="0" w:color="auto"/>
            <w:left w:val="none" w:sz="0" w:space="0" w:color="auto"/>
            <w:bottom w:val="none" w:sz="0" w:space="0" w:color="auto"/>
            <w:right w:val="none" w:sz="0" w:space="0" w:color="auto"/>
          </w:divBdr>
        </w:div>
        <w:div w:id="203688913">
          <w:marLeft w:val="480"/>
          <w:marRight w:val="0"/>
          <w:marTop w:val="0"/>
          <w:marBottom w:val="0"/>
          <w:divBdr>
            <w:top w:val="none" w:sz="0" w:space="0" w:color="auto"/>
            <w:left w:val="none" w:sz="0" w:space="0" w:color="auto"/>
            <w:bottom w:val="none" w:sz="0" w:space="0" w:color="auto"/>
            <w:right w:val="none" w:sz="0" w:space="0" w:color="auto"/>
          </w:divBdr>
        </w:div>
      </w:divsChild>
    </w:div>
    <w:div w:id="203688467">
      <w:marLeft w:val="0"/>
      <w:marRight w:val="0"/>
      <w:marTop w:val="0"/>
      <w:marBottom w:val="0"/>
      <w:divBdr>
        <w:top w:val="none" w:sz="0" w:space="0" w:color="auto"/>
        <w:left w:val="none" w:sz="0" w:space="0" w:color="auto"/>
        <w:bottom w:val="none" w:sz="0" w:space="0" w:color="auto"/>
        <w:right w:val="none" w:sz="0" w:space="0" w:color="auto"/>
      </w:divBdr>
      <w:divsChild>
        <w:div w:id="203686102">
          <w:marLeft w:val="480"/>
          <w:marRight w:val="0"/>
          <w:marTop w:val="0"/>
          <w:marBottom w:val="0"/>
          <w:divBdr>
            <w:top w:val="none" w:sz="0" w:space="0" w:color="auto"/>
            <w:left w:val="none" w:sz="0" w:space="0" w:color="auto"/>
            <w:bottom w:val="none" w:sz="0" w:space="0" w:color="auto"/>
            <w:right w:val="none" w:sz="0" w:space="0" w:color="auto"/>
          </w:divBdr>
        </w:div>
        <w:div w:id="203686266">
          <w:marLeft w:val="480"/>
          <w:marRight w:val="0"/>
          <w:marTop w:val="0"/>
          <w:marBottom w:val="0"/>
          <w:divBdr>
            <w:top w:val="none" w:sz="0" w:space="0" w:color="auto"/>
            <w:left w:val="none" w:sz="0" w:space="0" w:color="auto"/>
            <w:bottom w:val="none" w:sz="0" w:space="0" w:color="auto"/>
            <w:right w:val="none" w:sz="0" w:space="0" w:color="auto"/>
          </w:divBdr>
        </w:div>
        <w:div w:id="203686359">
          <w:marLeft w:val="480"/>
          <w:marRight w:val="0"/>
          <w:marTop w:val="0"/>
          <w:marBottom w:val="0"/>
          <w:divBdr>
            <w:top w:val="none" w:sz="0" w:space="0" w:color="auto"/>
            <w:left w:val="none" w:sz="0" w:space="0" w:color="auto"/>
            <w:bottom w:val="none" w:sz="0" w:space="0" w:color="auto"/>
            <w:right w:val="none" w:sz="0" w:space="0" w:color="auto"/>
          </w:divBdr>
        </w:div>
        <w:div w:id="203688172">
          <w:marLeft w:val="480"/>
          <w:marRight w:val="0"/>
          <w:marTop w:val="0"/>
          <w:marBottom w:val="0"/>
          <w:divBdr>
            <w:top w:val="none" w:sz="0" w:space="0" w:color="auto"/>
            <w:left w:val="none" w:sz="0" w:space="0" w:color="auto"/>
            <w:bottom w:val="none" w:sz="0" w:space="0" w:color="auto"/>
            <w:right w:val="none" w:sz="0" w:space="0" w:color="auto"/>
          </w:divBdr>
        </w:div>
        <w:div w:id="203688304">
          <w:marLeft w:val="480"/>
          <w:marRight w:val="0"/>
          <w:marTop w:val="0"/>
          <w:marBottom w:val="0"/>
          <w:divBdr>
            <w:top w:val="none" w:sz="0" w:space="0" w:color="auto"/>
            <w:left w:val="none" w:sz="0" w:space="0" w:color="auto"/>
            <w:bottom w:val="none" w:sz="0" w:space="0" w:color="auto"/>
            <w:right w:val="none" w:sz="0" w:space="0" w:color="auto"/>
          </w:divBdr>
        </w:div>
      </w:divsChild>
    </w:div>
    <w:div w:id="203688469">
      <w:marLeft w:val="0"/>
      <w:marRight w:val="0"/>
      <w:marTop w:val="0"/>
      <w:marBottom w:val="0"/>
      <w:divBdr>
        <w:top w:val="none" w:sz="0" w:space="0" w:color="auto"/>
        <w:left w:val="none" w:sz="0" w:space="0" w:color="auto"/>
        <w:bottom w:val="none" w:sz="0" w:space="0" w:color="auto"/>
        <w:right w:val="none" w:sz="0" w:space="0" w:color="auto"/>
      </w:divBdr>
    </w:div>
    <w:div w:id="203688470">
      <w:marLeft w:val="0"/>
      <w:marRight w:val="0"/>
      <w:marTop w:val="0"/>
      <w:marBottom w:val="0"/>
      <w:divBdr>
        <w:top w:val="none" w:sz="0" w:space="0" w:color="auto"/>
        <w:left w:val="none" w:sz="0" w:space="0" w:color="auto"/>
        <w:bottom w:val="none" w:sz="0" w:space="0" w:color="auto"/>
        <w:right w:val="none" w:sz="0" w:space="0" w:color="auto"/>
      </w:divBdr>
    </w:div>
    <w:div w:id="203688471">
      <w:marLeft w:val="0"/>
      <w:marRight w:val="0"/>
      <w:marTop w:val="0"/>
      <w:marBottom w:val="0"/>
      <w:divBdr>
        <w:top w:val="none" w:sz="0" w:space="0" w:color="auto"/>
        <w:left w:val="none" w:sz="0" w:space="0" w:color="auto"/>
        <w:bottom w:val="none" w:sz="0" w:space="0" w:color="auto"/>
        <w:right w:val="none" w:sz="0" w:space="0" w:color="auto"/>
      </w:divBdr>
    </w:div>
    <w:div w:id="203688472">
      <w:marLeft w:val="0"/>
      <w:marRight w:val="0"/>
      <w:marTop w:val="0"/>
      <w:marBottom w:val="0"/>
      <w:divBdr>
        <w:top w:val="none" w:sz="0" w:space="0" w:color="auto"/>
        <w:left w:val="none" w:sz="0" w:space="0" w:color="auto"/>
        <w:bottom w:val="none" w:sz="0" w:space="0" w:color="auto"/>
        <w:right w:val="none" w:sz="0" w:space="0" w:color="auto"/>
      </w:divBdr>
    </w:div>
    <w:div w:id="203688477">
      <w:marLeft w:val="0"/>
      <w:marRight w:val="0"/>
      <w:marTop w:val="0"/>
      <w:marBottom w:val="0"/>
      <w:divBdr>
        <w:top w:val="none" w:sz="0" w:space="0" w:color="auto"/>
        <w:left w:val="none" w:sz="0" w:space="0" w:color="auto"/>
        <w:bottom w:val="none" w:sz="0" w:space="0" w:color="auto"/>
        <w:right w:val="none" w:sz="0" w:space="0" w:color="auto"/>
      </w:divBdr>
      <w:divsChild>
        <w:div w:id="203686152">
          <w:marLeft w:val="480"/>
          <w:marRight w:val="0"/>
          <w:marTop w:val="0"/>
          <w:marBottom w:val="0"/>
          <w:divBdr>
            <w:top w:val="none" w:sz="0" w:space="0" w:color="auto"/>
            <w:left w:val="none" w:sz="0" w:space="0" w:color="auto"/>
            <w:bottom w:val="none" w:sz="0" w:space="0" w:color="auto"/>
            <w:right w:val="none" w:sz="0" w:space="0" w:color="auto"/>
          </w:divBdr>
        </w:div>
        <w:div w:id="203686214">
          <w:marLeft w:val="480"/>
          <w:marRight w:val="0"/>
          <w:marTop w:val="0"/>
          <w:marBottom w:val="0"/>
          <w:divBdr>
            <w:top w:val="none" w:sz="0" w:space="0" w:color="auto"/>
            <w:left w:val="none" w:sz="0" w:space="0" w:color="auto"/>
            <w:bottom w:val="none" w:sz="0" w:space="0" w:color="auto"/>
            <w:right w:val="none" w:sz="0" w:space="0" w:color="auto"/>
          </w:divBdr>
        </w:div>
        <w:div w:id="203686232">
          <w:marLeft w:val="480"/>
          <w:marRight w:val="0"/>
          <w:marTop w:val="0"/>
          <w:marBottom w:val="0"/>
          <w:divBdr>
            <w:top w:val="none" w:sz="0" w:space="0" w:color="auto"/>
            <w:left w:val="none" w:sz="0" w:space="0" w:color="auto"/>
            <w:bottom w:val="none" w:sz="0" w:space="0" w:color="auto"/>
            <w:right w:val="none" w:sz="0" w:space="0" w:color="auto"/>
          </w:divBdr>
        </w:div>
        <w:div w:id="203688014">
          <w:marLeft w:val="480"/>
          <w:marRight w:val="0"/>
          <w:marTop w:val="0"/>
          <w:marBottom w:val="0"/>
          <w:divBdr>
            <w:top w:val="none" w:sz="0" w:space="0" w:color="auto"/>
            <w:left w:val="none" w:sz="0" w:space="0" w:color="auto"/>
            <w:bottom w:val="none" w:sz="0" w:space="0" w:color="auto"/>
            <w:right w:val="none" w:sz="0" w:space="0" w:color="auto"/>
          </w:divBdr>
        </w:div>
        <w:div w:id="203688017">
          <w:marLeft w:val="480"/>
          <w:marRight w:val="0"/>
          <w:marTop w:val="0"/>
          <w:marBottom w:val="0"/>
          <w:divBdr>
            <w:top w:val="none" w:sz="0" w:space="0" w:color="auto"/>
            <w:left w:val="none" w:sz="0" w:space="0" w:color="auto"/>
            <w:bottom w:val="none" w:sz="0" w:space="0" w:color="auto"/>
            <w:right w:val="none" w:sz="0" w:space="0" w:color="auto"/>
          </w:divBdr>
        </w:div>
        <w:div w:id="203688226">
          <w:marLeft w:val="480"/>
          <w:marRight w:val="0"/>
          <w:marTop w:val="0"/>
          <w:marBottom w:val="0"/>
          <w:divBdr>
            <w:top w:val="none" w:sz="0" w:space="0" w:color="auto"/>
            <w:left w:val="none" w:sz="0" w:space="0" w:color="auto"/>
            <w:bottom w:val="none" w:sz="0" w:space="0" w:color="auto"/>
            <w:right w:val="none" w:sz="0" w:space="0" w:color="auto"/>
          </w:divBdr>
        </w:div>
        <w:div w:id="203688390">
          <w:marLeft w:val="480"/>
          <w:marRight w:val="0"/>
          <w:marTop w:val="0"/>
          <w:marBottom w:val="0"/>
          <w:divBdr>
            <w:top w:val="none" w:sz="0" w:space="0" w:color="auto"/>
            <w:left w:val="none" w:sz="0" w:space="0" w:color="auto"/>
            <w:bottom w:val="none" w:sz="0" w:space="0" w:color="auto"/>
            <w:right w:val="none" w:sz="0" w:space="0" w:color="auto"/>
          </w:divBdr>
        </w:div>
        <w:div w:id="203688428">
          <w:marLeft w:val="480"/>
          <w:marRight w:val="0"/>
          <w:marTop w:val="0"/>
          <w:marBottom w:val="0"/>
          <w:divBdr>
            <w:top w:val="none" w:sz="0" w:space="0" w:color="auto"/>
            <w:left w:val="none" w:sz="0" w:space="0" w:color="auto"/>
            <w:bottom w:val="none" w:sz="0" w:space="0" w:color="auto"/>
            <w:right w:val="none" w:sz="0" w:space="0" w:color="auto"/>
          </w:divBdr>
        </w:div>
        <w:div w:id="203688821">
          <w:marLeft w:val="480"/>
          <w:marRight w:val="0"/>
          <w:marTop w:val="0"/>
          <w:marBottom w:val="0"/>
          <w:divBdr>
            <w:top w:val="none" w:sz="0" w:space="0" w:color="auto"/>
            <w:left w:val="none" w:sz="0" w:space="0" w:color="auto"/>
            <w:bottom w:val="none" w:sz="0" w:space="0" w:color="auto"/>
            <w:right w:val="none" w:sz="0" w:space="0" w:color="auto"/>
          </w:divBdr>
        </w:div>
      </w:divsChild>
    </w:div>
    <w:div w:id="203688484">
      <w:marLeft w:val="0"/>
      <w:marRight w:val="0"/>
      <w:marTop w:val="0"/>
      <w:marBottom w:val="0"/>
      <w:divBdr>
        <w:top w:val="none" w:sz="0" w:space="0" w:color="auto"/>
        <w:left w:val="none" w:sz="0" w:space="0" w:color="auto"/>
        <w:bottom w:val="none" w:sz="0" w:space="0" w:color="auto"/>
        <w:right w:val="none" w:sz="0" w:space="0" w:color="auto"/>
      </w:divBdr>
    </w:div>
    <w:div w:id="203688485">
      <w:marLeft w:val="0"/>
      <w:marRight w:val="0"/>
      <w:marTop w:val="0"/>
      <w:marBottom w:val="0"/>
      <w:divBdr>
        <w:top w:val="none" w:sz="0" w:space="0" w:color="auto"/>
        <w:left w:val="none" w:sz="0" w:space="0" w:color="auto"/>
        <w:bottom w:val="none" w:sz="0" w:space="0" w:color="auto"/>
        <w:right w:val="none" w:sz="0" w:space="0" w:color="auto"/>
      </w:divBdr>
    </w:div>
    <w:div w:id="203688487">
      <w:marLeft w:val="0"/>
      <w:marRight w:val="0"/>
      <w:marTop w:val="0"/>
      <w:marBottom w:val="0"/>
      <w:divBdr>
        <w:top w:val="none" w:sz="0" w:space="0" w:color="auto"/>
        <w:left w:val="none" w:sz="0" w:space="0" w:color="auto"/>
        <w:bottom w:val="none" w:sz="0" w:space="0" w:color="auto"/>
        <w:right w:val="none" w:sz="0" w:space="0" w:color="auto"/>
      </w:divBdr>
      <w:divsChild>
        <w:div w:id="203686308">
          <w:marLeft w:val="480"/>
          <w:marRight w:val="0"/>
          <w:marTop w:val="0"/>
          <w:marBottom w:val="0"/>
          <w:divBdr>
            <w:top w:val="none" w:sz="0" w:space="0" w:color="auto"/>
            <w:left w:val="none" w:sz="0" w:space="0" w:color="auto"/>
            <w:bottom w:val="none" w:sz="0" w:space="0" w:color="auto"/>
            <w:right w:val="none" w:sz="0" w:space="0" w:color="auto"/>
          </w:divBdr>
        </w:div>
        <w:div w:id="203686357">
          <w:marLeft w:val="480"/>
          <w:marRight w:val="0"/>
          <w:marTop w:val="0"/>
          <w:marBottom w:val="0"/>
          <w:divBdr>
            <w:top w:val="none" w:sz="0" w:space="0" w:color="auto"/>
            <w:left w:val="none" w:sz="0" w:space="0" w:color="auto"/>
            <w:bottom w:val="none" w:sz="0" w:space="0" w:color="auto"/>
            <w:right w:val="none" w:sz="0" w:space="0" w:color="auto"/>
          </w:divBdr>
        </w:div>
        <w:div w:id="203688476">
          <w:marLeft w:val="480"/>
          <w:marRight w:val="0"/>
          <w:marTop w:val="0"/>
          <w:marBottom w:val="0"/>
          <w:divBdr>
            <w:top w:val="none" w:sz="0" w:space="0" w:color="auto"/>
            <w:left w:val="none" w:sz="0" w:space="0" w:color="auto"/>
            <w:bottom w:val="none" w:sz="0" w:space="0" w:color="auto"/>
            <w:right w:val="none" w:sz="0" w:space="0" w:color="auto"/>
          </w:divBdr>
        </w:div>
        <w:div w:id="203688552">
          <w:marLeft w:val="480"/>
          <w:marRight w:val="0"/>
          <w:marTop w:val="0"/>
          <w:marBottom w:val="0"/>
          <w:divBdr>
            <w:top w:val="none" w:sz="0" w:space="0" w:color="auto"/>
            <w:left w:val="none" w:sz="0" w:space="0" w:color="auto"/>
            <w:bottom w:val="none" w:sz="0" w:space="0" w:color="auto"/>
            <w:right w:val="none" w:sz="0" w:space="0" w:color="auto"/>
          </w:divBdr>
        </w:div>
        <w:div w:id="203688603">
          <w:marLeft w:val="480"/>
          <w:marRight w:val="0"/>
          <w:marTop w:val="0"/>
          <w:marBottom w:val="0"/>
          <w:divBdr>
            <w:top w:val="none" w:sz="0" w:space="0" w:color="auto"/>
            <w:left w:val="none" w:sz="0" w:space="0" w:color="auto"/>
            <w:bottom w:val="none" w:sz="0" w:space="0" w:color="auto"/>
            <w:right w:val="none" w:sz="0" w:space="0" w:color="auto"/>
          </w:divBdr>
        </w:div>
        <w:div w:id="203688699">
          <w:marLeft w:val="480"/>
          <w:marRight w:val="0"/>
          <w:marTop w:val="0"/>
          <w:marBottom w:val="0"/>
          <w:divBdr>
            <w:top w:val="none" w:sz="0" w:space="0" w:color="auto"/>
            <w:left w:val="none" w:sz="0" w:space="0" w:color="auto"/>
            <w:bottom w:val="none" w:sz="0" w:space="0" w:color="auto"/>
            <w:right w:val="none" w:sz="0" w:space="0" w:color="auto"/>
          </w:divBdr>
        </w:div>
        <w:div w:id="203688745">
          <w:marLeft w:val="480"/>
          <w:marRight w:val="0"/>
          <w:marTop w:val="0"/>
          <w:marBottom w:val="0"/>
          <w:divBdr>
            <w:top w:val="none" w:sz="0" w:space="0" w:color="auto"/>
            <w:left w:val="none" w:sz="0" w:space="0" w:color="auto"/>
            <w:bottom w:val="none" w:sz="0" w:space="0" w:color="auto"/>
            <w:right w:val="none" w:sz="0" w:space="0" w:color="auto"/>
          </w:divBdr>
        </w:div>
        <w:div w:id="203688777">
          <w:marLeft w:val="480"/>
          <w:marRight w:val="0"/>
          <w:marTop w:val="0"/>
          <w:marBottom w:val="0"/>
          <w:divBdr>
            <w:top w:val="none" w:sz="0" w:space="0" w:color="auto"/>
            <w:left w:val="none" w:sz="0" w:space="0" w:color="auto"/>
            <w:bottom w:val="none" w:sz="0" w:space="0" w:color="auto"/>
            <w:right w:val="none" w:sz="0" w:space="0" w:color="auto"/>
          </w:divBdr>
        </w:div>
      </w:divsChild>
    </w:div>
    <w:div w:id="203688491">
      <w:marLeft w:val="0"/>
      <w:marRight w:val="0"/>
      <w:marTop w:val="0"/>
      <w:marBottom w:val="0"/>
      <w:divBdr>
        <w:top w:val="none" w:sz="0" w:space="0" w:color="auto"/>
        <w:left w:val="none" w:sz="0" w:space="0" w:color="auto"/>
        <w:bottom w:val="none" w:sz="0" w:space="0" w:color="auto"/>
        <w:right w:val="none" w:sz="0" w:space="0" w:color="auto"/>
      </w:divBdr>
    </w:div>
    <w:div w:id="203688496">
      <w:marLeft w:val="0"/>
      <w:marRight w:val="0"/>
      <w:marTop w:val="0"/>
      <w:marBottom w:val="0"/>
      <w:divBdr>
        <w:top w:val="none" w:sz="0" w:space="0" w:color="auto"/>
        <w:left w:val="none" w:sz="0" w:space="0" w:color="auto"/>
        <w:bottom w:val="none" w:sz="0" w:space="0" w:color="auto"/>
        <w:right w:val="none" w:sz="0" w:space="0" w:color="auto"/>
      </w:divBdr>
    </w:div>
    <w:div w:id="203688498">
      <w:marLeft w:val="0"/>
      <w:marRight w:val="0"/>
      <w:marTop w:val="0"/>
      <w:marBottom w:val="0"/>
      <w:divBdr>
        <w:top w:val="none" w:sz="0" w:space="0" w:color="auto"/>
        <w:left w:val="none" w:sz="0" w:space="0" w:color="auto"/>
        <w:bottom w:val="none" w:sz="0" w:space="0" w:color="auto"/>
        <w:right w:val="none" w:sz="0" w:space="0" w:color="auto"/>
      </w:divBdr>
    </w:div>
    <w:div w:id="203688499">
      <w:marLeft w:val="0"/>
      <w:marRight w:val="0"/>
      <w:marTop w:val="0"/>
      <w:marBottom w:val="0"/>
      <w:divBdr>
        <w:top w:val="none" w:sz="0" w:space="0" w:color="auto"/>
        <w:left w:val="none" w:sz="0" w:space="0" w:color="auto"/>
        <w:bottom w:val="none" w:sz="0" w:space="0" w:color="auto"/>
        <w:right w:val="none" w:sz="0" w:space="0" w:color="auto"/>
      </w:divBdr>
    </w:div>
    <w:div w:id="203688500">
      <w:marLeft w:val="0"/>
      <w:marRight w:val="0"/>
      <w:marTop w:val="0"/>
      <w:marBottom w:val="0"/>
      <w:divBdr>
        <w:top w:val="none" w:sz="0" w:space="0" w:color="auto"/>
        <w:left w:val="none" w:sz="0" w:space="0" w:color="auto"/>
        <w:bottom w:val="none" w:sz="0" w:space="0" w:color="auto"/>
        <w:right w:val="none" w:sz="0" w:space="0" w:color="auto"/>
      </w:divBdr>
      <w:divsChild>
        <w:div w:id="203687952">
          <w:marLeft w:val="480"/>
          <w:marRight w:val="0"/>
          <w:marTop w:val="0"/>
          <w:marBottom w:val="0"/>
          <w:divBdr>
            <w:top w:val="none" w:sz="0" w:space="0" w:color="auto"/>
            <w:left w:val="none" w:sz="0" w:space="0" w:color="auto"/>
            <w:bottom w:val="none" w:sz="0" w:space="0" w:color="auto"/>
            <w:right w:val="none" w:sz="0" w:space="0" w:color="auto"/>
          </w:divBdr>
        </w:div>
        <w:div w:id="203687968">
          <w:marLeft w:val="480"/>
          <w:marRight w:val="0"/>
          <w:marTop w:val="0"/>
          <w:marBottom w:val="0"/>
          <w:divBdr>
            <w:top w:val="none" w:sz="0" w:space="0" w:color="auto"/>
            <w:left w:val="none" w:sz="0" w:space="0" w:color="auto"/>
            <w:bottom w:val="none" w:sz="0" w:space="0" w:color="auto"/>
            <w:right w:val="none" w:sz="0" w:space="0" w:color="auto"/>
          </w:divBdr>
        </w:div>
        <w:div w:id="203688326">
          <w:marLeft w:val="480"/>
          <w:marRight w:val="0"/>
          <w:marTop w:val="0"/>
          <w:marBottom w:val="0"/>
          <w:divBdr>
            <w:top w:val="none" w:sz="0" w:space="0" w:color="auto"/>
            <w:left w:val="none" w:sz="0" w:space="0" w:color="auto"/>
            <w:bottom w:val="none" w:sz="0" w:space="0" w:color="auto"/>
            <w:right w:val="none" w:sz="0" w:space="0" w:color="auto"/>
          </w:divBdr>
        </w:div>
        <w:div w:id="203688583">
          <w:marLeft w:val="480"/>
          <w:marRight w:val="0"/>
          <w:marTop w:val="0"/>
          <w:marBottom w:val="0"/>
          <w:divBdr>
            <w:top w:val="none" w:sz="0" w:space="0" w:color="auto"/>
            <w:left w:val="none" w:sz="0" w:space="0" w:color="auto"/>
            <w:bottom w:val="none" w:sz="0" w:space="0" w:color="auto"/>
            <w:right w:val="none" w:sz="0" w:space="0" w:color="auto"/>
          </w:divBdr>
        </w:div>
      </w:divsChild>
    </w:div>
    <w:div w:id="203688510">
      <w:marLeft w:val="0"/>
      <w:marRight w:val="0"/>
      <w:marTop w:val="0"/>
      <w:marBottom w:val="0"/>
      <w:divBdr>
        <w:top w:val="none" w:sz="0" w:space="0" w:color="auto"/>
        <w:left w:val="none" w:sz="0" w:space="0" w:color="auto"/>
        <w:bottom w:val="none" w:sz="0" w:space="0" w:color="auto"/>
        <w:right w:val="none" w:sz="0" w:space="0" w:color="auto"/>
      </w:divBdr>
    </w:div>
    <w:div w:id="203688520">
      <w:marLeft w:val="0"/>
      <w:marRight w:val="0"/>
      <w:marTop w:val="0"/>
      <w:marBottom w:val="0"/>
      <w:divBdr>
        <w:top w:val="none" w:sz="0" w:space="0" w:color="auto"/>
        <w:left w:val="none" w:sz="0" w:space="0" w:color="auto"/>
        <w:bottom w:val="none" w:sz="0" w:space="0" w:color="auto"/>
        <w:right w:val="none" w:sz="0" w:space="0" w:color="auto"/>
      </w:divBdr>
    </w:div>
    <w:div w:id="203688522">
      <w:marLeft w:val="0"/>
      <w:marRight w:val="0"/>
      <w:marTop w:val="0"/>
      <w:marBottom w:val="0"/>
      <w:divBdr>
        <w:top w:val="none" w:sz="0" w:space="0" w:color="auto"/>
        <w:left w:val="none" w:sz="0" w:space="0" w:color="auto"/>
        <w:bottom w:val="none" w:sz="0" w:space="0" w:color="auto"/>
        <w:right w:val="none" w:sz="0" w:space="0" w:color="auto"/>
      </w:divBdr>
      <w:divsChild>
        <w:div w:id="203686126">
          <w:marLeft w:val="480"/>
          <w:marRight w:val="0"/>
          <w:marTop w:val="0"/>
          <w:marBottom w:val="0"/>
          <w:divBdr>
            <w:top w:val="none" w:sz="0" w:space="0" w:color="auto"/>
            <w:left w:val="none" w:sz="0" w:space="0" w:color="auto"/>
            <w:bottom w:val="none" w:sz="0" w:space="0" w:color="auto"/>
            <w:right w:val="none" w:sz="0" w:space="0" w:color="auto"/>
          </w:divBdr>
        </w:div>
        <w:div w:id="203686213">
          <w:marLeft w:val="480"/>
          <w:marRight w:val="0"/>
          <w:marTop w:val="0"/>
          <w:marBottom w:val="0"/>
          <w:divBdr>
            <w:top w:val="none" w:sz="0" w:space="0" w:color="auto"/>
            <w:left w:val="none" w:sz="0" w:space="0" w:color="auto"/>
            <w:bottom w:val="none" w:sz="0" w:space="0" w:color="auto"/>
            <w:right w:val="none" w:sz="0" w:space="0" w:color="auto"/>
          </w:divBdr>
        </w:div>
        <w:div w:id="203687983">
          <w:marLeft w:val="480"/>
          <w:marRight w:val="0"/>
          <w:marTop w:val="0"/>
          <w:marBottom w:val="0"/>
          <w:divBdr>
            <w:top w:val="none" w:sz="0" w:space="0" w:color="auto"/>
            <w:left w:val="none" w:sz="0" w:space="0" w:color="auto"/>
            <w:bottom w:val="none" w:sz="0" w:space="0" w:color="auto"/>
            <w:right w:val="none" w:sz="0" w:space="0" w:color="auto"/>
          </w:divBdr>
        </w:div>
        <w:div w:id="203688011">
          <w:marLeft w:val="480"/>
          <w:marRight w:val="0"/>
          <w:marTop w:val="0"/>
          <w:marBottom w:val="0"/>
          <w:divBdr>
            <w:top w:val="none" w:sz="0" w:space="0" w:color="auto"/>
            <w:left w:val="none" w:sz="0" w:space="0" w:color="auto"/>
            <w:bottom w:val="none" w:sz="0" w:space="0" w:color="auto"/>
            <w:right w:val="none" w:sz="0" w:space="0" w:color="auto"/>
          </w:divBdr>
        </w:div>
        <w:div w:id="203688162">
          <w:marLeft w:val="480"/>
          <w:marRight w:val="0"/>
          <w:marTop w:val="0"/>
          <w:marBottom w:val="0"/>
          <w:divBdr>
            <w:top w:val="none" w:sz="0" w:space="0" w:color="auto"/>
            <w:left w:val="none" w:sz="0" w:space="0" w:color="auto"/>
            <w:bottom w:val="none" w:sz="0" w:space="0" w:color="auto"/>
            <w:right w:val="none" w:sz="0" w:space="0" w:color="auto"/>
          </w:divBdr>
        </w:div>
        <w:div w:id="203688542">
          <w:marLeft w:val="480"/>
          <w:marRight w:val="0"/>
          <w:marTop w:val="0"/>
          <w:marBottom w:val="0"/>
          <w:divBdr>
            <w:top w:val="none" w:sz="0" w:space="0" w:color="auto"/>
            <w:left w:val="none" w:sz="0" w:space="0" w:color="auto"/>
            <w:bottom w:val="none" w:sz="0" w:space="0" w:color="auto"/>
            <w:right w:val="none" w:sz="0" w:space="0" w:color="auto"/>
          </w:divBdr>
        </w:div>
        <w:div w:id="203688602">
          <w:marLeft w:val="480"/>
          <w:marRight w:val="0"/>
          <w:marTop w:val="0"/>
          <w:marBottom w:val="0"/>
          <w:divBdr>
            <w:top w:val="none" w:sz="0" w:space="0" w:color="auto"/>
            <w:left w:val="none" w:sz="0" w:space="0" w:color="auto"/>
            <w:bottom w:val="none" w:sz="0" w:space="0" w:color="auto"/>
            <w:right w:val="none" w:sz="0" w:space="0" w:color="auto"/>
          </w:divBdr>
        </w:div>
      </w:divsChild>
    </w:div>
    <w:div w:id="203688523">
      <w:marLeft w:val="0"/>
      <w:marRight w:val="0"/>
      <w:marTop w:val="0"/>
      <w:marBottom w:val="0"/>
      <w:divBdr>
        <w:top w:val="none" w:sz="0" w:space="0" w:color="auto"/>
        <w:left w:val="none" w:sz="0" w:space="0" w:color="auto"/>
        <w:bottom w:val="none" w:sz="0" w:space="0" w:color="auto"/>
        <w:right w:val="none" w:sz="0" w:space="0" w:color="auto"/>
      </w:divBdr>
    </w:div>
    <w:div w:id="203688524">
      <w:marLeft w:val="0"/>
      <w:marRight w:val="0"/>
      <w:marTop w:val="0"/>
      <w:marBottom w:val="0"/>
      <w:divBdr>
        <w:top w:val="none" w:sz="0" w:space="0" w:color="auto"/>
        <w:left w:val="none" w:sz="0" w:space="0" w:color="auto"/>
        <w:bottom w:val="none" w:sz="0" w:space="0" w:color="auto"/>
        <w:right w:val="none" w:sz="0" w:space="0" w:color="auto"/>
      </w:divBdr>
    </w:div>
    <w:div w:id="203688526">
      <w:marLeft w:val="0"/>
      <w:marRight w:val="0"/>
      <w:marTop w:val="0"/>
      <w:marBottom w:val="0"/>
      <w:divBdr>
        <w:top w:val="none" w:sz="0" w:space="0" w:color="auto"/>
        <w:left w:val="none" w:sz="0" w:space="0" w:color="auto"/>
        <w:bottom w:val="none" w:sz="0" w:space="0" w:color="auto"/>
        <w:right w:val="none" w:sz="0" w:space="0" w:color="auto"/>
      </w:divBdr>
      <w:divsChild>
        <w:div w:id="203686261">
          <w:marLeft w:val="480"/>
          <w:marRight w:val="0"/>
          <w:marTop w:val="0"/>
          <w:marBottom w:val="0"/>
          <w:divBdr>
            <w:top w:val="none" w:sz="0" w:space="0" w:color="auto"/>
            <w:left w:val="none" w:sz="0" w:space="0" w:color="auto"/>
            <w:bottom w:val="none" w:sz="0" w:space="0" w:color="auto"/>
            <w:right w:val="none" w:sz="0" w:space="0" w:color="auto"/>
          </w:divBdr>
        </w:div>
        <w:div w:id="203688104">
          <w:marLeft w:val="480"/>
          <w:marRight w:val="0"/>
          <w:marTop w:val="0"/>
          <w:marBottom w:val="0"/>
          <w:divBdr>
            <w:top w:val="none" w:sz="0" w:space="0" w:color="auto"/>
            <w:left w:val="none" w:sz="0" w:space="0" w:color="auto"/>
            <w:bottom w:val="none" w:sz="0" w:space="0" w:color="auto"/>
            <w:right w:val="none" w:sz="0" w:space="0" w:color="auto"/>
          </w:divBdr>
        </w:div>
        <w:div w:id="203688259">
          <w:marLeft w:val="480"/>
          <w:marRight w:val="0"/>
          <w:marTop w:val="0"/>
          <w:marBottom w:val="0"/>
          <w:divBdr>
            <w:top w:val="none" w:sz="0" w:space="0" w:color="auto"/>
            <w:left w:val="none" w:sz="0" w:space="0" w:color="auto"/>
            <w:bottom w:val="none" w:sz="0" w:space="0" w:color="auto"/>
            <w:right w:val="none" w:sz="0" w:space="0" w:color="auto"/>
          </w:divBdr>
        </w:div>
        <w:div w:id="203688288">
          <w:marLeft w:val="480"/>
          <w:marRight w:val="0"/>
          <w:marTop w:val="0"/>
          <w:marBottom w:val="0"/>
          <w:divBdr>
            <w:top w:val="none" w:sz="0" w:space="0" w:color="auto"/>
            <w:left w:val="none" w:sz="0" w:space="0" w:color="auto"/>
            <w:bottom w:val="none" w:sz="0" w:space="0" w:color="auto"/>
            <w:right w:val="none" w:sz="0" w:space="0" w:color="auto"/>
          </w:divBdr>
        </w:div>
        <w:div w:id="203688322">
          <w:marLeft w:val="480"/>
          <w:marRight w:val="0"/>
          <w:marTop w:val="0"/>
          <w:marBottom w:val="0"/>
          <w:divBdr>
            <w:top w:val="none" w:sz="0" w:space="0" w:color="auto"/>
            <w:left w:val="none" w:sz="0" w:space="0" w:color="auto"/>
            <w:bottom w:val="none" w:sz="0" w:space="0" w:color="auto"/>
            <w:right w:val="none" w:sz="0" w:space="0" w:color="auto"/>
          </w:divBdr>
        </w:div>
        <w:div w:id="203688414">
          <w:marLeft w:val="480"/>
          <w:marRight w:val="0"/>
          <w:marTop w:val="0"/>
          <w:marBottom w:val="0"/>
          <w:divBdr>
            <w:top w:val="none" w:sz="0" w:space="0" w:color="auto"/>
            <w:left w:val="none" w:sz="0" w:space="0" w:color="auto"/>
            <w:bottom w:val="none" w:sz="0" w:space="0" w:color="auto"/>
            <w:right w:val="none" w:sz="0" w:space="0" w:color="auto"/>
          </w:divBdr>
        </w:div>
        <w:div w:id="203688718">
          <w:marLeft w:val="480"/>
          <w:marRight w:val="0"/>
          <w:marTop w:val="0"/>
          <w:marBottom w:val="0"/>
          <w:divBdr>
            <w:top w:val="none" w:sz="0" w:space="0" w:color="auto"/>
            <w:left w:val="none" w:sz="0" w:space="0" w:color="auto"/>
            <w:bottom w:val="none" w:sz="0" w:space="0" w:color="auto"/>
            <w:right w:val="none" w:sz="0" w:space="0" w:color="auto"/>
          </w:divBdr>
        </w:div>
      </w:divsChild>
    </w:div>
    <w:div w:id="203688532">
      <w:marLeft w:val="0"/>
      <w:marRight w:val="0"/>
      <w:marTop w:val="0"/>
      <w:marBottom w:val="0"/>
      <w:divBdr>
        <w:top w:val="none" w:sz="0" w:space="0" w:color="auto"/>
        <w:left w:val="none" w:sz="0" w:space="0" w:color="auto"/>
        <w:bottom w:val="none" w:sz="0" w:space="0" w:color="auto"/>
        <w:right w:val="none" w:sz="0" w:space="0" w:color="auto"/>
      </w:divBdr>
    </w:div>
    <w:div w:id="203688549">
      <w:marLeft w:val="0"/>
      <w:marRight w:val="0"/>
      <w:marTop w:val="0"/>
      <w:marBottom w:val="0"/>
      <w:divBdr>
        <w:top w:val="none" w:sz="0" w:space="0" w:color="auto"/>
        <w:left w:val="none" w:sz="0" w:space="0" w:color="auto"/>
        <w:bottom w:val="none" w:sz="0" w:space="0" w:color="auto"/>
        <w:right w:val="none" w:sz="0" w:space="0" w:color="auto"/>
      </w:divBdr>
    </w:div>
    <w:div w:id="203688550">
      <w:marLeft w:val="0"/>
      <w:marRight w:val="0"/>
      <w:marTop w:val="0"/>
      <w:marBottom w:val="0"/>
      <w:divBdr>
        <w:top w:val="none" w:sz="0" w:space="0" w:color="auto"/>
        <w:left w:val="none" w:sz="0" w:space="0" w:color="auto"/>
        <w:bottom w:val="none" w:sz="0" w:space="0" w:color="auto"/>
        <w:right w:val="none" w:sz="0" w:space="0" w:color="auto"/>
      </w:divBdr>
    </w:div>
    <w:div w:id="203688555">
      <w:marLeft w:val="0"/>
      <w:marRight w:val="0"/>
      <w:marTop w:val="0"/>
      <w:marBottom w:val="0"/>
      <w:divBdr>
        <w:top w:val="none" w:sz="0" w:space="0" w:color="auto"/>
        <w:left w:val="none" w:sz="0" w:space="0" w:color="auto"/>
        <w:bottom w:val="none" w:sz="0" w:space="0" w:color="auto"/>
        <w:right w:val="none" w:sz="0" w:space="0" w:color="auto"/>
      </w:divBdr>
    </w:div>
    <w:div w:id="203688558">
      <w:marLeft w:val="0"/>
      <w:marRight w:val="0"/>
      <w:marTop w:val="0"/>
      <w:marBottom w:val="0"/>
      <w:divBdr>
        <w:top w:val="none" w:sz="0" w:space="0" w:color="auto"/>
        <w:left w:val="none" w:sz="0" w:space="0" w:color="auto"/>
        <w:bottom w:val="none" w:sz="0" w:space="0" w:color="auto"/>
        <w:right w:val="none" w:sz="0" w:space="0" w:color="auto"/>
      </w:divBdr>
    </w:div>
    <w:div w:id="203688562">
      <w:marLeft w:val="0"/>
      <w:marRight w:val="0"/>
      <w:marTop w:val="0"/>
      <w:marBottom w:val="0"/>
      <w:divBdr>
        <w:top w:val="none" w:sz="0" w:space="0" w:color="auto"/>
        <w:left w:val="none" w:sz="0" w:space="0" w:color="auto"/>
        <w:bottom w:val="none" w:sz="0" w:space="0" w:color="auto"/>
        <w:right w:val="none" w:sz="0" w:space="0" w:color="auto"/>
      </w:divBdr>
      <w:divsChild>
        <w:div w:id="203686229">
          <w:marLeft w:val="480"/>
          <w:marRight w:val="0"/>
          <w:marTop w:val="0"/>
          <w:marBottom w:val="0"/>
          <w:divBdr>
            <w:top w:val="none" w:sz="0" w:space="0" w:color="auto"/>
            <w:left w:val="none" w:sz="0" w:space="0" w:color="auto"/>
            <w:bottom w:val="none" w:sz="0" w:space="0" w:color="auto"/>
            <w:right w:val="none" w:sz="0" w:space="0" w:color="auto"/>
          </w:divBdr>
        </w:div>
        <w:div w:id="203688179">
          <w:marLeft w:val="480"/>
          <w:marRight w:val="0"/>
          <w:marTop w:val="0"/>
          <w:marBottom w:val="0"/>
          <w:divBdr>
            <w:top w:val="none" w:sz="0" w:space="0" w:color="auto"/>
            <w:left w:val="none" w:sz="0" w:space="0" w:color="auto"/>
            <w:bottom w:val="none" w:sz="0" w:space="0" w:color="auto"/>
            <w:right w:val="none" w:sz="0" w:space="0" w:color="auto"/>
          </w:divBdr>
        </w:div>
        <w:div w:id="203688438">
          <w:marLeft w:val="480"/>
          <w:marRight w:val="0"/>
          <w:marTop w:val="0"/>
          <w:marBottom w:val="0"/>
          <w:divBdr>
            <w:top w:val="none" w:sz="0" w:space="0" w:color="auto"/>
            <w:left w:val="none" w:sz="0" w:space="0" w:color="auto"/>
            <w:bottom w:val="none" w:sz="0" w:space="0" w:color="auto"/>
            <w:right w:val="none" w:sz="0" w:space="0" w:color="auto"/>
          </w:divBdr>
        </w:div>
        <w:div w:id="203688703">
          <w:marLeft w:val="480"/>
          <w:marRight w:val="0"/>
          <w:marTop w:val="0"/>
          <w:marBottom w:val="0"/>
          <w:divBdr>
            <w:top w:val="none" w:sz="0" w:space="0" w:color="auto"/>
            <w:left w:val="none" w:sz="0" w:space="0" w:color="auto"/>
            <w:bottom w:val="none" w:sz="0" w:space="0" w:color="auto"/>
            <w:right w:val="none" w:sz="0" w:space="0" w:color="auto"/>
          </w:divBdr>
        </w:div>
        <w:div w:id="203688806">
          <w:marLeft w:val="480"/>
          <w:marRight w:val="0"/>
          <w:marTop w:val="0"/>
          <w:marBottom w:val="0"/>
          <w:divBdr>
            <w:top w:val="none" w:sz="0" w:space="0" w:color="auto"/>
            <w:left w:val="none" w:sz="0" w:space="0" w:color="auto"/>
            <w:bottom w:val="none" w:sz="0" w:space="0" w:color="auto"/>
            <w:right w:val="none" w:sz="0" w:space="0" w:color="auto"/>
          </w:divBdr>
        </w:div>
        <w:div w:id="203688881">
          <w:marLeft w:val="480"/>
          <w:marRight w:val="0"/>
          <w:marTop w:val="0"/>
          <w:marBottom w:val="0"/>
          <w:divBdr>
            <w:top w:val="none" w:sz="0" w:space="0" w:color="auto"/>
            <w:left w:val="none" w:sz="0" w:space="0" w:color="auto"/>
            <w:bottom w:val="none" w:sz="0" w:space="0" w:color="auto"/>
            <w:right w:val="none" w:sz="0" w:space="0" w:color="auto"/>
          </w:divBdr>
        </w:div>
      </w:divsChild>
    </w:div>
    <w:div w:id="203688566">
      <w:marLeft w:val="0"/>
      <w:marRight w:val="0"/>
      <w:marTop w:val="0"/>
      <w:marBottom w:val="0"/>
      <w:divBdr>
        <w:top w:val="none" w:sz="0" w:space="0" w:color="auto"/>
        <w:left w:val="none" w:sz="0" w:space="0" w:color="auto"/>
        <w:bottom w:val="none" w:sz="0" w:space="0" w:color="auto"/>
        <w:right w:val="none" w:sz="0" w:space="0" w:color="auto"/>
      </w:divBdr>
    </w:div>
    <w:div w:id="203688573">
      <w:marLeft w:val="0"/>
      <w:marRight w:val="0"/>
      <w:marTop w:val="0"/>
      <w:marBottom w:val="0"/>
      <w:divBdr>
        <w:top w:val="none" w:sz="0" w:space="0" w:color="auto"/>
        <w:left w:val="none" w:sz="0" w:space="0" w:color="auto"/>
        <w:bottom w:val="none" w:sz="0" w:space="0" w:color="auto"/>
        <w:right w:val="none" w:sz="0" w:space="0" w:color="auto"/>
      </w:divBdr>
      <w:divsChild>
        <w:div w:id="203686199">
          <w:marLeft w:val="480"/>
          <w:marRight w:val="0"/>
          <w:marTop w:val="0"/>
          <w:marBottom w:val="0"/>
          <w:divBdr>
            <w:top w:val="none" w:sz="0" w:space="0" w:color="auto"/>
            <w:left w:val="none" w:sz="0" w:space="0" w:color="auto"/>
            <w:bottom w:val="none" w:sz="0" w:space="0" w:color="auto"/>
            <w:right w:val="none" w:sz="0" w:space="0" w:color="auto"/>
          </w:divBdr>
        </w:div>
        <w:div w:id="203688753">
          <w:marLeft w:val="480"/>
          <w:marRight w:val="0"/>
          <w:marTop w:val="0"/>
          <w:marBottom w:val="0"/>
          <w:divBdr>
            <w:top w:val="none" w:sz="0" w:space="0" w:color="auto"/>
            <w:left w:val="none" w:sz="0" w:space="0" w:color="auto"/>
            <w:bottom w:val="none" w:sz="0" w:space="0" w:color="auto"/>
            <w:right w:val="none" w:sz="0" w:space="0" w:color="auto"/>
          </w:divBdr>
        </w:div>
      </w:divsChild>
    </w:div>
    <w:div w:id="203688574">
      <w:marLeft w:val="0"/>
      <w:marRight w:val="0"/>
      <w:marTop w:val="0"/>
      <w:marBottom w:val="0"/>
      <w:divBdr>
        <w:top w:val="none" w:sz="0" w:space="0" w:color="auto"/>
        <w:left w:val="none" w:sz="0" w:space="0" w:color="auto"/>
        <w:bottom w:val="none" w:sz="0" w:space="0" w:color="auto"/>
        <w:right w:val="none" w:sz="0" w:space="0" w:color="auto"/>
      </w:divBdr>
      <w:divsChild>
        <w:div w:id="203686159">
          <w:marLeft w:val="480"/>
          <w:marRight w:val="0"/>
          <w:marTop w:val="0"/>
          <w:marBottom w:val="0"/>
          <w:divBdr>
            <w:top w:val="none" w:sz="0" w:space="0" w:color="auto"/>
            <w:left w:val="none" w:sz="0" w:space="0" w:color="auto"/>
            <w:bottom w:val="none" w:sz="0" w:space="0" w:color="auto"/>
            <w:right w:val="none" w:sz="0" w:space="0" w:color="auto"/>
          </w:divBdr>
        </w:div>
        <w:div w:id="203686187">
          <w:marLeft w:val="480"/>
          <w:marRight w:val="0"/>
          <w:marTop w:val="0"/>
          <w:marBottom w:val="0"/>
          <w:divBdr>
            <w:top w:val="none" w:sz="0" w:space="0" w:color="auto"/>
            <w:left w:val="none" w:sz="0" w:space="0" w:color="auto"/>
            <w:bottom w:val="none" w:sz="0" w:space="0" w:color="auto"/>
            <w:right w:val="none" w:sz="0" w:space="0" w:color="auto"/>
          </w:divBdr>
        </w:div>
        <w:div w:id="203688243">
          <w:marLeft w:val="480"/>
          <w:marRight w:val="0"/>
          <w:marTop w:val="0"/>
          <w:marBottom w:val="0"/>
          <w:divBdr>
            <w:top w:val="none" w:sz="0" w:space="0" w:color="auto"/>
            <w:left w:val="none" w:sz="0" w:space="0" w:color="auto"/>
            <w:bottom w:val="none" w:sz="0" w:space="0" w:color="auto"/>
            <w:right w:val="none" w:sz="0" w:space="0" w:color="auto"/>
          </w:divBdr>
        </w:div>
        <w:div w:id="203688405">
          <w:marLeft w:val="480"/>
          <w:marRight w:val="0"/>
          <w:marTop w:val="0"/>
          <w:marBottom w:val="0"/>
          <w:divBdr>
            <w:top w:val="none" w:sz="0" w:space="0" w:color="auto"/>
            <w:left w:val="none" w:sz="0" w:space="0" w:color="auto"/>
            <w:bottom w:val="none" w:sz="0" w:space="0" w:color="auto"/>
            <w:right w:val="none" w:sz="0" w:space="0" w:color="auto"/>
          </w:divBdr>
        </w:div>
      </w:divsChild>
    </w:div>
    <w:div w:id="203688579">
      <w:marLeft w:val="0"/>
      <w:marRight w:val="0"/>
      <w:marTop w:val="0"/>
      <w:marBottom w:val="0"/>
      <w:divBdr>
        <w:top w:val="none" w:sz="0" w:space="0" w:color="auto"/>
        <w:left w:val="none" w:sz="0" w:space="0" w:color="auto"/>
        <w:bottom w:val="none" w:sz="0" w:space="0" w:color="auto"/>
        <w:right w:val="none" w:sz="0" w:space="0" w:color="auto"/>
      </w:divBdr>
      <w:divsChild>
        <w:div w:id="203688167">
          <w:marLeft w:val="480"/>
          <w:marRight w:val="0"/>
          <w:marTop w:val="0"/>
          <w:marBottom w:val="0"/>
          <w:divBdr>
            <w:top w:val="none" w:sz="0" w:space="0" w:color="auto"/>
            <w:left w:val="none" w:sz="0" w:space="0" w:color="auto"/>
            <w:bottom w:val="none" w:sz="0" w:space="0" w:color="auto"/>
            <w:right w:val="none" w:sz="0" w:space="0" w:color="auto"/>
          </w:divBdr>
        </w:div>
        <w:div w:id="203688516">
          <w:marLeft w:val="480"/>
          <w:marRight w:val="0"/>
          <w:marTop w:val="0"/>
          <w:marBottom w:val="0"/>
          <w:divBdr>
            <w:top w:val="none" w:sz="0" w:space="0" w:color="auto"/>
            <w:left w:val="none" w:sz="0" w:space="0" w:color="auto"/>
            <w:bottom w:val="none" w:sz="0" w:space="0" w:color="auto"/>
            <w:right w:val="none" w:sz="0" w:space="0" w:color="auto"/>
          </w:divBdr>
        </w:div>
      </w:divsChild>
    </w:div>
    <w:div w:id="203688585">
      <w:marLeft w:val="0"/>
      <w:marRight w:val="0"/>
      <w:marTop w:val="0"/>
      <w:marBottom w:val="0"/>
      <w:divBdr>
        <w:top w:val="none" w:sz="0" w:space="0" w:color="auto"/>
        <w:left w:val="none" w:sz="0" w:space="0" w:color="auto"/>
        <w:bottom w:val="none" w:sz="0" w:space="0" w:color="auto"/>
        <w:right w:val="none" w:sz="0" w:space="0" w:color="auto"/>
      </w:divBdr>
    </w:div>
    <w:div w:id="203688596">
      <w:marLeft w:val="0"/>
      <w:marRight w:val="0"/>
      <w:marTop w:val="0"/>
      <w:marBottom w:val="0"/>
      <w:divBdr>
        <w:top w:val="none" w:sz="0" w:space="0" w:color="auto"/>
        <w:left w:val="none" w:sz="0" w:space="0" w:color="auto"/>
        <w:bottom w:val="none" w:sz="0" w:space="0" w:color="auto"/>
        <w:right w:val="none" w:sz="0" w:space="0" w:color="auto"/>
      </w:divBdr>
      <w:divsChild>
        <w:div w:id="203686233">
          <w:marLeft w:val="480"/>
          <w:marRight w:val="0"/>
          <w:marTop w:val="0"/>
          <w:marBottom w:val="0"/>
          <w:divBdr>
            <w:top w:val="none" w:sz="0" w:space="0" w:color="auto"/>
            <w:left w:val="none" w:sz="0" w:space="0" w:color="auto"/>
            <w:bottom w:val="none" w:sz="0" w:space="0" w:color="auto"/>
            <w:right w:val="none" w:sz="0" w:space="0" w:color="auto"/>
          </w:divBdr>
        </w:div>
        <w:div w:id="203687910">
          <w:marLeft w:val="480"/>
          <w:marRight w:val="0"/>
          <w:marTop w:val="0"/>
          <w:marBottom w:val="0"/>
          <w:divBdr>
            <w:top w:val="none" w:sz="0" w:space="0" w:color="auto"/>
            <w:left w:val="none" w:sz="0" w:space="0" w:color="auto"/>
            <w:bottom w:val="none" w:sz="0" w:space="0" w:color="auto"/>
            <w:right w:val="none" w:sz="0" w:space="0" w:color="auto"/>
          </w:divBdr>
        </w:div>
        <w:div w:id="203688578">
          <w:marLeft w:val="480"/>
          <w:marRight w:val="0"/>
          <w:marTop w:val="0"/>
          <w:marBottom w:val="0"/>
          <w:divBdr>
            <w:top w:val="none" w:sz="0" w:space="0" w:color="auto"/>
            <w:left w:val="none" w:sz="0" w:space="0" w:color="auto"/>
            <w:bottom w:val="none" w:sz="0" w:space="0" w:color="auto"/>
            <w:right w:val="none" w:sz="0" w:space="0" w:color="auto"/>
          </w:divBdr>
        </w:div>
        <w:div w:id="203688584">
          <w:marLeft w:val="480"/>
          <w:marRight w:val="0"/>
          <w:marTop w:val="0"/>
          <w:marBottom w:val="0"/>
          <w:divBdr>
            <w:top w:val="none" w:sz="0" w:space="0" w:color="auto"/>
            <w:left w:val="none" w:sz="0" w:space="0" w:color="auto"/>
            <w:bottom w:val="none" w:sz="0" w:space="0" w:color="auto"/>
            <w:right w:val="none" w:sz="0" w:space="0" w:color="auto"/>
          </w:divBdr>
        </w:div>
        <w:div w:id="203688586">
          <w:marLeft w:val="480"/>
          <w:marRight w:val="0"/>
          <w:marTop w:val="0"/>
          <w:marBottom w:val="0"/>
          <w:divBdr>
            <w:top w:val="none" w:sz="0" w:space="0" w:color="auto"/>
            <w:left w:val="none" w:sz="0" w:space="0" w:color="auto"/>
            <w:bottom w:val="none" w:sz="0" w:space="0" w:color="auto"/>
            <w:right w:val="none" w:sz="0" w:space="0" w:color="auto"/>
          </w:divBdr>
        </w:div>
        <w:div w:id="203688746">
          <w:marLeft w:val="480"/>
          <w:marRight w:val="0"/>
          <w:marTop w:val="0"/>
          <w:marBottom w:val="0"/>
          <w:divBdr>
            <w:top w:val="none" w:sz="0" w:space="0" w:color="auto"/>
            <w:left w:val="none" w:sz="0" w:space="0" w:color="auto"/>
            <w:bottom w:val="none" w:sz="0" w:space="0" w:color="auto"/>
            <w:right w:val="none" w:sz="0" w:space="0" w:color="auto"/>
          </w:divBdr>
        </w:div>
      </w:divsChild>
    </w:div>
    <w:div w:id="203688597">
      <w:marLeft w:val="0"/>
      <w:marRight w:val="0"/>
      <w:marTop w:val="0"/>
      <w:marBottom w:val="0"/>
      <w:divBdr>
        <w:top w:val="none" w:sz="0" w:space="0" w:color="auto"/>
        <w:left w:val="none" w:sz="0" w:space="0" w:color="auto"/>
        <w:bottom w:val="none" w:sz="0" w:space="0" w:color="auto"/>
        <w:right w:val="none" w:sz="0" w:space="0" w:color="auto"/>
      </w:divBdr>
    </w:div>
    <w:div w:id="203688604">
      <w:marLeft w:val="0"/>
      <w:marRight w:val="0"/>
      <w:marTop w:val="0"/>
      <w:marBottom w:val="0"/>
      <w:divBdr>
        <w:top w:val="none" w:sz="0" w:space="0" w:color="auto"/>
        <w:left w:val="none" w:sz="0" w:space="0" w:color="auto"/>
        <w:bottom w:val="none" w:sz="0" w:space="0" w:color="auto"/>
        <w:right w:val="none" w:sz="0" w:space="0" w:color="auto"/>
      </w:divBdr>
      <w:divsChild>
        <w:div w:id="203687980">
          <w:marLeft w:val="480"/>
          <w:marRight w:val="0"/>
          <w:marTop w:val="0"/>
          <w:marBottom w:val="0"/>
          <w:divBdr>
            <w:top w:val="none" w:sz="0" w:space="0" w:color="auto"/>
            <w:left w:val="none" w:sz="0" w:space="0" w:color="auto"/>
            <w:bottom w:val="none" w:sz="0" w:space="0" w:color="auto"/>
            <w:right w:val="none" w:sz="0" w:space="0" w:color="auto"/>
          </w:divBdr>
        </w:div>
        <w:div w:id="203688468">
          <w:marLeft w:val="480"/>
          <w:marRight w:val="0"/>
          <w:marTop w:val="0"/>
          <w:marBottom w:val="0"/>
          <w:divBdr>
            <w:top w:val="none" w:sz="0" w:space="0" w:color="auto"/>
            <w:left w:val="none" w:sz="0" w:space="0" w:color="auto"/>
            <w:bottom w:val="none" w:sz="0" w:space="0" w:color="auto"/>
            <w:right w:val="none" w:sz="0" w:space="0" w:color="auto"/>
          </w:divBdr>
        </w:div>
      </w:divsChild>
    </w:div>
    <w:div w:id="203688607">
      <w:marLeft w:val="0"/>
      <w:marRight w:val="0"/>
      <w:marTop w:val="0"/>
      <w:marBottom w:val="0"/>
      <w:divBdr>
        <w:top w:val="none" w:sz="0" w:space="0" w:color="auto"/>
        <w:left w:val="none" w:sz="0" w:space="0" w:color="auto"/>
        <w:bottom w:val="none" w:sz="0" w:space="0" w:color="auto"/>
        <w:right w:val="none" w:sz="0" w:space="0" w:color="auto"/>
      </w:divBdr>
    </w:div>
    <w:div w:id="203688610">
      <w:marLeft w:val="0"/>
      <w:marRight w:val="0"/>
      <w:marTop w:val="0"/>
      <w:marBottom w:val="0"/>
      <w:divBdr>
        <w:top w:val="none" w:sz="0" w:space="0" w:color="auto"/>
        <w:left w:val="none" w:sz="0" w:space="0" w:color="auto"/>
        <w:bottom w:val="none" w:sz="0" w:space="0" w:color="auto"/>
        <w:right w:val="none" w:sz="0" w:space="0" w:color="auto"/>
      </w:divBdr>
    </w:div>
    <w:div w:id="203688612">
      <w:marLeft w:val="0"/>
      <w:marRight w:val="0"/>
      <w:marTop w:val="0"/>
      <w:marBottom w:val="0"/>
      <w:divBdr>
        <w:top w:val="none" w:sz="0" w:space="0" w:color="auto"/>
        <w:left w:val="none" w:sz="0" w:space="0" w:color="auto"/>
        <w:bottom w:val="none" w:sz="0" w:space="0" w:color="auto"/>
        <w:right w:val="none" w:sz="0" w:space="0" w:color="auto"/>
      </w:divBdr>
      <w:divsChild>
        <w:div w:id="203686107">
          <w:marLeft w:val="480"/>
          <w:marRight w:val="0"/>
          <w:marTop w:val="0"/>
          <w:marBottom w:val="0"/>
          <w:divBdr>
            <w:top w:val="none" w:sz="0" w:space="0" w:color="auto"/>
            <w:left w:val="none" w:sz="0" w:space="0" w:color="auto"/>
            <w:bottom w:val="none" w:sz="0" w:space="0" w:color="auto"/>
            <w:right w:val="none" w:sz="0" w:space="0" w:color="auto"/>
          </w:divBdr>
        </w:div>
        <w:div w:id="203686264">
          <w:marLeft w:val="480"/>
          <w:marRight w:val="0"/>
          <w:marTop w:val="0"/>
          <w:marBottom w:val="0"/>
          <w:divBdr>
            <w:top w:val="none" w:sz="0" w:space="0" w:color="auto"/>
            <w:left w:val="none" w:sz="0" w:space="0" w:color="auto"/>
            <w:bottom w:val="none" w:sz="0" w:space="0" w:color="auto"/>
            <w:right w:val="none" w:sz="0" w:space="0" w:color="auto"/>
          </w:divBdr>
        </w:div>
        <w:div w:id="203688315">
          <w:marLeft w:val="480"/>
          <w:marRight w:val="0"/>
          <w:marTop w:val="0"/>
          <w:marBottom w:val="0"/>
          <w:divBdr>
            <w:top w:val="none" w:sz="0" w:space="0" w:color="auto"/>
            <w:left w:val="none" w:sz="0" w:space="0" w:color="auto"/>
            <w:bottom w:val="none" w:sz="0" w:space="0" w:color="auto"/>
            <w:right w:val="none" w:sz="0" w:space="0" w:color="auto"/>
          </w:divBdr>
        </w:div>
        <w:div w:id="203688373">
          <w:marLeft w:val="480"/>
          <w:marRight w:val="0"/>
          <w:marTop w:val="0"/>
          <w:marBottom w:val="0"/>
          <w:divBdr>
            <w:top w:val="none" w:sz="0" w:space="0" w:color="auto"/>
            <w:left w:val="none" w:sz="0" w:space="0" w:color="auto"/>
            <w:bottom w:val="none" w:sz="0" w:space="0" w:color="auto"/>
            <w:right w:val="none" w:sz="0" w:space="0" w:color="auto"/>
          </w:divBdr>
        </w:div>
        <w:div w:id="203688759">
          <w:marLeft w:val="480"/>
          <w:marRight w:val="0"/>
          <w:marTop w:val="0"/>
          <w:marBottom w:val="0"/>
          <w:divBdr>
            <w:top w:val="none" w:sz="0" w:space="0" w:color="auto"/>
            <w:left w:val="none" w:sz="0" w:space="0" w:color="auto"/>
            <w:bottom w:val="none" w:sz="0" w:space="0" w:color="auto"/>
            <w:right w:val="none" w:sz="0" w:space="0" w:color="auto"/>
          </w:divBdr>
        </w:div>
      </w:divsChild>
    </w:div>
    <w:div w:id="203688614">
      <w:marLeft w:val="0"/>
      <w:marRight w:val="0"/>
      <w:marTop w:val="0"/>
      <w:marBottom w:val="0"/>
      <w:divBdr>
        <w:top w:val="none" w:sz="0" w:space="0" w:color="auto"/>
        <w:left w:val="none" w:sz="0" w:space="0" w:color="auto"/>
        <w:bottom w:val="none" w:sz="0" w:space="0" w:color="auto"/>
        <w:right w:val="none" w:sz="0" w:space="0" w:color="auto"/>
      </w:divBdr>
    </w:div>
    <w:div w:id="203688616">
      <w:marLeft w:val="0"/>
      <w:marRight w:val="0"/>
      <w:marTop w:val="0"/>
      <w:marBottom w:val="0"/>
      <w:divBdr>
        <w:top w:val="none" w:sz="0" w:space="0" w:color="auto"/>
        <w:left w:val="none" w:sz="0" w:space="0" w:color="auto"/>
        <w:bottom w:val="none" w:sz="0" w:space="0" w:color="auto"/>
        <w:right w:val="none" w:sz="0" w:space="0" w:color="auto"/>
      </w:divBdr>
    </w:div>
    <w:div w:id="203688620">
      <w:marLeft w:val="0"/>
      <w:marRight w:val="0"/>
      <w:marTop w:val="0"/>
      <w:marBottom w:val="0"/>
      <w:divBdr>
        <w:top w:val="none" w:sz="0" w:space="0" w:color="auto"/>
        <w:left w:val="none" w:sz="0" w:space="0" w:color="auto"/>
        <w:bottom w:val="none" w:sz="0" w:space="0" w:color="auto"/>
        <w:right w:val="none" w:sz="0" w:space="0" w:color="auto"/>
      </w:divBdr>
      <w:divsChild>
        <w:div w:id="203686136">
          <w:marLeft w:val="480"/>
          <w:marRight w:val="0"/>
          <w:marTop w:val="0"/>
          <w:marBottom w:val="0"/>
          <w:divBdr>
            <w:top w:val="none" w:sz="0" w:space="0" w:color="auto"/>
            <w:left w:val="none" w:sz="0" w:space="0" w:color="auto"/>
            <w:bottom w:val="none" w:sz="0" w:space="0" w:color="auto"/>
            <w:right w:val="none" w:sz="0" w:space="0" w:color="auto"/>
          </w:divBdr>
        </w:div>
        <w:div w:id="203686248">
          <w:marLeft w:val="480"/>
          <w:marRight w:val="0"/>
          <w:marTop w:val="0"/>
          <w:marBottom w:val="0"/>
          <w:divBdr>
            <w:top w:val="none" w:sz="0" w:space="0" w:color="auto"/>
            <w:left w:val="none" w:sz="0" w:space="0" w:color="auto"/>
            <w:bottom w:val="none" w:sz="0" w:space="0" w:color="auto"/>
            <w:right w:val="none" w:sz="0" w:space="0" w:color="auto"/>
          </w:divBdr>
        </w:div>
        <w:div w:id="203687926">
          <w:marLeft w:val="480"/>
          <w:marRight w:val="0"/>
          <w:marTop w:val="0"/>
          <w:marBottom w:val="0"/>
          <w:divBdr>
            <w:top w:val="none" w:sz="0" w:space="0" w:color="auto"/>
            <w:left w:val="none" w:sz="0" w:space="0" w:color="auto"/>
            <w:bottom w:val="none" w:sz="0" w:space="0" w:color="auto"/>
            <w:right w:val="none" w:sz="0" w:space="0" w:color="auto"/>
          </w:divBdr>
        </w:div>
        <w:div w:id="203687976">
          <w:marLeft w:val="480"/>
          <w:marRight w:val="0"/>
          <w:marTop w:val="0"/>
          <w:marBottom w:val="0"/>
          <w:divBdr>
            <w:top w:val="none" w:sz="0" w:space="0" w:color="auto"/>
            <w:left w:val="none" w:sz="0" w:space="0" w:color="auto"/>
            <w:bottom w:val="none" w:sz="0" w:space="0" w:color="auto"/>
            <w:right w:val="none" w:sz="0" w:space="0" w:color="auto"/>
          </w:divBdr>
        </w:div>
        <w:div w:id="203687998">
          <w:marLeft w:val="480"/>
          <w:marRight w:val="0"/>
          <w:marTop w:val="0"/>
          <w:marBottom w:val="0"/>
          <w:divBdr>
            <w:top w:val="none" w:sz="0" w:space="0" w:color="auto"/>
            <w:left w:val="none" w:sz="0" w:space="0" w:color="auto"/>
            <w:bottom w:val="none" w:sz="0" w:space="0" w:color="auto"/>
            <w:right w:val="none" w:sz="0" w:space="0" w:color="auto"/>
          </w:divBdr>
        </w:div>
        <w:div w:id="203688064">
          <w:marLeft w:val="480"/>
          <w:marRight w:val="0"/>
          <w:marTop w:val="0"/>
          <w:marBottom w:val="0"/>
          <w:divBdr>
            <w:top w:val="none" w:sz="0" w:space="0" w:color="auto"/>
            <w:left w:val="none" w:sz="0" w:space="0" w:color="auto"/>
            <w:bottom w:val="none" w:sz="0" w:space="0" w:color="auto"/>
            <w:right w:val="none" w:sz="0" w:space="0" w:color="auto"/>
          </w:divBdr>
        </w:div>
        <w:div w:id="203688075">
          <w:marLeft w:val="480"/>
          <w:marRight w:val="0"/>
          <w:marTop w:val="0"/>
          <w:marBottom w:val="0"/>
          <w:divBdr>
            <w:top w:val="none" w:sz="0" w:space="0" w:color="auto"/>
            <w:left w:val="none" w:sz="0" w:space="0" w:color="auto"/>
            <w:bottom w:val="none" w:sz="0" w:space="0" w:color="auto"/>
            <w:right w:val="none" w:sz="0" w:space="0" w:color="auto"/>
          </w:divBdr>
        </w:div>
        <w:div w:id="203688426">
          <w:marLeft w:val="480"/>
          <w:marRight w:val="0"/>
          <w:marTop w:val="0"/>
          <w:marBottom w:val="0"/>
          <w:divBdr>
            <w:top w:val="none" w:sz="0" w:space="0" w:color="auto"/>
            <w:left w:val="none" w:sz="0" w:space="0" w:color="auto"/>
            <w:bottom w:val="none" w:sz="0" w:space="0" w:color="auto"/>
            <w:right w:val="none" w:sz="0" w:space="0" w:color="auto"/>
          </w:divBdr>
        </w:div>
        <w:div w:id="203688732">
          <w:marLeft w:val="480"/>
          <w:marRight w:val="0"/>
          <w:marTop w:val="0"/>
          <w:marBottom w:val="0"/>
          <w:divBdr>
            <w:top w:val="none" w:sz="0" w:space="0" w:color="auto"/>
            <w:left w:val="none" w:sz="0" w:space="0" w:color="auto"/>
            <w:bottom w:val="none" w:sz="0" w:space="0" w:color="auto"/>
            <w:right w:val="none" w:sz="0" w:space="0" w:color="auto"/>
          </w:divBdr>
        </w:div>
      </w:divsChild>
    </w:div>
    <w:div w:id="203688634">
      <w:marLeft w:val="0"/>
      <w:marRight w:val="0"/>
      <w:marTop w:val="0"/>
      <w:marBottom w:val="0"/>
      <w:divBdr>
        <w:top w:val="none" w:sz="0" w:space="0" w:color="auto"/>
        <w:left w:val="none" w:sz="0" w:space="0" w:color="auto"/>
        <w:bottom w:val="none" w:sz="0" w:space="0" w:color="auto"/>
        <w:right w:val="none" w:sz="0" w:space="0" w:color="auto"/>
      </w:divBdr>
      <w:divsChild>
        <w:div w:id="203686170">
          <w:marLeft w:val="480"/>
          <w:marRight w:val="0"/>
          <w:marTop w:val="0"/>
          <w:marBottom w:val="0"/>
          <w:divBdr>
            <w:top w:val="none" w:sz="0" w:space="0" w:color="auto"/>
            <w:left w:val="none" w:sz="0" w:space="0" w:color="auto"/>
            <w:bottom w:val="none" w:sz="0" w:space="0" w:color="auto"/>
            <w:right w:val="none" w:sz="0" w:space="0" w:color="auto"/>
          </w:divBdr>
        </w:div>
        <w:div w:id="203688266">
          <w:marLeft w:val="480"/>
          <w:marRight w:val="0"/>
          <w:marTop w:val="0"/>
          <w:marBottom w:val="0"/>
          <w:divBdr>
            <w:top w:val="none" w:sz="0" w:space="0" w:color="auto"/>
            <w:left w:val="none" w:sz="0" w:space="0" w:color="auto"/>
            <w:bottom w:val="none" w:sz="0" w:space="0" w:color="auto"/>
            <w:right w:val="none" w:sz="0" w:space="0" w:color="auto"/>
          </w:divBdr>
        </w:div>
        <w:div w:id="203688320">
          <w:marLeft w:val="480"/>
          <w:marRight w:val="0"/>
          <w:marTop w:val="0"/>
          <w:marBottom w:val="0"/>
          <w:divBdr>
            <w:top w:val="none" w:sz="0" w:space="0" w:color="auto"/>
            <w:left w:val="none" w:sz="0" w:space="0" w:color="auto"/>
            <w:bottom w:val="none" w:sz="0" w:space="0" w:color="auto"/>
            <w:right w:val="none" w:sz="0" w:space="0" w:color="auto"/>
          </w:divBdr>
        </w:div>
        <w:div w:id="203688619">
          <w:marLeft w:val="480"/>
          <w:marRight w:val="0"/>
          <w:marTop w:val="0"/>
          <w:marBottom w:val="0"/>
          <w:divBdr>
            <w:top w:val="none" w:sz="0" w:space="0" w:color="auto"/>
            <w:left w:val="none" w:sz="0" w:space="0" w:color="auto"/>
            <w:bottom w:val="none" w:sz="0" w:space="0" w:color="auto"/>
            <w:right w:val="none" w:sz="0" w:space="0" w:color="auto"/>
          </w:divBdr>
        </w:div>
      </w:divsChild>
    </w:div>
    <w:div w:id="203688640">
      <w:marLeft w:val="0"/>
      <w:marRight w:val="0"/>
      <w:marTop w:val="0"/>
      <w:marBottom w:val="0"/>
      <w:divBdr>
        <w:top w:val="none" w:sz="0" w:space="0" w:color="auto"/>
        <w:left w:val="none" w:sz="0" w:space="0" w:color="auto"/>
        <w:bottom w:val="none" w:sz="0" w:space="0" w:color="auto"/>
        <w:right w:val="none" w:sz="0" w:space="0" w:color="auto"/>
      </w:divBdr>
      <w:divsChild>
        <w:div w:id="203686124">
          <w:marLeft w:val="480"/>
          <w:marRight w:val="0"/>
          <w:marTop w:val="0"/>
          <w:marBottom w:val="0"/>
          <w:divBdr>
            <w:top w:val="none" w:sz="0" w:space="0" w:color="auto"/>
            <w:left w:val="none" w:sz="0" w:space="0" w:color="auto"/>
            <w:bottom w:val="none" w:sz="0" w:space="0" w:color="auto"/>
            <w:right w:val="none" w:sz="0" w:space="0" w:color="auto"/>
          </w:divBdr>
        </w:div>
        <w:div w:id="203686144">
          <w:marLeft w:val="480"/>
          <w:marRight w:val="0"/>
          <w:marTop w:val="0"/>
          <w:marBottom w:val="0"/>
          <w:divBdr>
            <w:top w:val="none" w:sz="0" w:space="0" w:color="auto"/>
            <w:left w:val="none" w:sz="0" w:space="0" w:color="auto"/>
            <w:bottom w:val="none" w:sz="0" w:space="0" w:color="auto"/>
            <w:right w:val="none" w:sz="0" w:space="0" w:color="auto"/>
          </w:divBdr>
        </w:div>
        <w:div w:id="203686301">
          <w:marLeft w:val="480"/>
          <w:marRight w:val="0"/>
          <w:marTop w:val="0"/>
          <w:marBottom w:val="0"/>
          <w:divBdr>
            <w:top w:val="none" w:sz="0" w:space="0" w:color="auto"/>
            <w:left w:val="none" w:sz="0" w:space="0" w:color="auto"/>
            <w:bottom w:val="none" w:sz="0" w:space="0" w:color="auto"/>
            <w:right w:val="none" w:sz="0" w:space="0" w:color="auto"/>
          </w:divBdr>
        </w:div>
        <w:div w:id="203687934">
          <w:marLeft w:val="480"/>
          <w:marRight w:val="0"/>
          <w:marTop w:val="0"/>
          <w:marBottom w:val="0"/>
          <w:divBdr>
            <w:top w:val="none" w:sz="0" w:space="0" w:color="auto"/>
            <w:left w:val="none" w:sz="0" w:space="0" w:color="auto"/>
            <w:bottom w:val="none" w:sz="0" w:space="0" w:color="auto"/>
            <w:right w:val="none" w:sz="0" w:space="0" w:color="auto"/>
          </w:divBdr>
        </w:div>
        <w:div w:id="203688124">
          <w:marLeft w:val="480"/>
          <w:marRight w:val="0"/>
          <w:marTop w:val="0"/>
          <w:marBottom w:val="0"/>
          <w:divBdr>
            <w:top w:val="none" w:sz="0" w:space="0" w:color="auto"/>
            <w:left w:val="none" w:sz="0" w:space="0" w:color="auto"/>
            <w:bottom w:val="none" w:sz="0" w:space="0" w:color="auto"/>
            <w:right w:val="none" w:sz="0" w:space="0" w:color="auto"/>
          </w:divBdr>
        </w:div>
        <w:div w:id="203688218">
          <w:marLeft w:val="480"/>
          <w:marRight w:val="0"/>
          <w:marTop w:val="0"/>
          <w:marBottom w:val="0"/>
          <w:divBdr>
            <w:top w:val="none" w:sz="0" w:space="0" w:color="auto"/>
            <w:left w:val="none" w:sz="0" w:space="0" w:color="auto"/>
            <w:bottom w:val="none" w:sz="0" w:space="0" w:color="auto"/>
            <w:right w:val="none" w:sz="0" w:space="0" w:color="auto"/>
          </w:divBdr>
        </w:div>
        <w:div w:id="203688274">
          <w:marLeft w:val="480"/>
          <w:marRight w:val="0"/>
          <w:marTop w:val="0"/>
          <w:marBottom w:val="0"/>
          <w:divBdr>
            <w:top w:val="none" w:sz="0" w:space="0" w:color="auto"/>
            <w:left w:val="none" w:sz="0" w:space="0" w:color="auto"/>
            <w:bottom w:val="none" w:sz="0" w:space="0" w:color="auto"/>
            <w:right w:val="none" w:sz="0" w:space="0" w:color="auto"/>
          </w:divBdr>
        </w:div>
        <w:div w:id="203688359">
          <w:marLeft w:val="480"/>
          <w:marRight w:val="0"/>
          <w:marTop w:val="0"/>
          <w:marBottom w:val="0"/>
          <w:divBdr>
            <w:top w:val="none" w:sz="0" w:space="0" w:color="auto"/>
            <w:left w:val="none" w:sz="0" w:space="0" w:color="auto"/>
            <w:bottom w:val="none" w:sz="0" w:space="0" w:color="auto"/>
            <w:right w:val="none" w:sz="0" w:space="0" w:color="auto"/>
          </w:divBdr>
        </w:div>
        <w:div w:id="203688519">
          <w:marLeft w:val="480"/>
          <w:marRight w:val="0"/>
          <w:marTop w:val="0"/>
          <w:marBottom w:val="0"/>
          <w:divBdr>
            <w:top w:val="none" w:sz="0" w:space="0" w:color="auto"/>
            <w:left w:val="none" w:sz="0" w:space="0" w:color="auto"/>
            <w:bottom w:val="none" w:sz="0" w:space="0" w:color="auto"/>
            <w:right w:val="none" w:sz="0" w:space="0" w:color="auto"/>
          </w:divBdr>
        </w:div>
        <w:div w:id="203688546">
          <w:marLeft w:val="480"/>
          <w:marRight w:val="0"/>
          <w:marTop w:val="0"/>
          <w:marBottom w:val="0"/>
          <w:divBdr>
            <w:top w:val="none" w:sz="0" w:space="0" w:color="auto"/>
            <w:left w:val="none" w:sz="0" w:space="0" w:color="auto"/>
            <w:bottom w:val="none" w:sz="0" w:space="0" w:color="auto"/>
            <w:right w:val="none" w:sz="0" w:space="0" w:color="auto"/>
          </w:divBdr>
        </w:div>
        <w:div w:id="203688613">
          <w:marLeft w:val="480"/>
          <w:marRight w:val="0"/>
          <w:marTop w:val="0"/>
          <w:marBottom w:val="0"/>
          <w:divBdr>
            <w:top w:val="none" w:sz="0" w:space="0" w:color="auto"/>
            <w:left w:val="none" w:sz="0" w:space="0" w:color="auto"/>
            <w:bottom w:val="none" w:sz="0" w:space="0" w:color="auto"/>
            <w:right w:val="none" w:sz="0" w:space="0" w:color="auto"/>
          </w:divBdr>
        </w:div>
        <w:div w:id="203688647">
          <w:marLeft w:val="480"/>
          <w:marRight w:val="0"/>
          <w:marTop w:val="0"/>
          <w:marBottom w:val="0"/>
          <w:divBdr>
            <w:top w:val="none" w:sz="0" w:space="0" w:color="auto"/>
            <w:left w:val="none" w:sz="0" w:space="0" w:color="auto"/>
            <w:bottom w:val="none" w:sz="0" w:space="0" w:color="auto"/>
            <w:right w:val="none" w:sz="0" w:space="0" w:color="auto"/>
          </w:divBdr>
        </w:div>
        <w:div w:id="203688751">
          <w:marLeft w:val="480"/>
          <w:marRight w:val="0"/>
          <w:marTop w:val="0"/>
          <w:marBottom w:val="0"/>
          <w:divBdr>
            <w:top w:val="none" w:sz="0" w:space="0" w:color="auto"/>
            <w:left w:val="none" w:sz="0" w:space="0" w:color="auto"/>
            <w:bottom w:val="none" w:sz="0" w:space="0" w:color="auto"/>
            <w:right w:val="none" w:sz="0" w:space="0" w:color="auto"/>
          </w:divBdr>
        </w:div>
        <w:div w:id="203688812">
          <w:marLeft w:val="480"/>
          <w:marRight w:val="0"/>
          <w:marTop w:val="0"/>
          <w:marBottom w:val="0"/>
          <w:divBdr>
            <w:top w:val="none" w:sz="0" w:space="0" w:color="auto"/>
            <w:left w:val="none" w:sz="0" w:space="0" w:color="auto"/>
            <w:bottom w:val="none" w:sz="0" w:space="0" w:color="auto"/>
            <w:right w:val="none" w:sz="0" w:space="0" w:color="auto"/>
          </w:divBdr>
        </w:div>
        <w:div w:id="203688947">
          <w:marLeft w:val="480"/>
          <w:marRight w:val="0"/>
          <w:marTop w:val="0"/>
          <w:marBottom w:val="0"/>
          <w:divBdr>
            <w:top w:val="none" w:sz="0" w:space="0" w:color="auto"/>
            <w:left w:val="none" w:sz="0" w:space="0" w:color="auto"/>
            <w:bottom w:val="none" w:sz="0" w:space="0" w:color="auto"/>
            <w:right w:val="none" w:sz="0" w:space="0" w:color="auto"/>
          </w:divBdr>
        </w:div>
      </w:divsChild>
    </w:div>
    <w:div w:id="203688645">
      <w:marLeft w:val="0"/>
      <w:marRight w:val="0"/>
      <w:marTop w:val="0"/>
      <w:marBottom w:val="0"/>
      <w:divBdr>
        <w:top w:val="none" w:sz="0" w:space="0" w:color="auto"/>
        <w:left w:val="none" w:sz="0" w:space="0" w:color="auto"/>
        <w:bottom w:val="none" w:sz="0" w:space="0" w:color="auto"/>
        <w:right w:val="none" w:sz="0" w:space="0" w:color="auto"/>
      </w:divBdr>
      <w:divsChild>
        <w:div w:id="203688366">
          <w:marLeft w:val="480"/>
          <w:marRight w:val="0"/>
          <w:marTop w:val="0"/>
          <w:marBottom w:val="0"/>
          <w:divBdr>
            <w:top w:val="none" w:sz="0" w:space="0" w:color="auto"/>
            <w:left w:val="none" w:sz="0" w:space="0" w:color="auto"/>
            <w:bottom w:val="none" w:sz="0" w:space="0" w:color="auto"/>
            <w:right w:val="none" w:sz="0" w:space="0" w:color="auto"/>
          </w:divBdr>
        </w:div>
        <w:div w:id="203688810">
          <w:marLeft w:val="480"/>
          <w:marRight w:val="0"/>
          <w:marTop w:val="0"/>
          <w:marBottom w:val="0"/>
          <w:divBdr>
            <w:top w:val="none" w:sz="0" w:space="0" w:color="auto"/>
            <w:left w:val="none" w:sz="0" w:space="0" w:color="auto"/>
            <w:bottom w:val="none" w:sz="0" w:space="0" w:color="auto"/>
            <w:right w:val="none" w:sz="0" w:space="0" w:color="auto"/>
          </w:divBdr>
        </w:div>
      </w:divsChild>
    </w:div>
    <w:div w:id="203688648">
      <w:marLeft w:val="0"/>
      <w:marRight w:val="0"/>
      <w:marTop w:val="0"/>
      <w:marBottom w:val="0"/>
      <w:divBdr>
        <w:top w:val="none" w:sz="0" w:space="0" w:color="auto"/>
        <w:left w:val="none" w:sz="0" w:space="0" w:color="auto"/>
        <w:bottom w:val="none" w:sz="0" w:space="0" w:color="auto"/>
        <w:right w:val="none" w:sz="0" w:space="0" w:color="auto"/>
      </w:divBdr>
      <w:divsChild>
        <w:div w:id="203686057">
          <w:marLeft w:val="480"/>
          <w:marRight w:val="0"/>
          <w:marTop w:val="0"/>
          <w:marBottom w:val="0"/>
          <w:divBdr>
            <w:top w:val="none" w:sz="0" w:space="0" w:color="auto"/>
            <w:left w:val="none" w:sz="0" w:space="0" w:color="auto"/>
            <w:bottom w:val="none" w:sz="0" w:space="0" w:color="auto"/>
            <w:right w:val="none" w:sz="0" w:space="0" w:color="auto"/>
          </w:divBdr>
        </w:div>
        <w:div w:id="203687943">
          <w:marLeft w:val="480"/>
          <w:marRight w:val="0"/>
          <w:marTop w:val="0"/>
          <w:marBottom w:val="0"/>
          <w:divBdr>
            <w:top w:val="none" w:sz="0" w:space="0" w:color="auto"/>
            <w:left w:val="none" w:sz="0" w:space="0" w:color="auto"/>
            <w:bottom w:val="none" w:sz="0" w:space="0" w:color="auto"/>
            <w:right w:val="none" w:sz="0" w:space="0" w:color="auto"/>
          </w:divBdr>
        </w:div>
        <w:div w:id="203688606">
          <w:marLeft w:val="480"/>
          <w:marRight w:val="0"/>
          <w:marTop w:val="0"/>
          <w:marBottom w:val="0"/>
          <w:divBdr>
            <w:top w:val="none" w:sz="0" w:space="0" w:color="auto"/>
            <w:left w:val="none" w:sz="0" w:space="0" w:color="auto"/>
            <w:bottom w:val="none" w:sz="0" w:space="0" w:color="auto"/>
            <w:right w:val="none" w:sz="0" w:space="0" w:color="auto"/>
          </w:divBdr>
        </w:div>
      </w:divsChild>
    </w:div>
    <w:div w:id="203688650">
      <w:marLeft w:val="0"/>
      <w:marRight w:val="0"/>
      <w:marTop w:val="0"/>
      <w:marBottom w:val="0"/>
      <w:divBdr>
        <w:top w:val="none" w:sz="0" w:space="0" w:color="auto"/>
        <w:left w:val="none" w:sz="0" w:space="0" w:color="auto"/>
        <w:bottom w:val="none" w:sz="0" w:space="0" w:color="auto"/>
        <w:right w:val="none" w:sz="0" w:space="0" w:color="auto"/>
      </w:divBdr>
      <w:divsChild>
        <w:div w:id="203688137">
          <w:marLeft w:val="480"/>
          <w:marRight w:val="0"/>
          <w:marTop w:val="0"/>
          <w:marBottom w:val="0"/>
          <w:divBdr>
            <w:top w:val="none" w:sz="0" w:space="0" w:color="auto"/>
            <w:left w:val="none" w:sz="0" w:space="0" w:color="auto"/>
            <w:bottom w:val="none" w:sz="0" w:space="0" w:color="auto"/>
            <w:right w:val="none" w:sz="0" w:space="0" w:color="auto"/>
          </w:divBdr>
        </w:div>
        <w:div w:id="203688221">
          <w:marLeft w:val="480"/>
          <w:marRight w:val="0"/>
          <w:marTop w:val="0"/>
          <w:marBottom w:val="0"/>
          <w:divBdr>
            <w:top w:val="none" w:sz="0" w:space="0" w:color="auto"/>
            <w:left w:val="none" w:sz="0" w:space="0" w:color="auto"/>
            <w:bottom w:val="none" w:sz="0" w:space="0" w:color="auto"/>
            <w:right w:val="none" w:sz="0" w:space="0" w:color="auto"/>
          </w:divBdr>
        </w:div>
        <w:div w:id="203688849">
          <w:marLeft w:val="480"/>
          <w:marRight w:val="0"/>
          <w:marTop w:val="0"/>
          <w:marBottom w:val="0"/>
          <w:divBdr>
            <w:top w:val="none" w:sz="0" w:space="0" w:color="auto"/>
            <w:left w:val="none" w:sz="0" w:space="0" w:color="auto"/>
            <w:bottom w:val="none" w:sz="0" w:space="0" w:color="auto"/>
            <w:right w:val="none" w:sz="0" w:space="0" w:color="auto"/>
          </w:divBdr>
        </w:div>
      </w:divsChild>
    </w:div>
    <w:div w:id="203688652">
      <w:marLeft w:val="0"/>
      <w:marRight w:val="0"/>
      <w:marTop w:val="0"/>
      <w:marBottom w:val="0"/>
      <w:divBdr>
        <w:top w:val="none" w:sz="0" w:space="0" w:color="auto"/>
        <w:left w:val="none" w:sz="0" w:space="0" w:color="auto"/>
        <w:bottom w:val="none" w:sz="0" w:space="0" w:color="auto"/>
        <w:right w:val="none" w:sz="0" w:space="0" w:color="auto"/>
      </w:divBdr>
    </w:div>
    <w:div w:id="203688654">
      <w:marLeft w:val="0"/>
      <w:marRight w:val="0"/>
      <w:marTop w:val="0"/>
      <w:marBottom w:val="0"/>
      <w:divBdr>
        <w:top w:val="none" w:sz="0" w:space="0" w:color="auto"/>
        <w:left w:val="none" w:sz="0" w:space="0" w:color="auto"/>
        <w:bottom w:val="none" w:sz="0" w:space="0" w:color="auto"/>
        <w:right w:val="none" w:sz="0" w:space="0" w:color="auto"/>
      </w:divBdr>
      <w:divsChild>
        <w:div w:id="203688219">
          <w:marLeft w:val="480"/>
          <w:marRight w:val="0"/>
          <w:marTop w:val="0"/>
          <w:marBottom w:val="0"/>
          <w:divBdr>
            <w:top w:val="none" w:sz="0" w:space="0" w:color="auto"/>
            <w:left w:val="none" w:sz="0" w:space="0" w:color="auto"/>
            <w:bottom w:val="none" w:sz="0" w:space="0" w:color="auto"/>
            <w:right w:val="none" w:sz="0" w:space="0" w:color="auto"/>
          </w:divBdr>
        </w:div>
        <w:div w:id="203688726">
          <w:marLeft w:val="480"/>
          <w:marRight w:val="0"/>
          <w:marTop w:val="0"/>
          <w:marBottom w:val="0"/>
          <w:divBdr>
            <w:top w:val="none" w:sz="0" w:space="0" w:color="auto"/>
            <w:left w:val="none" w:sz="0" w:space="0" w:color="auto"/>
            <w:bottom w:val="none" w:sz="0" w:space="0" w:color="auto"/>
            <w:right w:val="none" w:sz="0" w:space="0" w:color="auto"/>
          </w:divBdr>
        </w:div>
      </w:divsChild>
    </w:div>
    <w:div w:id="203688655">
      <w:marLeft w:val="0"/>
      <w:marRight w:val="0"/>
      <w:marTop w:val="0"/>
      <w:marBottom w:val="0"/>
      <w:divBdr>
        <w:top w:val="none" w:sz="0" w:space="0" w:color="auto"/>
        <w:left w:val="none" w:sz="0" w:space="0" w:color="auto"/>
        <w:bottom w:val="none" w:sz="0" w:space="0" w:color="auto"/>
        <w:right w:val="none" w:sz="0" w:space="0" w:color="auto"/>
      </w:divBdr>
    </w:div>
    <w:div w:id="203688665">
      <w:marLeft w:val="0"/>
      <w:marRight w:val="0"/>
      <w:marTop w:val="0"/>
      <w:marBottom w:val="0"/>
      <w:divBdr>
        <w:top w:val="none" w:sz="0" w:space="0" w:color="auto"/>
        <w:left w:val="none" w:sz="0" w:space="0" w:color="auto"/>
        <w:bottom w:val="none" w:sz="0" w:space="0" w:color="auto"/>
        <w:right w:val="none" w:sz="0" w:space="0" w:color="auto"/>
      </w:divBdr>
    </w:div>
    <w:div w:id="203688668">
      <w:marLeft w:val="0"/>
      <w:marRight w:val="0"/>
      <w:marTop w:val="0"/>
      <w:marBottom w:val="0"/>
      <w:divBdr>
        <w:top w:val="none" w:sz="0" w:space="0" w:color="auto"/>
        <w:left w:val="none" w:sz="0" w:space="0" w:color="auto"/>
        <w:bottom w:val="none" w:sz="0" w:space="0" w:color="auto"/>
        <w:right w:val="none" w:sz="0" w:space="0" w:color="auto"/>
      </w:divBdr>
    </w:div>
    <w:div w:id="203688670">
      <w:marLeft w:val="0"/>
      <w:marRight w:val="0"/>
      <w:marTop w:val="0"/>
      <w:marBottom w:val="0"/>
      <w:divBdr>
        <w:top w:val="none" w:sz="0" w:space="0" w:color="auto"/>
        <w:left w:val="none" w:sz="0" w:space="0" w:color="auto"/>
        <w:bottom w:val="none" w:sz="0" w:space="0" w:color="auto"/>
        <w:right w:val="none" w:sz="0" w:space="0" w:color="auto"/>
      </w:divBdr>
      <w:divsChild>
        <w:div w:id="203688154">
          <w:marLeft w:val="480"/>
          <w:marRight w:val="0"/>
          <w:marTop w:val="0"/>
          <w:marBottom w:val="0"/>
          <w:divBdr>
            <w:top w:val="none" w:sz="0" w:space="0" w:color="auto"/>
            <w:left w:val="none" w:sz="0" w:space="0" w:color="auto"/>
            <w:bottom w:val="none" w:sz="0" w:space="0" w:color="auto"/>
            <w:right w:val="none" w:sz="0" w:space="0" w:color="auto"/>
          </w:divBdr>
        </w:div>
        <w:div w:id="203688598">
          <w:marLeft w:val="480"/>
          <w:marRight w:val="0"/>
          <w:marTop w:val="0"/>
          <w:marBottom w:val="0"/>
          <w:divBdr>
            <w:top w:val="none" w:sz="0" w:space="0" w:color="auto"/>
            <w:left w:val="none" w:sz="0" w:space="0" w:color="auto"/>
            <w:bottom w:val="none" w:sz="0" w:space="0" w:color="auto"/>
            <w:right w:val="none" w:sz="0" w:space="0" w:color="auto"/>
          </w:divBdr>
        </w:div>
      </w:divsChild>
    </w:div>
    <w:div w:id="203688672">
      <w:marLeft w:val="0"/>
      <w:marRight w:val="0"/>
      <w:marTop w:val="0"/>
      <w:marBottom w:val="0"/>
      <w:divBdr>
        <w:top w:val="none" w:sz="0" w:space="0" w:color="auto"/>
        <w:left w:val="none" w:sz="0" w:space="0" w:color="auto"/>
        <w:bottom w:val="none" w:sz="0" w:space="0" w:color="auto"/>
        <w:right w:val="none" w:sz="0" w:space="0" w:color="auto"/>
      </w:divBdr>
    </w:div>
    <w:div w:id="203688674">
      <w:marLeft w:val="0"/>
      <w:marRight w:val="0"/>
      <w:marTop w:val="0"/>
      <w:marBottom w:val="0"/>
      <w:divBdr>
        <w:top w:val="none" w:sz="0" w:space="0" w:color="auto"/>
        <w:left w:val="none" w:sz="0" w:space="0" w:color="auto"/>
        <w:bottom w:val="none" w:sz="0" w:space="0" w:color="auto"/>
        <w:right w:val="none" w:sz="0" w:space="0" w:color="auto"/>
      </w:divBdr>
    </w:div>
    <w:div w:id="203688679">
      <w:marLeft w:val="0"/>
      <w:marRight w:val="0"/>
      <w:marTop w:val="0"/>
      <w:marBottom w:val="0"/>
      <w:divBdr>
        <w:top w:val="none" w:sz="0" w:space="0" w:color="auto"/>
        <w:left w:val="none" w:sz="0" w:space="0" w:color="auto"/>
        <w:bottom w:val="none" w:sz="0" w:space="0" w:color="auto"/>
        <w:right w:val="none" w:sz="0" w:space="0" w:color="auto"/>
      </w:divBdr>
      <w:divsChild>
        <w:div w:id="203686061">
          <w:marLeft w:val="240"/>
          <w:marRight w:val="0"/>
          <w:marTop w:val="0"/>
          <w:marBottom w:val="0"/>
          <w:divBdr>
            <w:top w:val="none" w:sz="0" w:space="0" w:color="auto"/>
            <w:left w:val="none" w:sz="0" w:space="0" w:color="auto"/>
            <w:bottom w:val="none" w:sz="0" w:space="0" w:color="auto"/>
            <w:right w:val="none" w:sz="0" w:space="0" w:color="auto"/>
          </w:divBdr>
        </w:div>
        <w:div w:id="203686101">
          <w:marLeft w:val="240"/>
          <w:marRight w:val="0"/>
          <w:marTop w:val="0"/>
          <w:marBottom w:val="0"/>
          <w:divBdr>
            <w:top w:val="none" w:sz="0" w:space="0" w:color="auto"/>
            <w:left w:val="none" w:sz="0" w:space="0" w:color="auto"/>
            <w:bottom w:val="none" w:sz="0" w:space="0" w:color="auto"/>
            <w:right w:val="none" w:sz="0" w:space="0" w:color="auto"/>
          </w:divBdr>
        </w:div>
        <w:div w:id="203686156">
          <w:marLeft w:val="240"/>
          <w:marRight w:val="0"/>
          <w:marTop w:val="0"/>
          <w:marBottom w:val="0"/>
          <w:divBdr>
            <w:top w:val="none" w:sz="0" w:space="0" w:color="auto"/>
            <w:left w:val="none" w:sz="0" w:space="0" w:color="auto"/>
            <w:bottom w:val="none" w:sz="0" w:space="0" w:color="auto"/>
            <w:right w:val="none" w:sz="0" w:space="0" w:color="auto"/>
          </w:divBdr>
        </w:div>
        <w:div w:id="203686162">
          <w:marLeft w:val="240"/>
          <w:marRight w:val="0"/>
          <w:marTop w:val="0"/>
          <w:marBottom w:val="0"/>
          <w:divBdr>
            <w:top w:val="none" w:sz="0" w:space="0" w:color="auto"/>
            <w:left w:val="none" w:sz="0" w:space="0" w:color="auto"/>
            <w:bottom w:val="none" w:sz="0" w:space="0" w:color="auto"/>
            <w:right w:val="none" w:sz="0" w:space="0" w:color="auto"/>
          </w:divBdr>
        </w:div>
        <w:div w:id="203686171">
          <w:marLeft w:val="240"/>
          <w:marRight w:val="0"/>
          <w:marTop w:val="0"/>
          <w:marBottom w:val="0"/>
          <w:divBdr>
            <w:top w:val="none" w:sz="0" w:space="0" w:color="auto"/>
            <w:left w:val="none" w:sz="0" w:space="0" w:color="auto"/>
            <w:bottom w:val="none" w:sz="0" w:space="0" w:color="auto"/>
            <w:right w:val="none" w:sz="0" w:space="0" w:color="auto"/>
          </w:divBdr>
        </w:div>
        <w:div w:id="203686204">
          <w:marLeft w:val="240"/>
          <w:marRight w:val="0"/>
          <w:marTop w:val="0"/>
          <w:marBottom w:val="0"/>
          <w:divBdr>
            <w:top w:val="none" w:sz="0" w:space="0" w:color="auto"/>
            <w:left w:val="none" w:sz="0" w:space="0" w:color="auto"/>
            <w:bottom w:val="none" w:sz="0" w:space="0" w:color="auto"/>
            <w:right w:val="none" w:sz="0" w:space="0" w:color="auto"/>
          </w:divBdr>
        </w:div>
        <w:div w:id="203686269">
          <w:marLeft w:val="240"/>
          <w:marRight w:val="0"/>
          <w:marTop w:val="0"/>
          <w:marBottom w:val="0"/>
          <w:divBdr>
            <w:top w:val="none" w:sz="0" w:space="0" w:color="auto"/>
            <w:left w:val="none" w:sz="0" w:space="0" w:color="auto"/>
            <w:bottom w:val="none" w:sz="0" w:space="0" w:color="auto"/>
            <w:right w:val="none" w:sz="0" w:space="0" w:color="auto"/>
          </w:divBdr>
        </w:div>
        <w:div w:id="203688043">
          <w:marLeft w:val="240"/>
          <w:marRight w:val="0"/>
          <w:marTop w:val="0"/>
          <w:marBottom w:val="0"/>
          <w:divBdr>
            <w:top w:val="none" w:sz="0" w:space="0" w:color="auto"/>
            <w:left w:val="none" w:sz="0" w:space="0" w:color="auto"/>
            <w:bottom w:val="none" w:sz="0" w:space="0" w:color="auto"/>
            <w:right w:val="none" w:sz="0" w:space="0" w:color="auto"/>
          </w:divBdr>
        </w:div>
        <w:div w:id="203688134">
          <w:marLeft w:val="240"/>
          <w:marRight w:val="0"/>
          <w:marTop w:val="0"/>
          <w:marBottom w:val="0"/>
          <w:divBdr>
            <w:top w:val="none" w:sz="0" w:space="0" w:color="auto"/>
            <w:left w:val="none" w:sz="0" w:space="0" w:color="auto"/>
            <w:bottom w:val="none" w:sz="0" w:space="0" w:color="auto"/>
            <w:right w:val="none" w:sz="0" w:space="0" w:color="auto"/>
          </w:divBdr>
        </w:div>
        <w:div w:id="203688181">
          <w:marLeft w:val="240"/>
          <w:marRight w:val="0"/>
          <w:marTop w:val="0"/>
          <w:marBottom w:val="0"/>
          <w:divBdr>
            <w:top w:val="none" w:sz="0" w:space="0" w:color="auto"/>
            <w:left w:val="none" w:sz="0" w:space="0" w:color="auto"/>
            <w:bottom w:val="none" w:sz="0" w:space="0" w:color="auto"/>
            <w:right w:val="none" w:sz="0" w:space="0" w:color="auto"/>
          </w:divBdr>
        </w:div>
        <w:div w:id="203688344">
          <w:marLeft w:val="240"/>
          <w:marRight w:val="0"/>
          <w:marTop w:val="0"/>
          <w:marBottom w:val="0"/>
          <w:divBdr>
            <w:top w:val="none" w:sz="0" w:space="0" w:color="auto"/>
            <w:left w:val="none" w:sz="0" w:space="0" w:color="auto"/>
            <w:bottom w:val="none" w:sz="0" w:space="0" w:color="auto"/>
            <w:right w:val="none" w:sz="0" w:space="0" w:color="auto"/>
          </w:divBdr>
        </w:div>
        <w:div w:id="203688419">
          <w:marLeft w:val="240"/>
          <w:marRight w:val="0"/>
          <w:marTop w:val="0"/>
          <w:marBottom w:val="0"/>
          <w:divBdr>
            <w:top w:val="none" w:sz="0" w:space="0" w:color="auto"/>
            <w:left w:val="none" w:sz="0" w:space="0" w:color="auto"/>
            <w:bottom w:val="none" w:sz="0" w:space="0" w:color="auto"/>
            <w:right w:val="none" w:sz="0" w:space="0" w:color="auto"/>
          </w:divBdr>
        </w:div>
        <w:div w:id="203688446">
          <w:marLeft w:val="240"/>
          <w:marRight w:val="0"/>
          <w:marTop w:val="0"/>
          <w:marBottom w:val="0"/>
          <w:divBdr>
            <w:top w:val="none" w:sz="0" w:space="0" w:color="auto"/>
            <w:left w:val="none" w:sz="0" w:space="0" w:color="auto"/>
            <w:bottom w:val="none" w:sz="0" w:space="0" w:color="auto"/>
            <w:right w:val="none" w:sz="0" w:space="0" w:color="auto"/>
          </w:divBdr>
        </w:div>
        <w:div w:id="203688572">
          <w:marLeft w:val="240"/>
          <w:marRight w:val="0"/>
          <w:marTop w:val="0"/>
          <w:marBottom w:val="0"/>
          <w:divBdr>
            <w:top w:val="none" w:sz="0" w:space="0" w:color="auto"/>
            <w:left w:val="none" w:sz="0" w:space="0" w:color="auto"/>
            <w:bottom w:val="none" w:sz="0" w:space="0" w:color="auto"/>
            <w:right w:val="none" w:sz="0" w:space="0" w:color="auto"/>
          </w:divBdr>
        </w:div>
        <w:div w:id="203688692">
          <w:marLeft w:val="240"/>
          <w:marRight w:val="0"/>
          <w:marTop w:val="0"/>
          <w:marBottom w:val="0"/>
          <w:divBdr>
            <w:top w:val="none" w:sz="0" w:space="0" w:color="auto"/>
            <w:left w:val="none" w:sz="0" w:space="0" w:color="auto"/>
            <w:bottom w:val="none" w:sz="0" w:space="0" w:color="auto"/>
            <w:right w:val="none" w:sz="0" w:space="0" w:color="auto"/>
          </w:divBdr>
        </w:div>
        <w:div w:id="203688829">
          <w:marLeft w:val="240"/>
          <w:marRight w:val="0"/>
          <w:marTop w:val="0"/>
          <w:marBottom w:val="0"/>
          <w:divBdr>
            <w:top w:val="none" w:sz="0" w:space="0" w:color="auto"/>
            <w:left w:val="none" w:sz="0" w:space="0" w:color="auto"/>
            <w:bottom w:val="none" w:sz="0" w:space="0" w:color="auto"/>
            <w:right w:val="none" w:sz="0" w:space="0" w:color="auto"/>
          </w:divBdr>
        </w:div>
        <w:div w:id="203688846">
          <w:marLeft w:val="240"/>
          <w:marRight w:val="0"/>
          <w:marTop w:val="0"/>
          <w:marBottom w:val="0"/>
          <w:divBdr>
            <w:top w:val="none" w:sz="0" w:space="0" w:color="auto"/>
            <w:left w:val="none" w:sz="0" w:space="0" w:color="auto"/>
            <w:bottom w:val="none" w:sz="0" w:space="0" w:color="auto"/>
            <w:right w:val="none" w:sz="0" w:space="0" w:color="auto"/>
          </w:divBdr>
        </w:div>
        <w:div w:id="203688877">
          <w:marLeft w:val="240"/>
          <w:marRight w:val="0"/>
          <w:marTop w:val="0"/>
          <w:marBottom w:val="0"/>
          <w:divBdr>
            <w:top w:val="none" w:sz="0" w:space="0" w:color="auto"/>
            <w:left w:val="none" w:sz="0" w:space="0" w:color="auto"/>
            <w:bottom w:val="none" w:sz="0" w:space="0" w:color="auto"/>
            <w:right w:val="none" w:sz="0" w:space="0" w:color="auto"/>
          </w:divBdr>
        </w:div>
      </w:divsChild>
    </w:div>
    <w:div w:id="203688683">
      <w:marLeft w:val="0"/>
      <w:marRight w:val="0"/>
      <w:marTop w:val="0"/>
      <w:marBottom w:val="0"/>
      <w:divBdr>
        <w:top w:val="none" w:sz="0" w:space="0" w:color="auto"/>
        <w:left w:val="none" w:sz="0" w:space="0" w:color="auto"/>
        <w:bottom w:val="none" w:sz="0" w:space="0" w:color="auto"/>
        <w:right w:val="none" w:sz="0" w:space="0" w:color="auto"/>
      </w:divBdr>
      <w:divsChild>
        <w:div w:id="203686164">
          <w:marLeft w:val="480"/>
          <w:marRight w:val="0"/>
          <w:marTop w:val="0"/>
          <w:marBottom w:val="0"/>
          <w:divBdr>
            <w:top w:val="none" w:sz="0" w:space="0" w:color="auto"/>
            <w:left w:val="none" w:sz="0" w:space="0" w:color="auto"/>
            <w:bottom w:val="none" w:sz="0" w:space="0" w:color="auto"/>
            <w:right w:val="none" w:sz="0" w:space="0" w:color="auto"/>
          </w:divBdr>
        </w:div>
        <w:div w:id="203686319">
          <w:marLeft w:val="480"/>
          <w:marRight w:val="0"/>
          <w:marTop w:val="0"/>
          <w:marBottom w:val="0"/>
          <w:divBdr>
            <w:top w:val="none" w:sz="0" w:space="0" w:color="auto"/>
            <w:left w:val="none" w:sz="0" w:space="0" w:color="auto"/>
            <w:bottom w:val="none" w:sz="0" w:space="0" w:color="auto"/>
            <w:right w:val="none" w:sz="0" w:space="0" w:color="auto"/>
          </w:divBdr>
        </w:div>
        <w:div w:id="203686348">
          <w:marLeft w:val="480"/>
          <w:marRight w:val="0"/>
          <w:marTop w:val="0"/>
          <w:marBottom w:val="0"/>
          <w:divBdr>
            <w:top w:val="none" w:sz="0" w:space="0" w:color="auto"/>
            <w:left w:val="none" w:sz="0" w:space="0" w:color="auto"/>
            <w:bottom w:val="none" w:sz="0" w:space="0" w:color="auto"/>
            <w:right w:val="none" w:sz="0" w:space="0" w:color="auto"/>
          </w:divBdr>
        </w:div>
        <w:div w:id="203687924">
          <w:marLeft w:val="480"/>
          <w:marRight w:val="0"/>
          <w:marTop w:val="0"/>
          <w:marBottom w:val="0"/>
          <w:divBdr>
            <w:top w:val="none" w:sz="0" w:space="0" w:color="auto"/>
            <w:left w:val="none" w:sz="0" w:space="0" w:color="auto"/>
            <w:bottom w:val="none" w:sz="0" w:space="0" w:color="auto"/>
            <w:right w:val="none" w:sz="0" w:space="0" w:color="auto"/>
          </w:divBdr>
        </w:div>
        <w:div w:id="203688030">
          <w:marLeft w:val="480"/>
          <w:marRight w:val="0"/>
          <w:marTop w:val="0"/>
          <w:marBottom w:val="0"/>
          <w:divBdr>
            <w:top w:val="none" w:sz="0" w:space="0" w:color="auto"/>
            <w:left w:val="none" w:sz="0" w:space="0" w:color="auto"/>
            <w:bottom w:val="none" w:sz="0" w:space="0" w:color="auto"/>
            <w:right w:val="none" w:sz="0" w:space="0" w:color="auto"/>
          </w:divBdr>
        </w:div>
        <w:div w:id="203688253">
          <w:marLeft w:val="480"/>
          <w:marRight w:val="0"/>
          <w:marTop w:val="0"/>
          <w:marBottom w:val="0"/>
          <w:divBdr>
            <w:top w:val="none" w:sz="0" w:space="0" w:color="auto"/>
            <w:left w:val="none" w:sz="0" w:space="0" w:color="auto"/>
            <w:bottom w:val="none" w:sz="0" w:space="0" w:color="auto"/>
            <w:right w:val="none" w:sz="0" w:space="0" w:color="auto"/>
          </w:divBdr>
        </w:div>
        <w:div w:id="203688464">
          <w:marLeft w:val="480"/>
          <w:marRight w:val="0"/>
          <w:marTop w:val="0"/>
          <w:marBottom w:val="0"/>
          <w:divBdr>
            <w:top w:val="none" w:sz="0" w:space="0" w:color="auto"/>
            <w:left w:val="none" w:sz="0" w:space="0" w:color="auto"/>
            <w:bottom w:val="none" w:sz="0" w:space="0" w:color="auto"/>
            <w:right w:val="none" w:sz="0" w:space="0" w:color="auto"/>
          </w:divBdr>
        </w:div>
        <w:div w:id="203688531">
          <w:marLeft w:val="480"/>
          <w:marRight w:val="0"/>
          <w:marTop w:val="0"/>
          <w:marBottom w:val="0"/>
          <w:divBdr>
            <w:top w:val="none" w:sz="0" w:space="0" w:color="auto"/>
            <w:left w:val="none" w:sz="0" w:space="0" w:color="auto"/>
            <w:bottom w:val="none" w:sz="0" w:space="0" w:color="auto"/>
            <w:right w:val="none" w:sz="0" w:space="0" w:color="auto"/>
          </w:divBdr>
        </w:div>
        <w:div w:id="203688760">
          <w:marLeft w:val="480"/>
          <w:marRight w:val="0"/>
          <w:marTop w:val="0"/>
          <w:marBottom w:val="0"/>
          <w:divBdr>
            <w:top w:val="none" w:sz="0" w:space="0" w:color="auto"/>
            <w:left w:val="none" w:sz="0" w:space="0" w:color="auto"/>
            <w:bottom w:val="none" w:sz="0" w:space="0" w:color="auto"/>
            <w:right w:val="none" w:sz="0" w:space="0" w:color="auto"/>
          </w:divBdr>
        </w:div>
        <w:div w:id="203688802">
          <w:marLeft w:val="480"/>
          <w:marRight w:val="0"/>
          <w:marTop w:val="0"/>
          <w:marBottom w:val="0"/>
          <w:divBdr>
            <w:top w:val="none" w:sz="0" w:space="0" w:color="auto"/>
            <w:left w:val="none" w:sz="0" w:space="0" w:color="auto"/>
            <w:bottom w:val="none" w:sz="0" w:space="0" w:color="auto"/>
            <w:right w:val="none" w:sz="0" w:space="0" w:color="auto"/>
          </w:divBdr>
        </w:div>
        <w:div w:id="203688838">
          <w:marLeft w:val="480"/>
          <w:marRight w:val="0"/>
          <w:marTop w:val="0"/>
          <w:marBottom w:val="0"/>
          <w:divBdr>
            <w:top w:val="none" w:sz="0" w:space="0" w:color="auto"/>
            <w:left w:val="none" w:sz="0" w:space="0" w:color="auto"/>
            <w:bottom w:val="none" w:sz="0" w:space="0" w:color="auto"/>
            <w:right w:val="none" w:sz="0" w:space="0" w:color="auto"/>
          </w:divBdr>
        </w:div>
        <w:div w:id="203688939">
          <w:marLeft w:val="480"/>
          <w:marRight w:val="0"/>
          <w:marTop w:val="0"/>
          <w:marBottom w:val="0"/>
          <w:divBdr>
            <w:top w:val="none" w:sz="0" w:space="0" w:color="auto"/>
            <w:left w:val="none" w:sz="0" w:space="0" w:color="auto"/>
            <w:bottom w:val="none" w:sz="0" w:space="0" w:color="auto"/>
            <w:right w:val="none" w:sz="0" w:space="0" w:color="auto"/>
          </w:divBdr>
        </w:div>
      </w:divsChild>
    </w:div>
    <w:div w:id="203688685">
      <w:marLeft w:val="0"/>
      <w:marRight w:val="0"/>
      <w:marTop w:val="0"/>
      <w:marBottom w:val="0"/>
      <w:divBdr>
        <w:top w:val="none" w:sz="0" w:space="0" w:color="auto"/>
        <w:left w:val="none" w:sz="0" w:space="0" w:color="auto"/>
        <w:bottom w:val="none" w:sz="0" w:space="0" w:color="auto"/>
        <w:right w:val="none" w:sz="0" w:space="0" w:color="auto"/>
      </w:divBdr>
    </w:div>
    <w:div w:id="203688687">
      <w:marLeft w:val="0"/>
      <w:marRight w:val="0"/>
      <w:marTop w:val="0"/>
      <w:marBottom w:val="0"/>
      <w:divBdr>
        <w:top w:val="none" w:sz="0" w:space="0" w:color="auto"/>
        <w:left w:val="none" w:sz="0" w:space="0" w:color="auto"/>
        <w:bottom w:val="none" w:sz="0" w:space="0" w:color="auto"/>
        <w:right w:val="none" w:sz="0" w:space="0" w:color="auto"/>
      </w:divBdr>
      <w:divsChild>
        <w:div w:id="203688001">
          <w:marLeft w:val="480"/>
          <w:marRight w:val="0"/>
          <w:marTop w:val="0"/>
          <w:marBottom w:val="0"/>
          <w:divBdr>
            <w:top w:val="none" w:sz="0" w:space="0" w:color="auto"/>
            <w:left w:val="none" w:sz="0" w:space="0" w:color="auto"/>
            <w:bottom w:val="none" w:sz="0" w:space="0" w:color="auto"/>
            <w:right w:val="none" w:sz="0" w:space="0" w:color="auto"/>
          </w:divBdr>
        </w:div>
        <w:div w:id="203688544">
          <w:marLeft w:val="720"/>
          <w:marRight w:val="0"/>
          <w:marTop w:val="0"/>
          <w:marBottom w:val="0"/>
          <w:divBdr>
            <w:top w:val="none" w:sz="0" w:space="0" w:color="auto"/>
            <w:left w:val="none" w:sz="0" w:space="0" w:color="auto"/>
            <w:bottom w:val="none" w:sz="0" w:space="0" w:color="auto"/>
            <w:right w:val="none" w:sz="0" w:space="0" w:color="auto"/>
          </w:divBdr>
        </w:div>
        <w:div w:id="203688906">
          <w:marLeft w:val="600"/>
          <w:marRight w:val="0"/>
          <w:marTop w:val="0"/>
          <w:marBottom w:val="0"/>
          <w:divBdr>
            <w:top w:val="none" w:sz="0" w:space="0" w:color="auto"/>
            <w:left w:val="none" w:sz="0" w:space="0" w:color="auto"/>
            <w:bottom w:val="none" w:sz="0" w:space="0" w:color="auto"/>
            <w:right w:val="none" w:sz="0" w:space="0" w:color="auto"/>
          </w:divBdr>
        </w:div>
      </w:divsChild>
    </w:div>
    <w:div w:id="203688688">
      <w:marLeft w:val="0"/>
      <w:marRight w:val="0"/>
      <w:marTop w:val="0"/>
      <w:marBottom w:val="0"/>
      <w:divBdr>
        <w:top w:val="none" w:sz="0" w:space="0" w:color="auto"/>
        <w:left w:val="none" w:sz="0" w:space="0" w:color="auto"/>
        <w:bottom w:val="none" w:sz="0" w:space="0" w:color="auto"/>
        <w:right w:val="none" w:sz="0" w:space="0" w:color="auto"/>
      </w:divBdr>
      <w:divsChild>
        <w:div w:id="203686296">
          <w:marLeft w:val="480"/>
          <w:marRight w:val="0"/>
          <w:marTop w:val="0"/>
          <w:marBottom w:val="0"/>
          <w:divBdr>
            <w:top w:val="none" w:sz="0" w:space="0" w:color="auto"/>
            <w:left w:val="none" w:sz="0" w:space="0" w:color="auto"/>
            <w:bottom w:val="none" w:sz="0" w:space="0" w:color="auto"/>
            <w:right w:val="none" w:sz="0" w:space="0" w:color="auto"/>
          </w:divBdr>
        </w:div>
        <w:div w:id="203688957">
          <w:marLeft w:val="480"/>
          <w:marRight w:val="0"/>
          <w:marTop w:val="0"/>
          <w:marBottom w:val="0"/>
          <w:divBdr>
            <w:top w:val="none" w:sz="0" w:space="0" w:color="auto"/>
            <w:left w:val="none" w:sz="0" w:space="0" w:color="auto"/>
            <w:bottom w:val="none" w:sz="0" w:space="0" w:color="auto"/>
            <w:right w:val="none" w:sz="0" w:space="0" w:color="auto"/>
          </w:divBdr>
        </w:div>
      </w:divsChild>
    </w:div>
    <w:div w:id="203688698">
      <w:marLeft w:val="0"/>
      <w:marRight w:val="0"/>
      <w:marTop w:val="0"/>
      <w:marBottom w:val="0"/>
      <w:divBdr>
        <w:top w:val="none" w:sz="0" w:space="0" w:color="auto"/>
        <w:left w:val="none" w:sz="0" w:space="0" w:color="auto"/>
        <w:bottom w:val="none" w:sz="0" w:space="0" w:color="auto"/>
        <w:right w:val="none" w:sz="0" w:space="0" w:color="auto"/>
      </w:divBdr>
    </w:div>
    <w:div w:id="203688702">
      <w:marLeft w:val="0"/>
      <w:marRight w:val="0"/>
      <w:marTop w:val="0"/>
      <w:marBottom w:val="0"/>
      <w:divBdr>
        <w:top w:val="none" w:sz="0" w:space="0" w:color="auto"/>
        <w:left w:val="none" w:sz="0" w:space="0" w:color="auto"/>
        <w:bottom w:val="none" w:sz="0" w:space="0" w:color="auto"/>
        <w:right w:val="none" w:sz="0" w:space="0" w:color="auto"/>
      </w:divBdr>
      <w:divsChild>
        <w:div w:id="203686223">
          <w:marLeft w:val="480"/>
          <w:marRight w:val="0"/>
          <w:marTop w:val="0"/>
          <w:marBottom w:val="0"/>
          <w:divBdr>
            <w:top w:val="none" w:sz="0" w:space="0" w:color="auto"/>
            <w:left w:val="none" w:sz="0" w:space="0" w:color="auto"/>
            <w:bottom w:val="none" w:sz="0" w:space="0" w:color="auto"/>
            <w:right w:val="none" w:sz="0" w:space="0" w:color="auto"/>
          </w:divBdr>
        </w:div>
        <w:div w:id="203686279">
          <w:marLeft w:val="480"/>
          <w:marRight w:val="0"/>
          <w:marTop w:val="0"/>
          <w:marBottom w:val="0"/>
          <w:divBdr>
            <w:top w:val="none" w:sz="0" w:space="0" w:color="auto"/>
            <w:left w:val="none" w:sz="0" w:space="0" w:color="auto"/>
            <w:bottom w:val="none" w:sz="0" w:space="0" w:color="auto"/>
            <w:right w:val="none" w:sz="0" w:space="0" w:color="auto"/>
          </w:divBdr>
        </w:div>
        <w:div w:id="203688340">
          <w:marLeft w:val="480"/>
          <w:marRight w:val="0"/>
          <w:marTop w:val="0"/>
          <w:marBottom w:val="0"/>
          <w:divBdr>
            <w:top w:val="none" w:sz="0" w:space="0" w:color="auto"/>
            <w:left w:val="none" w:sz="0" w:space="0" w:color="auto"/>
            <w:bottom w:val="none" w:sz="0" w:space="0" w:color="auto"/>
            <w:right w:val="none" w:sz="0" w:space="0" w:color="auto"/>
          </w:divBdr>
        </w:div>
      </w:divsChild>
    </w:div>
    <w:div w:id="203688709">
      <w:marLeft w:val="0"/>
      <w:marRight w:val="0"/>
      <w:marTop w:val="0"/>
      <w:marBottom w:val="0"/>
      <w:divBdr>
        <w:top w:val="none" w:sz="0" w:space="0" w:color="auto"/>
        <w:left w:val="none" w:sz="0" w:space="0" w:color="auto"/>
        <w:bottom w:val="none" w:sz="0" w:space="0" w:color="auto"/>
        <w:right w:val="none" w:sz="0" w:space="0" w:color="auto"/>
      </w:divBdr>
    </w:div>
    <w:div w:id="203688717">
      <w:marLeft w:val="0"/>
      <w:marRight w:val="0"/>
      <w:marTop w:val="0"/>
      <w:marBottom w:val="0"/>
      <w:divBdr>
        <w:top w:val="none" w:sz="0" w:space="0" w:color="auto"/>
        <w:left w:val="none" w:sz="0" w:space="0" w:color="auto"/>
        <w:bottom w:val="none" w:sz="0" w:space="0" w:color="auto"/>
        <w:right w:val="none" w:sz="0" w:space="0" w:color="auto"/>
      </w:divBdr>
    </w:div>
    <w:div w:id="203688727">
      <w:marLeft w:val="0"/>
      <w:marRight w:val="0"/>
      <w:marTop w:val="0"/>
      <w:marBottom w:val="0"/>
      <w:divBdr>
        <w:top w:val="none" w:sz="0" w:space="0" w:color="auto"/>
        <w:left w:val="none" w:sz="0" w:space="0" w:color="auto"/>
        <w:bottom w:val="none" w:sz="0" w:space="0" w:color="auto"/>
        <w:right w:val="none" w:sz="0" w:space="0" w:color="auto"/>
      </w:divBdr>
      <w:divsChild>
        <w:div w:id="203686142">
          <w:marLeft w:val="480"/>
          <w:marRight w:val="0"/>
          <w:marTop w:val="0"/>
          <w:marBottom w:val="0"/>
          <w:divBdr>
            <w:top w:val="none" w:sz="0" w:space="0" w:color="auto"/>
            <w:left w:val="none" w:sz="0" w:space="0" w:color="auto"/>
            <w:bottom w:val="none" w:sz="0" w:space="0" w:color="auto"/>
            <w:right w:val="none" w:sz="0" w:space="0" w:color="auto"/>
          </w:divBdr>
        </w:div>
        <w:div w:id="203688358">
          <w:marLeft w:val="480"/>
          <w:marRight w:val="0"/>
          <w:marTop w:val="0"/>
          <w:marBottom w:val="0"/>
          <w:divBdr>
            <w:top w:val="none" w:sz="0" w:space="0" w:color="auto"/>
            <w:left w:val="none" w:sz="0" w:space="0" w:color="auto"/>
            <w:bottom w:val="none" w:sz="0" w:space="0" w:color="auto"/>
            <w:right w:val="none" w:sz="0" w:space="0" w:color="auto"/>
          </w:divBdr>
        </w:div>
        <w:div w:id="203688423">
          <w:marLeft w:val="480"/>
          <w:marRight w:val="0"/>
          <w:marTop w:val="0"/>
          <w:marBottom w:val="0"/>
          <w:divBdr>
            <w:top w:val="none" w:sz="0" w:space="0" w:color="auto"/>
            <w:left w:val="none" w:sz="0" w:space="0" w:color="auto"/>
            <w:bottom w:val="none" w:sz="0" w:space="0" w:color="auto"/>
            <w:right w:val="none" w:sz="0" w:space="0" w:color="auto"/>
          </w:divBdr>
        </w:div>
        <w:div w:id="203688445">
          <w:marLeft w:val="480"/>
          <w:marRight w:val="0"/>
          <w:marTop w:val="0"/>
          <w:marBottom w:val="0"/>
          <w:divBdr>
            <w:top w:val="none" w:sz="0" w:space="0" w:color="auto"/>
            <w:left w:val="none" w:sz="0" w:space="0" w:color="auto"/>
            <w:bottom w:val="none" w:sz="0" w:space="0" w:color="auto"/>
            <w:right w:val="none" w:sz="0" w:space="0" w:color="auto"/>
          </w:divBdr>
        </w:div>
        <w:div w:id="203688747">
          <w:marLeft w:val="480"/>
          <w:marRight w:val="0"/>
          <w:marTop w:val="0"/>
          <w:marBottom w:val="0"/>
          <w:divBdr>
            <w:top w:val="none" w:sz="0" w:space="0" w:color="auto"/>
            <w:left w:val="none" w:sz="0" w:space="0" w:color="auto"/>
            <w:bottom w:val="none" w:sz="0" w:space="0" w:color="auto"/>
            <w:right w:val="none" w:sz="0" w:space="0" w:color="auto"/>
          </w:divBdr>
        </w:div>
        <w:div w:id="203688785">
          <w:marLeft w:val="480"/>
          <w:marRight w:val="0"/>
          <w:marTop w:val="0"/>
          <w:marBottom w:val="0"/>
          <w:divBdr>
            <w:top w:val="none" w:sz="0" w:space="0" w:color="auto"/>
            <w:left w:val="none" w:sz="0" w:space="0" w:color="auto"/>
            <w:bottom w:val="none" w:sz="0" w:space="0" w:color="auto"/>
            <w:right w:val="none" w:sz="0" w:space="0" w:color="auto"/>
          </w:divBdr>
        </w:div>
        <w:div w:id="203688921">
          <w:marLeft w:val="480"/>
          <w:marRight w:val="0"/>
          <w:marTop w:val="0"/>
          <w:marBottom w:val="0"/>
          <w:divBdr>
            <w:top w:val="none" w:sz="0" w:space="0" w:color="auto"/>
            <w:left w:val="none" w:sz="0" w:space="0" w:color="auto"/>
            <w:bottom w:val="none" w:sz="0" w:space="0" w:color="auto"/>
            <w:right w:val="none" w:sz="0" w:space="0" w:color="auto"/>
          </w:divBdr>
        </w:div>
      </w:divsChild>
    </w:div>
    <w:div w:id="203688729">
      <w:marLeft w:val="0"/>
      <w:marRight w:val="0"/>
      <w:marTop w:val="0"/>
      <w:marBottom w:val="0"/>
      <w:divBdr>
        <w:top w:val="none" w:sz="0" w:space="0" w:color="auto"/>
        <w:left w:val="none" w:sz="0" w:space="0" w:color="auto"/>
        <w:bottom w:val="none" w:sz="0" w:space="0" w:color="auto"/>
        <w:right w:val="none" w:sz="0" w:space="0" w:color="auto"/>
      </w:divBdr>
      <w:divsChild>
        <w:div w:id="203686210">
          <w:marLeft w:val="240"/>
          <w:marRight w:val="0"/>
          <w:marTop w:val="0"/>
          <w:marBottom w:val="0"/>
          <w:divBdr>
            <w:top w:val="none" w:sz="0" w:space="0" w:color="auto"/>
            <w:left w:val="none" w:sz="0" w:space="0" w:color="auto"/>
            <w:bottom w:val="none" w:sz="0" w:space="0" w:color="auto"/>
            <w:right w:val="none" w:sz="0" w:space="0" w:color="auto"/>
          </w:divBdr>
        </w:div>
        <w:div w:id="203686358">
          <w:marLeft w:val="240"/>
          <w:marRight w:val="0"/>
          <w:marTop w:val="0"/>
          <w:marBottom w:val="0"/>
          <w:divBdr>
            <w:top w:val="none" w:sz="0" w:space="0" w:color="auto"/>
            <w:left w:val="none" w:sz="0" w:space="0" w:color="auto"/>
            <w:bottom w:val="none" w:sz="0" w:space="0" w:color="auto"/>
            <w:right w:val="none" w:sz="0" w:space="0" w:color="auto"/>
          </w:divBdr>
        </w:div>
        <w:div w:id="203688242">
          <w:marLeft w:val="240"/>
          <w:marRight w:val="0"/>
          <w:marTop w:val="0"/>
          <w:marBottom w:val="0"/>
          <w:divBdr>
            <w:top w:val="none" w:sz="0" w:space="0" w:color="auto"/>
            <w:left w:val="none" w:sz="0" w:space="0" w:color="auto"/>
            <w:bottom w:val="none" w:sz="0" w:space="0" w:color="auto"/>
            <w:right w:val="none" w:sz="0" w:space="0" w:color="auto"/>
          </w:divBdr>
        </w:div>
        <w:div w:id="203688272">
          <w:marLeft w:val="240"/>
          <w:marRight w:val="0"/>
          <w:marTop w:val="0"/>
          <w:marBottom w:val="0"/>
          <w:divBdr>
            <w:top w:val="none" w:sz="0" w:space="0" w:color="auto"/>
            <w:left w:val="none" w:sz="0" w:space="0" w:color="auto"/>
            <w:bottom w:val="none" w:sz="0" w:space="0" w:color="auto"/>
            <w:right w:val="none" w:sz="0" w:space="0" w:color="auto"/>
          </w:divBdr>
        </w:div>
        <w:div w:id="203688486">
          <w:marLeft w:val="240"/>
          <w:marRight w:val="0"/>
          <w:marTop w:val="0"/>
          <w:marBottom w:val="0"/>
          <w:divBdr>
            <w:top w:val="none" w:sz="0" w:space="0" w:color="auto"/>
            <w:left w:val="none" w:sz="0" w:space="0" w:color="auto"/>
            <w:bottom w:val="none" w:sz="0" w:space="0" w:color="auto"/>
            <w:right w:val="none" w:sz="0" w:space="0" w:color="auto"/>
          </w:divBdr>
        </w:div>
        <w:div w:id="203688564">
          <w:marLeft w:val="240"/>
          <w:marRight w:val="0"/>
          <w:marTop w:val="0"/>
          <w:marBottom w:val="0"/>
          <w:divBdr>
            <w:top w:val="none" w:sz="0" w:space="0" w:color="auto"/>
            <w:left w:val="none" w:sz="0" w:space="0" w:color="auto"/>
            <w:bottom w:val="none" w:sz="0" w:space="0" w:color="auto"/>
            <w:right w:val="none" w:sz="0" w:space="0" w:color="auto"/>
          </w:divBdr>
        </w:div>
        <w:div w:id="203688762">
          <w:marLeft w:val="240"/>
          <w:marRight w:val="0"/>
          <w:marTop w:val="0"/>
          <w:marBottom w:val="0"/>
          <w:divBdr>
            <w:top w:val="none" w:sz="0" w:space="0" w:color="auto"/>
            <w:left w:val="none" w:sz="0" w:space="0" w:color="auto"/>
            <w:bottom w:val="none" w:sz="0" w:space="0" w:color="auto"/>
            <w:right w:val="none" w:sz="0" w:space="0" w:color="auto"/>
          </w:divBdr>
        </w:div>
      </w:divsChild>
    </w:div>
    <w:div w:id="203688731">
      <w:marLeft w:val="0"/>
      <w:marRight w:val="0"/>
      <w:marTop w:val="0"/>
      <w:marBottom w:val="0"/>
      <w:divBdr>
        <w:top w:val="none" w:sz="0" w:space="0" w:color="auto"/>
        <w:left w:val="none" w:sz="0" w:space="0" w:color="auto"/>
        <w:bottom w:val="none" w:sz="0" w:space="0" w:color="auto"/>
        <w:right w:val="none" w:sz="0" w:space="0" w:color="auto"/>
      </w:divBdr>
    </w:div>
    <w:div w:id="203688735">
      <w:marLeft w:val="0"/>
      <w:marRight w:val="0"/>
      <w:marTop w:val="0"/>
      <w:marBottom w:val="0"/>
      <w:divBdr>
        <w:top w:val="none" w:sz="0" w:space="0" w:color="auto"/>
        <w:left w:val="none" w:sz="0" w:space="0" w:color="auto"/>
        <w:bottom w:val="none" w:sz="0" w:space="0" w:color="auto"/>
        <w:right w:val="none" w:sz="0" w:space="0" w:color="auto"/>
      </w:divBdr>
    </w:div>
    <w:div w:id="203688737">
      <w:marLeft w:val="0"/>
      <w:marRight w:val="0"/>
      <w:marTop w:val="0"/>
      <w:marBottom w:val="0"/>
      <w:divBdr>
        <w:top w:val="none" w:sz="0" w:space="0" w:color="auto"/>
        <w:left w:val="none" w:sz="0" w:space="0" w:color="auto"/>
        <w:bottom w:val="none" w:sz="0" w:space="0" w:color="auto"/>
        <w:right w:val="none" w:sz="0" w:space="0" w:color="auto"/>
      </w:divBdr>
    </w:div>
    <w:div w:id="203688739">
      <w:marLeft w:val="0"/>
      <w:marRight w:val="0"/>
      <w:marTop w:val="0"/>
      <w:marBottom w:val="0"/>
      <w:divBdr>
        <w:top w:val="none" w:sz="0" w:space="0" w:color="auto"/>
        <w:left w:val="none" w:sz="0" w:space="0" w:color="auto"/>
        <w:bottom w:val="none" w:sz="0" w:space="0" w:color="auto"/>
        <w:right w:val="none" w:sz="0" w:space="0" w:color="auto"/>
      </w:divBdr>
    </w:div>
    <w:div w:id="203688741">
      <w:marLeft w:val="0"/>
      <w:marRight w:val="0"/>
      <w:marTop w:val="0"/>
      <w:marBottom w:val="0"/>
      <w:divBdr>
        <w:top w:val="none" w:sz="0" w:space="0" w:color="auto"/>
        <w:left w:val="none" w:sz="0" w:space="0" w:color="auto"/>
        <w:bottom w:val="none" w:sz="0" w:space="0" w:color="auto"/>
        <w:right w:val="none" w:sz="0" w:space="0" w:color="auto"/>
      </w:divBdr>
    </w:div>
    <w:div w:id="203688748">
      <w:marLeft w:val="0"/>
      <w:marRight w:val="0"/>
      <w:marTop w:val="0"/>
      <w:marBottom w:val="0"/>
      <w:divBdr>
        <w:top w:val="none" w:sz="0" w:space="0" w:color="auto"/>
        <w:left w:val="none" w:sz="0" w:space="0" w:color="auto"/>
        <w:bottom w:val="none" w:sz="0" w:space="0" w:color="auto"/>
        <w:right w:val="none" w:sz="0" w:space="0" w:color="auto"/>
      </w:divBdr>
      <w:divsChild>
        <w:div w:id="203686127">
          <w:marLeft w:val="480"/>
          <w:marRight w:val="0"/>
          <w:marTop w:val="0"/>
          <w:marBottom w:val="0"/>
          <w:divBdr>
            <w:top w:val="none" w:sz="0" w:space="0" w:color="auto"/>
            <w:left w:val="none" w:sz="0" w:space="0" w:color="auto"/>
            <w:bottom w:val="none" w:sz="0" w:space="0" w:color="auto"/>
            <w:right w:val="none" w:sz="0" w:space="0" w:color="auto"/>
          </w:divBdr>
        </w:div>
        <w:div w:id="203688110">
          <w:marLeft w:val="480"/>
          <w:marRight w:val="0"/>
          <w:marTop w:val="0"/>
          <w:marBottom w:val="0"/>
          <w:divBdr>
            <w:top w:val="none" w:sz="0" w:space="0" w:color="auto"/>
            <w:left w:val="none" w:sz="0" w:space="0" w:color="auto"/>
            <w:bottom w:val="none" w:sz="0" w:space="0" w:color="auto"/>
            <w:right w:val="none" w:sz="0" w:space="0" w:color="auto"/>
          </w:divBdr>
        </w:div>
        <w:div w:id="203688369">
          <w:marLeft w:val="480"/>
          <w:marRight w:val="0"/>
          <w:marTop w:val="0"/>
          <w:marBottom w:val="0"/>
          <w:divBdr>
            <w:top w:val="none" w:sz="0" w:space="0" w:color="auto"/>
            <w:left w:val="none" w:sz="0" w:space="0" w:color="auto"/>
            <w:bottom w:val="none" w:sz="0" w:space="0" w:color="auto"/>
            <w:right w:val="none" w:sz="0" w:space="0" w:color="auto"/>
          </w:divBdr>
        </w:div>
        <w:div w:id="203688660">
          <w:marLeft w:val="480"/>
          <w:marRight w:val="0"/>
          <w:marTop w:val="0"/>
          <w:marBottom w:val="0"/>
          <w:divBdr>
            <w:top w:val="none" w:sz="0" w:space="0" w:color="auto"/>
            <w:left w:val="none" w:sz="0" w:space="0" w:color="auto"/>
            <w:bottom w:val="none" w:sz="0" w:space="0" w:color="auto"/>
            <w:right w:val="none" w:sz="0" w:space="0" w:color="auto"/>
          </w:divBdr>
        </w:div>
        <w:div w:id="203688682">
          <w:marLeft w:val="480"/>
          <w:marRight w:val="0"/>
          <w:marTop w:val="0"/>
          <w:marBottom w:val="0"/>
          <w:divBdr>
            <w:top w:val="none" w:sz="0" w:space="0" w:color="auto"/>
            <w:left w:val="none" w:sz="0" w:space="0" w:color="auto"/>
            <w:bottom w:val="none" w:sz="0" w:space="0" w:color="auto"/>
            <w:right w:val="none" w:sz="0" w:space="0" w:color="auto"/>
          </w:divBdr>
        </w:div>
        <w:div w:id="203688749">
          <w:marLeft w:val="480"/>
          <w:marRight w:val="0"/>
          <w:marTop w:val="0"/>
          <w:marBottom w:val="0"/>
          <w:divBdr>
            <w:top w:val="none" w:sz="0" w:space="0" w:color="auto"/>
            <w:left w:val="none" w:sz="0" w:space="0" w:color="auto"/>
            <w:bottom w:val="none" w:sz="0" w:space="0" w:color="auto"/>
            <w:right w:val="none" w:sz="0" w:space="0" w:color="auto"/>
          </w:divBdr>
        </w:div>
      </w:divsChild>
    </w:div>
    <w:div w:id="203688764">
      <w:marLeft w:val="0"/>
      <w:marRight w:val="0"/>
      <w:marTop w:val="0"/>
      <w:marBottom w:val="0"/>
      <w:divBdr>
        <w:top w:val="none" w:sz="0" w:space="0" w:color="auto"/>
        <w:left w:val="none" w:sz="0" w:space="0" w:color="auto"/>
        <w:bottom w:val="none" w:sz="0" w:space="0" w:color="auto"/>
        <w:right w:val="none" w:sz="0" w:space="0" w:color="auto"/>
      </w:divBdr>
      <w:divsChild>
        <w:div w:id="203686109">
          <w:marLeft w:val="480"/>
          <w:marRight w:val="0"/>
          <w:marTop w:val="0"/>
          <w:marBottom w:val="0"/>
          <w:divBdr>
            <w:top w:val="none" w:sz="0" w:space="0" w:color="auto"/>
            <w:left w:val="none" w:sz="0" w:space="0" w:color="auto"/>
            <w:bottom w:val="none" w:sz="0" w:space="0" w:color="auto"/>
            <w:right w:val="none" w:sz="0" w:space="0" w:color="auto"/>
          </w:divBdr>
        </w:div>
        <w:div w:id="203686163">
          <w:marLeft w:val="480"/>
          <w:marRight w:val="0"/>
          <w:marTop w:val="0"/>
          <w:marBottom w:val="0"/>
          <w:divBdr>
            <w:top w:val="none" w:sz="0" w:space="0" w:color="auto"/>
            <w:left w:val="none" w:sz="0" w:space="0" w:color="auto"/>
            <w:bottom w:val="none" w:sz="0" w:space="0" w:color="auto"/>
            <w:right w:val="none" w:sz="0" w:space="0" w:color="auto"/>
          </w:divBdr>
        </w:div>
        <w:div w:id="203688076">
          <w:marLeft w:val="480"/>
          <w:marRight w:val="0"/>
          <w:marTop w:val="0"/>
          <w:marBottom w:val="0"/>
          <w:divBdr>
            <w:top w:val="none" w:sz="0" w:space="0" w:color="auto"/>
            <w:left w:val="none" w:sz="0" w:space="0" w:color="auto"/>
            <w:bottom w:val="none" w:sz="0" w:space="0" w:color="auto"/>
            <w:right w:val="none" w:sz="0" w:space="0" w:color="auto"/>
          </w:divBdr>
        </w:div>
        <w:div w:id="203688078">
          <w:marLeft w:val="480"/>
          <w:marRight w:val="0"/>
          <w:marTop w:val="0"/>
          <w:marBottom w:val="0"/>
          <w:divBdr>
            <w:top w:val="none" w:sz="0" w:space="0" w:color="auto"/>
            <w:left w:val="none" w:sz="0" w:space="0" w:color="auto"/>
            <w:bottom w:val="none" w:sz="0" w:space="0" w:color="auto"/>
            <w:right w:val="none" w:sz="0" w:space="0" w:color="auto"/>
          </w:divBdr>
        </w:div>
        <w:div w:id="203688099">
          <w:marLeft w:val="480"/>
          <w:marRight w:val="0"/>
          <w:marTop w:val="0"/>
          <w:marBottom w:val="0"/>
          <w:divBdr>
            <w:top w:val="none" w:sz="0" w:space="0" w:color="auto"/>
            <w:left w:val="none" w:sz="0" w:space="0" w:color="auto"/>
            <w:bottom w:val="none" w:sz="0" w:space="0" w:color="auto"/>
            <w:right w:val="none" w:sz="0" w:space="0" w:color="auto"/>
          </w:divBdr>
        </w:div>
        <w:div w:id="203688302">
          <w:marLeft w:val="480"/>
          <w:marRight w:val="0"/>
          <w:marTop w:val="0"/>
          <w:marBottom w:val="0"/>
          <w:divBdr>
            <w:top w:val="none" w:sz="0" w:space="0" w:color="auto"/>
            <w:left w:val="none" w:sz="0" w:space="0" w:color="auto"/>
            <w:bottom w:val="none" w:sz="0" w:space="0" w:color="auto"/>
            <w:right w:val="none" w:sz="0" w:space="0" w:color="auto"/>
          </w:divBdr>
        </w:div>
        <w:div w:id="203688408">
          <w:marLeft w:val="480"/>
          <w:marRight w:val="0"/>
          <w:marTop w:val="0"/>
          <w:marBottom w:val="0"/>
          <w:divBdr>
            <w:top w:val="none" w:sz="0" w:space="0" w:color="auto"/>
            <w:left w:val="none" w:sz="0" w:space="0" w:color="auto"/>
            <w:bottom w:val="none" w:sz="0" w:space="0" w:color="auto"/>
            <w:right w:val="none" w:sz="0" w:space="0" w:color="auto"/>
          </w:divBdr>
        </w:div>
        <w:div w:id="203688952">
          <w:marLeft w:val="480"/>
          <w:marRight w:val="0"/>
          <w:marTop w:val="0"/>
          <w:marBottom w:val="0"/>
          <w:divBdr>
            <w:top w:val="none" w:sz="0" w:space="0" w:color="auto"/>
            <w:left w:val="none" w:sz="0" w:space="0" w:color="auto"/>
            <w:bottom w:val="none" w:sz="0" w:space="0" w:color="auto"/>
            <w:right w:val="none" w:sz="0" w:space="0" w:color="auto"/>
          </w:divBdr>
        </w:div>
      </w:divsChild>
    </w:div>
    <w:div w:id="203688767">
      <w:marLeft w:val="0"/>
      <w:marRight w:val="0"/>
      <w:marTop w:val="0"/>
      <w:marBottom w:val="0"/>
      <w:divBdr>
        <w:top w:val="none" w:sz="0" w:space="0" w:color="auto"/>
        <w:left w:val="none" w:sz="0" w:space="0" w:color="auto"/>
        <w:bottom w:val="none" w:sz="0" w:space="0" w:color="auto"/>
        <w:right w:val="none" w:sz="0" w:space="0" w:color="auto"/>
      </w:divBdr>
    </w:div>
    <w:div w:id="203688768">
      <w:marLeft w:val="0"/>
      <w:marRight w:val="0"/>
      <w:marTop w:val="0"/>
      <w:marBottom w:val="0"/>
      <w:divBdr>
        <w:top w:val="none" w:sz="0" w:space="0" w:color="auto"/>
        <w:left w:val="none" w:sz="0" w:space="0" w:color="auto"/>
        <w:bottom w:val="none" w:sz="0" w:space="0" w:color="auto"/>
        <w:right w:val="none" w:sz="0" w:space="0" w:color="auto"/>
      </w:divBdr>
      <w:divsChild>
        <w:div w:id="203686096">
          <w:marLeft w:val="720"/>
          <w:marRight w:val="0"/>
          <w:marTop w:val="0"/>
          <w:marBottom w:val="0"/>
          <w:divBdr>
            <w:top w:val="none" w:sz="0" w:space="0" w:color="auto"/>
            <w:left w:val="none" w:sz="0" w:space="0" w:color="auto"/>
            <w:bottom w:val="none" w:sz="0" w:space="0" w:color="auto"/>
            <w:right w:val="none" w:sz="0" w:space="0" w:color="auto"/>
          </w:divBdr>
        </w:div>
        <w:div w:id="203686167">
          <w:marLeft w:val="600"/>
          <w:marRight w:val="0"/>
          <w:marTop w:val="0"/>
          <w:marBottom w:val="0"/>
          <w:divBdr>
            <w:top w:val="none" w:sz="0" w:space="0" w:color="auto"/>
            <w:left w:val="none" w:sz="0" w:space="0" w:color="auto"/>
            <w:bottom w:val="none" w:sz="0" w:space="0" w:color="auto"/>
            <w:right w:val="none" w:sz="0" w:space="0" w:color="auto"/>
          </w:divBdr>
        </w:div>
        <w:div w:id="203686311">
          <w:marLeft w:val="840"/>
          <w:marRight w:val="0"/>
          <w:marTop w:val="0"/>
          <w:marBottom w:val="0"/>
          <w:divBdr>
            <w:top w:val="none" w:sz="0" w:space="0" w:color="auto"/>
            <w:left w:val="none" w:sz="0" w:space="0" w:color="auto"/>
            <w:bottom w:val="none" w:sz="0" w:space="0" w:color="auto"/>
            <w:right w:val="none" w:sz="0" w:space="0" w:color="auto"/>
          </w:divBdr>
        </w:div>
        <w:div w:id="203686315">
          <w:marLeft w:val="600"/>
          <w:marRight w:val="0"/>
          <w:marTop w:val="0"/>
          <w:marBottom w:val="0"/>
          <w:divBdr>
            <w:top w:val="none" w:sz="0" w:space="0" w:color="auto"/>
            <w:left w:val="none" w:sz="0" w:space="0" w:color="auto"/>
            <w:bottom w:val="none" w:sz="0" w:space="0" w:color="auto"/>
            <w:right w:val="none" w:sz="0" w:space="0" w:color="auto"/>
          </w:divBdr>
        </w:div>
        <w:div w:id="203686320">
          <w:marLeft w:val="720"/>
          <w:marRight w:val="0"/>
          <w:marTop w:val="0"/>
          <w:marBottom w:val="0"/>
          <w:divBdr>
            <w:top w:val="none" w:sz="0" w:space="0" w:color="auto"/>
            <w:left w:val="none" w:sz="0" w:space="0" w:color="auto"/>
            <w:bottom w:val="none" w:sz="0" w:space="0" w:color="auto"/>
            <w:right w:val="none" w:sz="0" w:space="0" w:color="auto"/>
          </w:divBdr>
        </w:div>
        <w:div w:id="203688006">
          <w:marLeft w:val="600"/>
          <w:marRight w:val="0"/>
          <w:marTop w:val="0"/>
          <w:marBottom w:val="0"/>
          <w:divBdr>
            <w:top w:val="none" w:sz="0" w:space="0" w:color="auto"/>
            <w:left w:val="none" w:sz="0" w:space="0" w:color="auto"/>
            <w:bottom w:val="none" w:sz="0" w:space="0" w:color="auto"/>
            <w:right w:val="none" w:sz="0" w:space="0" w:color="auto"/>
          </w:divBdr>
        </w:div>
        <w:div w:id="203688023">
          <w:marLeft w:val="600"/>
          <w:marRight w:val="0"/>
          <w:marTop w:val="0"/>
          <w:marBottom w:val="0"/>
          <w:divBdr>
            <w:top w:val="none" w:sz="0" w:space="0" w:color="auto"/>
            <w:left w:val="none" w:sz="0" w:space="0" w:color="auto"/>
            <w:bottom w:val="none" w:sz="0" w:space="0" w:color="auto"/>
            <w:right w:val="none" w:sz="0" w:space="0" w:color="auto"/>
          </w:divBdr>
        </w:div>
        <w:div w:id="203688062">
          <w:marLeft w:val="600"/>
          <w:marRight w:val="0"/>
          <w:marTop w:val="0"/>
          <w:marBottom w:val="0"/>
          <w:divBdr>
            <w:top w:val="none" w:sz="0" w:space="0" w:color="auto"/>
            <w:left w:val="none" w:sz="0" w:space="0" w:color="auto"/>
            <w:bottom w:val="none" w:sz="0" w:space="0" w:color="auto"/>
            <w:right w:val="none" w:sz="0" w:space="0" w:color="auto"/>
          </w:divBdr>
        </w:div>
        <w:div w:id="203688066">
          <w:marLeft w:val="600"/>
          <w:marRight w:val="0"/>
          <w:marTop w:val="0"/>
          <w:marBottom w:val="0"/>
          <w:divBdr>
            <w:top w:val="none" w:sz="0" w:space="0" w:color="auto"/>
            <w:left w:val="none" w:sz="0" w:space="0" w:color="auto"/>
            <w:bottom w:val="none" w:sz="0" w:space="0" w:color="auto"/>
            <w:right w:val="none" w:sz="0" w:space="0" w:color="auto"/>
          </w:divBdr>
        </w:div>
        <w:div w:id="203688135">
          <w:marLeft w:val="720"/>
          <w:marRight w:val="0"/>
          <w:marTop w:val="0"/>
          <w:marBottom w:val="0"/>
          <w:divBdr>
            <w:top w:val="none" w:sz="0" w:space="0" w:color="auto"/>
            <w:left w:val="none" w:sz="0" w:space="0" w:color="auto"/>
            <w:bottom w:val="none" w:sz="0" w:space="0" w:color="auto"/>
            <w:right w:val="none" w:sz="0" w:space="0" w:color="auto"/>
          </w:divBdr>
        </w:div>
        <w:div w:id="203688165">
          <w:marLeft w:val="720"/>
          <w:marRight w:val="0"/>
          <w:marTop w:val="0"/>
          <w:marBottom w:val="0"/>
          <w:divBdr>
            <w:top w:val="none" w:sz="0" w:space="0" w:color="auto"/>
            <w:left w:val="none" w:sz="0" w:space="0" w:color="auto"/>
            <w:bottom w:val="none" w:sz="0" w:space="0" w:color="auto"/>
            <w:right w:val="none" w:sz="0" w:space="0" w:color="auto"/>
          </w:divBdr>
        </w:div>
        <w:div w:id="203688190">
          <w:marLeft w:val="600"/>
          <w:marRight w:val="0"/>
          <w:marTop w:val="0"/>
          <w:marBottom w:val="0"/>
          <w:divBdr>
            <w:top w:val="none" w:sz="0" w:space="0" w:color="auto"/>
            <w:left w:val="none" w:sz="0" w:space="0" w:color="auto"/>
            <w:bottom w:val="none" w:sz="0" w:space="0" w:color="auto"/>
            <w:right w:val="none" w:sz="0" w:space="0" w:color="auto"/>
          </w:divBdr>
        </w:div>
        <w:div w:id="203688403">
          <w:marLeft w:val="600"/>
          <w:marRight w:val="0"/>
          <w:marTop w:val="0"/>
          <w:marBottom w:val="0"/>
          <w:divBdr>
            <w:top w:val="none" w:sz="0" w:space="0" w:color="auto"/>
            <w:left w:val="none" w:sz="0" w:space="0" w:color="auto"/>
            <w:bottom w:val="none" w:sz="0" w:space="0" w:color="auto"/>
            <w:right w:val="none" w:sz="0" w:space="0" w:color="auto"/>
          </w:divBdr>
        </w:div>
        <w:div w:id="203688662">
          <w:marLeft w:val="600"/>
          <w:marRight w:val="0"/>
          <w:marTop w:val="0"/>
          <w:marBottom w:val="0"/>
          <w:divBdr>
            <w:top w:val="none" w:sz="0" w:space="0" w:color="auto"/>
            <w:left w:val="none" w:sz="0" w:space="0" w:color="auto"/>
            <w:bottom w:val="none" w:sz="0" w:space="0" w:color="auto"/>
            <w:right w:val="none" w:sz="0" w:space="0" w:color="auto"/>
          </w:divBdr>
        </w:div>
        <w:div w:id="203688799">
          <w:marLeft w:val="720"/>
          <w:marRight w:val="0"/>
          <w:marTop w:val="0"/>
          <w:marBottom w:val="0"/>
          <w:divBdr>
            <w:top w:val="none" w:sz="0" w:space="0" w:color="auto"/>
            <w:left w:val="none" w:sz="0" w:space="0" w:color="auto"/>
            <w:bottom w:val="none" w:sz="0" w:space="0" w:color="auto"/>
            <w:right w:val="none" w:sz="0" w:space="0" w:color="auto"/>
          </w:divBdr>
        </w:div>
        <w:div w:id="203688813">
          <w:marLeft w:val="720"/>
          <w:marRight w:val="0"/>
          <w:marTop w:val="0"/>
          <w:marBottom w:val="0"/>
          <w:divBdr>
            <w:top w:val="none" w:sz="0" w:space="0" w:color="auto"/>
            <w:left w:val="none" w:sz="0" w:space="0" w:color="auto"/>
            <w:bottom w:val="none" w:sz="0" w:space="0" w:color="auto"/>
            <w:right w:val="none" w:sz="0" w:space="0" w:color="auto"/>
          </w:divBdr>
        </w:div>
        <w:div w:id="203688842">
          <w:marLeft w:val="720"/>
          <w:marRight w:val="0"/>
          <w:marTop w:val="0"/>
          <w:marBottom w:val="0"/>
          <w:divBdr>
            <w:top w:val="none" w:sz="0" w:space="0" w:color="auto"/>
            <w:left w:val="none" w:sz="0" w:space="0" w:color="auto"/>
            <w:bottom w:val="none" w:sz="0" w:space="0" w:color="auto"/>
            <w:right w:val="none" w:sz="0" w:space="0" w:color="auto"/>
          </w:divBdr>
        </w:div>
      </w:divsChild>
    </w:div>
    <w:div w:id="203688779">
      <w:marLeft w:val="0"/>
      <w:marRight w:val="0"/>
      <w:marTop w:val="0"/>
      <w:marBottom w:val="0"/>
      <w:divBdr>
        <w:top w:val="none" w:sz="0" w:space="0" w:color="auto"/>
        <w:left w:val="none" w:sz="0" w:space="0" w:color="auto"/>
        <w:bottom w:val="none" w:sz="0" w:space="0" w:color="auto"/>
        <w:right w:val="none" w:sz="0" w:space="0" w:color="auto"/>
      </w:divBdr>
    </w:div>
    <w:div w:id="203688780">
      <w:marLeft w:val="0"/>
      <w:marRight w:val="0"/>
      <w:marTop w:val="0"/>
      <w:marBottom w:val="0"/>
      <w:divBdr>
        <w:top w:val="none" w:sz="0" w:space="0" w:color="auto"/>
        <w:left w:val="none" w:sz="0" w:space="0" w:color="auto"/>
        <w:bottom w:val="none" w:sz="0" w:space="0" w:color="auto"/>
        <w:right w:val="none" w:sz="0" w:space="0" w:color="auto"/>
      </w:divBdr>
      <w:divsChild>
        <w:div w:id="203686054">
          <w:marLeft w:val="600"/>
          <w:marRight w:val="0"/>
          <w:marTop w:val="0"/>
          <w:marBottom w:val="0"/>
          <w:divBdr>
            <w:top w:val="none" w:sz="0" w:space="0" w:color="auto"/>
            <w:left w:val="none" w:sz="0" w:space="0" w:color="auto"/>
            <w:bottom w:val="none" w:sz="0" w:space="0" w:color="auto"/>
            <w:right w:val="none" w:sz="0" w:space="0" w:color="auto"/>
          </w:divBdr>
        </w:div>
        <w:div w:id="203686195">
          <w:marLeft w:val="600"/>
          <w:marRight w:val="0"/>
          <w:marTop w:val="0"/>
          <w:marBottom w:val="0"/>
          <w:divBdr>
            <w:top w:val="none" w:sz="0" w:space="0" w:color="auto"/>
            <w:left w:val="none" w:sz="0" w:space="0" w:color="auto"/>
            <w:bottom w:val="none" w:sz="0" w:space="0" w:color="auto"/>
            <w:right w:val="none" w:sz="0" w:space="0" w:color="auto"/>
          </w:divBdr>
        </w:div>
        <w:div w:id="203686240">
          <w:marLeft w:val="720"/>
          <w:marRight w:val="0"/>
          <w:marTop w:val="0"/>
          <w:marBottom w:val="0"/>
          <w:divBdr>
            <w:top w:val="none" w:sz="0" w:space="0" w:color="auto"/>
            <w:left w:val="none" w:sz="0" w:space="0" w:color="auto"/>
            <w:bottom w:val="none" w:sz="0" w:space="0" w:color="auto"/>
            <w:right w:val="none" w:sz="0" w:space="0" w:color="auto"/>
          </w:divBdr>
        </w:div>
        <w:div w:id="203686362">
          <w:marLeft w:val="600"/>
          <w:marRight w:val="0"/>
          <w:marTop w:val="0"/>
          <w:marBottom w:val="0"/>
          <w:divBdr>
            <w:top w:val="none" w:sz="0" w:space="0" w:color="auto"/>
            <w:left w:val="none" w:sz="0" w:space="0" w:color="auto"/>
            <w:bottom w:val="none" w:sz="0" w:space="0" w:color="auto"/>
            <w:right w:val="none" w:sz="0" w:space="0" w:color="auto"/>
          </w:divBdr>
        </w:div>
        <w:div w:id="203688012">
          <w:marLeft w:val="720"/>
          <w:marRight w:val="0"/>
          <w:marTop w:val="0"/>
          <w:marBottom w:val="0"/>
          <w:divBdr>
            <w:top w:val="none" w:sz="0" w:space="0" w:color="auto"/>
            <w:left w:val="none" w:sz="0" w:space="0" w:color="auto"/>
            <w:bottom w:val="none" w:sz="0" w:space="0" w:color="auto"/>
            <w:right w:val="none" w:sz="0" w:space="0" w:color="auto"/>
          </w:divBdr>
        </w:div>
        <w:div w:id="203688055">
          <w:marLeft w:val="720"/>
          <w:marRight w:val="0"/>
          <w:marTop w:val="0"/>
          <w:marBottom w:val="0"/>
          <w:divBdr>
            <w:top w:val="none" w:sz="0" w:space="0" w:color="auto"/>
            <w:left w:val="none" w:sz="0" w:space="0" w:color="auto"/>
            <w:bottom w:val="none" w:sz="0" w:space="0" w:color="auto"/>
            <w:right w:val="none" w:sz="0" w:space="0" w:color="auto"/>
          </w:divBdr>
        </w:div>
        <w:div w:id="203688122">
          <w:marLeft w:val="600"/>
          <w:marRight w:val="0"/>
          <w:marTop w:val="0"/>
          <w:marBottom w:val="0"/>
          <w:divBdr>
            <w:top w:val="none" w:sz="0" w:space="0" w:color="auto"/>
            <w:left w:val="none" w:sz="0" w:space="0" w:color="auto"/>
            <w:bottom w:val="none" w:sz="0" w:space="0" w:color="auto"/>
            <w:right w:val="none" w:sz="0" w:space="0" w:color="auto"/>
          </w:divBdr>
        </w:div>
        <w:div w:id="203688231">
          <w:marLeft w:val="720"/>
          <w:marRight w:val="0"/>
          <w:marTop w:val="0"/>
          <w:marBottom w:val="0"/>
          <w:divBdr>
            <w:top w:val="none" w:sz="0" w:space="0" w:color="auto"/>
            <w:left w:val="none" w:sz="0" w:space="0" w:color="auto"/>
            <w:bottom w:val="none" w:sz="0" w:space="0" w:color="auto"/>
            <w:right w:val="none" w:sz="0" w:space="0" w:color="auto"/>
          </w:divBdr>
        </w:div>
        <w:div w:id="203688237">
          <w:marLeft w:val="720"/>
          <w:marRight w:val="0"/>
          <w:marTop w:val="0"/>
          <w:marBottom w:val="0"/>
          <w:divBdr>
            <w:top w:val="none" w:sz="0" w:space="0" w:color="auto"/>
            <w:left w:val="none" w:sz="0" w:space="0" w:color="auto"/>
            <w:bottom w:val="none" w:sz="0" w:space="0" w:color="auto"/>
            <w:right w:val="none" w:sz="0" w:space="0" w:color="auto"/>
          </w:divBdr>
        </w:div>
        <w:div w:id="203688250">
          <w:marLeft w:val="600"/>
          <w:marRight w:val="0"/>
          <w:marTop w:val="0"/>
          <w:marBottom w:val="0"/>
          <w:divBdr>
            <w:top w:val="none" w:sz="0" w:space="0" w:color="auto"/>
            <w:left w:val="none" w:sz="0" w:space="0" w:color="auto"/>
            <w:bottom w:val="none" w:sz="0" w:space="0" w:color="auto"/>
            <w:right w:val="none" w:sz="0" w:space="0" w:color="auto"/>
          </w:divBdr>
        </w:div>
        <w:div w:id="203688282">
          <w:marLeft w:val="720"/>
          <w:marRight w:val="0"/>
          <w:marTop w:val="0"/>
          <w:marBottom w:val="0"/>
          <w:divBdr>
            <w:top w:val="none" w:sz="0" w:space="0" w:color="auto"/>
            <w:left w:val="none" w:sz="0" w:space="0" w:color="auto"/>
            <w:bottom w:val="none" w:sz="0" w:space="0" w:color="auto"/>
            <w:right w:val="none" w:sz="0" w:space="0" w:color="auto"/>
          </w:divBdr>
        </w:div>
        <w:div w:id="203688425">
          <w:marLeft w:val="840"/>
          <w:marRight w:val="0"/>
          <w:marTop w:val="0"/>
          <w:marBottom w:val="0"/>
          <w:divBdr>
            <w:top w:val="none" w:sz="0" w:space="0" w:color="auto"/>
            <w:left w:val="none" w:sz="0" w:space="0" w:color="auto"/>
            <w:bottom w:val="none" w:sz="0" w:space="0" w:color="auto"/>
            <w:right w:val="none" w:sz="0" w:space="0" w:color="auto"/>
          </w:divBdr>
        </w:div>
        <w:div w:id="203688671">
          <w:marLeft w:val="600"/>
          <w:marRight w:val="0"/>
          <w:marTop w:val="0"/>
          <w:marBottom w:val="0"/>
          <w:divBdr>
            <w:top w:val="none" w:sz="0" w:space="0" w:color="auto"/>
            <w:left w:val="none" w:sz="0" w:space="0" w:color="auto"/>
            <w:bottom w:val="none" w:sz="0" w:space="0" w:color="auto"/>
            <w:right w:val="none" w:sz="0" w:space="0" w:color="auto"/>
          </w:divBdr>
        </w:div>
        <w:div w:id="203688691">
          <w:marLeft w:val="600"/>
          <w:marRight w:val="0"/>
          <w:marTop w:val="0"/>
          <w:marBottom w:val="0"/>
          <w:divBdr>
            <w:top w:val="none" w:sz="0" w:space="0" w:color="auto"/>
            <w:left w:val="none" w:sz="0" w:space="0" w:color="auto"/>
            <w:bottom w:val="none" w:sz="0" w:space="0" w:color="auto"/>
            <w:right w:val="none" w:sz="0" w:space="0" w:color="auto"/>
          </w:divBdr>
        </w:div>
        <w:div w:id="203688757">
          <w:marLeft w:val="600"/>
          <w:marRight w:val="0"/>
          <w:marTop w:val="0"/>
          <w:marBottom w:val="0"/>
          <w:divBdr>
            <w:top w:val="none" w:sz="0" w:space="0" w:color="auto"/>
            <w:left w:val="none" w:sz="0" w:space="0" w:color="auto"/>
            <w:bottom w:val="none" w:sz="0" w:space="0" w:color="auto"/>
            <w:right w:val="none" w:sz="0" w:space="0" w:color="auto"/>
          </w:divBdr>
        </w:div>
        <w:div w:id="203688837">
          <w:marLeft w:val="600"/>
          <w:marRight w:val="0"/>
          <w:marTop w:val="0"/>
          <w:marBottom w:val="0"/>
          <w:divBdr>
            <w:top w:val="none" w:sz="0" w:space="0" w:color="auto"/>
            <w:left w:val="none" w:sz="0" w:space="0" w:color="auto"/>
            <w:bottom w:val="none" w:sz="0" w:space="0" w:color="auto"/>
            <w:right w:val="none" w:sz="0" w:space="0" w:color="auto"/>
          </w:divBdr>
        </w:div>
        <w:div w:id="203688853">
          <w:marLeft w:val="720"/>
          <w:marRight w:val="0"/>
          <w:marTop w:val="0"/>
          <w:marBottom w:val="0"/>
          <w:divBdr>
            <w:top w:val="none" w:sz="0" w:space="0" w:color="auto"/>
            <w:left w:val="none" w:sz="0" w:space="0" w:color="auto"/>
            <w:bottom w:val="none" w:sz="0" w:space="0" w:color="auto"/>
            <w:right w:val="none" w:sz="0" w:space="0" w:color="auto"/>
          </w:divBdr>
        </w:div>
      </w:divsChild>
    </w:div>
    <w:div w:id="203688781">
      <w:marLeft w:val="0"/>
      <w:marRight w:val="0"/>
      <w:marTop w:val="0"/>
      <w:marBottom w:val="0"/>
      <w:divBdr>
        <w:top w:val="none" w:sz="0" w:space="0" w:color="auto"/>
        <w:left w:val="none" w:sz="0" w:space="0" w:color="auto"/>
        <w:bottom w:val="none" w:sz="0" w:space="0" w:color="auto"/>
        <w:right w:val="none" w:sz="0" w:space="0" w:color="auto"/>
      </w:divBdr>
      <w:divsChild>
        <w:div w:id="203686051">
          <w:marLeft w:val="480"/>
          <w:marRight w:val="0"/>
          <w:marTop w:val="0"/>
          <w:marBottom w:val="0"/>
          <w:divBdr>
            <w:top w:val="none" w:sz="0" w:space="0" w:color="auto"/>
            <w:left w:val="none" w:sz="0" w:space="0" w:color="auto"/>
            <w:bottom w:val="none" w:sz="0" w:space="0" w:color="auto"/>
            <w:right w:val="none" w:sz="0" w:space="0" w:color="auto"/>
          </w:divBdr>
        </w:div>
        <w:div w:id="203686218">
          <w:marLeft w:val="480"/>
          <w:marRight w:val="0"/>
          <w:marTop w:val="0"/>
          <w:marBottom w:val="0"/>
          <w:divBdr>
            <w:top w:val="none" w:sz="0" w:space="0" w:color="auto"/>
            <w:left w:val="none" w:sz="0" w:space="0" w:color="auto"/>
            <w:bottom w:val="none" w:sz="0" w:space="0" w:color="auto"/>
            <w:right w:val="none" w:sz="0" w:space="0" w:color="auto"/>
          </w:divBdr>
        </w:div>
        <w:div w:id="203686268">
          <w:marLeft w:val="480"/>
          <w:marRight w:val="0"/>
          <w:marTop w:val="0"/>
          <w:marBottom w:val="0"/>
          <w:divBdr>
            <w:top w:val="none" w:sz="0" w:space="0" w:color="auto"/>
            <w:left w:val="none" w:sz="0" w:space="0" w:color="auto"/>
            <w:bottom w:val="none" w:sz="0" w:space="0" w:color="auto"/>
            <w:right w:val="none" w:sz="0" w:space="0" w:color="auto"/>
          </w:divBdr>
        </w:div>
        <w:div w:id="203686299">
          <w:marLeft w:val="480"/>
          <w:marRight w:val="0"/>
          <w:marTop w:val="0"/>
          <w:marBottom w:val="0"/>
          <w:divBdr>
            <w:top w:val="none" w:sz="0" w:space="0" w:color="auto"/>
            <w:left w:val="none" w:sz="0" w:space="0" w:color="auto"/>
            <w:bottom w:val="none" w:sz="0" w:space="0" w:color="auto"/>
            <w:right w:val="none" w:sz="0" w:space="0" w:color="auto"/>
          </w:divBdr>
        </w:div>
        <w:div w:id="203686345">
          <w:marLeft w:val="480"/>
          <w:marRight w:val="0"/>
          <w:marTop w:val="0"/>
          <w:marBottom w:val="0"/>
          <w:divBdr>
            <w:top w:val="none" w:sz="0" w:space="0" w:color="auto"/>
            <w:left w:val="none" w:sz="0" w:space="0" w:color="auto"/>
            <w:bottom w:val="none" w:sz="0" w:space="0" w:color="auto"/>
            <w:right w:val="none" w:sz="0" w:space="0" w:color="auto"/>
          </w:divBdr>
        </w:div>
        <w:div w:id="203687923">
          <w:marLeft w:val="480"/>
          <w:marRight w:val="0"/>
          <w:marTop w:val="0"/>
          <w:marBottom w:val="0"/>
          <w:divBdr>
            <w:top w:val="none" w:sz="0" w:space="0" w:color="auto"/>
            <w:left w:val="none" w:sz="0" w:space="0" w:color="auto"/>
            <w:bottom w:val="none" w:sz="0" w:space="0" w:color="auto"/>
            <w:right w:val="none" w:sz="0" w:space="0" w:color="auto"/>
          </w:divBdr>
        </w:div>
        <w:div w:id="203688375">
          <w:marLeft w:val="480"/>
          <w:marRight w:val="0"/>
          <w:marTop w:val="0"/>
          <w:marBottom w:val="0"/>
          <w:divBdr>
            <w:top w:val="none" w:sz="0" w:space="0" w:color="auto"/>
            <w:left w:val="none" w:sz="0" w:space="0" w:color="auto"/>
            <w:bottom w:val="none" w:sz="0" w:space="0" w:color="auto"/>
            <w:right w:val="none" w:sz="0" w:space="0" w:color="auto"/>
          </w:divBdr>
        </w:div>
        <w:div w:id="203688529">
          <w:marLeft w:val="480"/>
          <w:marRight w:val="0"/>
          <w:marTop w:val="0"/>
          <w:marBottom w:val="0"/>
          <w:divBdr>
            <w:top w:val="none" w:sz="0" w:space="0" w:color="auto"/>
            <w:left w:val="none" w:sz="0" w:space="0" w:color="auto"/>
            <w:bottom w:val="none" w:sz="0" w:space="0" w:color="auto"/>
            <w:right w:val="none" w:sz="0" w:space="0" w:color="auto"/>
          </w:divBdr>
        </w:div>
        <w:div w:id="203688559">
          <w:marLeft w:val="480"/>
          <w:marRight w:val="0"/>
          <w:marTop w:val="0"/>
          <w:marBottom w:val="0"/>
          <w:divBdr>
            <w:top w:val="none" w:sz="0" w:space="0" w:color="auto"/>
            <w:left w:val="none" w:sz="0" w:space="0" w:color="auto"/>
            <w:bottom w:val="none" w:sz="0" w:space="0" w:color="auto"/>
            <w:right w:val="none" w:sz="0" w:space="0" w:color="auto"/>
          </w:divBdr>
        </w:div>
        <w:div w:id="203688629">
          <w:marLeft w:val="480"/>
          <w:marRight w:val="0"/>
          <w:marTop w:val="0"/>
          <w:marBottom w:val="0"/>
          <w:divBdr>
            <w:top w:val="none" w:sz="0" w:space="0" w:color="auto"/>
            <w:left w:val="none" w:sz="0" w:space="0" w:color="auto"/>
            <w:bottom w:val="none" w:sz="0" w:space="0" w:color="auto"/>
            <w:right w:val="none" w:sz="0" w:space="0" w:color="auto"/>
          </w:divBdr>
        </w:div>
        <w:div w:id="203688719">
          <w:marLeft w:val="480"/>
          <w:marRight w:val="0"/>
          <w:marTop w:val="0"/>
          <w:marBottom w:val="0"/>
          <w:divBdr>
            <w:top w:val="none" w:sz="0" w:space="0" w:color="auto"/>
            <w:left w:val="none" w:sz="0" w:space="0" w:color="auto"/>
            <w:bottom w:val="none" w:sz="0" w:space="0" w:color="auto"/>
            <w:right w:val="none" w:sz="0" w:space="0" w:color="auto"/>
          </w:divBdr>
        </w:div>
        <w:div w:id="203688742">
          <w:marLeft w:val="480"/>
          <w:marRight w:val="0"/>
          <w:marTop w:val="0"/>
          <w:marBottom w:val="0"/>
          <w:divBdr>
            <w:top w:val="none" w:sz="0" w:space="0" w:color="auto"/>
            <w:left w:val="none" w:sz="0" w:space="0" w:color="auto"/>
            <w:bottom w:val="none" w:sz="0" w:space="0" w:color="auto"/>
            <w:right w:val="none" w:sz="0" w:space="0" w:color="auto"/>
          </w:divBdr>
        </w:div>
        <w:div w:id="203688856">
          <w:marLeft w:val="480"/>
          <w:marRight w:val="0"/>
          <w:marTop w:val="0"/>
          <w:marBottom w:val="0"/>
          <w:divBdr>
            <w:top w:val="none" w:sz="0" w:space="0" w:color="auto"/>
            <w:left w:val="none" w:sz="0" w:space="0" w:color="auto"/>
            <w:bottom w:val="none" w:sz="0" w:space="0" w:color="auto"/>
            <w:right w:val="none" w:sz="0" w:space="0" w:color="auto"/>
          </w:divBdr>
        </w:div>
        <w:div w:id="203688880">
          <w:marLeft w:val="480"/>
          <w:marRight w:val="0"/>
          <w:marTop w:val="0"/>
          <w:marBottom w:val="0"/>
          <w:divBdr>
            <w:top w:val="none" w:sz="0" w:space="0" w:color="auto"/>
            <w:left w:val="none" w:sz="0" w:space="0" w:color="auto"/>
            <w:bottom w:val="none" w:sz="0" w:space="0" w:color="auto"/>
            <w:right w:val="none" w:sz="0" w:space="0" w:color="auto"/>
          </w:divBdr>
        </w:div>
        <w:div w:id="203688909">
          <w:marLeft w:val="480"/>
          <w:marRight w:val="0"/>
          <w:marTop w:val="0"/>
          <w:marBottom w:val="0"/>
          <w:divBdr>
            <w:top w:val="none" w:sz="0" w:space="0" w:color="auto"/>
            <w:left w:val="none" w:sz="0" w:space="0" w:color="auto"/>
            <w:bottom w:val="none" w:sz="0" w:space="0" w:color="auto"/>
            <w:right w:val="none" w:sz="0" w:space="0" w:color="auto"/>
          </w:divBdr>
        </w:div>
      </w:divsChild>
    </w:div>
    <w:div w:id="203688791">
      <w:marLeft w:val="0"/>
      <w:marRight w:val="0"/>
      <w:marTop w:val="0"/>
      <w:marBottom w:val="0"/>
      <w:divBdr>
        <w:top w:val="none" w:sz="0" w:space="0" w:color="auto"/>
        <w:left w:val="none" w:sz="0" w:space="0" w:color="auto"/>
        <w:bottom w:val="none" w:sz="0" w:space="0" w:color="auto"/>
        <w:right w:val="none" w:sz="0" w:space="0" w:color="auto"/>
      </w:divBdr>
      <w:divsChild>
        <w:div w:id="203686123">
          <w:marLeft w:val="480"/>
          <w:marRight w:val="0"/>
          <w:marTop w:val="0"/>
          <w:marBottom w:val="0"/>
          <w:divBdr>
            <w:top w:val="none" w:sz="0" w:space="0" w:color="auto"/>
            <w:left w:val="none" w:sz="0" w:space="0" w:color="auto"/>
            <w:bottom w:val="none" w:sz="0" w:space="0" w:color="auto"/>
            <w:right w:val="none" w:sz="0" w:space="0" w:color="auto"/>
          </w:divBdr>
        </w:div>
        <w:div w:id="203686128">
          <w:marLeft w:val="480"/>
          <w:marRight w:val="0"/>
          <w:marTop w:val="0"/>
          <w:marBottom w:val="0"/>
          <w:divBdr>
            <w:top w:val="none" w:sz="0" w:space="0" w:color="auto"/>
            <w:left w:val="none" w:sz="0" w:space="0" w:color="auto"/>
            <w:bottom w:val="none" w:sz="0" w:space="0" w:color="auto"/>
            <w:right w:val="none" w:sz="0" w:space="0" w:color="auto"/>
          </w:divBdr>
        </w:div>
        <w:div w:id="203686292">
          <w:marLeft w:val="480"/>
          <w:marRight w:val="0"/>
          <w:marTop w:val="0"/>
          <w:marBottom w:val="0"/>
          <w:divBdr>
            <w:top w:val="none" w:sz="0" w:space="0" w:color="auto"/>
            <w:left w:val="none" w:sz="0" w:space="0" w:color="auto"/>
            <w:bottom w:val="none" w:sz="0" w:space="0" w:color="auto"/>
            <w:right w:val="none" w:sz="0" w:space="0" w:color="auto"/>
          </w:divBdr>
        </w:div>
        <w:div w:id="203688457">
          <w:marLeft w:val="480"/>
          <w:marRight w:val="0"/>
          <w:marTop w:val="0"/>
          <w:marBottom w:val="0"/>
          <w:divBdr>
            <w:top w:val="none" w:sz="0" w:space="0" w:color="auto"/>
            <w:left w:val="none" w:sz="0" w:space="0" w:color="auto"/>
            <w:bottom w:val="none" w:sz="0" w:space="0" w:color="auto"/>
            <w:right w:val="none" w:sz="0" w:space="0" w:color="auto"/>
          </w:divBdr>
        </w:div>
        <w:div w:id="203688930">
          <w:marLeft w:val="480"/>
          <w:marRight w:val="0"/>
          <w:marTop w:val="0"/>
          <w:marBottom w:val="0"/>
          <w:divBdr>
            <w:top w:val="none" w:sz="0" w:space="0" w:color="auto"/>
            <w:left w:val="none" w:sz="0" w:space="0" w:color="auto"/>
            <w:bottom w:val="none" w:sz="0" w:space="0" w:color="auto"/>
            <w:right w:val="none" w:sz="0" w:space="0" w:color="auto"/>
          </w:divBdr>
        </w:div>
      </w:divsChild>
    </w:div>
    <w:div w:id="203688793">
      <w:marLeft w:val="0"/>
      <w:marRight w:val="0"/>
      <w:marTop w:val="0"/>
      <w:marBottom w:val="0"/>
      <w:divBdr>
        <w:top w:val="none" w:sz="0" w:space="0" w:color="auto"/>
        <w:left w:val="none" w:sz="0" w:space="0" w:color="auto"/>
        <w:bottom w:val="none" w:sz="0" w:space="0" w:color="auto"/>
        <w:right w:val="none" w:sz="0" w:space="0" w:color="auto"/>
      </w:divBdr>
    </w:div>
    <w:div w:id="203688795">
      <w:marLeft w:val="0"/>
      <w:marRight w:val="0"/>
      <w:marTop w:val="0"/>
      <w:marBottom w:val="0"/>
      <w:divBdr>
        <w:top w:val="none" w:sz="0" w:space="0" w:color="auto"/>
        <w:left w:val="none" w:sz="0" w:space="0" w:color="auto"/>
        <w:bottom w:val="none" w:sz="0" w:space="0" w:color="auto"/>
        <w:right w:val="none" w:sz="0" w:space="0" w:color="auto"/>
      </w:divBdr>
    </w:div>
    <w:div w:id="203688798">
      <w:marLeft w:val="0"/>
      <w:marRight w:val="0"/>
      <w:marTop w:val="0"/>
      <w:marBottom w:val="0"/>
      <w:divBdr>
        <w:top w:val="none" w:sz="0" w:space="0" w:color="auto"/>
        <w:left w:val="none" w:sz="0" w:space="0" w:color="auto"/>
        <w:bottom w:val="none" w:sz="0" w:space="0" w:color="auto"/>
        <w:right w:val="none" w:sz="0" w:space="0" w:color="auto"/>
      </w:divBdr>
      <w:divsChild>
        <w:div w:id="203686112">
          <w:marLeft w:val="480"/>
          <w:marRight w:val="0"/>
          <w:marTop w:val="0"/>
          <w:marBottom w:val="0"/>
          <w:divBdr>
            <w:top w:val="none" w:sz="0" w:space="0" w:color="auto"/>
            <w:left w:val="none" w:sz="0" w:space="0" w:color="auto"/>
            <w:bottom w:val="none" w:sz="0" w:space="0" w:color="auto"/>
            <w:right w:val="none" w:sz="0" w:space="0" w:color="auto"/>
          </w:divBdr>
        </w:div>
        <w:div w:id="203687932">
          <w:marLeft w:val="480"/>
          <w:marRight w:val="0"/>
          <w:marTop w:val="0"/>
          <w:marBottom w:val="0"/>
          <w:divBdr>
            <w:top w:val="none" w:sz="0" w:space="0" w:color="auto"/>
            <w:left w:val="none" w:sz="0" w:space="0" w:color="auto"/>
            <w:bottom w:val="none" w:sz="0" w:space="0" w:color="auto"/>
            <w:right w:val="none" w:sz="0" w:space="0" w:color="auto"/>
          </w:divBdr>
        </w:div>
        <w:div w:id="203688044">
          <w:marLeft w:val="480"/>
          <w:marRight w:val="0"/>
          <w:marTop w:val="0"/>
          <w:marBottom w:val="0"/>
          <w:divBdr>
            <w:top w:val="none" w:sz="0" w:space="0" w:color="auto"/>
            <w:left w:val="none" w:sz="0" w:space="0" w:color="auto"/>
            <w:bottom w:val="none" w:sz="0" w:space="0" w:color="auto"/>
            <w:right w:val="none" w:sz="0" w:space="0" w:color="auto"/>
          </w:divBdr>
        </w:div>
        <w:div w:id="203688325">
          <w:marLeft w:val="480"/>
          <w:marRight w:val="0"/>
          <w:marTop w:val="0"/>
          <w:marBottom w:val="0"/>
          <w:divBdr>
            <w:top w:val="none" w:sz="0" w:space="0" w:color="auto"/>
            <w:left w:val="none" w:sz="0" w:space="0" w:color="auto"/>
            <w:bottom w:val="none" w:sz="0" w:space="0" w:color="auto"/>
            <w:right w:val="none" w:sz="0" w:space="0" w:color="auto"/>
          </w:divBdr>
        </w:div>
        <w:div w:id="203688667">
          <w:marLeft w:val="480"/>
          <w:marRight w:val="0"/>
          <w:marTop w:val="0"/>
          <w:marBottom w:val="0"/>
          <w:divBdr>
            <w:top w:val="none" w:sz="0" w:space="0" w:color="auto"/>
            <w:left w:val="none" w:sz="0" w:space="0" w:color="auto"/>
            <w:bottom w:val="none" w:sz="0" w:space="0" w:color="auto"/>
            <w:right w:val="none" w:sz="0" w:space="0" w:color="auto"/>
          </w:divBdr>
        </w:div>
        <w:div w:id="203688680">
          <w:marLeft w:val="480"/>
          <w:marRight w:val="0"/>
          <w:marTop w:val="0"/>
          <w:marBottom w:val="0"/>
          <w:divBdr>
            <w:top w:val="none" w:sz="0" w:space="0" w:color="auto"/>
            <w:left w:val="none" w:sz="0" w:space="0" w:color="auto"/>
            <w:bottom w:val="none" w:sz="0" w:space="0" w:color="auto"/>
            <w:right w:val="none" w:sz="0" w:space="0" w:color="auto"/>
          </w:divBdr>
        </w:div>
        <w:div w:id="203688935">
          <w:marLeft w:val="480"/>
          <w:marRight w:val="0"/>
          <w:marTop w:val="0"/>
          <w:marBottom w:val="0"/>
          <w:divBdr>
            <w:top w:val="none" w:sz="0" w:space="0" w:color="auto"/>
            <w:left w:val="none" w:sz="0" w:space="0" w:color="auto"/>
            <w:bottom w:val="none" w:sz="0" w:space="0" w:color="auto"/>
            <w:right w:val="none" w:sz="0" w:space="0" w:color="auto"/>
          </w:divBdr>
        </w:div>
      </w:divsChild>
    </w:div>
    <w:div w:id="203688804">
      <w:marLeft w:val="0"/>
      <w:marRight w:val="0"/>
      <w:marTop w:val="0"/>
      <w:marBottom w:val="0"/>
      <w:divBdr>
        <w:top w:val="none" w:sz="0" w:space="0" w:color="auto"/>
        <w:left w:val="none" w:sz="0" w:space="0" w:color="auto"/>
        <w:bottom w:val="none" w:sz="0" w:space="0" w:color="auto"/>
        <w:right w:val="none" w:sz="0" w:space="0" w:color="auto"/>
      </w:divBdr>
      <w:divsChild>
        <w:div w:id="203686099">
          <w:marLeft w:val="480"/>
          <w:marRight w:val="0"/>
          <w:marTop w:val="0"/>
          <w:marBottom w:val="0"/>
          <w:divBdr>
            <w:top w:val="none" w:sz="0" w:space="0" w:color="auto"/>
            <w:left w:val="none" w:sz="0" w:space="0" w:color="auto"/>
            <w:bottom w:val="none" w:sz="0" w:space="0" w:color="auto"/>
            <w:right w:val="none" w:sz="0" w:space="0" w:color="auto"/>
          </w:divBdr>
        </w:div>
        <w:div w:id="203687912">
          <w:marLeft w:val="480"/>
          <w:marRight w:val="0"/>
          <w:marTop w:val="0"/>
          <w:marBottom w:val="0"/>
          <w:divBdr>
            <w:top w:val="none" w:sz="0" w:space="0" w:color="auto"/>
            <w:left w:val="none" w:sz="0" w:space="0" w:color="auto"/>
            <w:bottom w:val="none" w:sz="0" w:space="0" w:color="auto"/>
            <w:right w:val="none" w:sz="0" w:space="0" w:color="auto"/>
          </w:divBdr>
          <w:divsChild>
            <w:div w:id="203688038">
              <w:marLeft w:val="600"/>
              <w:marRight w:val="0"/>
              <w:marTop w:val="0"/>
              <w:marBottom w:val="0"/>
              <w:divBdr>
                <w:top w:val="none" w:sz="0" w:space="0" w:color="auto"/>
                <w:left w:val="none" w:sz="0" w:space="0" w:color="auto"/>
                <w:bottom w:val="none" w:sz="0" w:space="0" w:color="auto"/>
                <w:right w:val="none" w:sz="0" w:space="0" w:color="auto"/>
              </w:divBdr>
              <w:divsChild>
                <w:div w:id="203688868">
                  <w:marLeft w:val="240"/>
                  <w:marRight w:val="0"/>
                  <w:marTop w:val="0"/>
                  <w:marBottom w:val="0"/>
                  <w:divBdr>
                    <w:top w:val="none" w:sz="0" w:space="0" w:color="auto"/>
                    <w:left w:val="none" w:sz="0" w:space="0" w:color="auto"/>
                    <w:bottom w:val="none" w:sz="0" w:space="0" w:color="auto"/>
                    <w:right w:val="none" w:sz="0" w:space="0" w:color="auto"/>
                  </w:divBdr>
                </w:div>
                <w:div w:id="203688920">
                  <w:marLeft w:val="240"/>
                  <w:marRight w:val="0"/>
                  <w:marTop w:val="0"/>
                  <w:marBottom w:val="0"/>
                  <w:divBdr>
                    <w:top w:val="none" w:sz="0" w:space="0" w:color="auto"/>
                    <w:left w:val="none" w:sz="0" w:space="0" w:color="auto"/>
                    <w:bottom w:val="none" w:sz="0" w:space="0" w:color="auto"/>
                    <w:right w:val="none" w:sz="0" w:space="0" w:color="auto"/>
                  </w:divBdr>
                </w:div>
              </w:divsChild>
            </w:div>
            <w:div w:id="203688678">
              <w:marLeft w:val="480"/>
              <w:marRight w:val="0"/>
              <w:marTop w:val="0"/>
              <w:marBottom w:val="0"/>
              <w:divBdr>
                <w:top w:val="none" w:sz="0" w:space="0" w:color="auto"/>
                <w:left w:val="none" w:sz="0" w:space="0" w:color="auto"/>
                <w:bottom w:val="none" w:sz="0" w:space="0" w:color="auto"/>
                <w:right w:val="none" w:sz="0" w:space="0" w:color="auto"/>
              </w:divBdr>
            </w:div>
          </w:divsChild>
        </w:div>
        <w:div w:id="203687967">
          <w:marLeft w:val="480"/>
          <w:marRight w:val="0"/>
          <w:marTop w:val="0"/>
          <w:marBottom w:val="0"/>
          <w:divBdr>
            <w:top w:val="none" w:sz="0" w:space="0" w:color="auto"/>
            <w:left w:val="none" w:sz="0" w:space="0" w:color="auto"/>
            <w:bottom w:val="none" w:sz="0" w:space="0" w:color="auto"/>
            <w:right w:val="none" w:sz="0" w:space="0" w:color="auto"/>
          </w:divBdr>
        </w:div>
      </w:divsChild>
    </w:div>
    <w:div w:id="203688805">
      <w:marLeft w:val="0"/>
      <w:marRight w:val="0"/>
      <w:marTop w:val="0"/>
      <w:marBottom w:val="0"/>
      <w:divBdr>
        <w:top w:val="none" w:sz="0" w:space="0" w:color="auto"/>
        <w:left w:val="none" w:sz="0" w:space="0" w:color="auto"/>
        <w:bottom w:val="none" w:sz="0" w:space="0" w:color="auto"/>
        <w:right w:val="none" w:sz="0" w:space="0" w:color="auto"/>
      </w:divBdr>
    </w:div>
    <w:div w:id="203688814">
      <w:marLeft w:val="0"/>
      <w:marRight w:val="0"/>
      <w:marTop w:val="0"/>
      <w:marBottom w:val="0"/>
      <w:divBdr>
        <w:top w:val="none" w:sz="0" w:space="0" w:color="auto"/>
        <w:left w:val="none" w:sz="0" w:space="0" w:color="auto"/>
        <w:bottom w:val="none" w:sz="0" w:space="0" w:color="auto"/>
        <w:right w:val="none" w:sz="0" w:space="0" w:color="auto"/>
      </w:divBdr>
    </w:div>
    <w:div w:id="203688820">
      <w:marLeft w:val="0"/>
      <w:marRight w:val="0"/>
      <w:marTop w:val="0"/>
      <w:marBottom w:val="0"/>
      <w:divBdr>
        <w:top w:val="none" w:sz="0" w:space="0" w:color="auto"/>
        <w:left w:val="none" w:sz="0" w:space="0" w:color="auto"/>
        <w:bottom w:val="none" w:sz="0" w:space="0" w:color="auto"/>
        <w:right w:val="none" w:sz="0" w:space="0" w:color="auto"/>
      </w:divBdr>
      <w:divsChild>
        <w:div w:id="203686138">
          <w:marLeft w:val="480"/>
          <w:marRight w:val="0"/>
          <w:marTop w:val="0"/>
          <w:marBottom w:val="0"/>
          <w:divBdr>
            <w:top w:val="none" w:sz="0" w:space="0" w:color="auto"/>
            <w:left w:val="none" w:sz="0" w:space="0" w:color="auto"/>
            <w:bottom w:val="none" w:sz="0" w:space="0" w:color="auto"/>
            <w:right w:val="none" w:sz="0" w:space="0" w:color="auto"/>
          </w:divBdr>
        </w:div>
        <w:div w:id="203686192">
          <w:marLeft w:val="480"/>
          <w:marRight w:val="0"/>
          <w:marTop w:val="0"/>
          <w:marBottom w:val="0"/>
          <w:divBdr>
            <w:top w:val="none" w:sz="0" w:space="0" w:color="auto"/>
            <w:left w:val="none" w:sz="0" w:space="0" w:color="auto"/>
            <w:bottom w:val="none" w:sz="0" w:space="0" w:color="auto"/>
            <w:right w:val="none" w:sz="0" w:space="0" w:color="auto"/>
          </w:divBdr>
        </w:div>
        <w:div w:id="203686225">
          <w:marLeft w:val="480"/>
          <w:marRight w:val="0"/>
          <w:marTop w:val="0"/>
          <w:marBottom w:val="0"/>
          <w:divBdr>
            <w:top w:val="none" w:sz="0" w:space="0" w:color="auto"/>
            <w:left w:val="none" w:sz="0" w:space="0" w:color="auto"/>
            <w:bottom w:val="none" w:sz="0" w:space="0" w:color="auto"/>
            <w:right w:val="none" w:sz="0" w:space="0" w:color="auto"/>
          </w:divBdr>
        </w:div>
        <w:div w:id="203686241">
          <w:marLeft w:val="480"/>
          <w:marRight w:val="0"/>
          <w:marTop w:val="0"/>
          <w:marBottom w:val="0"/>
          <w:divBdr>
            <w:top w:val="none" w:sz="0" w:space="0" w:color="auto"/>
            <w:left w:val="none" w:sz="0" w:space="0" w:color="auto"/>
            <w:bottom w:val="none" w:sz="0" w:space="0" w:color="auto"/>
            <w:right w:val="none" w:sz="0" w:space="0" w:color="auto"/>
          </w:divBdr>
        </w:div>
        <w:div w:id="203686343">
          <w:marLeft w:val="480"/>
          <w:marRight w:val="0"/>
          <w:marTop w:val="0"/>
          <w:marBottom w:val="0"/>
          <w:divBdr>
            <w:top w:val="none" w:sz="0" w:space="0" w:color="auto"/>
            <w:left w:val="none" w:sz="0" w:space="0" w:color="auto"/>
            <w:bottom w:val="none" w:sz="0" w:space="0" w:color="auto"/>
            <w:right w:val="none" w:sz="0" w:space="0" w:color="auto"/>
          </w:divBdr>
        </w:div>
        <w:div w:id="203688034">
          <w:marLeft w:val="480"/>
          <w:marRight w:val="0"/>
          <w:marTop w:val="0"/>
          <w:marBottom w:val="0"/>
          <w:divBdr>
            <w:top w:val="none" w:sz="0" w:space="0" w:color="auto"/>
            <w:left w:val="none" w:sz="0" w:space="0" w:color="auto"/>
            <w:bottom w:val="none" w:sz="0" w:space="0" w:color="auto"/>
            <w:right w:val="none" w:sz="0" w:space="0" w:color="auto"/>
          </w:divBdr>
        </w:div>
        <w:div w:id="203688649">
          <w:marLeft w:val="480"/>
          <w:marRight w:val="0"/>
          <w:marTop w:val="0"/>
          <w:marBottom w:val="0"/>
          <w:divBdr>
            <w:top w:val="none" w:sz="0" w:space="0" w:color="auto"/>
            <w:left w:val="none" w:sz="0" w:space="0" w:color="auto"/>
            <w:bottom w:val="none" w:sz="0" w:space="0" w:color="auto"/>
            <w:right w:val="none" w:sz="0" w:space="0" w:color="auto"/>
          </w:divBdr>
        </w:div>
      </w:divsChild>
    </w:div>
    <w:div w:id="203688824">
      <w:marLeft w:val="0"/>
      <w:marRight w:val="0"/>
      <w:marTop w:val="0"/>
      <w:marBottom w:val="0"/>
      <w:divBdr>
        <w:top w:val="none" w:sz="0" w:space="0" w:color="auto"/>
        <w:left w:val="none" w:sz="0" w:space="0" w:color="auto"/>
        <w:bottom w:val="none" w:sz="0" w:space="0" w:color="auto"/>
        <w:right w:val="none" w:sz="0" w:space="0" w:color="auto"/>
      </w:divBdr>
    </w:div>
    <w:div w:id="203688826">
      <w:marLeft w:val="0"/>
      <w:marRight w:val="0"/>
      <w:marTop w:val="0"/>
      <w:marBottom w:val="0"/>
      <w:divBdr>
        <w:top w:val="none" w:sz="0" w:space="0" w:color="auto"/>
        <w:left w:val="none" w:sz="0" w:space="0" w:color="auto"/>
        <w:bottom w:val="none" w:sz="0" w:space="0" w:color="auto"/>
        <w:right w:val="none" w:sz="0" w:space="0" w:color="auto"/>
      </w:divBdr>
    </w:div>
    <w:div w:id="203688827">
      <w:marLeft w:val="0"/>
      <w:marRight w:val="0"/>
      <w:marTop w:val="0"/>
      <w:marBottom w:val="0"/>
      <w:divBdr>
        <w:top w:val="none" w:sz="0" w:space="0" w:color="auto"/>
        <w:left w:val="none" w:sz="0" w:space="0" w:color="auto"/>
        <w:bottom w:val="none" w:sz="0" w:space="0" w:color="auto"/>
        <w:right w:val="none" w:sz="0" w:space="0" w:color="auto"/>
      </w:divBdr>
    </w:div>
    <w:div w:id="203688828">
      <w:marLeft w:val="0"/>
      <w:marRight w:val="0"/>
      <w:marTop w:val="0"/>
      <w:marBottom w:val="0"/>
      <w:divBdr>
        <w:top w:val="none" w:sz="0" w:space="0" w:color="auto"/>
        <w:left w:val="none" w:sz="0" w:space="0" w:color="auto"/>
        <w:bottom w:val="none" w:sz="0" w:space="0" w:color="auto"/>
        <w:right w:val="none" w:sz="0" w:space="0" w:color="auto"/>
      </w:divBdr>
      <w:divsChild>
        <w:div w:id="203688504">
          <w:marLeft w:val="480"/>
          <w:marRight w:val="0"/>
          <w:marTop w:val="0"/>
          <w:marBottom w:val="0"/>
          <w:divBdr>
            <w:top w:val="none" w:sz="0" w:space="0" w:color="auto"/>
            <w:left w:val="none" w:sz="0" w:space="0" w:color="auto"/>
            <w:bottom w:val="none" w:sz="0" w:space="0" w:color="auto"/>
            <w:right w:val="none" w:sz="0" w:space="0" w:color="auto"/>
          </w:divBdr>
        </w:div>
        <w:div w:id="203688643">
          <w:marLeft w:val="480"/>
          <w:marRight w:val="0"/>
          <w:marTop w:val="0"/>
          <w:marBottom w:val="0"/>
          <w:divBdr>
            <w:top w:val="none" w:sz="0" w:space="0" w:color="auto"/>
            <w:left w:val="none" w:sz="0" w:space="0" w:color="auto"/>
            <w:bottom w:val="none" w:sz="0" w:space="0" w:color="auto"/>
            <w:right w:val="none" w:sz="0" w:space="0" w:color="auto"/>
          </w:divBdr>
          <w:divsChild>
            <w:div w:id="203688367">
              <w:marLeft w:val="480"/>
              <w:marRight w:val="0"/>
              <w:marTop w:val="0"/>
              <w:marBottom w:val="0"/>
              <w:divBdr>
                <w:top w:val="none" w:sz="0" w:space="0" w:color="auto"/>
                <w:left w:val="none" w:sz="0" w:space="0" w:color="auto"/>
                <w:bottom w:val="none" w:sz="0" w:space="0" w:color="auto"/>
                <w:right w:val="none" w:sz="0" w:space="0" w:color="auto"/>
              </w:divBdr>
            </w:div>
            <w:div w:id="203688473">
              <w:marLeft w:val="720"/>
              <w:marRight w:val="0"/>
              <w:marTop w:val="0"/>
              <w:marBottom w:val="0"/>
              <w:divBdr>
                <w:top w:val="none" w:sz="0" w:space="0" w:color="auto"/>
                <w:left w:val="none" w:sz="0" w:space="0" w:color="auto"/>
                <w:bottom w:val="none" w:sz="0" w:space="0" w:color="auto"/>
                <w:right w:val="none" w:sz="0" w:space="0" w:color="auto"/>
              </w:divBdr>
            </w:div>
            <w:div w:id="203688567">
              <w:marLeft w:val="600"/>
              <w:marRight w:val="0"/>
              <w:marTop w:val="0"/>
              <w:marBottom w:val="0"/>
              <w:divBdr>
                <w:top w:val="none" w:sz="0" w:space="0" w:color="auto"/>
                <w:left w:val="none" w:sz="0" w:space="0" w:color="auto"/>
                <w:bottom w:val="none" w:sz="0" w:space="0" w:color="auto"/>
                <w:right w:val="none" w:sz="0" w:space="0" w:color="auto"/>
              </w:divBdr>
            </w:div>
            <w:div w:id="20368879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3688834">
      <w:marLeft w:val="0"/>
      <w:marRight w:val="0"/>
      <w:marTop w:val="0"/>
      <w:marBottom w:val="0"/>
      <w:divBdr>
        <w:top w:val="none" w:sz="0" w:space="0" w:color="auto"/>
        <w:left w:val="none" w:sz="0" w:space="0" w:color="auto"/>
        <w:bottom w:val="none" w:sz="0" w:space="0" w:color="auto"/>
        <w:right w:val="none" w:sz="0" w:space="0" w:color="auto"/>
      </w:divBdr>
    </w:div>
    <w:div w:id="203688836">
      <w:marLeft w:val="0"/>
      <w:marRight w:val="0"/>
      <w:marTop w:val="0"/>
      <w:marBottom w:val="0"/>
      <w:divBdr>
        <w:top w:val="none" w:sz="0" w:space="0" w:color="auto"/>
        <w:left w:val="none" w:sz="0" w:space="0" w:color="auto"/>
        <w:bottom w:val="none" w:sz="0" w:space="0" w:color="auto"/>
        <w:right w:val="none" w:sz="0" w:space="0" w:color="auto"/>
      </w:divBdr>
    </w:div>
    <w:div w:id="203688839">
      <w:marLeft w:val="0"/>
      <w:marRight w:val="0"/>
      <w:marTop w:val="0"/>
      <w:marBottom w:val="0"/>
      <w:divBdr>
        <w:top w:val="none" w:sz="0" w:space="0" w:color="auto"/>
        <w:left w:val="none" w:sz="0" w:space="0" w:color="auto"/>
        <w:bottom w:val="none" w:sz="0" w:space="0" w:color="auto"/>
        <w:right w:val="none" w:sz="0" w:space="0" w:color="auto"/>
      </w:divBdr>
    </w:div>
    <w:div w:id="203688847">
      <w:marLeft w:val="0"/>
      <w:marRight w:val="0"/>
      <w:marTop w:val="0"/>
      <w:marBottom w:val="0"/>
      <w:divBdr>
        <w:top w:val="none" w:sz="0" w:space="0" w:color="auto"/>
        <w:left w:val="none" w:sz="0" w:space="0" w:color="auto"/>
        <w:bottom w:val="none" w:sz="0" w:space="0" w:color="auto"/>
        <w:right w:val="none" w:sz="0" w:space="0" w:color="auto"/>
      </w:divBdr>
    </w:div>
    <w:div w:id="203688848">
      <w:marLeft w:val="0"/>
      <w:marRight w:val="0"/>
      <w:marTop w:val="0"/>
      <w:marBottom w:val="0"/>
      <w:divBdr>
        <w:top w:val="none" w:sz="0" w:space="0" w:color="auto"/>
        <w:left w:val="none" w:sz="0" w:space="0" w:color="auto"/>
        <w:bottom w:val="none" w:sz="0" w:space="0" w:color="auto"/>
        <w:right w:val="none" w:sz="0" w:space="0" w:color="auto"/>
      </w:divBdr>
      <w:divsChild>
        <w:div w:id="203688059">
          <w:marLeft w:val="480"/>
          <w:marRight w:val="0"/>
          <w:marTop w:val="0"/>
          <w:marBottom w:val="0"/>
          <w:divBdr>
            <w:top w:val="none" w:sz="0" w:space="0" w:color="auto"/>
            <w:left w:val="none" w:sz="0" w:space="0" w:color="auto"/>
            <w:bottom w:val="none" w:sz="0" w:space="0" w:color="auto"/>
            <w:right w:val="none" w:sz="0" w:space="0" w:color="auto"/>
          </w:divBdr>
        </w:div>
        <w:div w:id="203688450">
          <w:marLeft w:val="480"/>
          <w:marRight w:val="0"/>
          <w:marTop w:val="0"/>
          <w:marBottom w:val="0"/>
          <w:divBdr>
            <w:top w:val="none" w:sz="0" w:space="0" w:color="auto"/>
            <w:left w:val="none" w:sz="0" w:space="0" w:color="auto"/>
            <w:bottom w:val="none" w:sz="0" w:space="0" w:color="auto"/>
            <w:right w:val="none" w:sz="0" w:space="0" w:color="auto"/>
          </w:divBdr>
        </w:div>
        <w:div w:id="203688932">
          <w:marLeft w:val="480"/>
          <w:marRight w:val="0"/>
          <w:marTop w:val="0"/>
          <w:marBottom w:val="0"/>
          <w:divBdr>
            <w:top w:val="none" w:sz="0" w:space="0" w:color="auto"/>
            <w:left w:val="none" w:sz="0" w:space="0" w:color="auto"/>
            <w:bottom w:val="none" w:sz="0" w:space="0" w:color="auto"/>
            <w:right w:val="none" w:sz="0" w:space="0" w:color="auto"/>
          </w:divBdr>
        </w:div>
      </w:divsChild>
    </w:div>
    <w:div w:id="203688851">
      <w:marLeft w:val="0"/>
      <w:marRight w:val="0"/>
      <w:marTop w:val="0"/>
      <w:marBottom w:val="0"/>
      <w:divBdr>
        <w:top w:val="none" w:sz="0" w:space="0" w:color="auto"/>
        <w:left w:val="none" w:sz="0" w:space="0" w:color="auto"/>
        <w:bottom w:val="none" w:sz="0" w:space="0" w:color="auto"/>
        <w:right w:val="none" w:sz="0" w:space="0" w:color="auto"/>
      </w:divBdr>
    </w:div>
    <w:div w:id="203688852">
      <w:marLeft w:val="0"/>
      <w:marRight w:val="0"/>
      <w:marTop w:val="0"/>
      <w:marBottom w:val="0"/>
      <w:divBdr>
        <w:top w:val="none" w:sz="0" w:space="0" w:color="auto"/>
        <w:left w:val="none" w:sz="0" w:space="0" w:color="auto"/>
        <w:bottom w:val="none" w:sz="0" w:space="0" w:color="auto"/>
        <w:right w:val="none" w:sz="0" w:space="0" w:color="auto"/>
      </w:divBdr>
    </w:div>
    <w:div w:id="203688858">
      <w:marLeft w:val="0"/>
      <w:marRight w:val="0"/>
      <w:marTop w:val="0"/>
      <w:marBottom w:val="0"/>
      <w:divBdr>
        <w:top w:val="none" w:sz="0" w:space="0" w:color="auto"/>
        <w:left w:val="none" w:sz="0" w:space="0" w:color="auto"/>
        <w:bottom w:val="none" w:sz="0" w:space="0" w:color="auto"/>
        <w:right w:val="none" w:sz="0" w:space="0" w:color="auto"/>
      </w:divBdr>
    </w:div>
    <w:div w:id="203688860">
      <w:marLeft w:val="0"/>
      <w:marRight w:val="0"/>
      <w:marTop w:val="0"/>
      <w:marBottom w:val="0"/>
      <w:divBdr>
        <w:top w:val="none" w:sz="0" w:space="0" w:color="auto"/>
        <w:left w:val="none" w:sz="0" w:space="0" w:color="auto"/>
        <w:bottom w:val="none" w:sz="0" w:space="0" w:color="auto"/>
        <w:right w:val="none" w:sz="0" w:space="0" w:color="auto"/>
      </w:divBdr>
    </w:div>
    <w:div w:id="203688861">
      <w:marLeft w:val="0"/>
      <w:marRight w:val="0"/>
      <w:marTop w:val="0"/>
      <w:marBottom w:val="0"/>
      <w:divBdr>
        <w:top w:val="none" w:sz="0" w:space="0" w:color="auto"/>
        <w:left w:val="none" w:sz="0" w:space="0" w:color="auto"/>
        <w:bottom w:val="none" w:sz="0" w:space="0" w:color="auto"/>
        <w:right w:val="none" w:sz="0" w:space="0" w:color="auto"/>
      </w:divBdr>
      <w:divsChild>
        <w:div w:id="203686166">
          <w:marLeft w:val="480"/>
          <w:marRight w:val="0"/>
          <w:marTop w:val="0"/>
          <w:marBottom w:val="0"/>
          <w:divBdr>
            <w:top w:val="none" w:sz="0" w:space="0" w:color="auto"/>
            <w:left w:val="none" w:sz="0" w:space="0" w:color="auto"/>
            <w:bottom w:val="none" w:sz="0" w:space="0" w:color="auto"/>
            <w:right w:val="none" w:sz="0" w:space="0" w:color="auto"/>
          </w:divBdr>
        </w:div>
        <w:div w:id="203686219">
          <w:marLeft w:val="480"/>
          <w:marRight w:val="0"/>
          <w:marTop w:val="0"/>
          <w:marBottom w:val="0"/>
          <w:divBdr>
            <w:top w:val="none" w:sz="0" w:space="0" w:color="auto"/>
            <w:left w:val="none" w:sz="0" w:space="0" w:color="auto"/>
            <w:bottom w:val="none" w:sz="0" w:space="0" w:color="auto"/>
            <w:right w:val="none" w:sz="0" w:space="0" w:color="auto"/>
          </w:divBdr>
        </w:div>
        <w:div w:id="203688008">
          <w:marLeft w:val="480"/>
          <w:marRight w:val="0"/>
          <w:marTop w:val="0"/>
          <w:marBottom w:val="0"/>
          <w:divBdr>
            <w:top w:val="none" w:sz="0" w:space="0" w:color="auto"/>
            <w:left w:val="none" w:sz="0" w:space="0" w:color="auto"/>
            <w:bottom w:val="none" w:sz="0" w:space="0" w:color="auto"/>
            <w:right w:val="none" w:sz="0" w:space="0" w:color="auto"/>
          </w:divBdr>
        </w:div>
        <w:div w:id="203688040">
          <w:marLeft w:val="480"/>
          <w:marRight w:val="0"/>
          <w:marTop w:val="0"/>
          <w:marBottom w:val="0"/>
          <w:divBdr>
            <w:top w:val="none" w:sz="0" w:space="0" w:color="auto"/>
            <w:left w:val="none" w:sz="0" w:space="0" w:color="auto"/>
            <w:bottom w:val="none" w:sz="0" w:space="0" w:color="auto"/>
            <w:right w:val="none" w:sz="0" w:space="0" w:color="auto"/>
          </w:divBdr>
        </w:div>
        <w:div w:id="203688512">
          <w:marLeft w:val="480"/>
          <w:marRight w:val="0"/>
          <w:marTop w:val="0"/>
          <w:marBottom w:val="0"/>
          <w:divBdr>
            <w:top w:val="none" w:sz="0" w:space="0" w:color="auto"/>
            <w:left w:val="none" w:sz="0" w:space="0" w:color="auto"/>
            <w:bottom w:val="none" w:sz="0" w:space="0" w:color="auto"/>
            <w:right w:val="none" w:sz="0" w:space="0" w:color="auto"/>
          </w:divBdr>
        </w:div>
        <w:div w:id="203688873">
          <w:marLeft w:val="480"/>
          <w:marRight w:val="0"/>
          <w:marTop w:val="0"/>
          <w:marBottom w:val="0"/>
          <w:divBdr>
            <w:top w:val="none" w:sz="0" w:space="0" w:color="auto"/>
            <w:left w:val="none" w:sz="0" w:space="0" w:color="auto"/>
            <w:bottom w:val="none" w:sz="0" w:space="0" w:color="auto"/>
            <w:right w:val="none" w:sz="0" w:space="0" w:color="auto"/>
          </w:divBdr>
        </w:div>
      </w:divsChild>
    </w:div>
    <w:div w:id="203688863">
      <w:marLeft w:val="0"/>
      <w:marRight w:val="0"/>
      <w:marTop w:val="0"/>
      <w:marBottom w:val="0"/>
      <w:divBdr>
        <w:top w:val="none" w:sz="0" w:space="0" w:color="auto"/>
        <w:left w:val="none" w:sz="0" w:space="0" w:color="auto"/>
        <w:bottom w:val="none" w:sz="0" w:space="0" w:color="auto"/>
        <w:right w:val="none" w:sz="0" w:space="0" w:color="auto"/>
      </w:divBdr>
    </w:div>
    <w:div w:id="203688864">
      <w:marLeft w:val="0"/>
      <w:marRight w:val="0"/>
      <w:marTop w:val="0"/>
      <w:marBottom w:val="0"/>
      <w:divBdr>
        <w:top w:val="none" w:sz="0" w:space="0" w:color="auto"/>
        <w:left w:val="none" w:sz="0" w:space="0" w:color="auto"/>
        <w:bottom w:val="none" w:sz="0" w:space="0" w:color="auto"/>
        <w:right w:val="none" w:sz="0" w:space="0" w:color="auto"/>
      </w:divBdr>
      <w:divsChild>
        <w:div w:id="203686271">
          <w:marLeft w:val="480"/>
          <w:marRight w:val="0"/>
          <w:marTop w:val="0"/>
          <w:marBottom w:val="0"/>
          <w:divBdr>
            <w:top w:val="none" w:sz="0" w:space="0" w:color="auto"/>
            <w:left w:val="none" w:sz="0" w:space="0" w:color="auto"/>
            <w:bottom w:val="none" w:sz="0" w:space="0" w:color="auto"/>
            <w:right w:val="none" w:sz="0" w:space="0" w:color="auto"/>
          </w:divBdr>
        </w:div>
        <w:div w:id="203686294">
          <w:marLeft w:val="480"/>
          <w:marRight w:val="0"/>
          <w:marTop w:val="0"/>
          <w:marBottom w:val="0"/>
          <w:divBdr>
            <w:top w:val="none" w:sz="0" w:space="0" w:color="auto"/>
            <w:left w:val="none" w:sz="0" w:space="0" w:color="auto"/>
            <w:bottom w:val="none" w:sz="0" w:space="0" w:color="auto"/>
            <w:right w:val="none" w:sz="0" w:space="0" w:color="auto"/>
          </w:divBdr>
        </w:div>
        <w:div w:id="203688092">
          <w:marLeft w:val="480"/>
          <w:marRight w:val="0"/>
          <w:marTop w:val="0"/>
          <w:marBottom w:val="0"/>
          <w:divBdr>
            <w:top w:val="none" w:sz="0" w:space="0" w:color="auto"/>
            <w:left w:val="none" w:sz="0" w:space="0" w:color="auto"/>
            <w:bottom w:val="none" w:sz="0" w:space="0" w:color="auto"/>
            <w:right w:val="none" w:sz="0" w:space="0" w:color="auto"/>
          </w:divBdr>
        </w:div>
        <w:div w:id="203688098">
          <w:marLeft w:val="480"/>
          <w:marRight w:val="0"/>
          <w:marTop w:val="0"/>
          <w:marBottom w:val="0"/>
          <w:divBdr>
            <w:top w:val="none" w:sz="0" w:space="0" w:color="auto"/>
            <w:left w:val="none" w:sz="0" w:space="0" w:color="auto"/>
            <w:bottom w:val="none" w:sz="0" w:space="0" w:color="auto"/>
            <w:right w:val="none" w:sz="0" w:space="0" w:color="auto"/>
          </w:divBdr>
        </w:div>
        <w:div w:id="203688277">
          <w:marLeft w:val="480"/>
          <w:marRight w:val="0"/>
          <w:marTop w:val="0"/>
          <w:marBottom w:val="0"/>
          <w:divBdr>
            <w:top w:val="none" w:sz="0" w:space="0" w:color="auto"/>
            <w:left w:val="none" w:sz="0" w:space="0" w:color="auto"/>
            <w:bottom w:val="none" w:sz="0" w:space="0" w:color="auto"/>
            <w:right w:val="none" w:sz="0" w:space="0" w:color="auto"/>
          </w:divBdr>
        </w:div>
        <w:div w:id="203688297">
          <w:marLeft w:val="480"/>
          <w:marRight w:val="0"/>
          <w:marTop w:val="0"/>
          <w:marBottom w:val="0"/>
          <w:divBdr>
            <w:top w:val="none" w:sz="0" w:space="0" w:color="auto"/>
            <w:left w:val="none" w:sz="0" w:space="0" w:color="auto"/>
            <w:bottom w:val="none" w:sz="0" w:space="0" w:color="auto"/>
            <w:right w:val="none" w:sz="0" w:space="0" w:color="auto"/>
          </w:divBdr>
        </w:div>
        <w:div w:id="203688588">
          <w:marLeft w:val="480"/>
          <w:marRight w:val="0"/>
          <w:marTop w:val="0"/>
          <w:marBottom w:val="0"/>
          <w:divBdr>
            <w:top w:val="none" w:sz="0" w:space="0" w:color="auto"/>
            <w:left w:val="none" w:sz="0" w:space="0" w:color="auto"/>
            <w:bottom w:val="none" w:sz="0" w:space="0" w:color="auto"/>
            <w:right w:val="none" w:sz="0" w:space="0" w:color="auto"/>
          </w:divBdr>
        </w:div>
      </w:divsChild>
    </w:div>
    <w:div w:id="203688867">
      <w:marLeft w:val="0"/>
      <w:marRight w:val="0"/>
      <w:marTop w:val="0"/>
      <w:marBottom w:val="0"/>
      <w:divBdr>
        <w:top w:val="none" w:sz="0" w:space="0" w:color="auto"/>
        <w:left w:val="none" w:sz="0" w:space="0" w:color="auto"/>
        <w:bottom w:val="none" w:sz="0" w:space="0" w:color="auto"/>
        <w:right w:val="none" w:sz="0" w:space="0" w:color="auto"/>
      </w:divBdr>
      <w:divsChild>
        <w:div w:id="203686286">
          <w:marLeft w:val="480"/>
          <w:marRight w:val="0"/>
          <w:marTop w:val="0"/>
          <w:marBottom w:val="0"/>
          <w:divBdr>
            <w:top w:val="none" w:sz="0" w:space="0" w:color="auto"/>
            <w:left w:val="none" w:sz="0" w:space="0" w:color="auto"/>
            <w:bottom w:val="none" w:sz="0" w:space="0" w:color="auto"/>
            <w:right w:val="none" w:sz="0" w:space="0" w:color="auto"/>
          </w:divBdr>
        </w:div>
        <w:div w:id="203688188">
          <w:marLeft w:val="480"/>
          <w:marRight w:val="0"/>
          <w:marTop w:val="0"/>
          <w:marBottom w:val="0"/>
          <w:divBdr>
            <w:top w:val="none" w:sz="0" w:space="0" w:color="auto"/>
            <w:left w:val="none" w:sz="0" w:space="0" w:color="auto"/>
            <w:bottom w:val="none" w:sz="0" w:space="0" w:color="auto"/>
            <w:right w:val="none" w:sz="0" w:space="0" w:color="auto"/>
          </w:divBdr>
        </w:div>
        <w:div w:id="203688215">
          <w:marLeft w:val="480"/>
          <w:marRight w:val="0"/>
          <w:marTop w:val="0"/>
          <w:marBottom w:val="0"/>
          <w:divBdr>
            <w:top w:val="none" w:sz="0" w:space="0" w:color="auto"/>
            <w:left w:val="none" w:sz="0" w:space="0" w:color="auto"/>
            <w:bottom w:val="none" w:sz="0" w:space="0" w:color="auto"/>
            <w:right w:val="none" w:sz="0" w:space="0" w:color="auto"/>
          </w:divBdr>
        </w:div>
        <w:div w:id="203688482">
          <w:marLeft w:val="480"/>
          <w:marRight w:val="0"/>
          <w:marTop w:val="0"/>
          <w:marBottom w:val="0"/>
          <w:divBdr>
            <w:top w:val="none" w:sz="0" w:space="0" w:color="auto"/>
            <w:left w:val="none" w:sz="0" w:space="0" w:color="auto"/>
            <w:bottom w:val="none" w:sz="0" w:space="0" w:color="auto"/>
            <w:right w:val="none" w:sz="0" w:space="0" w:color="auto"/>
          </w:divBdr>
        </w:div>
        <w:div w:id="203688527">
          <w:marLeft w:val="480"/>
          <w:marRight w:val="0"/>
          <w:marTop w:val="0"/>
          <w:marBottom w:val="0"/>
          <w:divBdr>
            <w:top w:val="none" w:sz="0" w:space="0" w:color="auto"/>
            <w:left w:val="none" w:sz="0" w:space="0" w:color="auto"/>
            <w:bottom w:val="none" w:sz="0" w:space="0" w:color="auto"/>
            <w:right w:val="none" w:sz="0" w:space="0" w:color="auto"/>
          </w:divBdr>
        </w:div>
        <w:div w:id="203688765">
          <w:marLeft w:val="480"/>
          <w:marRight w:val="0"/>
          <w:marTop w:val="0"/>
          <w:marBottom w:val="0"/>
          <w:divBdr>
            <w:top w:val="none" w:sz="0" w:space="0" w:color="auto"/>
            <w:left w:val="none" w:sz="0" w:space="0" w:color="auto"/>
            <w:bottom w:val="none" w:sz="0" w:space="0" w:color="auto"/>
            <w:right w:val="none" w:sz="0" w:space="0" w:color="auto"/>
          </w:divBdr>
        </w:div>
        <w:div w:id="203688866">
          <w:marLeft w:val="480"/>
          <w:marRight w:val="0"/>
          <w:marTop w:val="0"/>
          <w:marBottom w:val="0"/>
          <w:divBdr>
            <w:top w:val="none" w:sz="0" w:space="0" w:color="auto"/>
            <w:left w:val="none" w:sz="0" w:space="0" w:color="auto"/>
            <w:bottom w:val="none" w:sz="0" w:space="0" w:color="auto"/>
            <w:right w:val="none" w:sz="0" w:space="0" w:color="auto"/>
          </w:divBdr>
        </w:div>
      </w:divsChild>
    </w:div>
    <w:div w:id="203688870">
      <w:marLeft w:val="0"/>
      <w:marRight w:val="0"/>
      <w:marTop w:val="0"/>
      <w:marBottom w:val="0"/>
      <w:divBdr>
        <w:top w:val="none" w:sz="0" w:space="0" w:color="auto"/>
        <w:left w:val="none" w:sz="0" w:space="0" w:color="auto"/>
        <w:bottom w:val="none" w:sz="0" w:space="0" w:color="auto"/>
        <w:right w:val="none" w:sz="0" w:space="0" w:color="auto"/>
      </w:divBdr>
    </w:div>
    <w:div w:id="203688876">
      <w:marLeft w:val="0"/>
      <w:marRight w:val="0"/>
      <w:marTop w:val="0"/>
      <w:marBottom w:val="0"/>
      <w:divBdr>
        <w:top w:val="none" w:sz="0" w:space="0" w:color="auto"/>
        <w:left w:val="none" w:sz="0" w:space="0" w:color="auto"/>
        <w:bottom w:val="none" w:sz="0" w:space="0" w:color="auto"/>
        <w:right w:val="none" w:sz="0" w:space="0" w:color="auto"/>
      </w:divBdr>
    </w:div>
    <w:div w:id="203688879">
      <w:marLeft w:val="0"/>
      <w:marRight w:val="0"/>
      <w:marTop w:val="0"/>
      <w:marBottom w:val="0"/>
      <w:divBdr>
        <w:top w:val="none" w:sz="0" w:space="0" w:color="auto"/>
        <w:left w:val="none" w:sz="0" w:space="0" w:color="auto"/>
        <w:bottom w:val="none" w:sz="0" w:space="0" w:color="auto"/>
        <w:right w:val="none" w:sz="0" w:space="0" w:color="auto"/>
      </w:divBdr>
      <w:divsChild>
        <w:div w:id="203686312">
          <w:marLeft w:val="240"/>
          <w:marRight w:val="0"/>
          <w:marTop w:val="0"/>
          <w:marBottom w:val="0"/>
          <w:divBdr>
            <w:top w:val="none" w:sz="0" w:space="0" w:color="auto"/>
            <w:left w:val="none" w:sz="0" w:space="0" w:color="auto"/>
            <w:bottom w:val="none" w:sz="0" w:space="0" w:color="auto"/>
            <w:right w:val="none" w:sz="0" w:space="0" w:color="auto"/>
          </w:divBdr>
        </w:div>
        <w:div w:id="203687979">
          <w:marLeft w:val="240"/>
          <w:marRight w:val="0"/>
          <w:marTop w:val="0"/>
          <w:marBottom w:val="0"/>
          <w:divBdr>
            <w:top w:val="none" w:sz="0" w:space="0" w:color="auto"/>
            <w:left w:val="none" w:sz="0" w:space="0" w:color="auto"/>
            <w:bottom w:val="none" w:sz="0" w:space="0" w:color="auto"/>
            <w:right w:val="none" w:sz="0" w:space="0" w:color="auto"/>
          </w:divBdr>
        </w:div>
        <w:div w:id="203688132">
          <w:marLeft w:val="240"/>
          <w:marRight w:val="0"/>
          <w:marTop w:val="0"/>
          <w:marBottom w:val="0"/>
          <w:divBdr>
            <w:top w:val="none" w:sz="0" w:space="0" w:color="auto"/>
            <w:left w:val="none" w:sz="0" w:space="0" w:color="auto"/>
            <w:bottom w:val="none" w:sz="0" w:space="0" w:color="auto"/>
            <w:right w:val="none" w:sz="0" w:space="0" w:color="auto"/>
          </w:divBdr>
        </w:div>
        <w:div w:id="203688453">
          <w:marLeft w:val="240"/>
          <w:marRight w:val="0"/>
          <w:marTop w:val="0"/>
          <w:marBottom w:val="0"/>
          <w:divBdr>
            <w:top w:val="none" w:sz="0" w:space="0" w:color="auto"/>
            <w:left w:val="none" w:sz="0" w:space="0" w:color="auto"/>
            <w:bottom w:val="none" w:sz="0" w:space="0" w:color="auto"/>
            <w:right w:val="none" w:sz="0" w:space="0" w:color="auto"/>
          </w:divBdr>
        </w:div>
        <w:div w:id="203688502">
          <w:marLeft w:val="240"/>
          <w:marRight w:val="0"/>
          <w:marTop w:val="0"/>
          <w:marBottom w:val="0"/>
          <w:divBdr>
            <w:top w:val="none" w:sz="0" w:space="0" w:color="auto"/>
            <w:left w:val="none" w:sz="0" w:space="0" w:color="auto"/>
            <w:bottom w:val="none" w:sz="0" w:space="0" w:color="auto"/>
            <w:right w:val="none" w:sz="0" w:space="0" w:color="auto"/>
          </w:divBdr>
        </w:div>
        <w:div w:id="203688589">
          <w:marLeft w:val="240"/>
          <w:marRight w:val="0"/>
          <w:marTop w:val="0"/>
          <w:marBottom w:val="0"/>
          <w:divBdr>
            <w:top w:val="none" w:sz="0" w:space="0" w:color="auto"/>
            <w:left w:val="none" w:sz="0" w:space="0" w:color="auto"/>
            <w:bottom w:val="none" w:sz="0" w:space="0" w:color="auto"/>
            <w:right w:val="none" w:sz="0" w:space="0" w:color="auto"/>
          </w:divBdr>
        </w:div>
        <w:div w:id="203688594">
          <w:marLeft w:val="240"/>
          <w:marRight w:val="0"/>
          <w:marTop w:val="0"/>
          <w:marBottom w:val="0"/>
          <w:divBdr>
            <w:top w:val="none" w:sz="0" w:space="0" w:color="auto"/>
            <w:left w:val="none" w:sz="0" w:space="0" w:color="auto"/>
            <w:bottom w:val="none" w:sz="0" w:space="0" w:color="auto"/>
            <w:right w:val="none" w:sz="0" w:space="0" w:color="auto"/>
          </w:divBdr>
        </w:div>
        <w:div w:id="203688706">
          <w:marLeft w:val="240"/>
          <w:marRight w:val="0"/>
          <w:marTop w:val="0"/>
          <w:marBottom w:val="0"/>
          <w:divBdr>
            <w:top w:val="none" w:sz="0" w:space="0" w:color="auto"/>
            <w:left w:val="none" w:sz="0" w:space="0" w:color="auto"/>
            <w:bottom w:val="none" w:sz="0" w:space="0" w:color="auto"/>
            <w:right w:val="none" w:sz="0" w:space="0" w:color="auto"/>
          </w:divBdr>
        </w:div>
        <w:div w:id="203688816">
          <w:marLeft w:val="240"/>
          <w:marRight w:val="0"/>
          <w:marTop w:val="0"/>
          <w:marBottom w:val="0"/>
          <w:divBdr>
            <w:top w:val="none" w:sz="0" w:space="0" w:color="auto"/>
            <w:left w:val="none" w:sz="0" w:space="0" w:color="auto"/>
            <w:bottom w:val="none" w:sz="0" w:space="0" w:color="auto"/>
            <w:right w:val="none" w:sz="0" w:space="0" w:color="auto"/>
          </w:divBdr>
        </w:div>
        <w:div w:id="203688959">
          <w:marLeft w:val="240"/>
          <w:marRight w:val="0"/>
          <w:marTop w:val="0"/>
          <w:marBottom w:val="0"/>
          <w:divBdr>
            <w:top w:val="none" w:sz="0" w:space="0" w:color="auto"/>
            <w:left w:val="none" w:sz="0" w:space="0" w:color="auto"/>
            <w:bottom w:val="none" w:sz="0" w:space="0" w:color="auto"/>
            <w:right w:val="none" w:sz="0" w:space="0" w:color="auto"/>
          </w:divBdr>
        </w:div>
        <w:div w:id="203688966">
          <w:marLeft w:val="240"/>
          <w:marRight w:val="0"/>
          <w:marTop w:val="0"/>
          <w:marBottom w:val="0"/>
          <w:divBdr>
            <w:top w:val="none" w:sz="0" w:space="0" w:color="auto"/>
            <w:left w:val="none" w:sz="0" w:space="0" w:color="auto"/>
            <w:bottom w:val="none" w:sz="0" w:space="0" w:color="auto"/>
            <w:right w:val="none" w:sz="0" w:space="0" w:color="auto"/>
          </w:divBdr>
        </w:div>
      </w:divsChild>
    </w:div>
    <w:div w:id="203688883">
      <w:marLeft w:val="0"/>
      <w:marRight w:val="0"/>
      <w:marTop w:val="0"/>
      <w:marBottom w:val="0"/>
      <w:divBdr>
        <w:top w:val="none" w:sz="0" w:space="0" w:color="auto"/>
        <w:left w:val="none" w:sz="0" w:space="0" w:color="auto"/>
        <w:bottom w:val="none" w:sz="0" w:space="0" w:color="auto"/>
        <w:right w:val="none" w:sz="0" w:space="0" w:color="auto"/>
      </w:divBdr>
    </w:div>
    <w:div w:id="203688884">
      <w:marLeft w:val="0"/>
      <w:marRight w:val="0"/>
      <w:marTop w:val="0"/>
      <w:marBottom w:val="0"/>
      <w:divBdr>
        <w:top w:val="none" w:sz="0" w:space="0" w:color="auto"/>
        <w:left w:val="none" w:sz="0" w:space="0" w:color="auto"/>
        <w:bottom w:val="none" w:sz="0" w:space="0" w:color="auto"/>
        <w:right w:val="none" w:sz="0" w:space="0" w:color="auto"/>
      </w:divBdr>
    </w:div>
    <w:div w:id="203688885">
      <w:marLeft w:val="0"/>
      <w:marRight w:val="0"/>
      <w:marTop w:val="0"/>
      <w:marBottom w:val="0"/>
      <w:divBdr>
        <w:top w:val="none" w:sz="0" w:space="0" w:color="auto"/>
        <w:left w:val="none" w:sz="0" w:space="0" w:color="auto"/>
        <w:bottom w:val="none" w:sz="0" w:space="0" w:color="auto"/>
        <w:right w:val="none" w:sz="0" w:space="0" w:color="auto"/>
      </w:divBdr>
      <w:divsChild>
        <w:div w:id="203686151">
          <w:marLeft w:val="480"/>
          <w:marRight w:val="0"/>
          <w:marTop w:val="0"/>
          <w:marBottom w:val="0"/>
          <w:divBdr>
            <w:top w:val="none" w:sz="0" w:space="0" w:color="auto"/>
            <w:left w:val="none" w:sz="0" w:space="0" w:color="auto"/>
            <w:bottom w:val="none" w:sz="0" w:space="0" w:color="auto"/>
            <w:right w:val="none" w:sz="0" w:space="0" w:color="auto"/>
          </w:divBdr>
        </w:div>
        <w:div w:id="203686287">
          <w:marLeft w:val="480"/>
          <w:marRight w:val="0"/>
          <w:marTop w:val="0"/>
          <w:marBottom w:val="0"/>
          <w:divBdr>
            <w:top w:val="none" w:sz="0" w:space="0" w:color="auto"/>
            <w:left w:val="none" w:sz="0" w:space="0" w:color="auto"/>
            <w:bottom w:val="none" w:sz="0" w:space="0" w:color="auto"/>
            <w:right w:val="none" w:sz="0" w:space="0" w:color="auto"/>
          </w:divBdr>
        </w:div>
        <w:div w:id="203688117">
          <w:marLeft w:val="480"/>
          <w:marRight w:val="0"/>
          <w:marTop w:val="0"/>
          <w:marBottom w:val="0"/>
          <w:divBdr>
            <w:top w:val="none" w:sz="0" w:space="0" w:color="auto"/>
            <w:left w:val="none" w:sz="0" w:space="0" w:color="auto"/>
            <w:bottom w:val="none" w:sz="0" w:space="0" w:color="auto"/>
            <w:right w:val="none" w:sz="0" w:space="0" w:color="auto"/>
          </w:divBdr>
        </w:div>
        <w:div w:id="203688119">
          <w:marLeft w:val="480"/>
          <w:marRight w:val="0"/>
          <w:marTop w:val="0"/>
          <w:marBottom w:val="0"/>
          <w:divBdr>
            <w:top w:val="none" w:sz="0" w:space="0" w:color="auto"/>
            <w:left w:val="none" w:sz="0" w:space="0" w:color="auto"/>
            <w:bottom w:val="none" w:sz="0" w:space="0" w:color="auto"/>
            <w:right w:val="none" w:sz="0" w:space="0" w:color="auto"/>
          </w:divBdr>
        </w:div>
        <w:div w:id="203688177">
          <w:marLeft w:val="480"/>
          <w:marRight w:val="0"/>
          <w:marTop w:val="0"/>
          <w:marBottom w:val="0"/>
          <w:divBdr>
            <w:top w:val="none" w:sz="0" w:space="0" w:color="auto"/>
            <w:left w:val="none" w:sz="0" w:space="0" w:color="auto"/>
            <w:bottom w:val="none" w:sz="0" w:space="0" w:color="auto"/>
            <w:right w:val="none" w:sz="0" w:space="0" w:color="auto"/>
          </w:divBdr>
        </w:div>
        <w:div w:id="203688728">
          <w:marLeft w:val="480"/>
          <w:marRight w:val="0"/>
          <w:marTop w:val="0"/>
          <w:marBottom w:val="0"/>
          <w:divBdr>
            <w:top w:val="none" w:sz="0" w:space="0" w:color="auto"/>
            <w:left w:val="none" w:sz="0" w:space="0" w:color="auto"/>
            <w:bottom w:val="none" w:sz="0" w:space="0" w:color="auto"/>
            <w:right w:val="none" w:sz="0" w:space="0" w:color="auto"/>
          </w:divBdr>
        </w:div>
        <w:div w:id="203688871">
          <w:marLeft w:val="480"/>
          <w:marRight w:val="0"/>
          <w:marTop w:val="0"/>
          <w:marBottom w:val="0"/>
          <w:divBdr>
            <w:top w:val="none" w:sz="0" w:space="0" w:color="auto"/>
            <w:left w:val="none" w:sz="0" w:space="0" w:color="auto"/>
            <w:bottom w:val="none" w:sz="0" w:space="0" w:color="auto"/>
            <w:right w:val="none" w:sz="0" w:space="0" w:color="auto"/>
          </w:divBdr>
        </w:div>
        <w:div w:id="203688898">
          <w:marLeft w:val="480"/>
          <w:marRight w:val="0"/>
          <w:marTop w:val="0"/>
          <w:marBottom w:val="0"/>
          <w:divBdr>
            <w:top w:val="none" w:sz="0" w:space="0" w:color="auto"/>
            <w:left w:val="none" w:sz="0" w:space="0" w:color="auto"/>
            <w:bottom w:val="none" w:sz="0" w:space="0" w:color="auto"/>
            <w:right w:val="none" w:sz="0" w:space="0" w:color="auto"/>
          </w:divBdr>
        </w:div>
      </w:divsChild>
    </w:div>
    <w:div w:id="203688888">
      <w:marLeft w:val="0"/>
      <w:marRight w:val="0"/>
      <w:marTop w:val="0"/>
      <w:marBottom w:val="0"/>
      <w:divBdr>
        <w:top w:val="none" w:sz="0" w:space="0" w:color="auto"/>
        <w:left w:val="none" w:sz="0" w:space="0" w:color="auto"/>
        <w:bottom w:val="none" w:sz="0" w:space="0" w:color="auto"/>
        <w:right w:val="none" w:sz="0" w:space="0" w:color="auto"/>
      </w:divBdr>
    </w:div>
    <w:div w:id="203688895">
      <w:marLeft w:val="0"/>
      <w:marRight w:val="0"/>
      <w:marTop w:val="0"/>
      <w:marBottom w:val="0"/>
      <w:divBdr>
        <w:top w:val="none" w:sz="0" w:space="0" w:color="auto"/>
        <w:left w:val="none" w:sz="0" w:space="0" w:color="auto"/>
        <w:bottom w:val="none" w:sz="0" w:space="0" w:color="auto"/>
        <w:right w:val="none" w:sz="0" w:space="0" w:color="auto"/>
      </w:divBdr>
    </w:div>
    <w:div w:id="203688899">
      <w:marLeft w:val="0"/>
      <w:marRight w:val="0"/>
      <w:marTop w:val="0"/>
      <w:marBottom w:val="0"/>
      <w:divBdr>
        <w:top w:val="none" w:sz="0" w:space="0" w:color="auto"/>
        <w:left w:val="none" w:sz="0" w:space="0" w:color="auto"/>
        <w:bottom w:val="none" w:sz="0" w:space="0" w:color="auto"/>
        <w:right w:val="none" w:sz="0" w:space="0" w:color="auto"/>
      </w:divBdr>
    </w:div>
    <w:div w:id="203688902">
      <w:marLeft w:val="0"/>
      <w:marRight w:val="0"/>
      <w:marTop w:val="0"/>
      <w:marBottom w:val="0"/>
      <w:divBdr>
        <w:top w:val="none" w:sz="0" w:space="0" w:color="auto"/>
        <w:left w:val="none" w:sz="0" w:space="0" w:color="auto"/>
        <w:bottom w:val="none" w:sz="0" w:space="0" w:color="auto"/>
        <w:right w:val="none" w:sz="0" w:space="0" w:color="auto"/>
      </w:divBdr>
    </w:div>
    <w:div w:id="203688905">
      <w:marLeft w:val="0"/>
      <w:marRight w:val="0"/>
      <w:marTop w:val="0"/>
      <w:marBottom w:val="0"/>
      <w:divBdr>
        <w:top w:val="none" w:sz="0" w:space="0" w:color="auto"/>
        <w:left w:val="none" w:sz="0" w:space="0" w:color="auto"/>
        <w:bottom w:val="none" w:sz="0" w:space="0" w:color="auto"/>
        <w:right w:val="none" w:sz="0" w:space="0" w:color="auto"/>
      </w:divBdr>
    </w:div>
    <w:div w:id="203688908">
      <w:marLeft w:val="0"/>
      <w:marRight w:val="0"/>
      <w:marTop w:val="0"/>
      <w:marBottom w:val="0"/>
      <w:divBdr>
        <w:top w:val="none" w:sz="0" w:space="0" w:color="auto"/>
        <w:left w:val="none" w:sz="0" w:space="0" w:color="auto"/>
        <w:bottom w:val="none" w:sz="0" w:space="0" w:color="auto"/>
        <w:right w:val="none" w:sz="0" w:space="0" w:color="auto"/>
      </w:divBdr>
    </w:div>
    <w:div w:id="203688912">
      <w:marLeft w:val="0"/>
      <w:marRight w:val="0"/>
      <w:marTop w:val="0"/>
      <w:marBottom w:val="0"/>
      <w:divBdr>
        <w:top w:val="none" w:sz="0" w:space="0" w:color="auto"/>
        <w:left w:val="none" w:sz="0" w:space="0" w:color="auto"/>
        <w:bottom w:val="none" w:sz="0" w:space="0" w:color="auto"/>
        <w:right w:val="none" w:sz="0" w:space="0" w:color="auto"/>
      </w:divBdr>
    </w:div>
    <w:div w:id="203688916">
      <w:marLeft w:val="0"/>
      <w:marRight w:val="0"/>
      <w:marTop w:val="0"/>
      <w:marBottom w:val="0"/>
      <w:divBdr>
        <w:top w:val="none" w:sz="0" w:space="0" w:color="auto"/>
        <w:left w:val="none" w:sz="0" w:space="0" w:color="auto"/>
        <w:bottom w:val="none" w:sz="0" w:space="0" w:color="auto"/>
        <w:right w:val="none" w:sz="0" w:space="0" w:color="auto"/>
      </w:divBdr>
      <w:divsChild>
        <w:div w:id="203686139">
          <w:marLeft w:val="720"/>
          <w:marRight w:val="0"/>
          <w:marTop w:val="0"/>
          <w:marBottom w:val="0"/>
          <w:divBdr>
            <w:top w:val="none" w:sz="0" w:space="0" w:color="auto"/>
            <w:left w:val="none" w:sz="0" w:space="0" w:color="auto"/>
            <w:bottom w:val="none" w:sz="0" w:space="0" w:color="auto"/>
            <w:right w:val="none" w:sz="0" w:space="0" w:color="auto"/>
          </w:divBdr>
        </w:div>
        <w:div w:id="203686245">
          <w:marLeft w:val="600"/>
          <w:marRight w:val="0"/>
          <w:marTop w:val="0"/>
          <w:marBottom w:val="0"/>
          <w:divBdr>
            <w:top w:val="none" w:sz="0" w:space="0" w:color="auto"/>
            <w:left w:val="none" w:sz="0" w:space="0" w:color="auto"/>
            <w:bottom w:val="none" w:sz="0" w:space="0" w:color="auto"/>
            <w:right w:val="none" w:sz="0" w:space="0" w:color="auto"/>
          </w:divBdr>
        </w:div>
        <w:div w:id="203686305">
          <w:marLeft w:val="480"/>
          <w:marRight w:val="0"/>
          <w:marTop w:val="0"/>
          <w:marBottom w:val="0"/>
          <w:divBdr>
            <w:top w:val="none" w:sz="0" w:space="0" w:color="auto"/>
            <w:left w:val="none" w:sz="0" w:space="0" w:color="auto"/>
            <w:bottom w:val="none" w:sz="0" w:space="0" w:color="auto"/>
            <w:right w:val="none" w:sz="0" w:space="0" w:color="auto"/>
          </w:divBdr>
        </w:div>
        <w:div w:id="203688608">
          <w:marLeft w:val="600"/>
          <w:marRight w:val="0"/>
          <w:marTop w:val="0"/>
          <w:marBottom w:val="0"/>
          <w:divBdr>
            <w:top w:val="none" w:sz="0" w:space="0" w:color="auto"/>
            <w:left w:val="none" w:sz="0" w:space="0" w:color="auto"/>
            <w:bottom w:val="none" w:sz="0" w:space="0" w:color="auto"/>
            <w:right w:val="none" w:sz="0" w:space="0" w:color="auto"/>
          </w:divBdr>
        </w:div>
        <w:div w:id="203688617">
          <w:marLeft w:val="480"/>
          <w:marRight w:val="0"/>
          <w:marTop w:val="0"/>
          <w:marBottom w:val="0"/>
          <w:divBdr>
            <w:top w:val="none" w:sz="0" w:space="0" w:color="auto"/>
            <w:left w:val="none" w:sz="0" w:space="0" w:color="auto"/>
            <w:bottom w:val="none" w:sz="0" w:space="0" w:color="auto"/>
            <w:right w:val="none" w:sz="0" w:space="0" w:color="auto"/>
          </w:divBdr>
        </w:div>
        <w:div w:id="203688658">
          <w:marLeft w:val="600"/>
          <w:marRight w:val="0"/>
          <w:marTop w:val="0"/>
          <w:marBottom w:val="0"/>
          <w:divBdr>
            <w:top w:val="none" w:sz="0" w:space="0" w:color="auto"/>
            <w:left w:val="none" w:sz="0" w:space="0" w:color="auto"/>
            <w:bottom w:val="none" w:sz="0" w:space="0" w:color="auto"/>
            <w:right w:val="none" w:sz="0" w:space="0" w:color="auto"/>
          </w:divBdr>
        </w:div>
        <w:div w:id="203688664">
          <w:marLeft w:val="840"/>
          <w:marRight w:val="0"/>
          <w:marTop w:val="0"/>
          <w:marBottom w:val="0"/>
          <w:divBdr>
            <w:top w:val="none" w:sz="0" w:space="0" w:color="auto"/>
            <w:left w:val="none" w:sz="0" w:space="0" w:color="auto"/>
            <w:bottom w:val="none" w:sz="0" w:space="0" w:color="auto"/>
            <w:right w:val="none" w:sz="0" w:space="0" w:color="auto"/>
          </w:divBdr>
        </w:div>
        <w:div w:id="203688770">
          <w:marLeft w:val="600"/>
          <w:marRight w:val="0"/>
          <w:marTop w:val="0"/>
          <w:marBottom w:val="0"/>
          <w:divBdr>
            <w:top w:val="none" w:sz="0" w:space="0" w:color="auto"/>
            <w:left w:val="none" w:sz="0" w:space="0" w:color="auto"/>
            <w:bottom w:val="none" w:sz="0" w:space="0" w:color="auto"/>
            <w:right w:val="none" w:sz="0" w:space="0" w:color="auto"/>
          </w:divBdr>
        </w:div>
        <w:div w:id="203688886">
          <w:marLeft w:val="720"/>
          <w:marRight w:val="0"/>
          <w:marTop w:val="0"/>
          <w:marBottom w:val="0"/>
          <w:divBdr>
            <w:top w:val="none" w:sz="0" w:space="0" w:color="auto"/>
            <w:left w:val="none" w:sz="0" w:space="0" w:color="auto"/>
            <w:bottom w:val="none" w:sz="0" w:space="0" w:color="auto"/>
            <w:right w:val="none" w:sz="0" w:space="0" w:color="auto"/>
          </w:divBdr>
        </w:div>
      </w:divsChild>
    </w:div>
    <w:div w:id="203688917">
      <w:marLeft w:val="0"/>
      <w:marRight w:val="0"/>
      <w:marTop w:val="0"/>
      <w:marBottom w:val="0"/>
      <w:divBdr>
        <w:top w:val="none" w:sz="0" w:space="0" w:color="auto"/>
        <w:left w:val="none" w:sz="0" w:space="0" w:color="auto"/>
        <w:bottom w:val="none" w:sz="0" w:space="0" w:color="auto"/>
        <w:right w:val="none" w:sz="0" w:space="0" w:color="auto"/>
      </w:divBdr>
    </w:div>
    <w:div w:id="203688923">
      <w:marLeft w:val="0"/>
      <w:marRight w:val="0"/>
      <w:marTop w:val="0"/>
      <w:marBottom w:val="0"/>
      <w:divBdr>
        <w:top w:val="none" w:sz="0" w:space="0" w:color="auto"/>
        <w:left w:val="none" w:sz="0" w:space="0" w:color="auto"/>
        <w:bottom w:val="none" w:sz="0" w:space="0" w:color="auto"/>
        <w:right w:val="none" w:sz="0" w:space="0" w:color="auto"/>
      </w:divBdr>
    </w:div>
    <w:div w:id="203688924">
      <w:marLeft w:val="0"/>
      <w:marRight w:val="0"/>
      <w:marTop w:val="0"/>
      <w:marBottom w:val="0"/>
      <w:divBdr>
        <w:top w:val="none" w:sz="0" w:space="0" w:color="auto"/>
        <w:left w:val="none" w:sz="0" w:space="0" w:color="auto"/>
        <w:bottom w:val="none" w:sz="0" w:space="0" w:color="auto"/>
        <w:right w:val="none" w:sz="0" w:space="0" w:color="auto"/>
      </w:divBdr>
    </w:div>
    <w:div w:id="203688926">
      <w:marLeft w:val="0"/>
      <w:marRight w:val="0"/>
      <w:marTop w:val="0"/>
      <w:marBottom w:val="0"/>
      <w:divBdr>
        <w:top w:val="none" w:sz="0" w:space="0" w:color="auto"/>
        <w:left w:val="none" w:sz="0" w:space="0" w:color="auto"/>
        <w:bottom w:val="none" w:sz="0" w:space="0" w:color="auto"/>
        <w:right w:val="none" w:sz="0" w:space="0" w:color="auto"/>
      </w:divBdr>
      <w:divsChild>
        <w:div w:id="203687940">
          <w:marLeft w:val="480"/>
          <w:marRight w:val="0"/>
          <w:marTop w:val="0"/>
          <w:marBottom w:val="0"/>
          <w:divBdr>
            <w:top w:val="none" w:sz="0" w:space="0" w:color="auto"/>
            <w:left w:val="none" w:sz="0" w:space="0" w:color="auto"/>
            <w:bottom w:val="none" w:sz="0" w:space="0" w:color="auto"/>
            <w:right w:val="none" w:sz="0" w:space="0" w:color="auto"/>
          </w:divBdr>
        </w:div>
        <w:div w:id="203688956">
          <w:marLeft w:val="480"/>
          <w:marRight w:val="0"/>
          <w:marTop w:val="0"/>
          <w:marBottom w:val="0"/>
          <w:divBdr>
            <w:top w:val="none" w:sz="0" w:space="0" w:color="auto"/>
            <w:left w:val="none" w:sz="0" w:space="0" w:color="auto"/>
            <w:bottom w:val="none" w:sz="0" w:space="0" w:color="auto"/>
            <w:right w:val="none" w:sz="0" w:space="0" w:color="auto"/>
          </w:divBdr>
        </w:div>
      </w:divsChild>
    </w:div>
    <w:div w:id="203688928">
      <w:marLeft w:val="0"/>
      <w:marRight w:val="0"/>
      <w:marTop w:val="0"/>
      <w:marBottom w:val="0"/>
      <w:divBdr>
        <w:top w:val="none" w:sz="0" w:space="0" w:color="auto"/>
        <w:left w:val="none" w:sz="0" w:space="0" w:color="auto"/>
        <w:bottom w:val="none" w:sz="0" w:space="0" w:color="auto"/>
        <w:right w:val="none" w:sz="0" w:space="0" w:color="auto"/>
      </w:divBdr>
      <w:divsChild>
        <w:div w:id="203686181">
          <w:marLeft w:val="480"/>
          <w:marRight w:val="0"/>
          <w:marTop w:val="0"/>
          <w:marBottom w:val="0"/>
          <w:divBdr>
            <w:top w:val="none" w:sz="0" w:space="0" w:color="auto"/>
            <w:left w:val="none" w:sz="0" w:space="0" w:color="auto"/>
            <w:bottom w:val="none" w:sz="0" w:space="0" w:color="auto"/>
            <w:right w:val="none" w:sz="0" w:space="0" w:color="auto"/>
          </w:divBdr>
        </w:div>
        <w:div w:id="203688831">
          <w:marLeft w:val="480"/>
          <w:marRight w:val="0"/>
          <w:marTop w:val="0"/>
          <w:marBottom w:val="0"/>
          <w:divBdr>
            <w:top w:val="none" w:sz="0" w:space="0" w:color="auto"/>
            <w:left w:val="none" w:sz="0" w:space="0" w:color="auto"/>
            <w:bottom w:val="none" w:sz="0" w:space="0" w:color="auto"/>
            <w:right w:val="none" w:sz="0" w:space="0" w:color="auto"/>
          </w:divBdr>
        </w:div>
      </w:divsChild>
    </w:div>
    <w:div w:id="203688931">
      <w:marLeft w:val="0"/>
      <w:marRight w:val="0"/>
      <w:marTop w:val="0"/>
      <w:marBottom w:val="0"/>
      <w:divBdr>
        <w:top w:val="none" w:sz="0" w:space="0" w:color="auto"/>
        <w:left w:val="none" w:sz="0" w:space="0" w:color="auto"/>
        <w:bottom w:val="none" w:sz="0" w:space="0" w:color="auto"/>
        <w:right w:val="none" w:sz="0" w:space="0" w:color="auto"/>
      </w:divBdr>
    </w:div>
    <w:div w:id="203688934">
      <w:marLeft w:val="0"/>
      <w:marRight w:val="0"/>
      <w:marTop w:val="0"/>
      <w:marBottom w:val="0"/>
      <w:divBdr>
        <w:top w:val="none" w:sz="0" w:space="0" w:color="auto"/>
        <w:left w:val="none" w:sz="0" w:space="0" w:color="auto"/>
        <w:bottom w:val="none" w:sz="0" w:space="0" w:color="auto"/>
        <w:right w:val="none" w:sz="0" w:space="0" w:color="auto"/>
      </w:divBdr>
    </w:div>
    <w:div w:id="203688936">
      <w:marLeft w:val="0"/>
      <w:marRight w:val="0"/>
      <w:marTop w:val="0"/>
      <w:marBottom w:val="0"/>
      <w:divBdr>
        <w:top w:val="none" w:sz="0" w:space="0" w:color="auto"/>
        <w:left w:val="none" w:sz="0" w:space="0" w:color="auto"/>
        <w:bottom w:val="none" w:sz="0" w:space="0" w:color="auto"/>
        <w:right w:val="none" w:sz="0" w:space="0" w:color="auto"/>
      </w:divBdr>
    </w:div>
    <w:div w:id="203688940">
      <w:marLeft w:val="0"/>
      <w:marRight w:val="0"/>
      <w:marTop w:val="0"/>
      <w:marBottom w:val="0"/>
      <w:divBdr>
        <w:top w:val="none" w:sz="0" w:space="0" w:color="auto"/>
        <w:left w:val="none" w:sz="0" w:space="0" w:color="auto"/>
        <w:bottom w:val="none" w:sz="0" w:space="0" w:color="auto"/>
        <w:right w:val="none" w:sz="0" w:space="0" w:color="auto"/>
      </w:divBdr>
      <w:divsChild>
        <w:div w:id="203686226">
          <w:marLeft w:val="480"/>
          <w:marRight w:val="0"/>
          <w:marTop w:val="0"/>
          <w:marBottom w:val="0"/>
          <w:divBdr>
            <w:top w:val="none" w:sz="0" w:space="0" w:color="auto"/>
            <w:left w:val="none" w:sz="0" w:space="0" w:color="auto"/>
            <w:bottom w:val="none" w:sz="0" w:space="0" w:color="auto"/>
            <w:right w:val="none" w:sz="0" w:space="0" w:color="auto"/>
          </w:divBdr>
        </w:div>
        <w:div w:id="203688528">
          <w:marLeft w:val="480"/>
          <w:marRight w:val="0"/>
          <w:marTop w:val="0"/>
          <w:marBottom w:val="0"/>
          <w:divBdr>
            <w:top w:val="none" w:sz="0" w:space="0" w:color="auto"/>
            <w:left w:val="none" w:sz="0" w:space="0" w:color="auto"/>
            <w:bottom w:val="none" w:sz="0" w:space="0" w:color="auto"/>
            <w:right w:val="none" w:sz="0" w:space="0" w:color="auto"/>
          </w:divBdr>
        </w:div>
        <w:div w:id="203688570">
          <w:marLeft w:val="480"/>
          <w:marRight w:val="0"/>
          <w:marTop w:val="0"/>
          <w:marBottom w:val="0"/>
          <w:divBdr>
            <w:top w:val="none" w:sz="0" w:space="0" w:color="auto"/>
            <w:left w:val="none" w:sz="0" w:space="0" w:color="auto"/>
            <w:bottom w:val="none" w:sz="0" w:space="0" w:color="auto"/>
            <w:right w:val="none" w:sz="0" w:space="0" w:color="auto"/>
          </w:divBdr>
        </w:div>
        <w:div w:id="203688925">
          <w:marLeft w:val="480"/>
          <w:marRight w:val="0"/>
          <w:marTop w:val="0"/>
          <w:marBottom w:val="0"/>
          <w:divBdr>
            <w:top w:val="none" w:sz="0" w:space="0" w:color="auto"/>
            <w:left w:val="none" w:sz="0" w:space="0" w:color="auto"/>
            <w:bottom w:val="none" w:sz="0" w:space="0" w:color="auto"/>
            <w:right w:val="none" w:sz="0" w:space="0" w:color="auto"/>
          </w:divBdr>
        </w:div>
      </w:divsChild>
    </w:div>
    <w:div w:id="203688941">
      <w:marLeft w:val="0"/>
      <w:marRight w:val="0"/>
      <w:marTop w:val="0"/>
      <w:marBottom w:val="0"/>
      <w:divBdr>
        <w:top w:val="none" w:sz="0" w:space="0" w:color="auto"/>
        <w:left w:val="none" w:sz="0" w:space="0" w:color="auto"/>
        <w:bottom w:val="none" w:sz="0" w:space="0" w:color="auto"/>
        <w:right w:val="none" w:sz="0" w:space="0" w:color="auto"/>
      </w:divBdr>
    </w:div>
    <w:div w:id="203688942">
      <w:marLeft w:val="0"/>
      <w:marRight w:val="0"/>
      <w:marTop w:val="0"/>
      <w:marBottom w:val="0"/>
      <w:divBdr>
        <w:top w:val="none" w:sz="0" w:space="0" w:color="auto"/>
        <w:left w:val="none" w:sz="0" w:space="0" w:color="auto"/>
        <w:bottom w:val="none" w:sz="0" w:space="0" w:color="auto"/>
        <w:right w:val="none" w:sz="0" w:space="0" w:color="auto"/>
      </w:divBdr>
    </w:div>
    <w:div w:id="203688946">
      <w:marLeft w:val="0"/>
      <w:marRight w:val="0"/>
      <w:marTop w:val="0"/>
      <w:marBottom w:val="0"/>
      <w:divBdr>
        <w:top w:val="none" w:sz="0" w:space="0" w:color="auto"/>
        <w:left w:val="none" w:sz="0" w:space="0" w:color="auto"/>
        <w:bottom w:val="none" w:sz="0" w:space="0" w:color="auto"/>
        <w:right w:val="none" w:sz="0" w:space="0" w:color="auto"/>
      </w:divBdr>
    </w:div>
    <w:div w:id="203688949">
      <w:marLeft w:val="0"/>
      <w:marRight w:val="0"/>
      <w:marTop w:val="0"/>
      <w:marBottom w:val="0"/>
      <w:divBdr>
        <w:top w:val="none" w:sz="0" w:space="0" w:color="auto"/>
        <w:left w:val="none" w:sz="0" w:space="0" w:color="auto"/>
        <w:bottom w:val="none" w:sz="0" w:space="0" w:color="auto"/>
        <w:right w:val="none" w:sz="0" w:space="0" w:color="auto"/>
      </w:divBdr>
      <w:divsChild>
        <w:div w:id="203687953">
          <w:marLeft w:val="480"/>
          <w:marRight w:val="0"/>
          <w:marTop w:val="0"/>
          <w:marBottom w:val="0"/>
          <w:divBdr>
            <w:top w:val="none" w:sz="0" w:space="0" w:color="auto"/>
            <w:left w:val="none" w:sz="0" w:space="0" w:color="auto"/>
            <w:bottom w:val="none" w:sz="0" w:space="0" w:color="auto"/>
            <w:right w:val="none" w:sz="0" w:space="0" w:color="auto"/>
          </w:divBdr>
        </w:div>
        <w:div w:id="203688164">
          <w:marLeft w:val="480"/>
          <w:marRight w:val="0"/>
          <w:marTop w:val="0"/>
          <w:marBottom w:val="0"/>
          <w:divBdr>
            <w:top w:val="none" w:sz="0" w:space="0" w:color="auto"/>
            <w:left w:val="none" w:sz="0" w:space="0" w:color="auto"/>
            <w:bottom w:val="none" w:sz="0" w:space="0" w:color="auto"/>
            <w:right w:val="none" w:sz="0" w:space="0" w:color="auto"/>
          </w:divBdr>
        </w:div>
        <w:div w:id="203688495">
          <w:marLeft w:val="480"/>
          <w:marRight w:val="0"/>
          <w:marTop w:val="0"/>
          <w:marBottom w:val="0"/>
          <w:divBdr>
            <w:top w:val="none" w:sz="0" w:space="0" w:color="auto"/>
            <w:left w:val="none" w:sz="0" w:space="0" w:color="auto"/>
            <w:bottom w:val="none" w:sz="0" w:space="0" w:color="auto"/>
            <w:right w:val="none" w:sz="0" w:space="0" w:color="auto"/>
          </w:divBdr>
          <w:divsChild>
            <w:div w:id="203688696">
              <w:marLeft w:val="600"/>
              <w:marRight w:val="0"/>
              <w:marTop w:val="0"/>
              <w:marBottom w:val="0"/>
              <w:divBdr>
                <w:top w:val="none" w:sz="0" w:space="0" w:color="auto"/>
                <w:left w:val="none" w:sz="0" w:space="0" w:color="auto"/>
                <w:bottom w:val="none" w:sz="0" w:space="0" w:color="auto"/>
                <w:right w:val="none" w:sz="0" w:space="0" w:color="auto"/>
              </w:divBdr>
            </w:div>
            <w:div w:id="203688914">
              <w:marLeft w:val="480"/>
              <w:marRight w:val="0"/>
              <w:marTop w:val="0"/>
              <w:marBottom w:val="0"/>
              <w:divBdr>
                <w:top w:val="none" w:sz="0" w:space="0" w:color="auto"/>
                <w:left w:val="none" w:sz="0" w:space="0" w:color="auto"/>
                <w:bottom w:val="none" w:sz="0" w:space="0" w:color="auto"/>
                <w:right w:val="none" w:sz="0" w:space="0" w:color="auto"/>
              </w:divBdr>
            </w:div>
          </w:divsChild>
        </w:div>
        <w:div w:id="203688637">
          <w:marLeft w:val="480"/>
          <w:marRight w:val="0"/>
          <w:marTop w:val="0"/>
          <w:marBottom w:val="0"/>
          <w:divBdr>
            <w:top w:val="none" w:sz="0" w:space="0" w:color="auto"/>
            <w:left w:val="none" w:sz="0" w:space="0" w:color="auto"/>
            <w:bottom w:val="none" w:sz="0" w:space="0" w:color="auto"/>
            <w:right w:val="none" w:sz="0" w:space="0" w:color="auto"/>
          </w:divBdr>
        </w:div>
        <w:div w:id="203688644">
          <w:marLeft w:val="480"/>
          <w:marRight w:val="0"/>
          <w:marTop w:val="0"/>
          <w:marBottom w:val="0"/>
          <w:divBdr>
            <w:top w:val="none" w:sz="0" w:space="0" w:color="auto"/>
            <w:left w:val="none" w:sz="0" w:space="0" w:color="auto"/>
            <w:bottom w:val="none" w:sz="0" w:space="0" w:color="auto"/>
            <w:right w:val="none" w:sz="0" w:space="0" w:color="auto"/>
          </w:divBdr>
        </w:div>
      </w:divsChild>
    </w:div>
    <w:div w:id="203688950">
      <w:marLeft w:val="0"/>
      <w:marRight w:val="0"/>
      <w:marTop w:val="0"/>
      <w:marBottom w:val="0"/>
      <w:divBdr>
        <w:top w:val="none" w:sz="0" w:space="0" w:color="auto"/>
        <w:left w:val="none" w:sz="0" w:space="0" w:color="auto"/>
        <w:bottom w:val="none" w:sz="0" w:space="0" w:color="auto"/>
        <w:right w:val="none" w:sz="0" w:space="0" w:color="auto"/>
      </w:divBdr>
    </w:div>
    <w:div w:id="203688951">
      <w:marLeft w:val="0"/>
      <w:marRight w:val="0"/>
      <w:marTop w:val="0"/>
      <w:marBottom w:val="0"/>
      <w:divBdr>
        <w:top w:val="none" w:sz="0" w:space="0" w:color="auto"/>
        <w:left w:val="none" w:sz="0" w:space="0" w:color="auto"/>
        <w:bottom w:val="none" w:sz="0" w:space="0" w:color="auto"/>
        <w:right w:val="none" w:sz="0" w:space="0" w:color="auto"/>
      </w:divBdr>
    </w:div>
    <w:div w:id="203688953">
      <w:marLeft w:val="0"/>
      <w:marRight w:val="0"/>
      <w:marTop w:val="0"/>
      <w:marBottom w:val="0"/>
      <w:divBdr>
        <w:top w:val="none" w:sz="0" w:space="0" w:color="auto"/>
        <w:left w:val="none" w:sz="0" w:space="0" w:color="auto"/>
        <w:bottom w:val="none" w:sz="0" w:space="0" w:color="auto"/>
        <w:right w:val="none" w:sz="0" w:space="0" w:color="auto"/>
      </w:divBdr>
    </w:div>
    <w:div w:id="203688955">
      <w:marLeft w:val="0"/>
      <w:marRight w:val="0"/>
      <w:marTop w:val="0"/>
      <w:marBottom w:val="0"/>
      <w:divBdr>
        <w:top w:val="none" w:sz="0" w:space="0" w:color="auto"/>
        <w:left w:val="none" w:sz="0" w:space="0" w:color="auto"/>
        <w:bottom w:val="none" w:sz="0" w:space="0" w:color="auto"/>
        <w:right w:val="none" w:sz="0" w:space="0" w:color="auto"/>
      </w:divBdr>
      <w:divsChild>
        <w:div w:id="203686063">
          <w:marLeft w:val="720"/>
          <w:marRight w:val="0"/>
          <w:marTop w:val="0"/>
          <w:marBottom w:val="0"/>
          <w:divBdr>
            <w:top w:val="none" w:sz="0" w:space="0" w:color="auto"/>
            <w:left w:val="none" w:sz="0" w:space="0" w:color="auto"/>
            <w:bottom w:val="none" w:sz="0" w:space="0" w:color="auto"/>
            <w:right w:val="none" w:sz="0" w:space="0" w:color="auto"/>
          </w:divBdr>
        </w:div>
        <w:div w:id="203687930">
          <w:marLeft w:val="720"/>
          <w:marRight w:val="0"/>
          <w:marTop w:val="0"/>
          <w:marBottom w:val="0"/>
          <w:divBdr>
            <w:top w:val="none" w:sz="0" w:space="0" w:color="auto"/>
            <w:left w:val="none" w:sz="0" w:space="0" w:color="auto"/>
            <w:bottom w:val="none" w:sz="0" w:space="0" w:color="auto"/>
            <w:right w:val="none" w:sz="0" w:space="0" w:color="auto"/>
          </w:divBdr>
        </w:div>
        <w:div w:id="203687938">
          <w:marLeft w:val="720"/>
          <w:marRight w:val="0"/>
          <w:marTop w:val="0"/>
          <w:marBottom w:val="0"/>
          <w:divBdr>
            <w:top w:val="none" w:sz="0" w:space="0" w:color="auto"/>
            <w:left w:val="none" w:sz="0" w:space="0" w:color="auto"/>
            <w:bottom w:val="none" w:sz="0" w:space="0" w:color="auto"/>
            <w:right w:val="none" w:sz="0" w:space="0" w:color="auto"/>
          </w:divBdr>
        </w:div>
        <w:div w:id="203687959">
          <w:marLeft w:val="720"/>
          <w:marRight w:val="0"/>
          <w:marTop w:val="0"/>
          <w:marBottom w:val="0"/>
          <w:divBdr>
            <w:top w:val="none" w:sz="0" w:space="0" w:color="auto"/>
            <w:left w:val="none" w:sz="0" w:space="0" w:color="auto"/>
            <w:bottom w:val="none" w:sz="0" w:space="0" w:color="auto"/>
            <w:right w:val="none" w:sz="0" w:space="0" w:color="auto"/>
          </w:divBdr>
        </w:div>
        <w:div w:id="203687982">
          <w:marLeft w:val="720"/>
          <w:marRight w:val="0"/>
          <w:marTop w:val="0"/>
          <w:marBottom w:val="0"/>
          <w:divBdr>
            <w:top w:val="none" w:sz="0" w:space="0" w:color="auto"/>
            <w:left w:val="none" w:sz="0" w:space="0" w:color="auto"/>
            <w:bottom w:val="none" w:sz="0" w:space="0" w:color="auto"/>
            <w:right w:val="none" w:sz="0" w:space="0" w:color="auto"/>
          </w:divBdr>
        </w:div>
        <w:div w:id="203688050">
          <w:marLeft w:val="720"/>
          <w:marRight w:val="0"/>
          <w:marTop w:val="0"/>
          <w:marBottom w:val="0"/>
          <w:divBdr>
            <w:top w:val="none" w:sz="0" w:space="0" w:color="auto"/>
            <w:left w:val="none" w:sz="0" w:space="0" w:color="auto"/>
            <w:bottom w:val="none" w:sz="0" w:space="0" w:color="auto"/>
            <w:right w:val="none" w:sz="0" w:space="0" w:color="auto"/>
          </w:divBdr>
        </w:div>
        <w:div w:id="203688138">
          <w:marLeft w:val="720"/>
          <w:marRight w:val="0"/>
          <w:marTop w:val="0"/>
          <w:marBottom w:val="0"/>
          <w:divBdr>
            <w:top w:val="none" w:sz="0" w:space="0" w:color="auto"/>
            <w:left w:val="none" w:sz="0" w:space="0" w:color="auto"/>
            <w:bottom w:val="none" w:sz="0" w:space="0" w:color="auto"/>
            <w:right w:val="none" w:sz="0" w:space="0" w:color="auto"/>
          </w:divBdr>
        </w:div>
        <w:div w:id="203688239">
          <w:marLeft w:val="720"/>
          <w:marRight w:val="0"/>
          <w:marTop w:val="0"/>
          <w:marBottom w:val="0"/>
          <w:divBdr>
            <w:top w:val="none" w:sz="0" w:space="0" w:color="auto"/>
            <w:left w:val="none" w:sz="0" w:space="0" w:color="auto"/>
            <w:bottom w:val="none" w:sz="0" w:space="0" w:color="auto"/>
            <w:right w:val="none" w:sz="0" w:space="0" w:color="auto"/>
          </w:divBdr>
        </w:div>
        <w:div w:id="203688293">
          <w:marLeft w:val="720"/>
          <w:marRight w:val="0"/>
          <w:marTop w:val="0"/>
          <w:marBottom w:val="0"/>
          <w:divBdr>
            <w:top w:val="none" w:sz="0" w:space="0" w:color="auto"/>
            <w:left w:val="none" w:sz="0" w:space="0" w:color="auto"/>
            <w:bottom w:val="none" w:sz="0" w:space="0" w:color="auto"/>
            <w:right w:val="none" w:sz="0" w:space="0" w:color="auto"/>
          </w:divBdr>
        </w:div>
        <w:div w:id="203688480">
          <w:marLeft w:val="720"/>
          <w:marRight w:val="0"/>
          <w:marTop w:val="0"/>
          <w:marBottom w:val="0"/>
          <w:divBdr>
            <w:top w:val="none" w:sz="0" w:space="0" w:color="auto"/>
            <w:left w:val="none" w:sz="0" w:space="0" w:color="auto"/>
            <w:bottom w:val="none" w:sz="0" w:space="0" w:color="auto"/>
            <w:right w:val="none" w:sz="0" w:space="0" w:color="auto"/>
          </w:divBdr>
        </w:div>
        <w:div w:id="203688677">
          <w:marLeft w:val="720"/>
          <w:marRight w:val="0"/>
          <w:marTop w:val="0"/>
          <w:marBottom w:val="0"/>
          <w:divBdr>
            <w:top w:val="none" w:sz="0" w:space="0" w:color="auto"/>
            <w:left w:val="none" w:sz="0" w:space="0" w:color="auto"/>
            <w:bottom w:val="none" w:sz="0" w:space="0" w:color="auto"/>
            <w:right w:val="none" w:sz="0" w:space="0" w:color="auto"/>
          </w:divBdr>
        </w:div>
        <w:div w:id="203688756">
          <w:marLeft w:val="720"/>
          <w:marRight w:val="0"/>
          <w:marTop w:val="0"/>
          <w:marBottom w:val="0"/>
          <w:divBdr>
            <w:top w:val="none" w:sz="0" w:space="0" w:color="auto"/>
            <w:left w:val="none" w:sz="0" w:space="0" w:color="auto"/>
            <w:bottom w:val="none" w:sz="0" w:space="0" w:color="auto"/>
            <w:right w:val="none" w:sz="0" w:space="0" w:color="auto"/>
          </w:divBdr>
        </w:div>
        <w:div w:id="203688894">
          <w:marLeft w:val="720"/>
          <w:marRight w:val="0"/>
          <w:marTop w:val="0"/>
          <w:marBottom w:val="0"/>
          <w:divBdr>
            <w:top w:val="none" w:sz="0" w:space="0" w:color="auto"/>
            <w:left w:val="none" w:sz="0" w:space="0" w:color="auto"/>
            <w:bottom w:val="none" w:sz="0" w:space="0" w:color="auto"/>
            <w:right w:val="none" w:sz="0" w:space="0" w:color="auto"/>
          </w:divBdr>
        </w:div>
      </w:divsChild>
    </w:div>
    <w:div w:id="203688961">
      <w:marLeft w:val="0"/>
      <w:marRight w:val="0"/>
      <w:marTop w:val="0"/>
      <w:marBottom w:val="0"/>
      <w:divBdr>
        <w:top w:val="none" w:sz="0" w:space="0" w:color="auto"/>
        <w:left w:val="none" w:sz="0" w:space="0" w:color="auto"/>
        <w:bottom w:val="none" w:sz="0" w:space="0" w:color="auto"/>
        <w:right w:val="none" w:sz="0" w:space="0" w:color="auto"/>
      </w:divBdr>
    </w:div>
    <w:div w:id="203688962">
      <w:marLeft w:val="0"/>
      <w:marRight w:val="0"/>
      <w:marTop w:val="0"/>
      <w:marBottom w:val="0"/>
      <w:divBdr>
        <w:top w:val="none" w:sz="0" w:space="0" w:color="auto"/>
        <w:left w:val="none" w:sz="0" w:space="0" w:color="auto"/>
        <w:bottom w:val="none" w:sz="0" w:space="0" w:color="auto"/>
        <w:right w:val="none" w:sz="0" w:space="0" w:color="auto"/>
      </w:divBdr>
    </w:div>
    <w:div w:id="203688964">
      <w:marLeft w:val="0"/>
      <w:marRight w:val="0"/>
      <w:marTop w:val="0"/>
      <w:marBottom w:val="0"/>
      <w:divBdr>
        <w:top w:val="none" w:sz="0" w:space="0" w:color="auto"/>
        <w:left w:val="none" w:sz="0" w:space="0" w:color="auto"/>
        <w:bottom w:val="none" w:sz="0" w:space="0" w:color="auto"/>
        <w:right w:val="none" w:sz="0" w:space="0" w:color="auto"/>
      </w:divBdr>
      <w:divsChild>
        <w:div w:id="203686341">
          <w:marLeft w:val="480"/>
          <w:marRight w:val="0"/>
          <w:marTop w:val="0"/>
          <w:marBottom w:val="0"/>
          <w:divBdr>
            <w:top w:val="none" w:sz="0" w:space="0" w:color="auto"/>
            <w:left w:val="none" w:sz="0" w:space="0" w:color="auto"/>
            <w:bottom w:val="none" w:sz="0" w:space="0" w:color="auto"/>
            <w:right w:val="none" w:sz="0" w:space="0" w:color="auto"/>
          </w:divBdr>
        </w:div>
        <w:div w:id="203688724">
          <w:marLeft w:val="480"/>
          <w:marRight w:val="0"/>
          <w:marTop w:val="0"/>
          <w:marBottom w:val="0"/>
          <w:divBdr>
            <w:top w:val="none" w:sz="0" w:space="0" w:color="auto"/>
            <w:left w:val="none" w:sz="0" w:space="0" w:color="auto"/>
            <w:bottom w:val="none" w:sz="0" w:space="0" w:color="auto"/>
            <w:right w:val="none" w:sz="0" w:space="0" w:color="auto"/>
          </w:divBdr>
        </w:div>
      </w:divsChild>
    </w:div>
    <w:div w:id="203688967">
      <w:marLeft w:val="0"/>
      <w:marRight w:val="0"/>
      <w:marTop w:val="0"/>
      <w:marBottom w:val="0"/>
      <w:divBdr>
        <w:top w:val="none" w:sz="0" w:space="0" w:color="auto"/>
        <w:left w:val="none" w:sz="0" w:space="0" w:color="auto"/>
        <w:bottom w:val="none" w:sz="0" w:space="0" w:color="auto"/>
        <w:right w:val="none" w:sz="0" w:space="0" w:color="auto"/>
      </w:divBdr>
    </w:div>
    <w:div w:id="203688968">
      <w:marLeft w:val="0"/>
      <w:marRight w:val="0"/>
      <w:marTop w:val="0"/>
      <w:marBottom w:val="0"/>
      <w:divBdr>
        <w:top w:val="none" w:sz="0" w:space="0" w:color="auto"/>
        <w:left w:val="none" w:sz="0" w:space="0" w:color="auto"/>
        <w:bottom w:val="none" w:sz="0" w:space="0" w:color="auto"/>
        <w:right w:val="none" w:sz="0" w:space="0" w:color="auto"/>
      </w:divBdr>
    </w:div>
    <w:div w:id="203688969">
      <w:marLeft w:val="0"/>
      <w:marRight w:val="0"/>
      <w:marTop w:val="0"/>
      <w:marBottom w:val="0"/>
      <w:divBdr>
        <w:top w:val="none" w:sz="0" w:space="0" w:color="auto"/>
        <w:left w:val="none" w:sz="0" w:space="0" w:color="auto"/>
        <w:bottom w:val="none" w:sz="0" w:space="0" w:color="auto"/>
        <w:right w:val="none" w:sz="0" w:space="0" w:color="auto"/>
      </w:divBdr>
    </w:div>
    <w:div w:id="203688970">
      <w:marLeft w:val="0"/>
      <w:marRight w:val="0"/>
      <w:marTop w:val="0"/>
      <w:marBottom w:val="0"/>
      <w:divBdr>
        <w:top w:val="none" w:sz="0" w:space="0" w:color="auto"/>
        <w:left w:val="none" w:sz="0" w:space="0" w:color="auto"/>
        <w:bottom w:val="none" w:sz="0" w:space="0" w:color="auto"/>
        <w:right w:val="none" w:sz="0" w:space="0" w:color="auto"/>
      </w:divBdr>
    </w:div>
    <w:div w:id="203688971">
      <w:marLeft w:val="0"/>
      <w:marRight w:val="0"/>
      <w:marTop w:val="0"/>
      <w:marBottom w:val="0"/>
      <w:divBdr>
        <w:top w:val="none" w:sz="0" w:space="0" w:color="auto"/>
        <w:left w:val="none" w:sz="0" w:space="0" w:color="auto"/>
        <w:bottom w:val="none" w:sz="0" w:space="0" w:color="auto"/>
        <w:right w:val="none" w:sz="0" w:space="0" w:color="auto"/>
      </w:divBdr>
    </w:div>
    <w:div w:id="203688972">
      <w:marLeft w:val="0"/>
      <w:marRight w:val="0"/>
      <w:marTop w:val="0"/>
      <w:marBottom w:val="0"/>
      <w:divBdr>
        <w:top w:val="none" w:sz="0" w:space="0" w:color="auto"/>
        <w:left w:val="none" w:sz="0" w:space="0" w:color="auto"/>
        <w:bottom w:val="none" w:sz="0" w:space="0" w:color="auto"/>
        <w:right w:val="none" w:sz="0" w:space="0" w:color="auto"/>
      </w:divBdr>
    </w:div>
    <w:div w:id="203688973">
      <w:marLeft w:val="0"/>
      <w:marRight w:val="0"/>
      <w:marTop w:val="0"/>
      <w:marBottom w:val="0"/>
      <w:divBdr>
        <w:top w:val="none" w:sz="0" w:space="0" w:color="auto"/>
        <w:left w:val="none" w:sz="0" w:space="0" w:color="auto"/>
        <w:bottom w:val="none" w:sz="0" w:space="0" w:color="auto"/>
        <w:right w:val="none" w:sz="0" w:space="0" w:color="auto"/>
      </w:divBdr>
    </w:div>
    <w:div w:id="203688974">
      <w:marLeft w:val="0"/>
      <w:marRight w:val="0"/>
      <w:marTop w:val="0"/>
      <w:marBottom w:val="0"/>
      <w:divBdr>
        <w:top w:val="none" w:sz="0" w:space="0" w:color="auto"/>
        <w:left w:val="none" w:sz="0" w:space="0" w:color="auto"/>
        <w:bottom w:val="none" w:sz="0" w:space="0" w:color="auto"/>
        <w:right w:val="none" w:sz="0" w:space="0" w:color="auto"/>
      </w:divBdr>
    </w:div>
    <w:div w:id="203688975">
      <w:marLeft w:val="0"/>
      <w:marRight w:val="0"/>
      <w:marTop w:val="0"/>
      <w:marBottom w:val="0"/>
      <w:divBdr>
        <w:top w:val="none" w:sz="0" w:space="0" w:color="auto"/>
        <w:left w:val="none" w:sz="0" w:space="0" w:color="auto"/>
        <w:bottom w:val="none" w:sz="0" w:space="0" w:color="auto"/>
        <w:right w:val="none" w:sz="0" w:space="0" w:color="auto"/>
      </w:divBdr>
    </w:div>
    <w:div w:id="169522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A1E6B-3D00-4977-8FB9-C64284146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1964</Words>
  <Characters>11199</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Precuchova Georgina</cp:lastModifiedBy>
  <cp:revision>2</cp:revision>
  <cp:lastPrinted>2022-06-01T13:15:00Z</cp:lastPrinted>
  <dcterms:created xsi:type="dcterms:W3CDTF">2024-01-08T14:16:00Z</dcterms:created>
  <dcterms:modified xsi:type="dcterms:W3CDTF">2024-01-08T14:16:00Z</dcterms:modified>
</cp:coreProperties>
</file>