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2"/>
        <w:gridCol w:w="6096"/>
        <w:gridCol w:w="425"/>
        <w:gridCol w:w="850"/>
        <w:gridCol w:w="426"/>
        <w:gridCol w:w="5670"/>
        <w:gridCol w:w="283"/>
        <w:gridCol w:w="567"/>
        <w:gridCol w:w="709"/>
        <w:gridCol w:w="708"/>
      </w:tblGrid>
      <w:tr w:rsidR="00D86111" w:rsidRPr="00D93A6B" w:rsidTr="00D86111">
        <w:tc>
          <w:tcPr>
            <w:tcW w:w="162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111" w:rsidRPr="00AB5D22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bookmarkStart w:id="0" w:name="_GoBack"/>
            <w:bookmarkEnd w:id="0"/>
            <w:r w:rsidRPr="00AB5D22">
              <w:rPr>
                <w:b/>
                <w:lang w:val="en-US" w:eastAsia="en-US"/>
              </w:rPr>
              <w:t>TABUĽKA ZHODY</w:t>
            </w:r>
          </w:p>
          <w:p w:rsidR="00D86111" w:rsidRPr="00AB5D22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AB5D22">
              <w:rPr>
                <w:b/>
                <w:sz w:val="22"/>
              </w:rPr>
              <w:t>návrhu právneho predpisu s právom Európskej únie</w:t>
            </w:r>
          </w:p>
        </w:tc>
      </w:tr>
      <w:tr w:rsidR="00D86111" w:rsidRPr="00D93A6B" w:rsidTr="00451FC4">
        <w:trPr>
          <w:trHeight w:val="567"/>
        </w:trPr>
        <w:tc>
          <w:tcPr>
            <w:tcW w:w="70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111" w:rsidRPr="00AB5D22" w:rsidRDefault="00D86111">
            <w:pPr>
              <w:pStyle w:val="Nadpis4"/>
              <w:spacing w:before="120"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 xml:space="preserve">Smernica </w:t>
            </w:r>
          </w:p>
          <w:p w:rsidR="00D86111" w:rsidRPr="002E7E64" w:rsidRDefault="0069508E" w:rsidP="000279C3">
            <w:pPr>
              <w:pStyle w:val="Zkladntext3"/>
              <w:spacing w:line="240" w:lineRule="exact"/>
              <w:rPr>
                <w:b/>
                <w:bCs/>
                <w:color w:val="000000"/>
                <w:sz w:val="20"/>
                <w:szCs w:val="20"/>
              </w:rPr>
            </w:pPr>
            <w:r w:rsidRPr="0069508E">
              <w:rPr>
                <w:b/>
                <w:bCs/>
                <w:color w:val="000000"/>
                <w:sz w:val="20"/>
                <w:szCs w:val="20"/>
              </w:rPr>
              <w:t>Delegovaná smernica Komisie (EÚ) 2017/593 zo 7. apríla 2016, ktorou sa dopĺňa smernica Európskeho parlamentu a Rady 2014/65/EÚ, pokiaľ ide o ochranu finančných nástrojov a finančných prostriedkov patriacich klientom, povinnosti v oblasti riadenia produktov a pravidlá uplatniteľné na poskytovanie alebo prijímanie poplatkov, provízií alebo akýchkoľvek peňažných alebo nepeňažných benef</w:t>
            </w:r>
            <w:r>
              <w:rPr>
                <w:b/>
                <w:bCs/>
                <w:color w:val="000000"/>
                <w:sz w:val="20"/>
                <w:szCs w:val="20"/>
              </w:rPr>
              <w:t>itov (Ú. v. EÚ L 87, 31.3.2017)</w:t>
            </w:r>
            <w:r w:rsidR="002C27DB">
              <w:rPr>
                <w:b/>
                <w:bCs/>
                <w:color w:val="000000"/>
                <w:sz w:val="20"/>
                <w:szCs w:val="20"/>
              </w:rPr>
              <w:t xml:space="preserve"> v platnom znení</w:t>
            </w:r>
          </w:p>
          <w:p w:rsidR="00D86111" w:rsidRPr="00D93A6B" w:rsidRDefault="00D86111" w:rsidP="00217BF4">
            <w:pPr>
              <w:pStyle w:val="Zkladntext3"/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86111" w:rsidRPr="00AB5D22" w:rsidRDefault="00D86111" w:rsidP="00D86111">
            <w:pPr>
              <w:pStyle w:val="Nadpis4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B5D22">
              <w:rPr>
                <w:sz w:val="20"/>
                <w:szCs w:val="20"/>
              </w:rPr>
              <w:t>rávne predpisy Slovenskej republiky</w:t>
            </w:r>
          </w:p>
          <w:p w:rsidR="0069508E" w:rsidRDefault="0069508E" w:rsidP="0069508E">
            <w:pPr>
              <w:jc w:val="both"/>
              <w:rPr>
                <w:b/>
                <w:sz w:val="20"/>
                <w:szCs w:val="20"/>
              </w:rPr>
            </w:pPr>
            <w:r w:rsidRPr="0069508E">
              <w:rPr>
                <w:b/>
                <w:sz w:val="20"/>
                <w:szCs w:val="20"/>
              </w:rPr>
              <w:t>Návrh zákona, ktorým sa mení a dopĺňa zákon č. 566/2001 Z. z. o cenných papieroch a investičných službách a o zmene a doplnení niektorých zákonov (zákon o cenných papieroch) v znení neskorších predpisov a ktorým sa menia a dopĺňajú niektoré zákony(ďalej len „návrh zákona“)</w:t>
            </w:r>
          </w:p>
          <w:p w:rsidR="0069508E" w:rsidRPr="0069508E" w:rsidRDefault="0069508E" w:rsidP="0069508E">
            <w:pPr>
              <w:jc w:val="both"/>
              <w:rPr>
                <w:b/>
                <w:sz w:val="20"/>
                <w:szCs w:val="20"/>
              </w:rPr>
            </w:pPr>
          </w:p>
          <w:p w:rsidR="00AC6B6C" w:rsidRPr="00F81C2F" w:rsidRDefault="0069508E" w:rsidP="0069508E">
            <w:pPr>
              <w:jc w:val="both"/>
              <w:rPr>
                <w:sz w:val="20"/>
                <w:szCs w:val="20"/>
              </w:rPr>
            </w:pPr>
            <w:r w:rsidRPr="00F81C2F">
              <w:rPr>
                <w:sz w:val="20"/>
                <w:szCs w:val="20"/>
              </w:rPr>
              <w:t>Zákon č. 566/2001 Z. z. o cenných papieroch a investičných službách a o zmene a doplnení niektorých zákonov (zákon o cenných papieroch) v znení neskorších predpisov (ďalej len „566/2001“)</w:t>
            </w:r>
          </w:p>
        </w:tc>
      </w:tr>
      <w:tr w:rsidR="00CE00BD" w:rsidRPr="00D93A6B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D93A6B">
              <w:rPr>
                <w:rFonts w:ascii="Arial Narrow" w:hAnsi="Arial Narro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D93A6B">
              <w:rPr>
                <w:rFonts w:ascii="Arial Narrow" w:hAnsi="Arial Narrow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CE00BD" w:rsidRPr="00AB5D22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Článok</w:t>
            </w:r>
          </w:p>
          <w:p w:rsidR="00D86111" w:rsidRPr="00AB5D22" w:rsidRDefault="00D86111">
            <w:pPr>
              <w:pStyle w:val="Normlny0"/>
              <w:jc w:val="center"/>
            </w:pPr>
            <w:r w:rsidRPr="00AB5D22">
              <w:t>(Č, O,</w:t>
            </w:r>
          </w:p>
          <w:p w:rsidR="00D86111" w:rsidRPr="00AB5D22" w:rsidRDefault="00D86111">
            <w:pPr>
              <w:pStyle w:val="Normlny0"/>
              <w:jc w:val="center"/>
            </w:pPr>
            <w:r w:rsidRPr="00AB5D22">
              <w:t>V, P)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Spôsob transp.</w:t>
            </w:r>
          </w:p>
          <w:p w:rsidR="00D86111" w:rsidRPr="00AB5D22" w:rsidRDefault="00D86111">
            <w:pPr>
              <w:pStyle w:val="Normlny0"/>
              <w:jc w:val="center"/>
            </w:pPr>
            <w:r w:rsidRPr="00AB5D22">
              <w:t>(N, O, D, n.a.)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Číslo</w:t>
            </w:r>
          </w:p>
          <w:p w:rsidR="00D86111" w:rsidRPr="00AB5D22" w:rsidRDefault="00D86111">
            <w:pPr>
              <w:pStyle w:val="Normlny0"/>
              <w:jc w:val="center"/>
            </w:pPr>
            <w:r w:rsidRPr="00AB5D22">
              <w:t>predpisu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Článok (Č, §, O, V, P)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Text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Default="00D86111">
            <w:pPr>
              <w:pStyle w:val="Normlny0"/>
              <w:jc w:val="center"/>
            </w:pPr>
            <w:r>
              <w:t>Z</w:t>
            </w:r>
          </w:p>
          <w:p w:rsidR="00D86111" w:rsidRDefault="00D86111">
            <w:pPr>
              <w:pStyle w:val="Normlny0"/>
              <w:jc w:val="center"/>
            </w:pPr>
            <w:r>
              <w:t>h</w:t>
            </w:r>
          </w:p>
          <w:p w:rsidR="00D86111" w:rsidRDefault="00D86111">
            <w:pPr>
              <w:pStyle w:val="Normlny0"/>
              <w:jc w:val="center"/>
            </w:pPr>
            <w:r>
              <w:t xml:space="preserve">o </w:t>
            </w:r>
          </w:p>
          <w:p w:rsidR="00D86111" w:rsidRDefault="00D86111">
            <w:pPr>
              <w:pStyle w:val="Normlny0"/>
              <w:jc w:val="center"/>
            </w:pPr>
            <w:r>
              <w:t xml:space="preserve">d </w:t>
            </w:r>
          </w:p>
          <w:p w:rsidR="00D86111" w:rsidRDefault="00D86111">
            <w:pPr>
              <w:pStyle w:val="Normlny0"/>
              <w:jc w:val="center"/>
            </w:pPr>
            <w:r>
              <w:t xml:space="preserve">a </w:t>
            </w:r>
          </w:p>
          <w:p w:rsidR="00D86111" w:rsidRPr="00AB5D22" w:rsidRDefault="00D86111">
            <w:pPr>
              <w:pStyle w:val="Normlny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>
              <w:t>Poz</w:t>
            </w:r>
            <w:r w:rsidRPr="00AB5D22">
              <w:t>námky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451FC4">
            <w:pPr>
              <w:pStyle w:val="Normlny0"/>
              <w:jc w:val="center"/>
            </w:pPr>
            <w:r>
              <w:t>Identifikácia goldplatingu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AB5D22" w:rsidRDefault="00451FC4">
            <w:pPr>
              <w:pStyle w:val="Normlny0"/>
              <w:jc w:val="center"/>
            </w:pPr>
            <w:r>
              <w:t>Identifikácia oblasti goldplatingu a vyjadrenie k opodstatnenosti goldplatingu</w:t>
            </w:r>
          </w:p>
        </w:tc>
      </w:tr>
      <w:tr w:rsidR="00AD044C" w:rsidRPr="00AB5D22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044C" w:rsidRPr="001D6347" w:rsidRDefault="00AD044C" w:rsidP="00695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Čl. 1 ods. 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4C" w:rsidRDefault="00AD044C" w:rsidP="0069508E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44C">
              <w:rPr>
                <w:rFonts w:ascii="Times New Roman" w:hAnsi="Times New Roman"/>
                <w:sz w:val="20"/>
                <w:szCs w:val="20"/>
              </w:rPr>
              <w:t>Článok 1</w:t>
            </w:r>
          </w:p>
          <w:p w:rsidR="00AD044C" w:rsidRDefault="00AD044C" w:rsidP="0069508E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044C">
              <w:rPr>
                <w:rFonts w:ascii="Times New Roman" w:hAnsi="Times New Roman"/>
                <w:sz w:val="20"/>
                <w:szCs w:val="20"/>
              </w:rPr>
              <w:t>Rozsah pôsobnosti a vymedzenie pojmov</w:t>
            </w:r>
          </w:p>
          <w:p w:rsidR="00AD044C" w:rsidRPr="00AD044C" w:rsidRDefault="00AD044C" w:rsidP="00AD044C">
            <w:pPr>
              <w:pStyle w:val="Default"/>
              <w:jc w:val="both"/>
            </w:pPr>
            <w:r w:rsidRPr="00AD0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Na účely kapitol II, III a IV tejto smernice odkazy na investičné spoločnosti a finančné nástroje zahŕňajú úverové inštitúcie a štruktúrované vklady vo vzťahu k všetkým požiadavkám uvedeným v článku 1 ods. 3 a 4 smernice 2014/65/EÚ.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044C" w:rsidRDefault="00AD044C" w:rsidP="00DC1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44C" w:rsidRPr="0060191B" w:rsidRDefault="00AD044C" w:rsidP="00AD0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566/2001 a</w:t>
            </w:r>
          </w:p>
          <w:p w:rsidR="00AD044C" w:rsidRPr="0060191B" w:rsidRDefault="00AD044C" w:rsidP="00AD044C">
            <w:pPr>
              <w:jc w:val="center"/>
              <w:rPr>
                <w:b/>
                <w:sz w:val="20"/>
                <w:szCs w:val="20"/>
              </w:rPr>
            </w:pPr>
            <w:r w:rsidRPr="0060191B">
              <w:rPr>
                <w:b/>
                <w:sz w:val="20"/>
                <w:szCs w:val="20"/>
              </w:rPr>
              <w:t>návrh zákona čl. I</w:t>
            </w:r>
          </w:p>
          <w:p w:rsidR="00AD044C" w:rsidRDefault="00AD044C" w:rsidP="001B14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4C" w:rsidRDefault="00AD044C" w:rsidP="00D127E4">
            <w:pPr>
              <w:pStyle w:val="Normlny0"/>
              <w:jc w:val="center"/>
            </w:pPr>
            <w:r>
              <w:t>§ 79a ods. 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4C" w:rsidRPr="00AD044C" w:rsidRDefault="00AD044C" w:rsidP="00AD044C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AD044C" w:rsidRPr="00F73C10" w:rsidRDefault="00AD044C" w:rsidP="00AD044C">
            <w:pPr>
              <w:jc w:val="both"/>
              <w:rPr>
                <w:sz w:val="20"/>
                <w:szCs w:val="20"/>
                <w:lang w:eastAsia="en-US"/>
              </w:rPr>
            </w:pPr>
            <w:r w:rsidRPr="00AD044C">
              <w:rPr>
                <w:sz w:val="20"/>
                <w:szCs w:val="20"/>
                <w:lang w:eastAsia="en-US"/>
              </w:rPr>
              <w:t xml:space="preserve">Ak banka, zahraničná banka, obchodník s cennými papiermi alebo zahraničný obchodník s cennými papiermi predávajú alebo poskytujú poradenstvo klientom v súvislosti so štruktúrovanými vkladmi, vzťahujú sa na nich ustanovenia § 58, § 61a, § 63, § 71, § 71d až 71l, </w:t>
            </w:r>
            <w:r w:rsidRPr="00AD044C">
              <w:rPr>
                <w:b/>
                <w:sz w:val="20"/>
                <w:szCs w:val="20"/>
                <w:lang w:eastAsia="en-US"/>
              </w:rPr>
              <w:t>§ 71p, § 73b až 73d, § 73f až73i</w:t>
            </w:r>
            <w:r w:rsidRPr="00AD044C">
              <w:rPr>
                <w:sz w:val="20"/>
                <w:szCs w:val="20"/>
                <w:lang w:eastAsia="en-US"/>
              </w:rPr>
              <w:t xml:space="preserve">, § 73m, § 73p, § 73s, § 73u, § 75, § 81, § 135, § 137, § 144 a 146a a sú povinní prispievať </w:t>
            </w:r>
            <w:r w:rsidRPr="00AD044C">
              <w:rPr>
                <w:b/>
                <w:sz w:val="20"/>
                <w:szCs w:val="20"/>
                <w:lang w:eastAsia="en-US"/>
              </w:rPr>
              <w:t>za poskytnuté investičné služby vo vzťahu k štruktúrovaným vkladom</w:t>
            </w:r>
            <w:r w:rsidRPr="00AD044C">
              <w:rPr>
                <w:sz w:val="20"/>
                <w:szCs w:val="20"/>
                <w:lang w:eastAsia="en-US"/>
              </w:rPr>
              <w:t xml:space="preserve"> do Garančného fondu investícií zriadeného podľa § 80.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4C" w:rsidRDefault="00AD044C" w:rsidP="00A36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4C" w:rsidRPr="00AB5D22" w:rsidRDefault="00AD044C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4C" w:rsidRDefault="00AD044C" w:rsidP="0064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D044C" w:rsidRPr="00AB5D22" w:rsidRDefault="00AD044C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E00BD" w:rsidRPr="00AB5D22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6111" w:rsidRPr="001D6347" w:rsidRDefault="00D86111" w:rsidP="0069508E">
            <w:pPr>
              <w:jc w:val="center"/>
              <w:rPr>
                <w:sz w:val="20"/>
                <w:szCs w:val="20"/>
              </w:rPr>
            </w:pPr>
            <w:r w:rsidRPr="001D6347">
              <w:rPr>
                <w:sz w:val="20"/>
                <w:szCs w:val="20"/>
              </w:rPr>
              <w:t xml:space="preserve">Čl. </w:t>
            </w:r>
            <w:r w:rsidR="0069508E" w:rsidRPr="001D6347">
              <w:rPr>
                <w:sz w:val="20"/>
                <w:szCs w:val="20"/>
              </w:rPr>
              <w:t>10</w:t>
            </w:r>
            <w:r w:rsidR="005326DA" w:rsidRPr="001D6347">
              <w:rPr>
                <w:sz w:val="20"/>
                <w:szCs w:val="20"/>
              </w:rPr>
              <w:t xml:space="preserve"> ods. 4</w:t>
            </w:r>
          </w:p>
          <w:p w:rsidR="005326DA" w:rsidRPr="001D6347" w:rsidRDefault="005326DA" w:rsidP="0069508E">
            <w:pPr>
              <w:jc w:val="center"/>
              <w:rPr>
                <w:sz w:val="20"/>
                <w:szCs w:val="20"/>
              </w:rPr>
            </w:pPr>
          </w:p>
          <w:p w:rsidR="005326DA" w:rsidRPr="001D6347" w:rsidRDefault="005326DA" w:rsidP="0069508E">
            <w:pPr>
              <w:jc w:val="center"/>
              <w:rPr>
                <w:sz w:val="20"/>
                <w:szCs w:val="20"/>
              </w:rPr>
            </w:pPr>
          </w:p>
          <w:p w:rsidR="005326DA" w:rsidRPr="001D6347" w:rsidRDefault="005326DA" w:rsidP="0069508E">
            <w:pPr>
              <w:jc w:val="center"/>
              <w:rPr>
                <w:sz w:val="20"/>
                <w:szCs w:val="20"/>
              </w:rPr>
            </w:pPr>
          </w:p>
          <w:p w:rsidR="005326DA" w:rsidRPr="001D6347" w:rsidRDefault="005326DA" w:rsidP="0069508E">
            <w:pPr>
              <w:jc w:val="center"/>
              <w:rPr>
                <w:sz w:val="20"/>
                <w:szCs w:val="20"/>
              </w:rPr>
            </w:pPr>
            <w:r w:rsidRPr="001D6347">
              <w:rPr>
                <w:sz w:val="20"/>
                <w:szCs w:val="20"/>
              </w:rPr>
              <w:lastRenderedPageBreak/>
              <w:t xml:space="preserve">ods.8 </w:t>
            </w:r>
          </w:p>
          <w:p w:rsidR="005326DA" w:rsidRPr="001D6347" w:rsidRDefault="005326DA" w:rsidP="0069508E">
            <w:pPr>
              <w:jc w:val="center"/>
              <w:rPr>
                <w:sz w:val="20"/>
                <w:szCs w:val="20"/>
              </w:rPr>
            </w:pPr>
          </w:p>
          <w:p w:rsidR="005326DA" w:rsidRPr="001D6347" w:rsidRDefault="005326DA" w:rsidP="0069508E">
            <w:pPr>
              <w:jc w:val="center"/>
              <w:rPr>
                <w:sz w:val="20"/>
                <w:szCs w:val="20"/>
              </w:rPr>
            </w:pPr>
          </w:p>
          <w:p w:rsidR="005326DA" w:rsidRPr="001D6347" w:rsidRDefault="005326DA" w:rsidP="0069508E">
            <w:pPr>
              <w:jc w:val="center"/>
              <w:rPr>
                <w:sz w:val="20"/>
                <w:szCs w:val="20"/>
              </w:rPr>
            </w:pPr>
          </w:p>
          <w:p w:rsidR="005326DA" w:rsidRPr="001D6347" w:rsidRDefault="005326DA" w:rsidP="0069508E">
            <w:pPr>
              <w:jc w:val="center"/>
              <w:rPr>
                <w:sz w:val="20"/>
                <w:szCs w:val="20"/>
              </w:rPr>
            </w:pPr>
          </w:p>
          <w:p w:rsidR="005326DA" w:rsidRPr="001D6347" w:rsidRDefault="005326DA" w:rsidP="0069508E">
            <w:pPr>
              <w:jc w:val="center"/>
              <w:rPr>
                <w:sz w:val="20"/>
                <w:szCs w:val="20"/>
              </w:rPr>
            </w:pPr>
          </w:p>
          <w:p w:rsidR="005326DA" w:rsidRPr="001D6347" w:rsidRDefault="005326DA" w:rsidP="0069508E">
            <w:pPr>
              <w:jc w:val="center"/>
              <w:rPr>
                <w:sz w:val="20"/>
                <w:szCs w:val="20"/>
              </w:rPr>
            </w:pPr>
          </w:p>
          <w:p w:rsidR="00BC3F3E" w:rsidRPr="001D6347" w:rsidRDefault="00BC3F3E" w:rsidP="0069508E">
            <w:pPr>
              <w:jc w:val="center"/>
              <w:rPr>
                <w:sz w:val="20"/>
                <w:szCs w:val="20"/>
              </w:rPr>
            </w:pPr>
          </w:p>
          <w:p w:rsidR="00BC3F3E" w:rsidRPr="001D6347" w:rsidRDefault="00BC3F3E" w:rsidP="0069508E">
            <w:pPr>
              <w:jc w:val="center"/>
              <w:rPr>
                <w:sz w:val="20"/>
                <w:szCs w:val="20"/>
              </w:rPr>
            </w:pPr>
          </w:p>
          <w:p w:rsidR="00BC3F3E" w:rsidRPr="001D6347" w:rsidRDefault="00BC3F3E" w:rsidP="0069508E">
            <w:pPr>
              <w:jc w:val="center"/>
              <w:rPr>
                <w:sz w:val="20"/>
                <w:szCs w:val="20"/>
              </w:rPr>
            </w:pPr>
          </w:p>
          <w:p w:rsidR="00BC3F3E" w:rsidRPr="001D6347" w:rsidRDefault="00BC3F3E" w:rsidP="0069508E">
            <w:pPr>
              <w:jc w:val="center"/>
              <w:rPr>
                <w:sz w:val="20"/>
                <w:szCs w:val="20"/>
              </w:rPr>
            </w:pPr>
          </w:p>
          <w:p w:rsidR="005326DA" w:rsidRPr="001D6347" w:rsidRDefault="00BC3F3E" w:rsidP="0069508E">
            <w:pPr>
              <w:jc w:val="center"/>
              <w:rPr>
                <w:sz w:val="20"/>
                <w:szCs w:val="20"/>
              </w:rPr>
            </w:pPr>
            <w:r w:rsidRPr="001D6347">
              <w:rPr>
                <w:sz w:val="20"/>
                <w:szCs w:val="20"/>
              </w:rPr>
              <w:t>o</w:t>
            </w:r>
            <w:r w:rsidR="005326DA" w:rsidRPr="001D6347">
              <w:rPr>
                <w:sz w:val="20"/>
                <w:szCs w:val="20"/>
              </w:rPr>
              <w:t>ds.10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8E" w:rsidRPr="0069508E" w:rsidRDefault="0069508E" w:rsidP="0069508E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08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Článok 10 </w:t>
            </w:r>
          </w:p>
          <w:p w:rsidR="0069508E" w:rsidRDefault="0069508E" w:rsidP="0069508E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9508E">
              <w:rPr>
                <w:rFonts w:ascii="Times New Roman" w:hAnsi="Times New Roman"/>
                <w:sz w:val="20"/>
                <w:szCs w:val="20"/>
              </w:rPr>
              <w:t xml:space="preserve">Povinnosti distribútorov v oblasti riadenia produktov </w:t>
            </w:r>
          </w:p>
          <w:p w:rsidR="00F73C10" w:rsidRPr="00F73C10" w:rsidRDefault="00F73C10" w:rsidP="00F73C1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4. </w:t>
            </w:r>
            <w:r w:rsidRPr="00F73C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Členské štáty musia vyžadovať, aby investičné spoločnosti pravidelne preskúmavali a aktualizovali svoje mechanizmy riadenia produktov s cieľom zabezpečiť, aby tieto mechanizmy boli neustále stabilné a vhodné na daný účel, a v prípade potreby prijmú primerané opatrenia.</w:t>
            </w:r>
          </w:p>
          <w:p w:rsidR="00F73C10" w:rsidRPr="00F73C10" w:rsidRDefault="00F73C10" w:rsidP="00F73C10">
            <w:pPr>
              <w:pStyle w:val="Default"/>
            </w:pPr>
          </w:p>
          <w:p w:rsidR="0069508E" w:rsidRPr="0069508E" w:rsidRDefault="0069508E" w:rsidP="0069508E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8. </w:t>
            </w:r>
            <w:r w:rsidRPr="0069508E">
              <w:rPr>
                <w:rFonts w:ascii="Times New Roman" w:hAnsi="Times New Roman"/>
                <w:sz w:val="20"/>
                <w:szCs w:val="20"/>
              </w:rPr>
              <w:t>Členské štáty musia vyžadovať, aby investičné spoločnosti zabezpečili, že riadiaci orgán má účinnú kontrolu nad procesom riadenia produktov spoločnosti na to, aby určil sortiment investičných produktov, ktoré ponúkajú alebo odporúčajú, a služieb poskytovaných príslušným cieľovým trhom. Investičné spoločnosti zabezpečia, aby správy o plnení predpisov predkladané riadiacemu orgánu systematicky obsahovali informácie o produktoch, ktoré ponúkajú alebo odporúčajú, a o poskytovaných službách. Správy o plnení predpisov sa na požiadanie sprístupnia príslušným orgánom.</w:t>
            </w:r>
          </w:p>
          <w:p w:rsidR="0069508E" w:rsidRPr="0069508E" w:rsidRDefault="0069508E" w:rsidP="0069508E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508E" w:rsidRDefault="0069508E" w:rsidP="0069508E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73C10" w:rsidRPr="00F73C10" w:rsidRDefault="00F73C10" w:rsidP="00F73C10">
            <w:pPr>
              <w:pStyle w:val="Default"/>
            </w:pPr>
          </w:p>
          <w:p w:rsidR="0069508E" w:rsidRPr="0069508E" w:rsidRDefault="0069508E" w:rsidP="0069508E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69508E">
              <w:rPr>
                <w:rFonts w:ascii="Times New Roman" w:hAnsi="Times New Roman"/>
                <w:sz w:val="20"/>
                <w:szCs w:val="20"/>
              </w:rPr>
              <w:t>Keď na distribúcii produktu alebo služby spoločne pracuje viacero spoločností, členské štáty zabezpečia, aby investičná spoločnosť s priamym vzťahom s klientmi niesla najvyššiu zodpovednosť za plnenie povinností v oblasti riadenia produktov stanovených v tomto článku. Investičné spoločnosti nachádzajúce sa na medzistupňoch však:</w:t>
            </w:r>
          </w:p>
          <w:p w:rsidR="0069508E" w:rsidRPr="0069508E" w:rsidRDefault="0069508E" w:rsidP="0069508E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a) </w:t>
            </w:r>
            <w:r w:rsidRPr="0069508E">
              <w:rPr>
                <w:rFonts w:ascii="Times New Roman" w:hAnsi="Times New Roman"/>
                <w:sz w:val="20"/>
                <w:szCs w:val="20"/>
              </w:rPr>
              <w:t>zabezpečia, aby sa príslušné informácie o produkte prenášali od tvorcu ku konečnému distribútorovi v reťazci;</w:t>
            </w:r>
          </w:p>
          <w:p w:rsidR="0069508E" w:rsidRPr="0069508E" w:rsidRDefault="0069508E" w:rsidP="0069508E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508E" w:rsidRPr="0069508E" w:rsidRDefault="0069508E" w:rsidP="0069508E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b) </w:t>
            </w:r>
            <w:r w:rsidRPr="0069508E">
              <w:rPr>
                <w:rFonts w:ascii="Times New Roman" w:hAnsi="Times New Roman"/>
                <w:sz w:val="20"/>
                <w:szCs w:val="20"/>
              </w:rPr>
              <w:t xml:space="preserve">ak tvorca vyžaduje informácie o predajnosti produktu s cieľom splniť si vlastné povinnosti v oblasti riadenia produktov, umožnia im ich získať </w:t>
            </w:r>
            <w:r w:rsidRPr="00E82E21">
              <w:rPr>
                <w:rFonts w:ascii="Times New Roman" w:hAnsi="Times New Roman"/>
                <w:sz w:val="20"/>
                <w:szCs w:val="20"/>
                <w:highlight w:val="green"/>
              </w:rPr>
              <w:t>a</w:t>
            </w:r>
          </w:p>
          <w:p w:rsidR="0069508E" w:rsidRPr="0069508E" w:rsidRDefault="0069508E" w:rsidP="0069508E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9508E" w:rsidRPr="0069508E" w:rsidRDefault="0069508E" w:rsidP="0069508E">
            <w:pPr>
              <w:pStyle w:val="CM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c) </w:t>
            </w:r>
            <w:r w:rsidRPr="0069508E">
              <w:rPr>
                <w:rFonts w:ascii="Times New Roman" w:hAnsi="Times New Roman"/>
                <w:sz w:val="20"/>
                <w:szCs w:val="20"/>
              </w:rPr>
              <w:t>plnia povinnosti v oblasti riadenia produktov platné pre tvorcov podľa konkrétneho prípadu a vzťahu k službe, ktorú poskytujú.</w:t>
            </w:r>
          </w:p>
          <w:p w:rsidR="00D86111" w:rsidRPr="0069508E" w:rsidRDefault="00D86111" w:rsidP="0060191B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97B" w:rsidRPr="0060191B" w:rsidRDefault="0060191B" w:rsidP="001B1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566/2001 a</w:t>
            </w:r>
          </w:p>
          <w:p w:rsidR="00D86111" w:rsidRPr="0060191B" w:rsidRDefault="00D86111" w:rsidP="001B145C">
            <w:pPr>
              <w:jc w:val="center"/>
              <w:rPr>
                <w:b/>
                <w:sz w:val="20"/>
                <w:szCs w:val="20"/>
              </w:rPr>
            </w:pPr>
            <w:r w:rsidRPr="0060191B">
              <w:rPr>
                <w:b/>
                <w:sz w:val="20"/>
                <w:szCs w:val="20"/>
              </w:rPr>
              <w:t>návrh zákona</w:t>
            </w:r>
            <w:r w:rsidR="0060191B" w:rsidRPr="0060191B">
              <w:rPr>
                <w:b/>
                <w:sz w:val="20"/>
                <w:szCs w:val="20"/>
              </w:rPr>
              <w:t xml:space="preserve"> čl. I</w:t>
            </w:r>
          </w:p>
          <w:p w:rsidR="00D86111" w:rsidRPr="0060191B" w:rsidRDefault="00D86111" w:rsidP="00DC1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10" w:rsidRDefault="00D127E4" w:rsidP="00D127E4">
            <w:pPr>
              <w:pStyle w:val="Normlny0"/>
              <w:jc w:val="center"/>
            </w:pPr>
            <w:r>
              <w:t>§ 71n</w:t>
            </w:r>
          </w:p>
          <w:p w:rsidR="00F73C10" w:rsidRDefault="00F73C10" w:rsidP="00D127E4">
            <w:pPr>
              <w:pStyle w:val="Normlny0"/>
              <w:jc w:val="center"/>
            </w:pPr>
            <w:r>
              <w:t>ods. 8</w:t>
            </w:r>
          </w:p>
          <w:p w:rsidR="00F73C10" w:rsidRDefault="00F73C10" w:rsidP="00D127E4">
            <w:pPr>
              <w:pStyle w:val="Normlny0"/>
              <w:jc w:val="center"/>
            </w:pPr>
          </w:p>
          <w:p w:rsidR="00F73C10" w:rsidRDefault="00F73C10" w:rsidP="00D127E4">
            <w:pPr>
              <w:pStyle w:val="Normlny0"/>
              <w:jc w:val="center"/>
            </w:pPr>
          </w:p>
          <w:p w:rsidR="00D127E4" w:rsidRDefault="00D127E4" w:rsidP="00D127E4">
            <w:pPr>
              <w:pStyle w:val="Normlny0"/>
              <w:jc w:val="center"/>
            </w:pPr>
            <w:r>
              <w:t xml:space="preserve"> </w:t>
            </w:r>
          </w:p>
          <w:p w:rsidR="00D127E4" w:rsidRDefault="00D127E4" w:rsidP="00D127E4">
            <w:pPr>
              <w:pStyle w:val="Normlny0"/>
              <w:jc w:val="center"/>
            </w:pPr>
            <w:r>
              <w:lastRenderedPageBreak/>
              <w:t>ods.11</w:t>
            </w:r>
          </w:p>
          <w:p w:rsidR="00D127E4" w:rsidRDefault="00D127E4" w:rsidP="00D127E4">
            <w:pPr>
              <w:pStyle w:val="Normlny0"/>
              <w:jc w:val="center"/>
            </w:pPr>
          </w:p>
          <w:p w:rsidR="00D127E4" w:rsidRDefault="00D127E4" w:rsidP="00D127E4">
            <w:pPr>
              <w:pStyle w:val="Normlny0"/>
              <w:jc w:val="center"/>
            </w:pPr>
          </w:p>
          <w:p w:rsidR="00D127E4" w:rsidRDefault="00D127E4" w:rsidP="00D127E4">
            <w:pPr>
              <w:pStyle w:val="Normlny0"/>
              <w:jc w:val="center"/>
            </w:pPr>
          </w:p>
          <w:p w:rsidR="00D127E4" w:rsidRDefault="00D127E4" w:rsidP="00D127E4">
            <w:pPr>
              <w:pStyle w:val="Normlny0"/>
              <w:jc w:val="center"/>
            </w:pPr>
          </w:p>
          <w:p w:rsidR="00D127E4" w:rsidRDefault="00D127E4" w:rsidP="00D127E4">
            <w:pPr>
              <w:pStyle w:val="Normlny0"/>
              <w:jc w:val="center"/>
            </w:pPr>
          </w:p>
          <w:p w:rsidR="00D127E4" w:rsidRDefault="00D127E4" w:rsidP="00D127E4">
            <w:pPr>
              <w:pStyle w:val="Normlny0"/>
              <w:jc w:val="center"/>
            </w:pPr>
          </w:p>
          <w:p w:rsidR="00D127E4" w:rsidRDefault="00D127E4" w:rsidP="00D127E4">
            <w:pPr>
              <w:pStyle w:val="Normlny0"/>
              <w:jc w:val="center"/>
            </w:pPr>
          </w:p>
          <w:p w:rsidR="00351010" w:rsidRDefault="00351010" w:rsidP="00D127E4">
            <w:pPr>
              <w:pStyle w:val="Normlny0"/>
              <w:jc w:val="center"/>
            </w:pPr>
          </w:p>
          <w:p w:rsidR="00351010" w:rsidRDefault="00351010" w:rsidP="00D127E4">
            <w:pPr>
              <w:pStyle w:val="Normlny0"/>
              <w:jc w:val="center"/>
            </w:pPr>
          </w:p>
          <w:p w:rsidR="00F73C10" w:rsidRDefault="00F73C10" w:rsidP="00D127E4">
            <w:pPr>
              <w:pStyle w:val="Normlny0"/>
              <w:jc w:val="center"/>
            </w:pPr>
          </w:p>
          <w:p w:rsidR="00D86111" w:rsidRPr="0060191B" w:rsidRDefault="00D127E4" w:rsidP="00D127E4">
            <w:pPr>
              <w:pStyle w:val="Normlny0"/>
              <w:jc w:val="center"/>
            </w:pPr>
            <w:r>
              <w:t xml:space="preserve">ods.13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10" w:rsidRDefault="00F73C10" w:rsidP="00F73C10">
            <w:pPr>
              <w:jc w:val="both"/>
              <w:rPr>
                <w:sz w:val="20"/>
                <w:szCs w:val="20"/>
                <w:lang w:eastAsia="en-US"/>
              </w:rPr>
            </w:pPr>
            <w:r w:rsidRPr="00F73C10">
              <w:rPr>
                <w:sz w:val="20"/>
                <w:szCs w:val="20"/>
                <w:lang w:eastAsia="en-US"/>
              </w:rPr>
              <w:lastRenderedPageBreak/>
              <w:t>(8)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F73C10">
              <w:rPr>
                <w:sz w:val="20"/>
                <w:szCs w:val="20"/>
                <w:lang w:eastAsia="en-US"/>
              </w:rPr>
              <w:t xml:space="preserve">Obchodník s cennými papiermi je povinný pravidelne preskúmavať a aktualizovať postupy </w:t>
            </w:r>
            <w:r w:rsidRPr="00F73C10">
              <w:rPr>
                <w:b/>
                <w:sz w:val="20"/>
                <w:szCs w:val="20"/>
                <w:lang w:eastAsia="en-US"/>
              </w:rPr>
              <w:t>pri správe produktov</w:t>
            </w:r>
            <w:r w:rsidRPr="00F73C10">
              <w:rPr>
                <w:sz w:val="20"/>
                <w:szCs w:val="20"/>
                <w:lang w:eastAsia="en-US"/>
              </w:rPr>
              <w:t>, aby bola zachovaná odolnosť a vhodnosť pre im určený účel, a prijať vhodné opatrenia, ak je to potrebné.</w:t>
            </w:r>
          </w:p>
          <w:p w:rsidR="00F73C10" w:rsidRDefault="00F73C10" w:rsidP="00D127E4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73C10" w:rsidRDefault="00F73C10" w:rsidP="00D127E4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73C10" w:rsidRDefault="00F73C10" w:rsidP="00D127E4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D127E4" w:rsidRPr="00D127E4" w:rsidRDefault="00351010" w:rsidP="00D127E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(11) </w:t>
            </w:r>
            <w:r w:rsidR="00D127E4" w:rsidRPr="00D127E4">
              <w:rPr>
                <w:sz w:val="20"/>
                <w:szCs w:val="20"/>
                <w:lang w:eastAsia="en-US"/>
              </w:rPr>
              <w:t xml:space="preserve">Obchodník s cennými papiermi je povinný zabezpečiť, že jeho riadiaci orgán účinne kontroluje  proces </w:t>
            </w:r>
            <w:r w:rsidR="00D127E4" w:rsidRPr="00351010">
              <w:rPr>
                <w:b/>
                <w:sz w:val="20"/>
                <w:szCs w:val="20"/>
                <w:lang w:eastAsia="en-US"/>
              </w:rPr>
              <w:t>správy produktov</w:t>
            </w:r>
            <w:r w:rsidR="00D127E4" w:rsidRPr="00D127E4">
              <w:rPr>
                <w:sz w:val="20"/>
                <w:szCs w:val="20"/>
                <w:lang w:eastAsia="en-US"/>
              </w:rPr>
              <w:t xml:space="preserve"> a určí rozsah ponuky distribuovaných finančných nástrojov a rozsah poskytovaných služieb na príslušných cieľových trhoch. Obchodník s cennými papiermi je povinný zabezpečiť, aby správa o dodržiavaní pravidiel predkladaná riadiacemu orgánu systematicky obsahovala informácie o ponúkaných alebo predávaných finančných nástrojoch a poskytovaných službách, vrátane informácií o distribučnej stratégii. Obchodník s cennými papiermi takéto správy sprístupní Národnej banke Slovenska na jej žiadosť.</w:t>
            </w:r>
          </w:p>
          <w:p w:rsidR="00D127E4" w:rsidRPr="00D127E4" w:rsidRDefault="00D127E4" w:rsidP="00D127E4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D127E4" w:rsidRPr="00D127E4" w:rsidRDefault="00351010" w:rsidP="00D127E4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(13)</w:t>
            </w:r>
            <w:r w:rsidR="00D127E4" w:rsidRPr="00D127E4">
              <w:rPr>
                <w:sz w:val="20"/>
                <w:szCs w:val="20"/>
                <w:lang w:eastAsia="en-US"/>
              </w:rPr>
              <w:t xml:space="preserve">Ak viacerí obchodníci s cennými papiermi spolupracujú na distribúcii finančného nástroja alebo služby, obchodník s cennými papiermi  s priamym vzťahom ku klientovi má konečnú zodpovednosť za splnenie povinností </w:t>
            </w:r>
            <w:r w:rsidR="00D127E4" w:rsidRPr="00351010">
              <w:rPr>
                <w:b/>
                <w:sz w:val="20"/>
                <w:szCs w:val="20"/>
                <w:lang w:eastAsia="en-US"/>
              </w:rPr>
              <w:t>pri správe produktov</w:t>
            </w:r>
            <w:r w:rsidR="00D127E4" w:rsidRPr="00D127E4">
              <w:rPr>
                <w:sz w:val="20"/>
                <w:szCs w:val="20"/>
                <w:lang w:eastAsia="en-US"/>
              </w:rPr>
              <w:t xml:space="preserve"> podľa tohto paragrafu, pričom obchodník s cennými papiermi je pri distribúcii povinný</w:t>
            </w:r>
          </w:p>
          <w:p w:rsidR="00D127E4" w:rsidRPr="00D127E4" w:rsidRDefault="00D127E4" w:rsidP="00D127E4">
            <w:pPr>
              <w:jc w:val="both"/>
              <w:rPr>
                <w:sz w:val="20"/>
                <w:szCs w:val="20"/>
                <w:lang w:eastAsia="en-US"/>
              </w:rPr>
            </w:pPr>
            <w:r w:rsidRPr="00D127E4">
              <w:rPr>
                <w:sz w:val="20"/>
                <w:szCs w:val="20"/>
                <w:lang w:eastAsia="en-US"/>
              </w:rPr>
              <w:t>a)</w:t>
            </w:r>
            <w:r w:rsidRPr="00D127E4">
              <w:rPr>
                <w:sz w:val="20"/>
                <w:szCs w:val="20"/>
                <w:lang w:eastAsia="en-US"/>
              </w:rPr>
              <w:tab/>
              <w:t>zabezpečiť, že príslušné informácie o finančnom nástroji sa odovzdávajú od osôb, ktoré vytvárajú finančné nástroje, až ku konečnému distribútorovi v reťazci,</w:t>
            </w:r>
          </w:p>
          <w:p w:rsidR="00D127E4" w:rsidRPr="00D127E4" w:rsidRDefault="00D127E4" w:rsidP="00D127E4">
            <w:pPr>
              <w:jc w:val="both"/>
              <w:rPr>
                <w:sz w:val="20"/>
                <w:szCs w:val="20"/>
                <w:lang w:eastAsia="en-US"/>
              </w:rPr>
            </w:pPr>
            <w:r w:rsidRPr="00D127E4">
              <w:rPr>
                <w:sz w:val="20"/>
                <w:szCs w:val="20"/>
                <w:lang w:eastAsia="en-US"/>
              </w:rPr>
              <w:t>b)</w:t>
            </w:r>
            <w:r w:rsidRPr="00D127E4">
              <w:rPr>
                <w:sz w:val="20"/>
                <w:szCs w:val="20"/>
                <w:lang w:eastAsia="en-US"/>
              </w:rPr>
              <w:tab/>
              <w:t xml:space="preserve">umožniť osobám, ktorá vytvárajú finančné nástroje, získať informácie o predaji finančných nástrojov na dosiahnutie súladu so svojimi povinnosťami v súvislosti s vytváraním finančných nástrojov, </w:t>
            </w:r>
          </w:p>
          <w:p w:rsidR="0060191B" w:rsidRPr="00AB5D22" w:rsidRDefault="00D127E4" w:rsidP="00D127E4">
            <w:pPr>
              <w:jc w:val="both"/>
              <w:rPr>
                <w:sz w:val="20"/>
                <w:szCs w:val="20"/>
                <w:lang w:eastAsia="en-US"/>
              </w:rPr>
            </w:pPr>
            <w:r w:rsidRPr="00D127E4">
              <w:rPr>
                <w:sz w:val="20"/>
                <w:szCs w:val="20"/>
                <w:lang w:eastAsia="en-US"/>
              </w:rPr>
              <w:t>c)</w:t>
            </w:r>
            <w:r w:rsidRPr="00D127E4">
              <w:rPr>
                <w:sz w:val="20"/>
                <w:szCs w:val="20"/>
                <w:lang w:eastAsia="en-US"/>
              </w:rPr>
              <w:tab/>
              <w:t>uplatňovať povinnosti v súvislosti s vytváraním finančných nástrojov pre osoby, ktoré vytvárajú finančné nástroje, ak je to potrebné vo vzťahu k službám, ktoré poskytuje</w:t>
            </w:r>
            <w:r w:rsidR="00E82E21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Default="00351010" w:rsidP="00A36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F73C10" w:rsidRDefault="00F73C10" w:rsidP="00A3627A">
            <w:pPr>
              <w:jc w:val="center"/>
              <w:rPr>
                <w:sz w:val="20"/>
                <w:szCs w:val="20"/>
              </w:rPr>
            </w:pPr>
          </w:p>
          <w:p w:rsidR="00F73C10" w:rsidRDefault="00F73C10" w:rsidP="00A3627A">
            <w:pPr>
              <w:jc w:val="center"/>
              <w:rPr>
                <w:sz w:val="20"/>
                <w:szCs w:val="20"/>
              </w:rPr>
            </w:pPr>
          </w:p>
          <w:p w:rsidR="00F73C10" w:rsidRDefault="00F73C10" w:rsidP="00A3627A">
            <w:pPr>
              <w:jc w:val="center"/>
              <w:rPr>
                <w:sz w:val="20"/>
                <w:szCs w:val="20"/>
              </w:rPr>
            </w:pPr>
          </w:p>
          <w:p w:rsidR="00F73C10" w:rsidRDefault="00F73C10" w:rsidP="00A3627A">
            <w:pPr>
              <w:jc w:val="center"/>
              <w:rPr>
                <w:sz w:val="20"/>
                <w:szCs w:val="20"/>
              </w:rPr>
            </w:pPr>
          </w:p>
          <w:p w:rsidR="00F73C10" w:rsidRDefault="00F73C10" w:rsidP="00A3627A">
            <w:pPr>
              <w:jc w:val="center"/>
              <w:rPr>
                <w:sz w:val="20"/>
                <w:szCs w:val="20"/>
              </w:rPr>
            </w:pPr>
          </w:p>
          <w:p w:rsidR="00F73C10" w:rsidRDefault="00F73C10" w:rsidP="00A3627A">
            <w:pPr>
              <w:jc w:val="center"/>
              <w:rPr>
                <w:sz w:val="20"/>
                <w:szCs w:val="20"/>
              </w:rPr>
            </w:pPr>
          </w:p>
          <w:p w:rsidR="00F73C10" w:rsidRDefault="00F73C10" w:rsidP="00A3627A">
            <w:pPr>
              <w:jc w:val="center"/>
              <w:rPr>
                <w:sz w:val="20"/>
                <w:szCs w:val="20"/>
              </w:rPr>
            </w:pPr>
          </w:p>
          <w:p w:rsidR="00F73C10" w:rsidRDefault="00F73C10" w:rsidP="00A36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  <w:p w:rsidR="00D86111" w:rsidRPr="00AB5D22" w:rsidRDefault="00D86111" w:rsidP="00A3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351010" w:rsidRDefault="00351010" w:rsidP="0064697B">
            <w:pPr>
              <w:jc w:val="center"/>
              <w:rPr>
                <w:sz w:val="20"/>
                <w:szCs w:val="20"/>
              </w:rPr>
            </w:pPr>
          </w:p>
          <w:p w:rsidR="00351010" w:rsidRDefault="00351010" w:rsidP="0064697B">
            <w:pPr>
              <w:jc w:val="center"/>
              <w:rPr>
                <w:sz w:val="20"/>
                <w:szCs w:val="20"/>
              </w:rPr>
            </w:pPr>
          </w:p>
          <w:p w:rsidR="00351010" w:rsidRDefault="00351010" w:rsidP="0064697B">
            <w:pPr>
              <w:jc w:val="center"/>
              <w:rPr>
                <w:sz w:val="20"/>
                <w:szCs w:val="20"/>
              </w:rPr>
            </w:pPr>
          </w:p>
          <w:p w:rsidR="00351010" w:rsidRDefault="00351010" w:rsidP="0064697B">
            <w:pPr>
              <w:jc w:val="center"/>
              <w:rPr>
                <w:sz w:val="20"/>
                <w:szCs w:val="20"/>
              </w:rPr>
            </w:pPr>
          </w:p>
          <w:p w:rsidR="00351010" w:rsidRDefault="00351010" w:rsidP="0064697B">
            <w:pPr>
              <w:jc w:val="center"/>
              <w:rPr>
                <w:sz w:val="20"/>
                <w:szCs w:val="20"/>
              </w:rPr>
            </w:pP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GP-N</w:t>
            </w:r>
          </w:p>
          <w:p w:rsidR="00A35B8F" w:rsidRDefault="00A35B8F" w:rsidP="0064697B">
            <w:pPr>
              <w:jc w:val="center"/>
              <w:rPr>
                <w:sz w:val="20"/>
                <w:szCs w:val="20"/>
              </w:rPr>
            </w:pPr>
          </w:p>
          <w:p w:rsidR="00A35B8F" w:rsidRDefault="00A35B8F" w:rsidP="0064697B">
            <w:pPr>
              <w:jc w:val="center"/>
              <w:rPr>
                <w:sz w:val="20"/>
                <w:szCs w:val="20"/>
              </w:rPr>
            </w:pPr>
          </w:p>
          <w:p w:rsidR="00A35B8F" w:rsidRDefault="00A35B8F" w:rsidP="0064697B">
            <w:pPr>
              <w:jc w:val="center"/>
              <w:rPr>
                <w:sz w:val="20"/>
                <w:szCs w:val="20"/>
              </w:rPr>
            </w:pPr>
          </w:p>
          <w:p w:rsidR="00A35B8F" w:rsidRDefault="00A35B8F" w:rsidP="0064697B">
            <w:pPr>
              <w:jc w:val="center"/>
              <w:rPr>
                <w:sz w:val="20"/>
                <w:szCs w:val="20"/>
              </w:rPr>
            </w:pPr>
          </w:p>
          <w:p w:rsidR="00A35B8F" w:rsidRDefault="00A35B8F" w:rsidP="0064697B">
            <w:pPr>
              <w:jc w:val="center"/>
              <w:rPr>
                <w:sz w:val="20"/>
                <w:szCs w:val="20"/>
              </w:rPr>
            </w:pPr>
          </w:p>
          <w:p w:rsidR="00A35B8F" w:rsidRDefault="00A35B8F" w:rsidP="0064697B">
            <w:pPr>
              <w:jc w:val="center"/>
              <w:rPr>
                <w:sz w:val="20"/>
                <w:szCs w:val="20"/>
              </w:rPr>
            </w:pPr>
          </w:p>
          <w:p w:rsidR="00A35B8F" w:rsidRDefault="00A35B8F" w:rsidP="0064697B">
            <w:pPr>
              <w:jc w:val="center"/>
              <w:rPr>
                <w:sz w:val="20"/>
                <w:szCs w:val="20"/>
              </w:rPr>
            </w:pPr>
          </w:p>
          <w:p w:rsidR="00A35B8F" w:rsidRDefault="00A35B8F" w:rsidP="0064697B">
            <w:pPr>
              <w:jc w:val="center"/>
              <w:rPr>
                <w:sz w:val="20"/>
                <w:szCs w:val="20"/>
              </w:rPr>
            </w:pPr>
          </w:p>
          <w:p w:rsidR="00A35B8F" w:rsidRDefault="00A35B8F" w:rsidP="0064697B">
            <w:pPr>
              <w:jc w:val="center"/>
              <w:rPr>
                <w:sz w:val="20"/>
                <w:szCs w:val="20"/>
              </w:rPr>
            </w:pPr>
          </w:p>
          <w:p w:rsidR="00A35B8F" w:rsidRDefault="00A35B8F" w:rsidP="0064697B">
            <w:pPr>
              <w:jc w:val="center"/>
              <w:rPr>
                <w:sz w:val="20"/>
                <w:szCs w:val="20"/>
              </w:rPr>
            </w:pPr>
          </w:p>
          <w:p w:rsidR="00A35B8F" w:rsidRDefault="00A35B8F" w:rsidP="0064697B">
            <w:pPr>
              <w:jc w:val="center"/>
              <w:rPr>
                <w:sz w:val="20"/>
                <w:szCs w:val="20"/>
              </w:rPr>
            </w:pPr>
          </w:p>
          <w:p w:rsidR="00A35B8F" w:rsidRPr="0064697B" w:rsidRDefault="00A35B8F" w:rsidP="0064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AB5D22" w:rsidRDefault="00D86111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954D3D" w:rsidRDefault="00954D3D">
      <w:pPr>
        <w:autoSpaceDE/>
        <w:autoSpaceDN/>
        <w:rPr>
          <w:sz w:val="20"/>
          <w:szCs w:val="20"/>
        </w:rPr>
      </w:pPr>
    </w:p>
    <w:p w:rsidR="008C54C3" w:rsidRPr="00AB5D22" w:rsidRDefault="008C54C3">
      <w:pPr>
        <w:autoSpaceDE/>
        <w:autoSpaceDN/>
        <w:rPr>
          <w:sz w:val="20"/>
          <w:szCs w:val="20"/>
        </w:rPr>
      </w:pPr>
      <w:r w:rsidRPr="00AB5D22">
        <w:rPr>
          <w:sz w:val="20"/>
          <w:szCs w:val="20"/>
        </w:rPr>
        <w:t>LEGENDA:</w:t>
      </w:r>
    </w:p>
    <w:tbl>
      <w:tblPr>
        <w:tblW w:w="157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3784"/>
        <w:gridCol w:w="2342"/>
        <w:gridCol w:w="7207"/>
      </w:tblGrid>
      <w:tr w:rsidR="008C54C3" w:rsidRPr="00AB5D22" w:rsidTr="007B1E67">
        <w:trPr>
          <w:trHeight w:val="2205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(1):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Č – článok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O – odsek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V – veta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 xml:space="preserve">P – </w:t>
            </w:r>
            <w:r w:rsidR="00DA0F6C" w:rsidRPr="00AB5D22">
              <w:rPr>
                <w:sz w:val="20"/>
                <w:szCs w:val="20"/>
              </w:rPr>
              <w:t>číslo</w:t>
            </w:r>
            <w:r w:rsidRPr="00AB5D22">
              <w:rPr>
                <w:sz w:val="20"/>
                <w:szCs w:val="20"/>
              </w:rPr>
              <w:t xml:space="preserve"> (</w:t>
            </w:r>
            <w:r w:rsidR="00DA0F6C" w:rsidRPr="00AB5D22">
              <w:rPr>
                <w:sz w:val="20"/>
                <w:szCs w:val="20"/>
              </w:rPr>
              <w:t>písmeno</w:t>
            </w:r>
            <w:r w:rsidRPr="00AB5D22">
              <w:rPr>
                <w:sz w:val="20"/>
                <w:szCs w:val="20"/>
              </w:rPr>
              <w:t>)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(3):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N – bežná transpozícia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O – transpozícia s možnosťou voľby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D – transpozícia podľa úvahy (dobrovoľná)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(5):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Č – článok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§ – paragraf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O – odsek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V – veta</w:t>
            </w:r>
          </w:p>
          <w:p w:rsidR="008C54C3" w:rsidRPr="00AB5D22" w:rsidRDefault="008C54C3" w:rsidP="00EA2050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 xml:space="preserve">P – </w:t>
            </w:r>
            <w:r w:rsidR="00EA2050">
              <w:rPr>
                <w:sz w:val="20"/>
                <w:szCs w:val="20"/>
              </w:rPr>
              <w:t>pododsek</w:t>
            </w:r>
            <w:r w:rsidRPr="00AB5D22">
              <w:rPr>
                <w:sz w:val="20"/>
                <w:szCs w:val="20"/>
              </w:rPr>
              <w:t xml:space="preserve"> (</w:t>
            </w:r>
            <w:r w:rsidR="00EA2050">
              <w:rPr>
                <w:sz w:val="20"/>
                <w:szCs w:val="20"/>
              </w:rPr>
              <w:t>bod</w:t>
            </w:r>
            <w:r w:rsidRPr="00AB5D22">
              <w:rPr>
                <w:sz w:val="20"/>
                <w:szCs w:val="20"/>
              </w:rPr>
              <w:t>)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(7):</w:t>
            </w:r>
          </w:p>
          <w:p w:rsidR="008C54C3" w:rsidRPr="00AB5D22" w:rsidRDefault="008C54C3" w:rsidP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AB5D22">
              <w:rPr>
                <w:sz w:val="20"/>
                <w:szCs w:val="20"/>
              </w:rPr>
              <w:t>e</w:t>
            </w:r>
            <w:r w:rsidRPr="00AB5D22">
              <w:rPr>
                <w:sz w:val="20"/>
                <w:szCs w:val="20"/>
              </w:rPr>
              <w:t>, so zabezpečenou inštitucionálnou</w:t>
            </w:r>
            <w:r w:rsidR="000C2E53" w:rsidRPr="00AB5D22">
              <w:rPr>
                <w:sz w:val="20"/>
                <w:szCs w:val="20"/>
              </w:rPr>
              <w:t xml:space="preserve"> </w:t>
            </w:r>
            <w:r w:rsidRPr="00AB5D22">
              <w:rPr>
                <w:sz w:val="20"/>
                <w:szCs w:val="20"/>
              </w:rPr>
              <w:t xml:space="preserve"> </w:t>
            </w:r>
            <w:r w:rsidR="000C2E53" w:rsidRPr="00AB5D22">
              <w:rPr>
                <w:sz w:val="20"/>
                <w:szCs w:val="20"/>
              </w:rPr>
              <w:t>i</w:t>
            </w:r>
            <w:r w:rsidRPr="00AB5D22">
              <w:rPr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AB5D22" w:rsidRDefault="008C54C3">
            <w:pPr>
              <w:pStyle w:val="Zarkazkladnhotextu2"/>
            </w:pPr>
            <w:r w:rsidRPr="00AB5D22">
              <w:t xml:space="preserve">Ž – žiadna zhoda (ak </w:t>
            </w:r>
            <w:r w:rsidR="00EA2050">
              <w:t>nie je</w:t>
            </w:r>
            <w:r w:rsidRPr="00AB5D22">
              <w:t xml:space="preserve"> dosiahnutá ani úplná ani čiast</w:t>
            </w:r>
            <w:r w:rsidR="00EA2050">
              <w:t>očná</w:t>
            </w:r>
            <w:r w:rsidRPr="00AB5D22">
              <w:t xml:space="preserve"> zhoda alebo k prebratiu dôjde v budúcnosti)</w:t>
            </w:r>
          </w:p>
          <w:p w:rsidR="008C54C3" w:rsidRPr="00AB5D22" w:rsidRDefault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Default="00EA2050">
      <w:p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V stĺpci (9):</w:t>
      </w:r>
    </w:p>
    <w:p w:rsidR="00EA2050" w:rsidRDefault="00EA2050">
      <w:p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GP-A a) až g): goldplating je identifikovaný</w:t>
      </w:r>
    </w:p>
    <w:p w:rsidR="00EA2050" w:rsidRDefault="00EA2050">
      <w:p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GP-N: goldplating nie je identifikovaný</w:t>
      </w:r>
    </w:p>
    <w:p w:rsidR="00EA2050" w:rsidRPr="00EA2050" w:rsidRDefault="00EA2050">
      <w:pPr>
        <w:autoSpaceDE/>
        <w:autoSpaceDN/>
        <w:rPr>
          <w:sz w:val="20"/>
          <w:szCs w:val="20"/>
        </w:rPr>
      </w:pPr>
    </w:p>
    <w:p w:rsidR="00164CCD" w:rsidRPr="00D93A6B" w:rsidRDefault="00164CCD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0"/>
          <w:szCs w:val="20"/>
        </w:rPr>
      </w:pPr>
    </w:p>
    <w:sectPr w:rsidR="00164CCD" w:rsidRPr="00D93A6B">
      <w:footerReference w:type="default" r:id="rId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3BD" w:rsidRDefault="007753BD">
      <w:r>
        <w:separator/>
      </w:r>
    </w:p>
  </w:endnote>
  <w:endnote w:type="continuationSeparator" w:id="0">
    <w:p w:rsidR="007753BD" w:rsidRDefault="0077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537900"/>
      <w:docPartObj>
        <w:docPartGallery w:val="Page Numbers (Bottom of Page)"/>
        <w:docPartUnique/>
      </w:docPartObj>
    </w:sdtPr>
    <w:sdtEndPr/>
    <w:sdtContent>
      <w:p w:rsidR="00AC6B6C" w:rsidRDefault="00AC6B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78E">
          <w:rPr>
            <w:noProof/>
          </w:rPr>
          <w:t>2</w:t>
        </w:r>
        <w:r>
          <w:fldChar w:fldCharType="end"/>
        </w:r>
      </w:p>
    </w:sdtContent>
  </w:sdt>
  <w:p w:rsidR="00AC6B6C" w:rsidRDefault="00AC6B6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3BD" w:rsidRDefault="007753BD">
      <w:r>
        <w:separator/>
      </w:r>
    </w:p>
  </w:footnote>
  <w:footnote w:type="continuationSeparator" w:id="0">
    <w:p w:rsidR="007753BD" w:rsidRDefault="00775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763896"/>
    <w:multiLevelType w:val="hybridMultilevel"/>
    <w:tmpl w:val="8B8F2E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73FA9"/>
    <w:multiLevelType w:val="hybridMultilevel"/>
    <w:tmpl w:val="77EE4730"/>
    <w:lvl w:ilvl="0" w:tplc="C6CAC0F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6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D033695"/>
    <w:multiLevelType w:val="hybridMultilevel"/>
    <w:tmpl w:val="72E08F64"/>
    <w:lvl w:ilvl="0" w:tplc="710A0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42D"/>
    <w:multiLevelType w:val="hybridMultilevel"/>
    <w:tmpl w:val="9F3AE4D4"/>
    <w:lvl w:ilvl="0" w:tplc="32A2E0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F2B98"/>
    <w:multiLevelType w:val="hybridMultilevel"/>
    <w:tmpl w:val="57CA3284"/>
    <w:lvl w:ilvl="0" w:tplc="F2BE22F4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12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203B12"/>
    <w:multiLevelType w:val="hybridMultilevel"/>
    <w:tmpl w:val="1604ED90"/>
    <w:lvl w:ilvl="0" w:tplc="9A74DA4C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5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13F4D"/>
    <w:multiLevelType w:val="hybridMultilevel"/>
    <w:tmpl w:val="C14C3A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0E2A3F"/>
    <w:multiLevelType w:val="hybridMultilevel"/>
    <w:tmpl w:val="786E7BD6"/>
    <w:lvl w:ilvl="0" w:tplc="6B005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55F4F"/>
    <w:multiLevelType w:val="hybridMultilevel"/>
    <w:tmpl w:val="4A80730C"/>
    <w:lvl w:ilvl="0" w:tplc="CD4C7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11"/>
  </w:num>
  <w:num w:numId="4">
    <w:abstractNumId w:val="11"/>
    <w:lvlOverride w:ilvl="0">
      <w:startOverride w:val="2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16"/>
  </w:num>
  <w:num w:numId="12">
    <w:abstractNumId w:val="4"/>
  </w:num>
  <w:num w:numId="13">
    <w:abstractNumId w:val="15"/>
  </w:num>
  <w:num w:numId="14">
    <w:abstractNumId w:val="3"/>
  </w:num>
  <w:num w:numId="15">
    <w:abstractNumId w:val="13"/>
  </w:num>
  <w:num w:numId="16">
    <w:abstractNumId w:val="2"/>
  </w:num>
  <w:num w:numId="17">
    <w:abstractNumId w:val="0"/>
  </w:num>
  <w:num w:numId="18">
    <w:abstractNumId w:val="10"/>
  </w:num>
  <w:num w:numId="19">
    <w:abstractNumId w:val="17"/>
  </w:num>
  <w:num w:numId="20">
    <w:abstractNumId w:val="14"/>
  </w:num>
  <w:num w:numId="21">
    <w:abstractNumId w:val="7"/>
  </w:num>
  <w:num w:numId="22">
    <w:abstractNumId w:val="8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07DF"/>
    <w:rsid w:val="0000081F"/>
    <w:rsid w:val="000010AA"/>
    <w:rsid w:val="00003BB1"/>
    <w:rsid w:val="00003D7F"/>
    <w:rsid w:val="00004776"/>
    <w:rsid w:val="000050C8"/>
    <w:rsid w:val="0000542E"/>
    <w:rsid w:val="00005CE8"/>
    <w:rsid w:val="000064AE"/>
    <w:rsid w:val="00006789"/>
    <w:rsid w:val="0001083D"/>
    <w:rsid w:val="000148F7"/>
    <w:rsid w:val="00015285"/>
    <w:rsid w:val="00015804"/>
    <w:rsid w:val="00024C3D"/>
    <w:rsid w:val="000279C3"/>
    <w:rsid w:val="0003223A"/>
    <w:rsid w:val="0003338B"/>
    <w:rsid w:val="000335E3"/>
    <w:rsid w:val="00033664"/>
    <w:rsid w:val="00034695"/>
    <w:rsid w:val="00035A6A"/>
    <w:rsid w:val="00035C87"/>
    <w:rsid w:val="00042D25"/>
    <w:rsid w:val="000438AC"/>
    <w:rsid w:val="000438E5"/>
    <w:rsid w:val="00051B4A"/>
    <w:rsid w:val="000542AC"/>
    <w:rsid w:val="00061412"/>
    <w:rsid w:val="00064835"/>
    <w:rsid w:val="00072061"/>
    <w:rsid w:val="000759D9"/>
    <w:rsid w:val="00083DD7"/>
    <w:rsid w:val="0008467D"/>
    <w:rsid w:val="00087B6F"/>
    <w:rsid w:val="0009056A"/>
    <w:rsid w:val="00090AD4"/>
    <w:rsid w:val="000919EE"/>
    <w:rsid w:val="00091F63"/>
    <w:rsid w:val="00094399"/>
    <w:rsid w:val="00095FAD"/>
    <w:rsid w:val="000965E8"/>
    <w:rsid w:val="00097866"/>
    <w:rsid w:val="000A0FEE"/>
    <w:rsid w:val="000A1958"/>
    <w:rsid w:val="000A1DA8"/>
    <w:rsid w:val="000A2272"/>
    <w:rsid w:val="000A27CE"/>
    <w:rsid w:val="000A3615"/>
    <w:rsid w:val="000A6FA7"/>
    <w:rsid w:val="000A71F7"/>
    <w:rsid w:val="000B1C30"/>
    <w:rsid w:val="000B2552"/>
    <w:rsid w:val="000B435A"/>
    <w:rsid w:val="000B5D40"/>
    <w:rsid w:val="000B733E"/>
    <w:rsid w:val="000C12A6"/>
    <w:rsid w:val="000C29CF"/>
    <w:rsid w:val="000C2E53"/>
    <w:rsid w:val="000C34EA"/>
    <w:rsid w:val="000C7D0F"/>
    <w:rsid w:val="000D121A"/>
    <w:rsid w:val="000D2EC2"/>
    <w:rsid w:val="000D3972"/>
    <w:rsid w:val="000D4BAE"/>
    <w:rsid w:val="000D64FB"/>
    <w:rsid w:val="000D68F7"/>
    <w:rsid w:val="000E1C8B"/>
    <w:rsid w:val="000E24CE"/>
    <w:rsid w:val="000E422D"/>
    <w:rsid w:val="000E44EB"/>
    <w:rsid w:val="000E470E"/>
    <w:rsid w:val="000E59D9"/>
    <w:rsid w:val="000E7959"/>
    <w:rsid w:val="000F04B5"/>
    <w:rsid w:val="000F2E31"/>
    <w:rsid w:val="000F3B20"/>
    <w:rsid w:val="001010B3"/>
    <w:rsid w:val="00107019"/>
    <w:rsid w:val="001078E8"/>
    <w:rsid w:val="00110BE1"/>
    <w:rsid w:val="001135E7"/>
    <w:rsid w:val="00116BA3"/>
    <w:rsid w:val="00117BBB"/>
    <w:rsid w:val="0012260E"/>
    <w:rsid w:val="00127033"/>
    <w:rsid w:val="001276F9"/>
    <w:rsid w:val="00130EEF"/>
    <w:rsid w:val="0013342C"/>
    <w:rsid w:val="00133C54"/>
    <w:rsid w:val="001372DD"/>
    <w:rsid w:val="0013749A"/>
    <w:rsid w:val="00142395"/>
    <w:rsid w:val="00143E65"/>
    <w:rsid w:val="00144B36"/>
    <w:rsid w:val="00146359"/>
    <w:rsid w:val="00147839"/>
    <w:rsid w:val="001524E7"/>
    <w:rsid w:val="001530B4"/>
    <w:rsid w:val="00153AE6"/>
    <w:rsid w:val="00153B33"/>
    <w:rsid w:val="00154999"/>
    <w:rsid w:val="001577E6"/>
    <w:rsid w:val="00163FF7"/>
    <w:rsid w:val="00164CCD"/>
    <w:rsid w:val="001667B6"/>
    <w:rsid w:val="001746FA"/>
    <w:rsid w:val="00174B84"/>
    <w:rsid w:val="001752A2"/>
    <w:rsid w:val="00180E78"/>
    <w:rsid w:val="00190C44"/>
    <w:rsid w:val="0019343D"/>
    <w:rsid w:val="001A2BB4"/>
    <w:rsid w:val="001A4B1B"/>
    <w:rsid w:val="001B0DDE"/>
    <w:rsid w:val="001B145C"/>
    <w:rsid w:val="001B2153"/>
    <w:rsid w:val="001B4215"/>
    <w:rsid w:val="001B467C"/>
    <w:rsid w:val="001B6991"/>
    <w:rsid w:val="001B6E65"/>
    <w:rsid w:val="001C098C"/>
    <w:rsid w:val="001C3A0B"/>
    <w:rsid w:val="001D247E"/>
    <w:rsid w:val="001D3979"/>
    <w:rsid w:val="001D6347"/>
    <w:rsid w:val="001D71C6"/>
    <w:rsid w:val="001E3C6B"/>
    <w:rsid w:val="001E4A27"/>
    <w:rsid w:val="001E4C2B"/>
    <w:rsid w:val="001F128B"/>
    <w:rsid w:val="001F160D"/>
    <w:rsid w:val="001F221B"/>
    <w:rsid w:val="001F2753"/>
    <w:rsid w:val="001F731B"/>
    <w:rsid w:val="002009B9"/>
    <w:rsid w:val="00202B5E"/>
    <w:rsid w:val="002032AE"/>
    <w:rsid w:val="002044EA"/>
    <w:rsid w:val="00204DE9"/>
    <w:rsid w:val="0020518B"/>
    <w:rsid w:val="0021553E"/>
    <w:rsid w:val="00216806"/>
    <w:rsid w:val="00217BF4"/>
    <w:rsid w:val="00217DA0"/>
    <w:rsid w:val="002205D6"/>
    <w:rsid w:val="002259D6"/>
    <w:rsid w:val="00230238"/>
    <w:rsid w:val="00230F8C"/>
    <w:rsid w:val="00233E54"/>
    <w:rsid w:val="002346E1"/>
    <w:rsid w:val="002349E4"/>
    <w:rsid w:val="00235BF7"/>
    <w:rsid w:val="0023798B"/>
    <w:rsid w:val="0025212B"/>
    <w:rsid w:val="0025428F"/>
    <w:rsid w:val="002631BB"/>
    <w:rsid w:val="00265849"/>
    <w:rsid w:val="00266EF2"/>
    <w:rsid w:val="00270E65"/>
    <w:rsid w:val="00280950"/>
    <w:rsid w:val="00281E90"/>
    <w:rsid w:val="002820AB"/>
    <w:rsid w:val="00283062"/>
    <w:rsid w:val="0028589E"/>
    <w:rsid w:val="00290E69"/>
    <w:rsid w:val="00295559"/>
    <w:rsid w:val="002A232C"/>
    <w:rsid w:val="002A6471"/>
    <w:rsid w:val="002A7574"/>
    <w:rsid w:val="002B0074"/>
    <w:rsid w:val="002B3AC1"/>
    <w:rsid w:val="002B3EF5"/>
    <w:rsid w:val="002B488F"/>
    <w:rsid w:val="002C14B8"/>
    <w:rsid w:val="002C27DB"/>
    <w:rsid w:val="002C4AE3"/>
    <w:rsid w:val="002C75B7"/>
    <w:rsid w:val="002D3BCB"/>
    <w:rsid w:val="002D48F9"/>
    <w:rsid w:val="002D5C0E"/>
    <w:rsid w:val="002D666A"/>
    <w:rsid w:val="002D790E"/>
    <w:rsid w:val="002E16FC"/>
    <w:rsid w:val="002E1D16"/>
    <w:rsid w:val="002E2ACA"/>
    <w:rsid w:val="002E53FD"/>
    <w:rsid w:val="002E7C65"/>
    <w:rsid w:val="002E7E64"/>
    <w:rsid w:val="00302AC1"/>
    <w:rsid w:val="00305C4E"/>
    <w:rsid w:val="00307751"/>
    <w:rsid w:val="00314EC0"/>
    <w:rsid w:val="0031706D"/>
    <w:rsid w:val="00320238"/>
    <w:rsid w:val="00320F53"/>
    <w:rsid w:val="00322B38"/>
    <w:rsid w:val="00323F04"/>
    <w:rsid w:val="003242EA"/>
    <w:rsid w:val="00324DB4"/>
    <w:rsid w:val="00325741"/>
    <w:rsid w:val="0032758E"/>
    <w:rsid w:val="00327AC1"/>
    <w:rsid w:val="003334D9"/>
    <w:rsid w:val="00333657"/>
    <w:rsid w:val="003340CF"/>
    <w:rsid w:val="00336126"/>
    <w:rsid w:val="00336A36"/>
    <w:rsid w:val="00345571"/>
    <w:rsid w:val="00351010"/>
    <w:rsid w:val="00354D8F"/>
    <w:rsid w:val="00357601"/>
    <w:rsid w:val="00357DEB"/>
    <w:rsid w:val="00361154"/>
    <w:rsid w:val="00361D80"/>
    <w:rsid w:val="003627C4"/>
    <w:rsid w:val="00364793"/>
    <w:rsid w:val="00364A7E"/>
    <w:rsid w:val="00365592"/>
    <w:rsid w:val="0036573F"/>
    <w:rsid w:val="00367E0E"/>
    <w:rsid w:val="003711BC"/>
    <w:rsid w:val="00373807"/>
    <w:rsid w:val="003764FB"/>
    <w:rsid w:val="00376880"/>
    <w:rsid w:val="00380483"/>
    <w:rsid w:val="00381177"/>
    <w:rsid w:val="00382FC0"/>
    <w:rsid w:val="00390F4C"/>
    <w:rsid w:val="0039198C"/>
    <w:rsid w:val="00391DC5"/>
    <w:rsid w:val="00393456"/>
    <w:rsid w:val="003942F4"/>
    <w:rsid w:val="00394318"/>
    <w:rsid w:val="0039471A"/>
    <w:rsid w:val="00395EA0"/>
    <w:rsid w:val="00397777"/>
    <w:rsid w:val="003A1479"/>
    <w:rsid w:val="003A42E8"/>
    <w:rsid w:val="003A678E"/>
    <w:rsid w:val="003B014D"/>
    <w:rsid w:val="003B27CA"/>
    <w:rsid w:val="003B4E90"/>
    <w:rsid w:val="003B679E"/>
    <w:rsid w:val="003B7570"/>
    <w:rsid w:val="003B7B17"/>
    <w:rsid w:val="003C0617"/>
    <w:rsid w:val="003C20D1"/>
    <w:rsid w:val="003C2FD2"/>
    <w:rsid w:val="003C415A"/>
    <w:rsid w:val="003C5A8D"/>
    <w:rsid w:val="003D00CE"/>
    <w:rsid w:val="003D2A18"/>
    <w:rsid w:val="003D3DC6"/>
    <w:rsid w:val="003E01B8"/>
    <w:rsid w:val="003E548E"/>
    <w:rsid w:val="003E7B78"/>
    <w:rsid w:val="003F1748"/>
    <w:rsid w:val="003F3DC7"/>
    <w:rsid w:val="003F3F3B"/>
    <w:rsid w:val="003F68D8"/>
    <w:rsid w:val="003F7473"/>
    <w:rsid w:val="003F7922"/>
    <w:rsid w:val="003F7D82"/>
    <w:rsid w:val="004017DE"/>
    <w:rsid w:val="00405080"/>
    <w:rsid w:val="00406FEE"/>
    <w:rsid w:val="004137C2"/>
    <w:rsid w:val="004147AB"/>
    <w:rsid w:val="00420CD1"/>
    <w:rsid w:val="004227FE"/>
    <w:rsid w:val="00424270"/>
    <w:rsid w:val="004242C5"/>
    <w:rsid w:val="00425ADF"/>
    <w:rsid w:val="00425DE1"/>
    <w:rsid w:val="004264F0"/>
    <w:rsid w:val="004271DE"/>
    <w:rsid w:val="004278A8"/>
    <w:rsid w:val="004312DC"/>
    <w:rsid w:val="00440A2A"/>
    <w:rsid w:val="00447E86"/>
    <w:rsid w:val="00451FC4"/>
    <w:rsid w:val="00452A01"/>
    <w:rsid w:val="004572AD"/>
    <w:rsid w:val="004577EC"/>
    <w:rsid w:val="004608D2"/>
    <w:rsid w:val="0046584A"/>
    <w:rsid w:val="004702F2"/>
    <w:rsid w:val="004711EB"/>
    <w:rsid w:val="00475473"/>
    <w:rsid w:val="00477495"/>
    <w:rsid w:val="00481F76"/>
    <w:rsid w:val="00484D63"/>
    <w:rsid w:val="00486046"/>
    <w:rsid w:val="00493866"/>
    <w:rsid w:val="004A5C9C"/>
    <w:rsid w:val="004A60E2"/>
    <w:rsid w:val="004A6F9B"/>
    <w:rsid w:val="004A6FC8"/>
    <w:rsid w:val="004A7369"/>
    <w:rsid w:val="004A7BE2"/>
    <w:rsid w:val="004B1C7D"/>
    <w:rsid w:val="004B2FD1"/>
    <w:rsid w:val="004B3D67"/>
    <w:rsid w:val="004B6356"/>
    <w:rsid w:val="004B7E9E"/>
    <w:rsid w:val="004C4639"/>
    <w:rsid w:val="004D009B"/>
    <w:rsid w:val="004D24C9"/>
    <w:rsid w:val="004D2724"/>
    <w:rsid w:val="004D477B"/>
    <w:rsid w:val="004D53FD"/>
    <w:rsid w:val="004E0987"/>
    <w:rsid w:val="004E4A83"/>
    <w:rsid w:val="004E62DB"/>
    <w:rsid w:val="004E7F6E"/>
    <w:rsid w:val="004F18FF"/>
    <w:rsid w:val="004F270B"/>
    <w:rsid w:val="004F3F47"/>
    <w:rsid w:val="004F4061"/>
    <w:rsid w:val="004F416C"/>
    <w:rsid w:val="005008B2"/>
    <w:rsid w:val="00511C6B"/>
    <w:rsid w:val="00511FD4"/>
    <w:rsid w:val="00514EFC"/>
    <w:rsid w:val="00515118"/>
    <w:rsid w:val="005170A9"/>
    <w:rsid w:val="0052106D"/>
    <w:rsid w:val="00525662"/>
    <w:rsid w:val="00530734"/>
    <w:rsid w:val="0053137A"/>
    <w:rsid w:val="005326DA"/>
    <w:rsid w:val="00540A0D"/>
    <w:rsid w:val="00540E9D"/>
    <w:rsid w:val="0054251A"/>
    <w:rsid w:val="00542964"/>
    <w:rsid w:val="00552172"/>
    <w:rsid w:val="00556593"/>
    <w:rsid w:val="005600D4"/>
    <w:rsid w:val="005606FC"/>
    <w:rsid w:val="00570E6F"/>
    <w:rsid w:val="005716EE"/>
    <w:rsid w:val="0057397E"/>
    <w:rsid w:val="00573DF5"/>
    <w:rsid w:val="005817F0"/>
    <w:rsid w:val="00581B10"/>
    <w:rsid w:val="005821D7"/>
    <w:rsid w:val="00584980"/>
    <w:rsid w:val="00585116"/>
    <w:rsid w:val="00590EE2"/>
    <w:rsid w:val="00591026"/>
    <w:rsid w:val="005947B8"/>
    <w:rsid w:val="00594AEB"/>
    <w:rsid w:val="005A6E8B"/>
    <w:rsid w:val="005B2E74"/>
    <w:rsid w:val="005B313E"/>
    <w:rsid w:val="005B672A"/>
    <w:rsid w:val="005C0A8B"/>
    <w:rsid w:val="005C580D"/>
    <w:rsid w:val="005D11D3"/>
    <w:rsid w:val="005D45A7"/>
    <w:rsid w:val="005D48F3"/>
    <w:rsid w:val="005E101D"/>
    <w:rsid w:val="005E147F"/>
    <w:rsid w:val="005E21AF"/>
    <w:rsid w:val="005F0025"/>
    <w:rsid w:val="005F26BE"/>
    <w:rsid w:val="005F371E"/>
    <w:rsid w:val="005F394A"/>
    <w:rsid w:val="005F442D"/>
    <w:rsid w:val="005F579A"/>
    <w:rsid w:val="005F7A13"/>
    <w:rsid w:val="0060152C"/>
    <w:rsid w:val="0060191B"/>
    <w:rsid w:val="00602517"/>
    <w:rsid w:val="00610BAA"/>
    <w:rsid w:val="00612D7E"/>
    <w:rsid w:val="00613482"/>
    <w:rsid w:val="00613598"/>
    <w:rsid w:val="00615208"/>
    <w:rsid w:val="0061634A"/>
    <w:rsid w:val="00617527"/>
    <w:rsid w:val="006218A7"/>
    <w:rsid w:val="006219E4"/>
    <w:rsid w:val="00621C15"/>
    <w:rsid w:val="0062313B"/>
    <w:rsid w:val="00623B9E"/>
    <w:rsid w:val="00630757"/>
    <w:rsid w:val="00630EC5"/>
    <w:rsid w:val="006335EB"/>
    <w:rsid w:val="006423F6"/>
    <w:rsid w:val="0064397E"/>
    <w:rsid w:val="0064697B"/>
    <w:rsid w:val="00650D9D"/>
    <w:rsid w:val="00654D55"/>
    <w:rsid w:val="00655075"/>
    <w:rsid w:val="00655901"/>
    <w:rsid w:val="00655DC9"/>
    <w:rsid w:val="00661AF5"/>
    <w:rsid w:val="00665CC7"/>
    <w:rsid w:val="00670C4F"/>
    <w:rsid w:val="00672934"/>
    <w:rsid w:val="00680FFB"/>
    <w:rsid w:val="00682B21"/>
    <w:rsid w:val="00683A6B"/>
    <w:rsid w:val="00684D6E"/>
    <w:rsid w:val="00685557"/>
    <w:rsid w:val="0068796C"/>
    <w:rsid w:val="00693963"/>
    <w:rsid w:val="00694CD8"/>
    <w:rsid w:val="0069508E"/>
    <w:rsid w:val="00695AD1"/>
    <w:rsid w:val="00695ADA"/>
    <w:rsid w:val="00695DA2"/>
    <w:rsid w:val="006A404A"/>
    <w:rsid w:val="006A5424"/>
    <w:rsid w:val="006B3241"/>
    <w:rsid w:val="006B5B9B"/>
    <w:rsid w:val="006B6F46"/>
    <w:rsid w:val="006B7D0B"/>
    <w:rsid w:val="006C5512"/>
    <w:rsid w:val="006C572C"/>
    <w:rsid w:val="006C5C9D"/>
    <w:rsid w:val="006C62D8"/>
    <w:rsid w:val="006D4972"/>
    <w:rsid w:val="006E04A4"/>
    <w:rsid w:val="006E11AB"/>
    <w:rsid w:val="006E5A31"/>
    <w:rsid w:val="006E689D"/>
    <w:rsid w:val="006E6FD7"/>
    <w:rsid w:val="006F0F06"/>
    <w:rsid w:val="006F16E7"/>
    <w:rsid w:val="006F4297"/>
    <w:rsid w:val="0070070D"/>
    <w:rsid w:val="00702056"/>
    <w:rsid w:val="007026FB"/>
    <w:rsid w:val="00704687"/>
    <w:rsid w:val="00704FBF"/>
    <w:rsid w:val="0070514F"/>
    <w:rsid w:val="00713EC4"/>
    <w:rsid w:val="00714C0D"/>
    <w:rsid w:val="00720D5C"/>
    <w:rsid w:val="00727491"/>
    <w:rsid w:val="00730D1F"/>
    <w:rsid w:val="007335FC"/>
    <w:rsid w:val="00733D23"/>
    <w:rsid w:val="0073712A"/>
    <w:rsid w:val="0074191A"/>
    <w:rsid w:val="007463FB"/>
    <w:rsid w:val="0075017D"/>
    <w:rsid w:val="007506E7"/>
    <w:rsid w:val="00751115"/>
    <w:rsid w:val="00751E55"/>
    <w:rsid w:val="007679F9"/>
    <w:rsid w:val="00770A67"/>
    <w:rsid w:val="007726CF"/>
    <w:rsid w:val="007753BD"/>
    <w:rsid w:val="00777457"/>
    <w:rsid w:val="0078287E"/>
    <w:rsid w:val="00782AB1"/>
    <w:rsid w:val="00782FD1"/>
    <w:rsid w:val="00783BB0"/>
    <w:rsid w:val="0078614F"/>
    <w:rsid w:val="00790CF4"/>
    <w:rsid w:val="007920B2"/>
    <w:rsid w:val="007968B1"/>
    <w:rsid w:val="007A0BA8"/>
    <w:rsid w:val="007A11C7"/>
    <w:rsid w:val="007A1D32"/>
    <w:rsid w:val="007B1E67"/>
    <w:rsid w:val="007B218C"/>
    <w:rsid w:val="007B646E"/>
    <w:rsid w:val="007B6ABB"/>
    <w:rsid w:val="007C032E"/>
    <w:rsid w:val="007C2503"/>
    <w:rsid w:val="007C3304"/>
    <w:rsid w:val="007D18F3"/>
    <w:rsid w:val="007D23E4"/>
    <w:rsid w:val="007D44B3"/>
    <w:rsid w:val="007D73F5"/>
    <w:rsid w:val="007E0D80"/>
    <w:rsid w:val="007E14BD"/>
    <w:rsid w:val="007E6A9C"/>
    <w:rsid w:val="007F6A8A"/>
    <w:rsid w:val="007F6E1C"/>
    <w:rsid w:val="007F761A"/>
    <w:rsid w:val="0080171F"/>
    <w:rsid w:val="00803EDB"/>
    <w:rsid w:val="008063D2"/>
    <w:rsid w:val="00806E4A"/>
    <w:rsid w:val="00811830"/>
    <w:rsid w:val="00813939"/>
    <w:rsid w:val="00816C0F"/>
    <w:rsid w:val="008228D6"/>
    <w:rsid w:val="00822BDC"/>
    <w:rsid w:val="00823956"/>
    <w:rsid w:val="0082748F"/>
    <w:rsid w:val="00830AE0"/>
    <w:rsid w:val="00833792"/>
    <w:rsid w:val="0083726E"/>
    <w:rsid w:val="008408E6"/>
    <w:rsid w:val="00843C0E"/>
    <w:rsid w:val="00846A72"/>
    <w:rsid w:val="00850EEE"/>
    <w:rsid w:val="00852C87"/>
    <w:rsid w:val="00860DD7"/>
    <w:rsid w:val="00864E4E"/>
    <w:rsid w:val="00865CBB"/>
    <w:rsid w:val="0087708E"/>
    <w:rsid w:val="008803E3"/>
    <w:rsid w:val="00884F77"/>
    <w:rsid w:val="008869B3"/>
    <w:rsid w:val="00890240"/>
    <w:rsid w:val="00890CD4"/>
    <w:rsid w:val="008926C3"/>
    <w:rsid w:val="00894661"/>
    <w:rsid w:val="00895EB3"/>
    <w:rsid w:val="008A042B"/>
    <w:rsid w:val="008A0A47"/>
    <w:rsid w:val="008A10AA"/>
    <w:rsid w:val="008A5161"/>
    <w:rsid w:val="008A642F"/>
    <w:rsid w:val="008B00E8"/>
    <w:rsid w:val="008B0BB0"/>
    <w:rsid w:val="008B121A"/>
    <w:rsid w:val="008B3E52"/>
    <w:rsid w:val="008B4C36"/>
    <w:rsid w:val="008B6D6B"/>
    <w:rsid w:val="008C028D"/>
    <w:rsid w:val="008C1E7D"/>
    <w:rsid w:val="008C45D0"/>
    <w:rsid w:val="008C54C3"/>
    <w:rsid w:val="008C7BF8"/>
    <w:rsid w:val="008D2FE2"/>
    <w:rsid w:val="008D54CD"/>
    <w:rsid w:val="008D6128"/>
    <w:rsid w:val="008D624E"/>
    <w:rsid w:val="008E2125"/>
    <w:rsid w:val="008E26D8"/>
    <w:rsid w:val="008E2724"/>
    <w:rsid w:val="008E5E22"/>
    <w:rsid w:val="008E70C6"/>
    <w:rsid w:val="008F01F6"/>
    <w:rsid w:val="008F172A"/>
    <w:rsid w:val="008F34EB"/>
    <w:rsid w:val="00900F07"/>
    <w:rsid w:val="00901A20"/>
    <w:rsid w:val="00903B2D"/>
    <w:rsid w:val="009046A0"/>
    <w:rsid w:val="00905A23"/>
    <w:rsid w:val="00905D4A"/>
    <w:rsid w:val="009069A1"/>
    <w:rsid w:val="00907FC4"/>
    <w:rsid w:val="0091045F"/>
    <w:rsid w:val="00910F3E"/>
    <w:rsid w:val="00913471"/>
    <w:rsid w:val="0091636B"/>
    <w:rsid w:val="00917FE8"/>
    <w:rsid w:val="00921099"/>
    <w:rsid w:val="009219A5"/>
    <w:rsid w:val="00922A3D"/>
    <w:rsid w:val="00922D08"/>
    <w:rsid w:val="00922D5E"/>
    <w:rsid w:val="00937C3C"/>
    <w:rsid w:val="009403F3"/>
    <w:rsid w:val="009410F5"/>
    <w:rsid w:val="009411C0"/>
    <w:rsid w:val="0094329C"/>
    <w:rsid w:val="00945A88"/>
    <w:rsid w:val="00946535"/>
    <w:rsid w:val="009533BD"/>
    <w:rsid w:val="009538B3"/>
    <w:rsid w:val="00953E1E"/>
    <w:rsid w:val="00954023"/>
    <w:rsid w:val="00954D3D"/>
    <w:rsid w:val="0095794C"/>
    <w:rsid w:val="009612AA"/>
    <w:rsid w:val="009612CE"/>
    <w:rsid w:val="00964073"/>
    <w:rsid w:val="0096592D"/>
    <w:rsid w:val="00966F55"/>
    <w:rsid w:val="009735F0"/>
    <w:rsid w:val="009736D3"/>
    <w:rsid w:val="0097749F"/>
    <w:rsid w:val="00980FF4"/>
    <w:rsid w:val="009811EC"/>
    <w:rsid w:val="009826E3"/>
    <w:rsid w:val="0098281F"/>
    <w:rsid w:val="00987AAE"/>
    <w:rsid w:val="00987FC0"/>
    <w:rsid w:val="00990F29"/>
    <w:rsid w:val="00991759"/>
    <w:rsid w:val="009940EB"/>
    <w:rsid w:val="00995F4C"/>
    <w:rsid w:val="009964FF"/>
    <w:rsid w:val="009B1D04"/>
    <w:rsid w:val="009B1DD0"/>
    <w:rsid w:val="009B5AAE"/>
    <w:rsid w:val="009B68B2"/>
    <w:rsid w:val="009B7B3F"/>
    <w:rsid w:val="009C087F"/>
    <w:rsid w:val="009C2465"/>
    <w:rsid w:val="009C2B61"/>
    <w:rsid w:val="009C4A33"/>
    <w:rsid w:val="009D0E76"/>
    <w:rsid w:val="009D1B8D"/>
    <w:rsid w:val="009D242E"/>
    <w:rsid w:val="009D4D99"/>
    <w:rsid w:val="009D4FE4"/>
    <w:rsid w:val="009E0CCC"/>
    <w:rsid w:val="009E3BB8"/>
    <w:rsid w:val="009E4EE9"/>
    <w:rsid w:val="009E51D7"/>
    <w:rsid w:val="009E661B"/>
    <w:rsid w:val="009F085C"/>
    <w:rsid w:val="009F378B"/>
    <w:rsid w:val="009F4058"/>
    <w:rsid w:val="009F48D7"/>
    <w:rsid w:val="009F69DC"/>
    <w:rsid w:val="00A04AB6"/>
    <w:rsid w:val="00A05AF0"/>
    <w:rsid w:val="00A101EA"/>
    <w:rsid w:val="00A11DF9"/>
    <w:rsid w:val="00A15C10"/>
    <w:rsid w:val="00A21755"/>
    <w:rsid w:val="00A21886"/>
    <w:rsid w:val="00A25726"/>
    <w:rsid w:val="00A269BE"/>
    <w:rsid w:val="00A302A7"/>
    <w:rsid w:val="00A30C85"/>
    <w:rsid w:val="00A33B6F"/>
    <w:rsid w:val="00A35AC8"/>
    <w:rsid w:val="00A35B8F"/>
    <w:rsid w:val="00A3627A"/>
    <w:rsid w:val="00A446CE"/>
    <w:rsid w:val="00A47FCB"/>
    <w:rsid w:val="00A52092"/>
    <w:rsid w:val="00A628F6"/>
    <w:rsid w:val="00A62B31"/>
    <w:rsid w:val="00A64901"/>
    <w:rsid w:val="00A738FE"/>
    <w:rsid w:val="00A7581C"/>
    <w:rsid w:val="00A75AC9"/>
    <w:rsid w:val="00A86F05"/>
    <w:rsid w:val="00A87239"/>
    <w:rsid w:val="00A9063F"/>
    <w:rsid w:val="00A91B17"/>
    <w:rsid w:val="00A9706A"/>
    <w:rsid w:val="00AA1FD5"/>
    <w:rsid w:val="00AA403C"/>
    <w:rsid w:val="00AA50E4"/>
    <w:rsid w:val="00AB05FA"/>
    <w:rsid w:val="00AB5B11"/>
    <w:rsid w:val="00AB5D22"/>
    <w:rsid w:val="00AB5FEF"/>
    <w:rsid w:val="00AB6DD3"/>
    <w:rsid w:val="00AC2E02"/>
    <w:rsid w:val="00AC3B41"/>
    <w:rsid w:val="00AC505A"/>
    <w:rsid w:val="00AC58A9"/>
    <w:rsid w:val="00AC6B6C"/>
    <w:rsid w:val="00AD044C"/>
    <w:rsid w:val="00AD1140"/>
    <w:rsid w:val="00AD63F7"/>
    <w:rsid w:val="00AD7FF4"/>
    <w:rsid w:val="00AE3080"/>
    <w:rsid w:val="00AE33A5"/>
    <w:rsid w:val="00AE4A2D"/>
    <w:rsid w:val="00AE5D56"/>
    <w:rsid w:val="00AE7B7E"/>
    <w:rsid w:val="00AE7C72"/>
    <w:rsid w:val="00AF1898"/>
    <w:rsid w:val="00AF2082"/>
    <w:rsid w:val="00AF2BCE"/>
    <w:rsid w:val="00AF3417"/>
    <w:rsid w:val="00AF3874"/>
    <w:rsid w:val="00AF3A90"/>
    <w:rsid w:val="00AF5659"/>
    <w:rsid w:val="00B02433"/>
    <w:rsid w:val="00B07AA0"/>
    <w:rsid w:val="00B119FA"/>
    <w:rsid w:val="00B124E7"/>
    <w:rsid w:val="00B12506"/>
    <w:rsid w:val="00B12F57"/>
    <w:rsid w:val="00B13751"/>
    <w:rsid w:val="00B14550"/>
    <w:rsid w:val="00B15AA0"/>
    <w:rsid w:val="00B17811"/>
    <w:rsid w:val="00B218A8"/>
    <w:rsid w:val="00B22175"/>
    <w:rsid w:val="00B226D5"/>
    <w:rsid w:val="00B27A72"/>
    <w:rsid w:val="00B31294"/>
    <w:rsid w:val="00B32976"/>
    <w:rsid w:val="00B35F55"/>
    <w:rsid w:val="00B3691D"/>
    <w:rsid w:val="00B461AC"/>
    <w:rsid w:val="00B46C4B"/>
    <w:rsid w:val="00B5105F"/>
    <w:rsid w:val="00B52E15"/>
    <w:rsid w:val="00B53037"/>
    <w:rsid w:val="00B53718"/>
    <w:rsid w:val="00B5707B"/>
    <w:rsid w:val="00B61517"/>
    <w:rsid w:val="00B6442C"/>
    <w:rsid w:val="00B64B09"/>
    <w:rsid w:val="00B66026"/>
    <w:rsid w:val="00B737BB"/>
    <w:rsid w:val="00B760ED"/>
    <w:rsid w:val="00B76BBA"/>
    <w:rsid w:val="00B827DB"/>
    <w:rsid w:val="00B862ED"/>
    <w:rsid w:val="00B8648A"/>
    <w:rsid w:val="00B92F0E"/>
    <w:rsid w:val="00BA0F9D"/>
    <w:rsid w:val="00BA2987"/>
    <w:rsid w:val="00BA35C1"/>
    <w:rsid w:val="00BA5119"/>
    <w:rsid w:val="00BA78E7"/>
    <w:rsid w:val="00BB096E"/>
    <w:rsid w:val="00BB0D13"/>
    <w:rsid w:val="00BB3F62"/>
    <w:rsid w:val="00BB4602"/>
    <w:rsid w:val="00BB4CDC"/>
    <w:rsid w:val="00BB5BF5"/>
    <w:rsid w:val="00BB7339"/>
    <w:rsid w:val="00BC02C3"/>
    <w:rsid w:val="00BC3ED2"/>
    <w:rsid w:val="00BC3F3E"/>
    <w:rsid w:val="00BD0BD0"/>
    <w:rsid w:val="00BD16A6"/>
    <w:rsid w:val="00BD265D"/>
    <w:rsid w:val="00BD3436"/>
    <w:rsid w:val="00BD388C"/>
    <w:rsid w:val="00BD3DBE"/>
    <w:rsid w:val="00BD47AA"/>
    <w:rsid w:val="00BE1909"/>
    <w:rsid w:val="00BE5881"/>
    <w:rsid w:val="00BE73E0"/>
    <w:rsid w:val="00BF0505"/>
    <w:rsid w:val="00BF15D4"/>
    <w:rsid w:val="00BF3DB0"/>
    <w:rsid w:val="00BF50D3"/>
    <w:rsid w:val="00BF7E65"/>
    <w:rsid w:val="00C0468D"/>
    <w:rsid w:val="00C06AA4"/>
    <w:rsid w:val="00C100E4"/>
    <w:rsid w:val="00C139A5"/>
    <w:rsid w:val="00C13F60"/>
    <w:rsid w:val="00C176FD"/>
    <w:rsid w:val="00C20329"/>
    <w:rsid w:val="00C21CEF"/>
    <w:rsid w:val="00C27BF3"/>
    <w:rsid w:val="00C34EF5"/>
    <w:rsid w:val="00C358AE"/>
    <w:rsid w:val="00C37FB3"/>
    <w:rsid w:val="00C428EE"/>
    <w:rsid w:val="00C43D18"/>
    <w:rsid w:val="00C4745C"/>
    <w:rsid w:val="00C50BBC"/>
    <w:rsid w:val="00C5380D"/>
    <w:rsid w:val="00C6532B"/>
    <w:rsid w:val="00C66DFC"/>
    <w:rsid w:val="00C67411"/>
    <w:rsid w:val="00C817F2"/>
    <w:rsid w:val="00C83C17"/>
    <w:rsid w:val="00C84A29"/>
    <w:rsid w:val="00C93D2F"/>
    <w:rsid w:val="00C96E59"/>
    <w:rsid w:val="00CA55AD"/>
    <w:rsid w:val="00CB18E8"/>
    <w:rsid w:val="00CB2E5D"/>
    <w:rsid w:val="00CB48E3"/>
    <w:rsid w:val="00CB7C57"/>
    <w:rsid w:val="00CC10BD"/>
    <w:rsid w:val="00CC1297"/>
    <w:rsid w:val="00CC252C"/>
    <w:rsid w:val="00CC468F"/>
    <w:rsid w:val="00CC4DBE"/>
    <w:rsid w:val="00CC58CD"/>
    <w:rsid w:val="00CC6A97"/>
    <w:rsid w:val="00CD238C"/>
    <w:rsid w:val="00CE00BD"/>
    <w:rsid w:val="00CE3A6E"/>
    <w:rsid w:val="00CE3F68"/>
    <w:rsid w:val="00CE712D"/>
    <w:rsid w:val="00CF58E1"/>
    <w:rsid w:val="00CF718C"/>
    <w:rsid w:val="00CF74E4"/>
    <w:rsid w:val="00D01E8B"/>
    <w:rsid w:val="00D03D2B"/>
    <w:rsid w:val="00D06804"/>
    <w:rsid w:val="00D127E4"/>
    <w:rsid w:val="00D12B7E"/>
    <w:rsid w:val="00D209EC"/>
    <w:rsid w:val="00D212B6"/>
    <w:rsid w:val="00D21968"/>
    <w:rsid w:val="00D21D7F"/>
    <w:rsid w:val="00D22A7B"/>
    <w:rsid w:val="00D24C9C"/>
    <w:rsid w:val="00D25CB4"/>
    <w:rsid w:val="00D26434"/>
    <w:rsid w:val="00D301A2"/>
    <w:rsid w:val="00D31243"/>
    <w:rsid w:val="00D325EC"/>
    <w:rsid w:val="00D329F5"/>
    <w:rsid w:val="00D36D27"/>
    <w:rsid w:val="00D42C9A"/>
    <w:rsid w:val="00D45318"/>
    <w:rsid w:val="00D45E04"/>
    <w:rsid w:val="00D46ED2"/>
    <w:rsid w:val="00D50D03"/>
    <w:rsid w:val="00D50D20"/>
    <w:rsid w:val="00D5418D"/>
    <w:rsid w:val="00D545B4"/>
    <w:rsid w:val="00D54E69"/>
    <w:rsid w:val="00D55A0C"/>
    <w:rsid w:val="00D5682E"/>
    <w:rsid w:val="00D70305"/>
    <w:rsid w:val="00D75C78"/>
    <w:rsid w:val="00D76CF4"/>
    <w:rsid w:val="00D83954"/>
    <w:rsid w:val="00D85804"/>
    <w:rsid w:val="00D86111"/>
    <w:rsid w:val="00D9101B"/>
    <w:rsid w:val="00D939DB"/>
    <w:rsid w:val="00D93A6B"/>
    <w:rsid w:val="00D946ED"/>
    <w:rsid w:val="00D95E89"/>
    <w:rsid w:val="00DA0F6C"/>
    <w:rsid w:val="00DA0F80"/>
    <w:rsid w:val="00DA3270"/>
    <w:rsid w:val="00DA4F6D"/>
    <w:rsid w:val="00DB07D0"/>
    <w:rsid w:val="00DB371A"/>
    <w:rsid w:val="00DB4DF0"/>
    <w:rsid w:val="00DB752F"/>
    <w:rsid w:val="00DC14F7"/>
    <w:rsid w:val="00DC1CC3"/>
    <w:rsid w:val="00DC1D6F"/>
    <w:rsid w:val="00DC1E8F"/>
    <w:rsid w:val="00DC5242"/>
    <w:rsid w:val="00DC52C3"/>
    <w:rsid w:val="00DC649D"/>
    <w:rsid w:val="00DC6CFB"/>
    <w:rsid w:val="00DD0443"/>
    <w:rsid w:val="00DD0A69"/>
    <w:rsid w:val="00DD27AB"/>
    <w:rsid w:val="00DD41BD"/>
    <w:rsid w:val="00DE0E5B"/>
    <w:rsid w:val="00DE0F85"/>
    <w:rsid w:val="00DE1702"/>
    <w:rsid w:val="00DE225C"/>
    <w:rsid w:val="00DE327C"/>
    <w:rsid w:val="00DE375D"/>
    <w:rsid w:val="00DF2CE5"/>
    <w:rsid w:val="00DF2F46"/>
    <w:rsid w:val="00DF380A"/>
    <w:rsid w:val="00E03C27"/>
    <w:rsid w:val="00E068C2"/>
    <w:rsid w:val="00E07628"/>
    <w:rsid w:val="00E1428E"/>
    <w:rsid w:val="00E158FD"/>
    <w:rsid w:val="00E15CD3"/>
    <w:rsid w:val="00E16047"/>
    <w:rsid w:val="00E16629"/>
    <w:rsid w:val="00E210CA"/>
    <w:rsid w:val="00E2193D"/>
    <w:rsid w:val="00E239B1"/>
    <w:rsid w:val="00E23F01"/>
    <w:rsid w:val="00E2455E"/>
    <w:rsid w:val="00E2525D"/>
    <w:rsid w:val="00E26399"/>
    <w:rsid w:val="00E2735D"/>
    <w:rsid w:val="00E33A2A"/>
    <w:rsid w:val="00E41C8D"/>
    <w:rsid w:val="00E45F8B"/>
    <w:rsid w:val="00E508DF"/>
    <w:rsid w:val="00E51956"/>
    <w:rsid w:val="00E52802"/>
    <w:rsid w:val="00E63061"/>
    <w:rsid w:val="00E65C82"/>
    <w:rsid w:val="00E669C2"/>
    <w:rsid w:val="00E67BA1"/>
    <w:rsid w:val="00E750D3"/>
    <w:rsid w:val="00E7775C"/>
    <w:rsid w:val="00E80A56"/>
    <w:rsid w:val="00E82E21"/>
    <w:rsid w:val="00E82E2E"/>
    <w:rsid w:val="00E83801"/>
    <w:rsid w:val="00E83F72"/>
    <w:rsid w:val="00E84432"/>
    <w:rsid w:val="00E861AD"/>
    <w:rsid w:val="00E86475"/>
    <w:rsid w:val="00E9120E"/>
    <w:rsid w:val="00E9237B"/>
    <w:rsid w:val="00E93B94"/>
    <w:rsid w:val="00EA06ED"/>
    <w:rsid w:val="00EA1C77"/>
    <w:rsid w:val="00EA2050"/>
    <w:rsid w:val="00EA3AB2"/>
    <w:rsid w:val="00EA5480"/>
    <w:rsid w:val="00EB1A58"/>
    <w:rsid w:val="00EB4181"/>
    <w:rsid w:val="00EB75D1"/>
    <w:rsid w:val="00EC0FDC"/>
    <w:rsid w:val="00EC28CD"/>
    <w:rsid w:val="00EC2C8B"/>
    <w:rsid w:val="00ED1865"/>
    <w:rsid w:val="00ED6B5C"/>
    <w:rsid w:val="00EE09C2"/>
    <w:rsid w:val="00EE49FC"/>
    <w:rsid w:val="00EE64D3"/>
    <w:rsid w:val="00EE7DD6"/>
    <w:rsid w:val="00EF05C9"/>
    <w:rsid w:val="00EF06B4"/>
    <w:rsid w:val="00EF184C"/>
    <w:rsid w:val="00EF2462"/>
    <w:rsid w:val="00EF2BCC"/>
    <w:rsid w:val="00EF6198"/>
    <w:rsid w:val="00EF7E44"/>
    <w:rsid w:val="00F02440"/>
    <w:rsid w:val="00F047A8"/>
    <w:rsid w:val="00F112C9"/>
    <w:rsid w:val="00F12372"/>
    <w:rsid w:val="00F123FD"/>
    <w:rsid w:val="00F135D0"/>
    <w:rsid w:val="00F15AD3"/>
    <w:rsid w:val="00F227E3"/>
    <w:rsid w:val="00F23496"/>
    <w:rsid w:val="00F25623"/>
    <w:rsid w:val="00F25874"/>
    <w:rsid w:val="00F258C3"/>
    <w:rsid w:val="00F27187"/>
    <w:rsid w:val="00F32A6C"/>
    <w:rsid w:val="00F354D4"/>
    <w:rsid w:val="00F404E0"/>
    <w:rsid w:val="00F4080C"/>
    <w:rsid w:val="00F4430E"/>
    <w:rsid w:val="00F44F18"/>
    <w:rsid w:val="00F47978"/>
    <w:rsid w:val="00F5000B"/>
    <w:rsid w:val="00F50376"/>
    <w:rsid w:val="00F539F8"/>
    <w:rsid w:val="00F6051A"/>
    <w:rsid w:val="00F61D56"/>
    <w:rsid w:val="00F625A5"/>
    <w:rsid w:val="00F62D5E"/>
    <w:rsid w:val="00F639A8"/>
    <w:rsid w:val="00F64E91"/>
    <w:rsid w:val="00F6560C"/>
    <w:rsid w:val="00F71C84"/>
    <w:rsid w:val="00F7359F"/>
    <w:rsid w:val="00F73C10"/>
    <w:rsid w:val="00F7614A"/>
    <w:rsid w:val="00F81C23"/>
    <w:rsid w:val="00F81C2F"/>
    <w:rsid w:val="00F83FA3"/>
    <w:rsid w:val="00F84A9D"/>
    <w:rsid w:val="00F90402"/>
    <w:rsid w:val="00F90D7B"/>
    <w:rsid w:val="00FA4BDA"/>
    <w:rsid w:val="00FA5AB1"/>
    <w:rsid w:val="00FA6765"/>
    <w:rsid w:val="00FB05D4"/>
    <w:rsid w:val="00FB06E5"/>
    <w:rsid w:val="00FC0471"/>
    <w:rsid w:val="00FC3146"/>
    <w:rsid w:val="00FC3587"/>
    <w:rsid w:val="00FC36DA"/>
    <w:rsid w:val="00FC3BCB"/>
    <w:rsid w:val="00FC4D71"/>
    <w:rsid w:val="00FC52BB"/>
    <w:rsid w:val="00FC549D"/>
    <w:rsid w:val="00FC57B8"/>
    <w:rsid w:val="00FD1CB5"/>
    <w:rsid w:val="00FD30B8"/>
    <w:rsid w:val="00FD3F83"/>
    <w:rsid w:val="00FD4AFF"/>
    <w:rsid w:val="00FD6B9D"/>
    <w:rsid w:val="00FE1F0E"/>
    <w:rsid w:val="00FE577D"/>
    <w:rsid w:val="00FE6831"/>
    <w:rsid w:val="00FE6BCE"/>
    <w:rsid w:val="00FF105E"/>
    <w:rsid w:val="00FF1CA7"/>
    <w:rsid w:val="00FF3C4A"/>
    <w:rsid w:val="00FF4487"/>
    <w:rsid w:val="00FF5B68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8FDACE7-FAE7-4BA3-8F4C-9FF5EE74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/>
    <w:lsdException w:name="annotation text" w:semiHidden="1" w:uiPriority="0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/>
    <w:lsdException w:name="annotation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5592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aliases w:val="Schriftart: 9 pt,Schriftart: 10 pt,Schriftart: 8 pt,WB-Fußnotentext,Reference,Fußnote,fn,Footnote Text Char2,Footnote Text Char Char1,Footnote Text Char1 Char Char,Footnote Text Char Char Char Char,Char Char Char Char Char,Ch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WB-Fußnotentext Char,Reference Char,Fußnote Char,fn Char,Footnote Text Char2 Char,Footnote Text Char Char1 Char,Footnote Text Char1 Char Char Char,Ch Char"/>
    <w:basedOn w:val="Predvolenpsmoodseku"/>
    <w:link w:val="Textpoznmkypodiarou"/>
    <w:uiPriority w:val="99"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aliases w:val="16 Point,Superscript 6 Point,Footnote Reference Number,Footnote Reference_LVL6,Footnote Reference_LVL61,Footnote Reference_LVL62,Footnote Reference_LVL63,Footnote Reference_LVL64,Footnote call,BVI fnr,SUPERS"/>
    <w:basedOn w:val="Predvolenpsmoodseku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unhideWhenUsed/>
    <w:rsid w:val="008063D2"/>
    <w:rPr>
      <w:rFonts w:cs="Times New Roman"/>
      <w:color w:val="0000FF" w:themeColor="hyperlink"/>
      <w:u w:val="single"/>
    </w:rPr>
  </w:style>
  <w:style w:type="paragraph" w:customStyle="1" w:styleId="Normlnywebov8">
    <w:name w:val="Normálny (webový)8"/>
    <w:basedOn w:val="Normlny"/>
    <w:rsid w:val="00D209EC"/>
    <w:pPr>
      <w:autoSpaceDE/>
      <w:autoSpaceDN/>
      <w:spacing w:before="75" w:after="75"/>
      <w:ind w:left="225" w:right="225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846A7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46A72"/>
    <w:pPr>
      <w:autoSpaceDE/>
      <w:autoSpaceDN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46A72"/>
    <w:rPr>
      <w:rFonts w:ascii="Calibri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0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30AE0"/>
    <w:rPr>
      <w:rFonts w:ascii="Tahoma" w:hAnsi="Tahoma" w:cs="Tahoma"/>
      <w:sz w:val="16"/>
      <w:szCs w:val="16"/>
    </w:rPr>
  </w:style>
  <w:style w:type="paragraph" w:customStyle="1" w:styleId="Odsekzoznamu1">
    <w:name w:val="Odsek zoznamu1"/>
    <w:basedOn w:val="Normlny"/>
    <w:rsid w:val="00D93A6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D946ED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sid w:val="00D946ED"/>
    <w:rPr>
      <w:rFonts w:cs="Times New Roman"/>
      <w:sz w:val="24"/>
      <w:szCs w:val="24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D946ED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sid w:val="00D946ED"/>
    <w:rPr>
      <w:rFonts w:cs="Times New Roman"/>
      <w:sz w:val="24"/>
      <w:szCs w:val="24"/>
    </w:rPr>
  </w:style>
  <w:style w:type="paragraph" w:customStyle="1" w:styleId="Point1">
    <w:name w:val="Point 1"/>
    <w:basedOn w:val="Normlny"/>
    <w:rsid w:val="00D946ED"/>
    <w:pPr>
      <w:autoSpaceDE/>
      <w:autoSpaceDN/>
      <w:spacing w:before="120" w:after="120"/>
      <w:ind w:left="1417" w:hanging="567"/>
      <w:jc w:val="both"/>
    </w:pPr>
    <w:rPr>
      <w:lang w:val="en-GB" w:eastAsia="de-DE"/>
    </w:rPr>
  </w:style>
  <w:style w:type="paragraph" w:customStyle="1" w:styleId="Point2">
    <w:name w:val="Point 2"/>
    <w:basedOn w:val="Normlny"/>
    <w:rsid w:val="00D946ED"/>
    <w:pPr>
      <w:autoSpaceDE/>
      <w:autoSpaceDN/>
      <w:spacing w:before="120" w:after="120" w:line="360" w:lineRule="auto"/>
      <w:ind w:left="1984" w:hanging="567"/>
      <w:outlineLvl w:val="1"/>
    </w:pPr>
    <w:rPr>
      <w:lang w:eastAsia="en-US"/>
    </w:rPr>
  </w:style>
  <w:style w:type="character" w:customStyle="1" w:styleId="new">
    <w:name w:val="new"/>
    <w:rsid w:val="00087B6F"/>
  </w:style>
  <w:style w:type="paragraph" w:customStyle="1" w:styleId="CharChar1">
    <w:name w:val="Char Char1"/>
    <w:basedOn w:val="Normlny"/>
    <w:rsid w:val="007968B1"/>
    <w:pPr>
      <w:autoSpaceDE/>
      <w:autoSpaceDN/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Siln">
    <w:name w:val="Strong"/>
    <w:basedOn w:val="Predvolenpsmoodseku"/>
    <w:uiPriority w:val="22"/>
    <w:qFormat/>
    <w:rsid w:val="00D545B4"/>
    <w:rPr>
      <w:rFonts w:cs="Times New Roman"/>
      <w:b/>
    </w:rPr>
  </w:style>
  <w:style w:type="paragraph" w:styleId="Odsekzoznamu">
    <w:name w:val="List Paragraph"/>
    <w:aliases w:val="body,Odsek zoznamu2"/>
    <w:basedOn w:val="Normlny"/>
    <w:uiPriority w:val="34"/>
    <w:qFormat/>
    <w:rsid w:val="001E4C2B"/>
    <w:pPr>
      <w:autoSpaceDE/>
      <w:autoSpaceDN/>
      <w:spacing w:after="160" w:line="259" w:lineRule="auto"/>
      <w:ind w:left="720"/>
      <w:contextualSpacing/>
    </w:pPr>
    <w:rPr>
      <w:rFonts w:ascii="Arial Narrow" w:eastAsiaTheme="minorEastAsia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3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900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99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9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7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0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4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3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2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1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4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7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2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9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6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1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8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8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3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6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1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7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4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3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2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3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1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5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0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86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5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6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24EA1-FCD6-4EB5-ACE4-8BADC4B4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Precuchova Georgina</cp:lastModifiedBy>
  <cp:revision>2</cp:revision>
  <cp:lastPrinted>2022-06-01T13:15:00Z</cp:lastPrinted>
  <dcterms:created xsi:type="dcterms:W3CDTF">2024-01-08T14:09:00Z</dcterms:created>
  <dcterms:modified xsi:type="dcterms:W3CDTF">2024-01-08T14:09:00Z</dcterms:modified>
</cp:coreProperties>
</file>