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A0B37" w14:textId="77777777" w:rsidR="009875D4" w:rsidRPr="00746878" w:rsidRDefault="009875D4" w:rsidP="00746878">
      <w:pPr>
        <w:pStyle w:val="Nadpis1"/>
        <w:keepLines w:val="0"/>
        <w:spacing w:before="0"/>
        <w:contextualSpacing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746878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B. Osobitná</w:t>
      </w:r>
      <w:r w:rsidRPr="00746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časť</w:t>
      </w:r>
    </w:p>
    <w:p w14:paraId="7BED0BA7" w14:textId="77777777" w:rsidR="009875D4" w:rsidRPr="00746878" w:rsidRDefault="009875D4" w:rsidP="0074687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E4FB3B" w14:textId="77777777" w:rsidR="009875D4" w:rsidRPr="00746878" w:rsidRDefault="009875D4" w:rsidP="0074687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68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 Čl. I </w:t>
      </w:r>
    </w:p>
    <w:p w14:paraId="1E86E020" w14:textId="77777777" w:rsidR="009875D4" w:rsidRPr="00746878" w:rsidRDefault="009875D4" w:rsidP="0074687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6FB7E0E" w14:textId="4D6D2F13" w:rsidR="009875D4" w:rsidRPr="00746878" w:rsidRDefault="009875D4" w:rsidP="0074687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68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 § </w:t>
      </w:r>
      <w:r w:rsidR="005D4CC1" w:rsidRPr="007468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293</w:t>
      </w:r>
      <w:r w:rsidR="005D4C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ge</w:t>
      </w:r>
    </w:p>
    <w:p w14:paraId="680386B9" w14:textId="77777777" w:rsidR="009875D4" w:rsidRPr="00746878" w:rsidRDefault="009875D4" w:rsidP="00746878">
      <w:pPr>
        <w:pStyle w:val="Normlnywebov"/>
        <w:spacing w:before="0" w:beforeAutospacing="0" w:after="0" w:afterAutospacing="0"/>
        <w:jc w:val="both"/>
      </w:pPr>
    </w:p>
    <w:p w14:paraId="087C4F91" w14:textId="70B3D21A" w:rsidR="00E05BD4" w:rsidRDefault="00C83E50" w:rsidP="00F31104">
      <w:pPr>
        <w:pStyle w:val="Normlnywebov"/>
        <w:spacing w:before="0" w:beforeAutospacing="0" w:after="0" w:afterAutospacing="0"/>
        <w:ind w:firstLine="426"/>
        <w:jc w:val="both"/>
        <w:divId w:val="303974582"/>
      </w:pPr>
      <w:r w:rsidRPr="00295607">
        <w:t>Navrhuje sa predĺženie obdobia uplatňovania tzv. odvodovej úľavy pre zákonom stanovený okruh zamestnávateľov v poľnohospodárskom a potravinárskom sektore</w:t>
      </w:r>
      <w:r w:rsidR="00E42B19" w:rsidRPr="00295607">
        <w:t xml:space="preserve">. Podľa súčasnej právnej úpravy je uplatňovanie odvodovej úľavy zavedené </w:t>
      </w:r>
      <w:r w:rsidR="000B1290" w:rsidRPr="00295607">
        <w:t>za</w:t>
      </w:r>
      <w:r w:rsidR="00E42B19" w:rsidRPr="00295607">
        <w:t xml:space="preserve"> obdobie od 1. augusta 2023 do 31. januára 2024. </w:t>
      </w:r>
      <w:r w:rsidR="008F3414" w:rsidRPr="00295607">
        <w:t>T</w:t>
      </w:r>
      <w:r w:rsidR="00E42B19" w:rsidRPr="00295607">
        <w:t xml:space="preserve">oto obdobie </w:t>
      </w:r>
      <w:r w:rsidR="008F3414" w:rsidRPr="00295607">
        <w:t xml:space="preserve">sa </w:t>
      </w:r>
      <w:r w:rsidR="00E42B19" w:rsidRPr="00295607">
        <w:t xml:space="preserve">navrhuje predĺžiť aj po januári 2024, a to </w:t>
      </w:r>
      <w:r w:rsidRPr="00295607">
        <w:t>do 30. júna 2024</w:t>
      </w:r>
      <w:r w:rsidR="00E42B19" w:rsidRPr="00295607">
        <w:t>.</w:t>
      </w:r>
    </w:p>
    <w:p w14:paraId="02678F7F" w14:textId="77777777" w:rsidR="00E05BD4" w:rsidRDefault="00E05BD4" w:rsidP="00F31104">
      <w:pPr>
        <w:pStyle w:val="Normlnywebov"/>
        <w:spacing w:before="0" w:beforeAutospacing="0" w:after="0" w:afterAutospacing="0"/>
        <w:ind w:firstLine="426"/>
        <w:jc w:val="both"/>
        <w:divId w:val="303974582"/>
      </w:pPr>
    </w:p>
    <w:p w14:paraId="319F4EEB" w14:textId="62F838F1" w:rsidR="00295607" w:rsidRDefault="000B1290" w:rsidP="00F31104">
      <w:pPr>
        <w:pStyle w:val="Normlnywebov"/>
        <w:spacing w:before="0" w:beforeAutospacing="0" w:after="0" w:afterAutospacing="0"/>
        <w:ind w:firstLine="426"/>
        <w:jc w:val="both"/>
        <w:divId w:val="303974582"/>
      </w:pPr>
      <w:r w:rsidRPr="00295607">
        <w:t>Zároveň sa</w:t>
      </w:r>
      <w:r w:rsidR="00E05BD4">
        <w:t> </w:t>
      </w:r>
      <w:r w:rsidRPr="00295607">
        <w:t>navrhuje rozšír</w:t>
      </w:r>
      <w:r w:rsidR="005D4CC1">
        <w:t>iť</w:t>
      </w:r>
      <w:r w:rsidRPr="00295607">
        <w:t xml:space="preserve"> okruh zamestnávateľov v poľnohospodárskom a</w:t>
      </w:r>
      <w:r w:rsidR="00E05BD4">
        <w:t> </w:t>
      </w:r>
      <w:r w:rsidRPr="00295607">
        <w:t>potravinárskom sektore, na</w:t>
      </w:r>
      <w:r w:rsidR="00E05BD4">
        <w:t> </w:t>
      </w:r>
      <w:r w:rsidRPr="00295607">
        <w:t>ktorých sa táto odvodová úľava bude uplatňovať za obdobie od 1.</w:t>
      </w:r>
      <w:r w:rsidR="00E05BD4">
        <w:t> </w:t>
      </w:r>
      <w:r w:rsidRPr="00295607">
        <w:t>februára 2024 do 30.</w:t>
      </w:r>
      <w:r w:rsidR="00F31104">
        <w:t> </w:t>
      </w:r>
      <w:r w:rsidRPr="00295607">
        <w:t xml:space="preserve">júna 2024. </w:t>
      </w:r>
    </w:p>
    <w:p w14:paraId="332CD949" w14:textId="77777777" w:rsidR="00F31104" w:rsidRPr="00F31104" w:rsidRDefault="00F31104" w:rsidP="00F31104">
      <w:pPr>
        <w:pStyle w:val="Normlnywebov"/>
        <w:spacing w:before="0" w:beforeAutospacing="0" w:after="0" w:afterAutospacing="0"/>
        <w:ind w:firstLine="426"/>
        <w:jc w:val="both"/>
        <w:divId w:val="303974582"/>
      </w:pPr>
    </w:p>
    <w:p w14:paraId="49871768" w14:textId="551F7734" w:rsidR="00295607" w:rsidRPr="00F31104" w:rsidRDefault="00295607" w:rsidP="00F31104">
      <w:pPr>
        <w:pStyle w:val="Normlnywebov"/>
        <w:spacing w:before="0" w:beforeAutospacing="0" w:after="0" w:afterAutospacing="0"/>
        <w:ind w:firstLine="426"/>
        <w:jc w:val="both"/>
        <w:divId w:val="303974582"/>
      </w:pPr>
      <w:r w:rsidRPr="00F31104">
        <w:t xml:space="preserve">Cieľom je podporiť sektory vinohradníctva, zeleninárstva a ovocinárstva, teda špeciálnu rastlinnú výrobu, ktorej v ostatnom období </w:t>
      </w:r>
      <w:r w:rsidRPr="00295607">
        <w:t xml:space="preserve">stúpli mzdové náklady, čo negatívne vplýva na proces ekonomickej stabilizácie uvedených sektorov. Zároveň v uvedených sektoroch </w:t>
      </w:r>
      <w:r>
        <w:t>je evidovaný</w:t>
      </w:r>
      <w:r w:rsidRPr="00295607">
        <w:t xml:space="preserve"> významný </w:t>
      </w:r>
      <w:r w:rsidRPr="00F31104">
        <w:t>n</w:t>
      </w:r>
      <w:r w:rsidRPr="00295607">
        <w:t xml:space="preserve">edostatok pracovnej sily potrebnej na ručné práce v záujme zachovania kvality finálneho produktu, ako aj nedostatok pracovnej sily v rámci technologického spracovania produktov. </w:t>
      </w:r>
      <w:r w:rsidRPr="00F31104">
        <w:t xml:space="preserve">Približne 60 </w:t>
      </w:r>
      <w:r w:rsidR="005D4CC1" w:rsidRPr="00F31104">
        <w:t>%</w:t>
      </w:r>
      <w:r w:rsidRPr="00F31104">
        <w:t xml:space="preserve"> celkových nákladov v sektore ovocinárstva je vynakladaných práve na</w:t>
      </w:r>
      <w:r w:rsidR="00E05BD4" w:rsidRPr="00F31104">
        <w:t> </w:t>
      </w:r>
      <w:r w:rsidRPr="00F31104">
        <w:t xml:space="preserve">mzdy pre zamestnancov. V zeleninárstve predstavujú náklady na mzdy približne 20 </w:t>
      </w:r>
      <w:r w:rsidR="005D4CC1" w:rsidRPr="00F31104">
        <w:t>%</w:t>
      </w:r>
      <w:r w:rsidRPr="00F31104">
        <w:t xml:space="preserve"> a</w:t>
      </w:r>
      <w:r w:rsidR="00DC3EB5" w:rsidRPr="00F31104">
        <w:t> </w:t>
      </w:r>
      <w:r w:rsidRPr="00F31104">
        <w:t>vo</w:t>
      </w:r>
      <w:r w:rsidR="00DC3EB5" w:rsidRPr="00F31104">
        <w:t> </w:t>
      </w:r>
      <w:r w:rsidRPr="00F31104">
        <w:t xml:space="preserve">vinohradníctve je to okolo 30 </w:t>
      </w:r>
      <w:r w:rsidR="005D4CC1" w:rsidRPr="00F31104">
        <w:t>%</w:t>
      </w:r>
      <w:r w:rsidRPr="00F31104">
        <w:t>.</w:t>
      </w:r>
    </w:p>
    <w:p w14:paraId="1F9E8C45" w14:textId="77777777" w:rsidR="00F31104" w:rsidRPr="00F31104" w:rsidRDefault="00F31104" w:rsidP="00F31104">
      <w:pPr>
        <w:pStyle w:val="Normlnywebov"/>
        <w:spacing w:before="0" w:beforeAutospacing="0" w:after="0" w:afterAutospacing="0"/>
        <w:ind w:firstLine="426"/>
        <w:jc w:val="both"/>
        <w:divId w:val="303974582"/>
      </w:pPr>
    </w:p>
    <w:p w14:paraId="5E99BA36" w14:textId="4D751474" w:rsidR="00295607" w:rsidRPr="00295607" w:rsidRDefault="00295607" w:rsidP="00F31104">
      <w:pPr>
        <w:pStyle w:val="Normlnywebov"/>
        <w:spacing w:before="0" w:beforeAutospacing="0" w:after="0" w:afterAutospacing="0"/>
        <w:ind w:firstLine="426"/>
        <w:jc w:val="both"/>
        <w:divId w:val="303974582"/>
      </w:pPr>
      <w:r w:rsidRPr="00F31104">
        <w:t xml:space="preserve">Podporením uvedených sektorov je možné zvýšiť ich konkurencieschopnosť a mieru sebestačnosti, ktorá napríklad v rámci produkcie ovocia mierneho pásma klesla na Slovensku v roku 2022 na úroveň 30,5 %. </w:t>
      </w:r>
    </w:p>
    <w:p w14:paraId="35293133" w14:textId="77777777" w:rsidR="00F31104" w:rsidRPr="00F31104" w:rsidRDefault="00F31104" w:rsidP="00F31104">
      <w:pPr>
        <w:pStyle w:val="Normlnywebov"/>
        <w:spacing w:before="0" w:beforeAutospacing="0" w:after="0" w:afterAutospacing="0"/>
        <w:ind w:firstLine="426"/>
        <w:jc w:val="both"/>
        <w:divId w:val="303974582"/>
      </w:pPr>
    </w:p>
    <w:p w14:paraId="4A8983C1" w14:textId="0AB3F776" w:rsidR="00295607" w:rsidRPr="00F31104" w:rsidRDefault="00295607" w:rsidP="00F31104">
      <w:pPr>
        <w:pStyle w:val="Normlnywebov"/>
        <w:spacing w:before="0" w:beforeAutospacing="0" w:after="0" w:afterAutospacing="0"/>
        <w:ind w:firstLine="426"/>
        <w:jc w:val="both"/>
        <w:divId w:val="303974582"/>
      </w:pPr>
      <w:r w:rsidRPr="00F31104">
        <w:t xml:space="preserve">Cieľom je taktiež podporiť </w:t>
      </w:r>
      <w:proofErr w:type="spellStart"/>
      <w:r w:rsidRPr="00295607">
        <w:t>akvakultúru</w:t>
      </w:r>
      <w:proofErr w:type="spellEnd"/>
      <w:r w:rsidRPr="00295607">
        <w:t xml:space="preserve">, v ktorej Slovenská republika dlhodobo nedosahuje uspokojivú sebestačnosť napriek prírodným danostiam a bohatej histórii produkcie sladkovodných rýb na území Slovenska. </w:t>
      </w:r>
      <w:r w:rsidRPr="00F31104">
        <w:t xml:space="preserve">Podpora umožní udržanie </w:t>
      </w:r>
      <w:proofErr w:type="spellStart"/>
      <w:r w:rsidRPr="00F31104">
        <w:t>akvakultúry</w:t>
      </w:r>
      <w:proofErr w:type="spellEnd"/>
      <w:r w:rsidRPr="00F31104">
        <w:t xml:space="preserve">, produkcie ovocia, zeleniny, viniča, ktoré sú už v súčasnosti na nízkej úrovni, pričom táto produkcia má pozitívne environmentálne, ekonomické a sociálne benefity. </w:t>
      </w:r>
    </w:p>
    <w:p w14:paraId="7654F21E" w14:textId="77777777" w:rsidR="00F31104" w:rsidRPr="00F31104" w:rsidRDefault="00F31104" w:rsidP="00F31104">
      <w:pPr>
        <w:pStyle w:val="Normlnywebov"/>
        <w:spacing w:before="0" w:beforeAutospacing="0" w:after="0" w:afterAutospacing="0"/>
        <w:ind w:firstLine="426"/>
        <w:jc w:val="both"/>
        <w:divId w:val="303974582"/>
      </w:pPr>
    </w:p>
    <w:p w14:paraId="189070A9" w14:textId="53A18415" w:rsidR="00295607" w:rsidRPr="00F31104" w:rsidRDefault="00295607" w:rsidP="00F31104">
      <w:pPr>
        <w:pStyle w:val="Normlnywebov"/>
        <w:spacing w:before="0" w:beforeAutospacing="0" w:after="0" w:afterAutospacing="0"/>
        <w:ind w:firstLine="426"/>
        <w:jc w:val="both"/>
        <w:divId w:val="303974582"/>
      </w:pPr>
      <w:r w:rsidRPr="00F31104">
        <w:t>Zároveň</w:t>
      </w:r>
      <w:r w:rsidR="00DC3EB5" w:rsidRPr="00F31104">
        <w:t xml:space="preserve"> sa navrhuje</w:t>
      </w:r>
      <w:r w:rsidRPr="00F31104">
        <w:t xml:space="preserve"> umožniť aj </w:t>
      </w:r>
      <w:r w:rsidRPr="00295607">
        <w:t>chovateľom</w:t>
      </w:r>
      <w:r w:rsidRPr="00F31104">
        <w:t xml:space="preserve"> hospodárskych zvierat s rastlinnou výrobou, aby mohli čerpať pomoc vo forme „</w:t>
      </w:r>
      <w:r w:rsidR="00DC3EB5" w:rsidRPr="00F31104">
        <w:t>odvodových</w:t>
      </w:r>
      <w:r w:rsidRPr="00F31104">
        <w:t xml:space="preserve"> úľav“ s cieľom zabezpečiť hospodársku udržateľnosť ich poľnohospodárskej výroby.  </w:t>
      </w:r>
    </w:p>
    <w:p w14:paraId="24346014" w14:textId="77777777" w:rsidR="00474BBA" w:rsidRDefault="00474BBA" w:rsidP="00E05BD4">
      <w:pPr>
        <w:pStyle w:val="Normlnywebov"/>
        <w:spacing w:before="0" w:beforeAutospacing="0" w:after="0" w:afterAutospacing="0"/>
        <w:ind w:firstLine="426"/>
        <w:jc w:val="both"/>
        <w:divId w:val="303974582"/>
      </w:pPr>
    </w:p>
    <w:p w14:paraId="55FD7B39" w14:textId="1978E07A" w:rsidR="00731033" w:rsidRPr="00746878" w:rsidRDefault="00474BBA" w:rsidP="00E05BD4">
      <w:pPr>
        <w:pStyle w:val="Normlnywebov"/>
        <w:spacing w:before="0" w:beforeAutospacing="0" w:after="0" w:afterAutospacing="0"/>
        <w:ind w:firstLine="426"/>
        <w:jc w:val="both"/>
        <w:divId w:val="303974582"/>
      </w:pPr>
      <w:r>
        <w:t xml:space="preserve">Účelom návrhu zákona je uplatňovať </w:t>
      </w:r>
      <w:r w:rsidR="00C83E50" w:rsidRPr="00746878">
        <w:t>odvodov</w:t>
      </w:r>
      <w:r w:rsidR="00024771">
        <w:t>ú</w:t>
      </w:r>
      <w:r w:rsidR="00C83E50" w:rsidRPr="00746878">
        <w:t xml:space="preserve"> úľav</w:t>
      </w:r>
      <w:r w:rsidR="00024771">
        <w:t>u</w:t>
      </w:r>
      <w:r w:rsidR="00C83E50" w:rsidRPr="00746878">
        <w:t xml:space="preserve"> </w:t>
      </w:r>
      <w:r w:rsidR="00E42B19" w:rsidRPr="00746878">
        <w:t xml:space="preserve">pre stanovený okruh zamestnávateľov </w:t>
      </w:r>
      <w:r w:rsidR="00C83E50" w:rsidRPr="00746878">
        <w:t xml:space="preserve">aj </w:t>
      </w:r>
      <w:r w:rsidR="000B1290">
        <w:t>za</w:t>
      </w:r>
      <w:r w:rsidR="00C83E50" w:rsidRPr="00746878">
        <w:t xml:space="preserve"> kalendárne mesiace február až jún 2024. </w:t>
      </w:r>
      <w:r w:rsidR="00E27C65" w:rsidRPr="00746878">
        <w:t>O</w:t>
      </w:r>
      <w:r w:rsidR="00E42B19" w:rsidRPr="00746878">
        <w:t>dvodov</w:t>
      </w:r>
      <w:r w:rsidR="00E27C65" w:rsidRPr="00746878">
        <w:t>á</w:t>
      </w:r>
      <w:r w:rsidR="00E42B19" w:rsidRPr="00746878">
        <w:t xml:space="preserve"> úľav</w:t>
      </w:r>
      <w:r w:rsidR="00E27C65" w:rsidRPr="00746878">
        <w:t>a</w:t>
      </w:r>
      <w:r w:rsidR="00E42B19" w:rsidRPr="00746878">
        <w:t xml:space="preserve"> sa </w:t>
      </w:r>
      <w:r w:rsidR="00C83E50" w:rsidRPr="00746878">
        <w:t>navrhuje</w:t>
      </w:r>
      <w:r w:rsidR="00E27C65" w:rsidRPr="00746878">
        <w:t xml:space="preserve"> z vymeriavacieho základu mesačne najviac</w:t>
      </w:r>
      <w:r w:rsidR="00C83E50" w:rsidRPr="00746878">
        <w:t xml:space="preserve"> v sume 750 eur</w:t>
      </w:r>
      <w:r w:rsidR="008F3414" w:rsidRPr="00746878">
        <w:t>, t.</w:t>
      </w:r>
      <w:r w:rsidR="00E27C65" w:rsidRPr="00746878">
        <w:t xml:space="preserve"> </w:t>
      </w:r>
      <w:r w:rsidR="00C83E50" w:rsidRPr="00746878">
        <w:t xml:space="preserve">j. v sume minimálnej mzdy platnej v roku 2024. </w:t>
      </w:r>
    </w:p>
    <w:p w14:paraId="58CE8CF3" w14:textId="77777777" w:rsidR="00731033" w:rsidRPr="00746878" w:rsidRDefault="00731033" w:rsidP="00746878">
      <w:pPr>
        <w:pStyle w:val="Normlnywebov"/>
        <w:spacing w:before="0" w:beforeAutospacing="0" w:after="0" w:afterAutospacing="0"/>
        <w:ind w:firstLine="426"/>
        <w:jc w:val="both"/>
        <w:divId w:val="303974582"/>
      </w:pPr>
    </w:p>
    <w:p w14:paraId="738764C6" w14:textId="5FD20A03" w:rsidR="00731033" w:rsidRPr="00746878" w:rsidRDefault="00C83E50" w:rsidP="00746878">
      <w:pPr>
        <w:pStyle w:val="Normlnywebov"/>
        <w:spacing w:before="0" w:beforeAutospacing="0" w:after="0" w:afterAutospacing="0"/>
        <w:ind w:firstLine="426"/>
        <w:jc w:val="both"/>
        <w:divId w:val="303974582"/>
      </w:pPr>
      <w:r w:rsidRPr="00746878">
        <w:t>Ostatné zásady uplatňovania odvodovej úľavy pre zamest</w:t>
      </w:r>
      <w:r w:rsidR="00632A08" w:rsidRPr="00746878">
        <w:t>návateľov v poľnohospodárskom a </w:t>
      </w:r>
      <w:r w:rsidRPr="00746878">
        <w:t xml:space="preserve">potravinárskom sektore </w:t>
      </w:r>
      <w:r w:rsidR="00057622" w:rsidRPr="00746878">
        <w:t>sa navrhujú zachovať</w:t>
      </w:r>
      <w:r w:rsidRPr="00746878">
        <w:t>:</w:t>
      </w:r>
    </w:p>
    <w:p w14:paraId="1A0EF870" w14:textId="7FB97CA6" w:rsidR="00731033" w:rsidRPr="00746878" w:rsidRDefault="00057622" w:rsidP="00746878">
      <w:pPr>
        <w:pStyle w:val="Normlnywebov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divId w:val="303974582"/>
      </w:pPr>
      <w:r w:rsidRPr="00746878">
        <w:t>pôjde</w:t>
      </w:r>
      <w:r w:rsidR="00C83E50" w:rsidRPr="00746878">
        <w:t xml:space="preserve"> o zamestnávateľa vykonávajúceho hlavnú činnosť vo vybraných triedach divízií SK</w:t>
      </w:r>
      <w:r w:rsidR="00E05BD4">
        <w:t> </w:t>
      </w:r>
      <w:r w:rsidR="00C83E50" w:rsidRPr="00746878">
        <w:t>NACE Rev.2</w:t>
      </w:r>
      <w:r w:rsidR="00703F7B" w:rsidRPr="00746878">
        <w:t xml:space="preserve">. Hlavná ekonomická činnosť je ekonomická činnosť zapísaná </w:t>
      </w:r>
      <w:r w:rsidR="00703F7B" w:rsidRPr="00746878">
        <w:lastRenderedPageBreak/>
        <w:t>v</w:t>
      </w:r>
      <w:r w:rsidR="00E05BD4">
        <w:t> </w:t>
      </w:r>
      <w:r w:rsidR="00703F7B" w:rsidRPr="00746878">
        <w:t>rozhodujúcom období Štatistickým úradom Slovenskej republiky v registri právnických osôb, podnikateľov a orgánov verejnej moci, ktorý je referenčným registrom,</w:t>
      </w:r>
    </w:p>
    <w:p w14:paraId="717CF598" w14:textId="09EFD67C" w:rsidR="00731033" w:rsidRPr="00746878" w:rsidRDefault="00C83E50" w:rsidP="00746878">
      <w:pPr>
        <w:pStyle w:val="Normlnywebov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divId w:val="303974582"/>
      </w:pPr>
      <w:r w:rsidRPr="00746878">
        <w:t>zamestnávateľ nebude platiť poistné na nemocenské poistenie, poistné na starobné poistenie, poistné na invalidné poistenie, poistné na poistenie v nezamestnanosti, poistné na financovanie podpory</w:t>
      </w:r>
      <w:r w:rsidR="00BC02AA" w:rsidRPr="00746878">
        <w:t xml:space="preserve"> v čase skrátenej práce </w:t>
      </w:r>
      <w:r w:rsidRPr="00746878">
        <w:t xml:space="preserve">a poistné do rezervného fondu solidarity, </w:t>
      </w:r>
    </w:p>
    <w:p w14:paraId="62F570DF" w14:textId="36430914" w:rsidR="00731033" w:rsidRPr="00746878" w:rsidRDefault="00C83E50" w:rsidP="00746878">
      <w:pPr>
        <w:pStyle w:val="Normlnywebov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divId w:val="303974582"/>
      </w:pPr>
      <w:r w:rsidRPr="00746878">
        <w:t>zamestnávateľ nebude platiť poistné za všetkých svojich zamestnancov, teda aj za tých, ktorí vykonávajú činnosť v inej oblasti ako je hlavná činnosť zamestnávateľa vo vybraných triedach,</w:t>
      </w:r>
    </w:p>
    <w:p w14:paraId="3019AB83" w14:textId="44C02021" w:rsidR="00731033" w:rsidRPr="00746878" w:rsidRDefault="00C83E50" w:rsidP="00746878">
      <w:pPr>
        <w:pStyle w:val="Normlnywebov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divId w:val="303974582"/>
      </w:pPr>
      <w:r w:rsidRPr="00746878">
        <w:t>charakter právneho vzťahu, na základe ktorého zamestnanec vykonáva pre zamestnávateľa činnosť</w:t>
      </w:r>
      <w:r w:rsidR="00555441" w:rsidRPr="00746878">
        <w:t>,</w:t>
      </w:r>
      <w:r w:rsidRPr="00746878">
        <w:t xml:space="preserve"> nie je rozhodujúci, </w:t>
      </w:r>
      <w:r w:rsidR="00057622" w:rsidRPr="00746878">
        <w:t>pôjde</w:t>
      </w:r>
      <w:r w:rsidRPr="00746878">
        <w:t xml:space="preserve"> tak o zamestnancov na základe napr. pracovnej zmluvy, dohôd o prácach vykonávaných mimo pracovného pomeru, atď.</w:t>
      </w:r>
    </w:p>
    <w:p w14:paraId="3775EB96" w14:textId="570C2B7C" w:rsidR="00731033" w:rsidRPr="00746878" w:rsidRDefault="00C83E50" w:rsidP="00746878">
      <w:pPr>
        <w:pStyle w:val="Normlnywebov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divId w:val="303974582"/>
      </w:pPr>
      <w:r w:rsidRPr="00746878">
        <w:t>zamestnávateľ nebude platiť poistné z vymeriavacieho základu za kalendárny mesiac, maximálne však z vymeriavacieho základu nepresahujúceho sumu 750 eur za každého zamestnanca,</w:t>
      </w:r>
    </w:p>
    <w:p w14:paraId="6483809C" w14:textId="45784A1F" w:rsidR="00731033" w:rsidRPr="00746878" w:rsidRDefault="00C83E50" w:rsidP="00746878">
      <w:pPr>
        <w:pStyle w:val="Normlnywebov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divId w:val="303974582"/>
      </w:pPr>
      <w:r w:rsidRPr="00746878">
        <w:t xml:space="preserve">ak </w:t>
      </w:r>
      <w:r w:rsidR="00057622" w:rsidRPr="00746878">
        <w:t>pôjde</w:t>
      </w:r>
      <w:r w:rsidRPr="00746878">
        <w:t xml:space="preserve"> o zamestnávateľa, ktorého zamestnanec si uplatnil odvodovú odpočítateľnú položku (200 eur), tak poistné na starobné poistenie, invalidné poistenie a do rezervného fondu solidarity za kalendárny mesiac </w:t>
      </w:r>
      <w:r w:rsidR="00057622" w:rsidRPr="00746878">
        <w:t>nebude platiť</w:t>
      </w:r>
      <w:r w:rsidRPr="00746878">
        <w:t xml:space="preserve"> z rozdielu sumy 750 eur a odvodovej odpočítateľnej položky, t. j. z 550 eur; tzn. v konečnom dôsledku zamestnávateľ nebude platiť uvedené poistné spolu z oboch odvodových úľav zo sumy 750 eur,</w:t>
      </w:r>
    </w:p>
    <w:p w14:paraId="51700004" w14:textId="58B7E873" w:rsidR="00731033" w:rsidRPr="00746878" w:rsidRDefault="00C83E50" w:rsidP="00746878">
      <w:pPr>
        <w:pStyle w:val="Normlnywebov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divId w:val="303974582"/>
      </w:pPr>
      <w:r w:rsidRPr="00746878">
        <w:t xml:space="preserve">ak </w:t>
      </w:r>
      <w:r w:rsidR="00057622" w:rsidRPr="00746878">
        <w:t>pôjde</w:t>
      </w:r>
      <w:r w:rsidRPr="00746878">
        <w:t xml:space="preserve"> o zamestnávateľa, ktorý zamestnáva zamestnanca na základe dohody o pracovnej činnosti na výkon sezónnej práce a uplatňuje sa odvodová odpočítateľná položka pri sezónnej práci (652 eur v roku 2024), tak poistné na s</w:t>
      </w:r>
      <w:r w:rsidR="00632A08" w:rsidRPr="00746878">
        <w:t>tarobné poistenie a poistenie v </w:t>
      </w:r>
      <w:r w:rsidRPr="00746878">
        <w:t xml:space="preserve">nezamestnanosti za kalendárny mesiac </w:t>
      </w:r>
      <w:r w:rsidR="00057622" w:rsidRPr="00746878">
        <w:t>nebude platiť</w:t>
      </w:r>
      <w:r w:rsidRPr="00746878">
        <w:t xml:space="preserve"> z rozdielu sumy 750 eur a odvodovej odpočítateľnej položky pri sezónnej práci, t. j. z 98 eur, tzn. v konečnom dôsledku zamestnávateľ nebude platiť uvedené poistné spolu z oboch odvodových úľav zo sumy 750</w:t>
      </w:r>
      <w:r w:rsidR="00E05BD4">
        <w:t> </w:t>
      </w:r>
      <w:r w:rsidRPr="00746878">
        <w:t>eur</w:t>
      </w:r>
      <w:r w:rsidR="00E27C65" w:rsidRPr="00746878">
        <w:t>;</w:t>
      </w:r>
      <w:r w:rsidRPr="00746878">
        <w:t xml:space="preserve"> poistné na nemocenské poistenie, na invalidné poistenie a do rezervného fondu solidarity nebude platiť z vymeriavacieho základu mesačne v sume 750 eur,</w:t>
      </w:r>
    </w:p>
    <w:p w14:paraId="0F94E83F" w14:textId="0D76B67A" w:rsidR="00731033" w:rsidRPr="00746878" w:rsidRDefault="00C83E50" w:rsidP="00746878">
      <w:pPr>
        <w:pStyle w:val="Normlnywebov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divId w:val="303974582"/>
      </w:pPr>
      <w:r w:rsidRPr="00746878">
        <w:t xml:space="preserve">ak zamestnávateľ </w:t>
      </w:r>
      <w:r w:rsidR="00057622" w:rsidRPr="00746878">
        <w:t>bude spĺňať</w:t>
      </w:r>
      <w:r w:rsidRPr="00746878">
        <w:t xml:space="preserve"> podmienky časť kalendárneho mesiaca, taktiež nebude platiť poistné zo sumy 750 eur alebo z rozdielu sumy 750 eur a odvodovej odpočítateľnej položky/odvodovej odpočítateľnej položky pri sezónnej práci,</w:t>
      </w:r>
    </w:p>
    <w:p w14:paraId="42ABE1CD" w14:textId="1E432D0E" w:rsidR="00671786" w:rsidRPr="00746878" w:rsidRDefault="00703F7B" w:rsidP="00746878">
      <w:pPr>
        <w:pStyle w:val="Normlnywebov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divId w:val="303974582"/>
      </w:pPr>
      <w:r w:rsidRPr="00746878">
        <w:t xml:space="preserve">zamestnávateľ </w:t>
      </w:r>
      <w:r w:rsidR="00057622" w:rsidRPr="00746878">
        <w:t>bude</w:t>
      </w:r>
      <w:r w:rsidRPr="00746878">
        <w:t xml:space="preserve"> naďalej</w:t>
      </w:r>
      <w:r w:rsidR="00057622" w:rsidRPr="00746878">
        <w:t>,</w:t>
      </w:r>
      <w:r w:rsidRPr="00746878">
        <w:t xml:space="preserve"> aj za obdobie odvodovej úľavy</w:t>
      </w:r>
      <w:r w:rsidR="00057622" w:rsidRPr="00746878">
        <w:t>,</w:t>
      </w:r>
      <w:r w:rsidRPr="00746878">
        <w:t xml:space="preserve"> povinný platiť poistné na úrazové poistenie a poistné na garančné poistenie</w:t>
      </w:r>
      <w:r w:rsidR="00F83182" w:rsidRPr="00746878">
        <w:t>,</w:t>
      </w:r>
      <w:r w:rsidRPr="00746878">
        <w:t xml:space="preserve"> a odvádzať poistné na sociálne poistenie, ktoré platí zamestnanec,</w:t>
      </w:r>
    </w:p>
    <w:p w14:paraId="0EBC7271" w14:textId="5103FA89" w:rsidR="00731033" w:rsidRPr="00746878" w:rsidRDefault="00290923" w:rsidP="00746878">
      <w:pPr>
        <w:pStyle w:val="Normlnywebov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divId w:val="303974582"/>
      </w:pPr>
      <w:r w:rsidRPr="00746878">
        <w:t xml:space="preserve">súčasne </w:t>
      </w:r>
      <w:r w:rsidR="00474BBA">
        <w:t>sa navrhuje uplatňovať rovnako</w:t>
      </w:r>
      <w:r w:rsidRPr="00746878">
        <w:t xml:space="preserve"> </w:t>
      </w:r>
      <w:r w:rsidR="00003248" w:rsidRPr="00746878">
        <w:t>ustanovenia § 293fzh ods</w:t>
      </w:r>
      <w:r w:rsidRPr="00746878">
        <w:t>.</w:t>
      </w:r>
      <w:r w:rsidR="00003248" w:rsidRPr="00746878">
        <w:t xml:space="preserve"> 3 až 5</w:t>
      </w:r>
      <w:r w:rsidR="00057622" w:rsidRPr="00746878">
        <w:t xml:space="preserve"> zákona</w:t>
      </w:r>
      <w:r w:rsidR="00632A08" w:rsidRPr="00746878">
        <w:t xml:space="preserve"> č.</w:t>
      </w:r>
      <w:r w:rsidR="00E05BD4">
        <w:t> </w:t>
      </w:r>
      <w:r w:rsidR="00632A08" w:rsidRPr="00746878">
        <w:t>461/2003 Z. z. o </w:t>
      </w:r>
      <w:r w:rsidR="00057622" w:rsidRPr="00746878">
        <w:t>sociálnom poistení v znení zákona č. 274/2023 Z. z.</w:t>
      </w:r>
      <w:r w:rsidR="00003248" w:rsidRPr="00746878">
        <w:t>, ktorými sa</w:t>
      </w:r>
      <w:r w:rsidR="00E05BD4">
        <w:t> </w:t>
      </w:r>
      <w:r w:rsidR="00003248" w:rsidRPr="00746878">
        <w:t>zabezpečuje</w:t>
      </w:r>
      <w:r w:rsidR="000F5B0B" w:rsidRPr="00746878">
        <w:t>,</w:t>
      </w:r>
      <w:r w:rsidR="00003248" w:rsidRPr="00746878">
        <w:t xml:space="preserve"> aby sa odpustené poistné považovalo za zaplatené, ako aj, aby sporiteľom v</w:t>
      </w:r>
      <w:r w:rsidR="00E05BD4">
        <w:t> </w:t>
      </w:r>
      <w:r w:rsidR="00003248" w:rsidRPr="00746878">
        <w:t xml:space="preserve">systéme starobného dôchodkového sporenia opatrením neboli znížené nároky zo systému sociálneho poistenia. Poberateľovi starobného dôchodku a poberateľovi predčasného starobného dôchodku, ktorý bol alebo je sporiteľom v systéme starobné dôchodkového sporenia, sa suma dôchodku </w:t>
      </w:r>
      <w:r w:rsidR="00671786" w:rsidRPr="00746878">
        <w:t>b</w:t>
      </w:r>
      <w:r w:rsidR="00057622" w:rsidRPr="00746878">
        <w:t>ude znižovať</w:t>
      </w:r>
      <w:r w:rsidR="00003248" w:rsidRPr="00746878">
        <w:t xml:space="preserve"> za obdobie účasti na starobnom dôchodkovom sporení (§ 66 ods. 6</w:t>
      </w:r>
      <w:r w:rsidR="00E073E6" w:rsidRPr="00746878">
        <w:t xml:space="preserve"> zákona č. 461/2003 Z. z. o sociálnom poistení v znení neskorších predpisov</w:t>
      </w:r>
      <w:r w:rsidR="00003248" w:rsidRPr="00746878">
        <w:t>). Vzhľadom na to, že zamestnávateľ</w:t>
      </w:r>
      <w:r w:rsidR="000F5B0B" w:rsidRPr="00746878">
        <w:t xml:space="preserve"> z definovaného okruhu </w:t>
      </w:r>
      <w:r w:rsidR="00003248" w:rsidRPr="00746878">
        <w:t xml:space="preserve"> </w:t>
      </w:r>
      <w:r w:rsidR="00057622" w:rsidRPr="00746878">
        <w:t xml:space="preserve">nebude mať </w:t>
      </w:r>
      <w:r w:rsidR="00003248" w:rsidRPr="00746878">
        <w:t>povinnosť odviesť príspevk</w:t>
      </w:r>
      <w:r w:rsidR="000F5B0B" w:rsidRPr="00746878">
        <w:t>y</w:t>
      </w:r>
      <w:r w:rsidR="00003248" w:rsidRPr="00746878">
        <w:t xml:space="preserve"> na starobné dôchodkové sporenie za svojho zamestnanca, ktorého vymeriavací základ </w:t>
      </w:r>
      <w:r w:rsidR="000F5B0B" w:rsidRPr="00746878">
        <w:t xml:space="preserve"> </w:t>
      </w:r>
      <w:r w:rsidR="00003248" w:rsidRPr="00746878">
        <w:t xml:space="preserve">nepresiahne </w:t>
      </w:r>
      <w:r w:rsidR="00057622" w:rsidRPr="00746878">
        <w:t>750</w:t>
      </w:r>
      <w:r w:rsidR="00003248" w:rsidRPr="00746878">
        <w:t xml:space="preserve"> eur mesačne, </w:t>
      </w:r>
      <w:r w:rsidR="00057622" w:rsidRPr="00746878">
        <w:t>nepríde</w:t>
      </w:r>
      <w:r w:rsidR="000F5B0B" w:rsidRPr="00746878">
        <w:t xml:space="preserve"> k</w:t>
      </w:r>
      <w:r w:rsidR="00003248" w:rsidRPr="00746878">
        <w:t xml:space="preserve"> zníženi</w:t>
      </w:r>
      <w:r w:rsidR="000F5B0B" w:rsidRPr="00746878">
        <w:t>u</w:t>
      </w:r>
      <w:r w:rsidR="00003248" w:rsidRPr="00746878">
        <w:t xml:space="preserve"> sumy dôchodku za uvedené obdobie. Pokiaľ vymeriavací základ zamestnanca, prípadne úhrn vymeriavacích základov </w:t>
      </w:r>
      <w:r w:rsidR="00632A08" w:rsidRPr="00746878">
        <w:t>spolu s </w:t>
      </w:r>
      <w:r w:rsidR="00003248" w:rsidRPr="00746878">
        <w:t>vymeriavacím základom pochádzajúcim z poistenia z</w:t>
      </w:r>
      <w:r w:rsidR="00E05BD4">
        <w:t> </w:t>
      </w:r>
      <w:r w:rsidR="00003248" w:rsidRPr="00746878">
        <w:t xml:space="preserve">iného než </w:t>
      </w:r>
      <w:r w:rsidR="00E073E6" w:rsidRPr="00746878">
        <w:t>poľnohospodárskeho a</w:t>
      </w:r>
      <w:r w:rsidR="00746878">
        <w:t> </w:t>
      </w:r>
      <w:r w:rsidR="00003248" w:rsidRPr="00746878">
        <w:t>potravinárskeho sektor</w:t>
      </w:r>
      <w:r w:rsidR="000F5B0B" w:rsidRPr="00746878">
        <w:t>a</w:t>
      </w:r>
      <w:r w:rsidR="00003248" w:rsidRPr="00746878">
        <w:t xml:space="preserve"> presiahne </w:t>
      </w:r>
      <w:r w:rsidR="00E073E6" w:rsidRPr="00746878">
        <w:t>750</w:t>
      </w:r>
      <w:r w:rsidR="00003248" w:rsidRPr="00746878">
        <w:t xml:space="preserve"> eur mesačne,  </w:t>
      </w:r>
      <w:r w:rsidR="00003248" w:rsidRPr="00746878">
        <w:lastRenderedPageBreak/>
        <w:t xml:space="preserve">zamestnávateľ </w:t>
      </w:r>
      <w:r w:rsidR="000F5B0B" w:rsidRPr="00746878">
        <w:t>odvedie</w:t>
      </w:r>
      <w:r w:rsidR="00003248" w:rsidRPr="00746878">
        <w:t xml:space="preserve"> príspevk</w:t>
      </w:r>
      <w:r w:rsidR="000F5B0B" w:rsidRPr="00746878">
        <w:t>y</w:t>
      </w:r>
      <w:r w:rsidR="00003248" w:rsidRPr="00746878">
        <w:t xml:space="preserve"> na starobné dôchodkové sporenie v nižšej sume. Týmto poistencom sa </w:t>
      </w:r>
      <w:r w:rsidR="00671786" w:rsidRPr="00746878">
        <w:t xml:space="preserve">bude </w:t>
      </w:r>
      <w:r w:rsidR="000F5B0B" w:rsidRPr="00746878">
        <w:t xml:space="preserve">síce </w:t>
      </w:r>
      <w:r w:rsidR="00671786" w:rsidRPr="00746878">
        <w:t>znižovať</w:t>
      </w:r>
      <w:r w:rsidR="00003248" w:rsidRPr="00746878">
        <w:t xml:space="preserve"> suma dôchodku, suma zníženia podľa </w:t>
      </w:r>
      <w:r w:rsidR="00671786" w:rsidRPr="00746878">
        <w:t xml:space="preserve">uvedeného </w:t>
      </w:r>
      <w:r w:rsidR="00003248" w:rsidRPr="00746878">
        <w:t>§</w:t>
      </w:r>
      <w:r w:rsidR="00E05BD4">
        <w:t> </w:t>
      </w:r>
      <w:r w:rsidR="00003248" w:rsidRPr="00746878">
        <w:t>66</w:t>
      </w:r>
      <w:r w:rsidR="00E05BD4">
        <w:t> </w:t>
      </w:r>
      <w:r w:rsidR="00003248" w:rsidRPr="00746878">
        <w:t>ods. 6</w:t>
      </w:r>
      <w:r w:rsidR="00E073E6" w:rsidRPr="00746878">
        <w:t xml:space="preserve"> </w:t>
      </w:r>
      <w:r w:rsidR="00003248" w:rsidRPr="00746878">
        <w:t>sa však pomerne</w:t>
      </w:r>
      <w:r w:rsidR="000F5B0B" w:rsidRPr="00746878">
        <w:t xml:space="preserve"> uprav</w:t>
      </w:r>
      <w:r w:rsidR="00671786" w:rsidRPr="00746878">
        <w:t>í</w:t>
      </w:r>
      <w:r w:rsidR="00632A08" w:rsidRPr="00746878">
        <w:t>,</w:t>
      </w:r>
    </w:p>
    <w:p w14:paraId="5A3AD446" w14:textId="20AF290C" w:rsidR="009875D4" w:rsidRPr="00746878" w:rsidRDefault="00703F7B" w:rsidP="00746878">
      <w:pPr>
        <w:pStyle w:val="Normlnywebov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divId w:val="303974582"/>
      </w:pPr>
      <w:r w:rsidRPr="00746878">
        <w:t>na základe už existujúceho účinného ustanovenia (§ 123</w:t>
      </w:r>
      <w:r w:rsidR="00632A08" w:rsidRPr="00746878">
        <w:t>bia v zákone č. 43/2004 Z. z. o </w:t>
      </w:r>
      <w:r w:rsidRPr="00746878">
        <w:t>starobnom dôchodkovom sporení v znení zákona č. 274/2023 Z. z.) sa budú navrhované zmeny automaticky vzťahovať na zamestnávateľ</w:t>
      </w:r>
      <w:r w:rsidR="00F83182" w:rsidRPr="00746878">
        <w:t>a</w:t>
      </w:r>
      <w:r w:rsidRPr="00746878">
        <w:t xml:space="preserve"> a </w:t>
      </w:r>
      <w:r w:rsidR="00F83182" w:rsidRPr="00746878">
        <w:t>jeho</w:t>
      </w:r>
      <w:r w:rsidRPr="00746878">
        <w:t xml:space="preserve"> zamestnanc</w:t>
      </w:r>
      <w:r w:rsidR="00F83182" w:rsidRPr="00746878">
        <w:t>a</w:t>
      </w:r>
      <w:r w:rsidR="00632A08" w:rsidRPr="00746878">
        <w:t xml:space="preserve"> aj v súvislosti s </w:t>
      </w:r>
      <w:r w:rsidRPr="00746878">
        <w:t>platením povinných príspevkov na starobné dôchodkové sporenie.</w:t>
      </w:r>
    </w:p>
    <w:p w14:paraId="1CE6625B" w14:textId="77777777" w:rsidR="00A1413A" w:rsidRPr="00746878" w:rsidRDefault="00A1413A" w:rsidP="00746878">
      <w:pPr>
        <w:pStyle w:val="Normlnywebov"/>
        <w:spacing w:before="0" w:beforeAutospacing="0" w:after="0" w:afterAutospacing="0"/>
        <w:ind w:firstLine="708"/>
        <w:jc w:val="both"/>
      </w:pPr>
    </w:p>
    <w:p w14:paraId="7C9B2381" w14:textId="77777777" w:rsidR="009875D4" w:rsidRPr="00746878" w:rsidRDefault="009875D4" w:rsidP="0074687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68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 Čl. II </w:t>
      </w:r>
    </w:p>
    <w:p w14:paraId="023FE9A4" w14:textId="77777777" w:rsidR="00731033" w:rsidRPr="00746878" w:rsidRDefault="00731033" w:rsidP="0074687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4911D8" w14:textId="1A1B5681" w:rsidR="00E076A2" w:rsidRPr="00746878" w:rsidRDefault="009875D4" w:rsidP="00746878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Účinnosť novely zákona sa navrhuje </w:t>
      </w:r>
      <w:r w:rsidR="00D17FF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247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17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februára 2024</w:t>
      </w:r>
      <w:r w:rsidR="00C220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F8D75C" w14:textId="5E72DFD4" w:rsidR="008F3414" w:rsidRPr="00746878" w:rsidRDefault="008F3414" w:rsidP="0074687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8D0204" w14:textId="77777777" w:rsidR="008F3414" w:rsidRPr="00746878" w:rsidRDefault="008F3414" w:rsidP="0074687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69329D8" w14:textId="77777777" w:rsidR="008F3414" w:rsidRPr="00746878" w:rsidRDefault="008F3414" w:rsidP="00746878">
      <w:pPr>
        <w:spacing w:after="0" w:line="240" w:lineRule="auto"/>
        <w:rPr>
          <w:sz w:val="24"/>
          <w:szCs w:val="24"/>
        </w:rPr>
      </w:pPr>
    </w:p>
    <w:p w14:paraId="27E246D4" w14:textId="62DC0DC6" w:rsidR="008F3414" w:rsidRDefault="00D80CF0" w:rsidP="007468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3C30">
        <w:rPr>
          <w:rFonts w:ascii="Times New Roman" w:hAnsi="Times New Roman" w:cs="Times New Roman"/>
          <w:color w:val="000000"/>
          <w:sz w:val="24"/>
          <w:szCs w:val="24"/>
        </w:rPr>
        <w:t>Bratislav</w:t>
      </w:r>
      <w:r w:rsidR="00A13C3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13C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C3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A13C30" w:rsidRPr="00A13C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13C30">
        <w:rPr>
          <w:rFonts w:ascii="Times New Roman" w:hAnsi="Times New Roman" w:cs="Times New Roman"/>
          <w:color w:val="000000"/>
          <w:sz w:val="24"/>
          <w:szCs w:val="24"/>
        </w:rPr>
        <w:t xml:space="preserve"> január</w:t>
      </w:r>
      <w:r w:rsidR="00A13C30" w:rsidRPr="00A13C3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13C30"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</w:p>
    <w:p w14:paraId="2F09570C" w14:textId="3C82F055" w:rsidR="00A13C30" w:rsidRDefault="00A13C30" w:rsidP="007468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64AB5B7" w14:textId="77777777" w:rsidR="00A13C30" w:rsidRPr="00A13C30" w:rsidRDefault="00A13C30" w:rsidP="007468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11C856" w14:textId="04813C33" w:rsidR="00D80CF0" w:rsidRDefault="00D80CF0" w:rsidP="007468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F347C" w14:textId="7407B4A6" w:rsidR="00A13C30" w:rsidRDefault="00A13C30" w:rsidP="007468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AA2B7B" w14:textId="77777777" w:rsidR="00A13C30" w:rsidRPr="00A13C30" w:rsidRDefault="00A13C30" w:rsidP="007468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18AF2C" w14:textId="3F173A27" w:rsidR="00D80CF0" w:rsidRPr="00A13C30" w:rsidRDefault="00D80CF0" w:rsidP="00D80CF0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k-SK"/>
        </w:rPr>
      </w:pPr>
      <w:r w:rsidRPr="00D80CF0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sk-SK"/>
        </w:rPr>
        <w:t>Robert Fico</w:t>
      </w:r>
      <w:r w:rsidR="004638F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sk-SK"/>
        </w:rPr>
        <w:t>,</w:t>
      </w:r>
      <w:r w:rsidRPr="00D80CF0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sk-SK"/>
        </w:rPr>
        <w:t xml:space="preserve"> v. r.</w:t>
      </w:r>
    </w:p>
    <w:p w14:paraId="0005123D" w14:textId="77777777" w:rsidR="00D80CF0" w:rsidRPr="00A13C30" w:rsidRDefault="00D80CF0" w:rsidP="00D80CF0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k-SK"/>
        </w:rPr>
      </w:pPr>
      <w:r w:rsidRPr="00D80CF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k-SK"/>
        </w:rPr>
        <w:t>predseda vlády Slovenskej republiky</w:t>
      </w:r>
    </w:p>
    <w:p w14:paraId="5D79D11F" w14:textId="2D7C6D21" w:rsidR="00D80CF0" w:rsidRDefault="00D80CF0" w:rsidP="00D80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735E89" w14:textId="32CDE789" w:rsidR="00A13C30" w:rsidRDefault="00A13C30" w:rsidP="00D80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3833BD" w14:textId="335D786D" w:rsidR="00A13C30" w:rsidRDefault="00A13C30" w:rsidP="00D80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1B8C1" w14:textId="77777777" w:rsidR="00A13C30" w:rsidRDefault="00A13C30" w:rsidP="00D80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3144D9" w14:textId="77777777" w:rsidR="00A13C30" w:rsidRPr="00A13C30" w:rsidRDefault="00A13C30" w:rsidP="00D80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319BB4" w14:textId="537EFF73" w:rsidR="00D80CF0" w:rsidRPr="00A13C30" w:rsidRDefault="00D80CF0" w:rsidP="00D80CF0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sk-SK"/>
        </w:rPr>
        <w:t>Erik Tomáš</w:t>
      </w:r>
      <w:r w:rsidR="004638F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sk-SK"/>
        </w:rPr>
        <w:t>,</w:t>
      </w:r>
      <w:bookmarkStart w:id="0" w:name="_GoBack"/>
      <w:bookmarkEnd w:id="0"/>
      <w:r w:rsidRPr="00D80CF0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sk-SK"/>
        </w:rPr>
        <w:t xml:space="preserve"> v. r.</w:t>
      </w:r>
    </w:p>
    <w:p w14:paraId="70A257D8" w14:textId="77777777" w:rsidR="00F22C6B" w:rsidRDefault="00D80CF0" w:rsidP="00D80CF0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k-SK"/>
        </w:rPr>
        <w:t xml:space="preserve">minister práce, sociálnych vecí a rodiny </w:t>
      </w:r>
    </w:p>
    <w:p w14:paraId="302F393C" w14:textId="007DAEAA" w:rsidR="00D80CF0" w:rsidRPr="00A13C30" w:rsidRDefault="00D80CF0" w:rsidP="00D80CF0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k-SK"/>
        </w:rPr>
        <w:t>Slovenskej republiky</w:t>
      </w:r>
    </w:p>
    <w:p w14:paraId="36C911DD" w14:textId="77777777" w:rsidR="00D80CF0" w:rsidRPr="00746878" w:rsidRDefault="00D80CF0" w:rsidP="00746878">
      <w:pPr>
        <w:spacing w:after="0" w:line="240" w:lineRule="auto"/>
        <w:rPr>
          <w:sz w:val="24"/>
          <w:szCs w:val="24"/>
        </w:rPr>
      </w:pPr>
    </w:p>
    <w:sectPr w:rsidR="00D80CF0" w:rsidRPr="00746878" w:rsidSect="00532574">
      <w:footerReference w:type="default" r:id="rId9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3F7D8C" w16cid:durableId="24E8D7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D8ECF" w14:textId="77777777" w:rsidR="00C14E3C" w:rsidRDefault="00C14E3C" w:rsidP="000A67D5">
      <w:pPr>
        <w:spacing w:after="0" w:line="240" w:lineRule="auto"/>
      </w:pPr>
      <w:r>
        <w:separator/>
      </w:r>
    </w:p>
  </w:endnote>
  <w:endnote w:type="continuationSeparator" w:id="0">
    <w:p w14:paraId="44EBC4AF" w14:textId="77777777" w:rsidR="00C14E3C" w:rsidRDefault="00C14E3C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2470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11D088C" w14:textId="4538ACB1" w:rsidR="00963F19" w:rsidRPr="00963F19" w:rsidRDefault="00963F19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63F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3F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63F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638F7">
          <w:rPr>
            <w:rFonts w:ascii="Times New Roman" w:hAnsi="Times New Roman" w:cs="Times New Roman"/>
            <w:sz w:val="20"/>
            <w:szCs w:val="20"/>
          </w:rPr>
          <w:t>3</w:t>
        </w:r>
        <w:r w:rsidRPr="00963F1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84E2DE9" w14:textId="77777777" w:rsidR="00DA20A2" w:rsidRDefault="00DA20A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D33AF" w14:textId="77777777" w:rsidR="00C14E3C" w:rsidRDefault="00C14E3C" w:rsidP="000A67D5">
      <w:pPr>
        <w:spacing w:after="0" w:line="240" w:lineRule="auto"/>
      </w:pPr>
      <w:r>
        <w:separator/>
      </w:r>
    </w:p>
  </w:footnote>
  <w:footnote w:type="continuationSeparator" w:id="0">
    <w:p w14:paraId="7B0FE558" w14:textId="77777777" w:rsidR="00C14E3C" w:rsidRDefault="00C14E3C" w:rsidP="000A6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4D49"/>
    <w:multiLevelType w:val="hybridMultilevel"/>
    <w:tmpl w:val="C5667F7A"/>
    <w:lvl w:ilvl="0" w:tplc="057266A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F52EAD"/>
    <w:multiLevelType w:val="hybridMultilevel"/>
    <w:tmpl w:val="3B70AC74"/>
    <w:lvl w:ilvl="0" w:tplc="057266A6">
      <w:numFmt w:val="bullet"/>
      <w:lvlText w:val="-"/>
      <w:lvlJc w:val="left"/>
      <w:pPr>
        <w:ind w:left="58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44"/>
    <w:rsid w:val="00003248"/>
    <w:rsid w:val="000048A8"/>
    <w:rsid w:val="00014216"/>
    <w:rsid w:val="00024771"/>
    <w:rsid w:val="00025017"/>
    <w:rsid w:val="000360EF"/>
    <w:rsid w:val="00036F54"/>
    <w:rsid w:val="00043DE1"/>
    <w:rsid w:val="00057622"/>
    <w:rsid w:val="000603AB"/>
    <w:rsid w:val="00062672"/>
    <w:rsid w:val="0006543E"/>
    <w:rsid w:val="00092DD6"/>
    <w:rsid w:val="000A67D5"/>
    <w:rsid w:val="000B1290"/>
    <w:rsid w:val="000C30FD"/>
    <w:rsid w:val="000E25CA"/>
    <w:rsid w:val="000E4155"/>
    <w:rsid w:val="000F3125"/>
    <w:rsid w:val="000F5B0B"/>
    <w:rsid w:val="001034F7"/>
    <w:rsid w:val="0010627E"/>
    <w:rsid w:val="001142F4"/>
    <w:rsid w:val="00121786"/>
    <w:rsid w:val="00133F99"/>
    <w:rsid w:val="00146547"/>
    <w:rsid w:val="00146B48"/>
    <w:rsid w:val="00150388"/>
    <w:rsid w:val="00160B22"/>
    <w:rsid w:val="001840C6"/>
    <w:rsid w:val="001A2FAA"/>
    <w:rsid w:val="001A3641"/>
    <w:rsid w:val="001A4BB0"/>
    <w:rsid w:val="001B1AFC"/>
    <w:rsid w:val="001D314F"/>
    <w:rsid w:val="001E5ED5"/>
    <w:rsid w:val="002068DE"/>
    <w:rsid w:val="00207D3A"/>
    <w:rsid w:val="002109B0"/>
    <w:rsid w:val="0021228E"/>
    <w:rsid w:val="002166AA"/>
    <w:rsid w:val="00230F3C"/>
    <w:rsid w:val="0024057A"/>
    <w:rsid w:val="00244533"/>
    <w:rsid w:val="002519C0"/>
    <w:rsid w:val="0026610F"/>
    <w:rsid w:val="002702D6"/>
    <w:rsid w:val="002717C6"/>
    <w:rsid w:val="002719E7"/>
    <w:rsid w:val="00290923"/>
    <w:rsid w:val="00291CFE"/>
    <w:rsid w:val="00295607"/>
    <w:rsid w:val="002A348B"/>
    <w:rsid w:val="002A5577"/>
    <w:rsid w:val="002D7B8F"/>
    <w:rsid w:val="0030027B"/>
    <w:rsid w:val="0030409B"/>
    <w:rsid w:val="003111B8"/>
    <w:rsid w:val="0031272D"/>
    <w:rsid w:val="00322014"/>
    <w:rsid w:val="00326FA5"/>
    <w:rsid w:val="00327BE9"/>
    <w:rsid w:val="0033594C"/>
    <w:rsid w:val="00363645"/>
    <w:rsid w:val="0039526D"/>
    <w:rsid w:val="003A681C"/>
    <w:rsid w:val="003B1D6E"/>
    <w:rsid w:val="003B435B"/>
    <w:rsid w:val="003C3F6D"/>
    <w:rsid w:val="003C7838"/>
    <w:rsid w:val="003D5E45"/>
    <w:rsid w:val="003E2DC5"/>
    <w:rsid w:val="003E3CDC"/>
    <w:rsid w:val="003E4226"/>
    <w:rsid w:val="00405303"/>
    <w:rsid w:val="00410B04"/>
    <w:rsid w:val="00414CA3"/>
    <w:rsid w:val="00422DEC"/>
    <w:rsid w:val="004337BA"/>
    <w:rsid w:val="00436C44"/>
    <w:rsid w:val="00451332"/>
    <w:rsid w:val="004557F2"/>
    <w:rsid w:val="00456912"/>
    <w:rsid w:val="004619D7"/>
    <w:rsid w:val="004638F7"/>
    <w:rsid w:val="00465F4A"/>
    <w:rsid w:val="004724D0"/>
    <w:rsid w:val="00473D41"/>
    <w:rsid w:val="00474A9D"/>
    <w:rsid w:val="00474BBA"/>
    <w:rsid w:val="00486509"/>
    <w:rsid w:val="0049045B"/>
    <w:rsid w:val="00494CFA"/>
    <w:rsid w:val="004958C2"/>
    <w:rsid w:val="00496E0B"/>
    <w:rsid w:val="004A0E17"/>
    <w:rsid w:val="004A2D99"/>
    <w:rsid w:val="004B6EBE"/>
    <w:rsid w:val="004C2A55"/>
    <w:rsid w:val="004E70BA"/>
    <w:rsid w:val="004F2E57"/>
    <w:rsid w:val="00504391"/>
    <w:rsid w:val="005324FE"/>
    <w:rsid w:val="00532574"/>
    <w:rsid w:val="0053385C"/>
    <w:rsid w:val="00555441"/>
    <w:rsid w:val="005602A1"/>
    <w:rsid w:val="00581D58"/>
    <w:rsid w:val="005858C7"/>
    <w:rsid w:val="0059081C"/>
    <w:rsid w:val="005918E8"/>
    <w:rsid w:val="005D4CC1"/>
    <w:rsid w:val="005E6200"/>
    <w:rsid w:val="005E6AE4"/>
    <w:rsid w:val="005F0641"/>
    <w:rsid w:val="0060086B"/>
    <w:rsid w:val="00627195"/>
    <w:rsid w:val="00631926"/>
    <w:rsid w:val="00632A08"/>
    <w:rsid w:val="00634B9C"/>
    <w:rsid w:val="00642FB8"/>
    <w:rsid w:val="00657226"/>
    <w:rsid w:val="00671786"/>
    <w:rsid w:val="00677A6B"/>
    <w:rsid w:val="00677FB7"/>
    <w:rsid w:val="0068369B"/>
    <w:rsid w:val="006A3681"/>
    <w:rsid w:val="006B756C"/>
    <w:rsid w:val="006D307F"/>
    <w:rsid w:val="006D4A8E"/>
    <w:rsid w:val="006E46BB"/>
    <w:rsid w:val="00703F7B"/>
    <w:rsid w:val="007055C1"/>
    <w:rsid w:val="00712DEE"/>
    <w:rsid w:val="00731033"/>
    <w:rsid w:val="00746878"/>
    <w:rsid w:val="007473CB"/>
    <w:rsid w:val="00760548"/>
    <w:rsid w:val="00764FAC"/>
    <w:rsid w:val="00766598"/>
    <w:rsid w:val="00773BC9"/>
    <w:rsid w:val="007746DD"/>
    <w:rsid w:val="00777C34"/>
    <w:rsid w:val="00792B40"/>
    <w:rsid w:val="007A1010"/>
    <w:rsid w:val="007A5114"/>
    <w:rsid w:val="007A6C1D"/>
    <w:rsid w:val="007A6F17"/>
    <w:rsid w:val="007C48F1"/>
    <w:rsid w:val="007D7AE6"/>
    <w:rsid w:val="007F776D"/>
    <w:rsid w:val="007F79A6"/>
    <w:rsid w:val="0080626B"/>
    <w:rsid w:val="00814E69"/>
    <w:rsid w:val="0081645A"/>
    <w:rsid w:val="008354BD"/>
    <w:rsid w:val="0084052F"/>
    <w:rsid w:val="00846F1E"/>
    <w:rsid w:val="00857EA3"/>
    <w:rsid w:val="0087761C"/>
    <w:rsid w:val="00880BB5"/>
    <w:rsid w:val="008847D4"/>
    <w:rsid w:val="008864DD"/>
    <w:rsid w:val="0089039A"/>
    <w:rsid w:val="008A1964"/>
    <w:rsid w:val="008A582D"/>
    <w:rsid w:val="008B520C"/>
    <w:rsid w:val="008B7379"/>
    <w:rsid w:val="008D1151"/>
    <w:rsid w:val="008D2B72"/>
    <w:rsid w:val="008E2844"/>
    <w:rsid w:val="008E3D2E"/>
    <w:rsid w:val="008E6EE1"/>
    <w:rsid w:val="008F3414"/>
    <w:rsid w:val="008F6DD0"/>
    <w:rsid w:val="0090100E"/>
    <w:rsid w:val="009173D5"/>
    <w:rsid w:val="009239D9"/>
    <w:rsid w:val="00937411"/>
    <w:rsid w:val="009557E8"/>
    <w:rsid w:val="00957315"/>
    <w:rsid w:val="00963F19"/>
    <w:rsid w:val="00983605"/>
    <w:rsid w:val="00985AA0"/>
    <w:rsid w:val="009875D4"/>
    <w:rsid w:val="009A59CF"/>
    <w:rsid w:val="009B2526"/>
    <w:rsid w:val="009B3D05"/>
    <w:rsid w:val="009C5010"/>
    <w:rsid w:val="009C6C5C"/>
    <w:rsid w:val="009D6F8B"/>
    <w:rsid w:val="00A05DD1"/>
    <w:rsid w:val="00A100AF"/>
    <w:rsid w:val="00A13C30"/>
    <w:rsid w:val="00A1413A"/>
    <w:rsid w:val="00A54A16"/>
    <w:rsid w:val="00A6220A"/>
    <w:rsid w:val="00A730E2"/>
    <w:rsid w:val="00A86338"/>
    <w:rsid w:val="00AB09EB"/>
    <w:rsid w:val="00AF457A"/>
    <w:rsid w:val="00B133CC"/>
    <w:rsid w:val="00B569AE"/>
    <w:rsid w:val="00B67ED2"/>
    <w:rsid w:val="00B75BB0"/>
    <w:rsid w:val="00B762C3"/>
    <w:rsid w:val="00B81906"/>
    <w:rsid w:val="00B906B2"/>
    <w:rsid w:val="00BA3EFE"/>
    <w:rsid w:val="00BB26A4"/>
    <w:rsid w:val="00BC02AA"/>
    <w:rsid w:val="00BD1FAB"/>
    <w:rsid w:val="00BE5F6A"/>
    <w:rsid w:val="00BE7302"/>
    <w:rsid w:val="00C14E3C"/>
    <w:rsid w:val="00C220DB"/>
    <w:rsid w:val="00C3524C"/>
    <w:rsid w:val="00C35BC3"/>
    <w:rsid w:val="00C43CAD"/>
    <w:rsid w:val="00C50F28"/>
    <w:rsid w:val="00C65A4A"/>
    <w:rsid w:val="00C76214"/>
    <w:rsid w:val="00C83E50"/>
    <w:rsid w:val="00C920E8"/>
    <w:rsid w:val="00CA4563"/>
    <w:rsid w:val="00CE47A6"/>
    <w:rsid w:val="00CF77B0"/>
    <w:rsid w:val="00D03391"/>
    <w:rsid w:val="00D10753"/>
    <w:rsid w:val="00D17FFB"/>
    <w:rsid w:val="00D261C9"/>
    <w:rsid w:val="00D362D6"/>
    <w:rsid w:val="00D45C80"/>
    <w:rsid w:val="00D57BFD"/>
    <w:rsid w:val="00D62024"/>
    <w:rsid w:val="00D7179C"/>
    <w:rsid w:val="00D80CF0"/>
    <w:rsid w:val="00D85172"/>
    <w:rsid w:val="00D969AC"/>
    <w:rsid w:val="00DA20A2"/>
    <w:rsid w:val="00DA2114"/>
    <w:rsid w:val="00DA34D9"/>
    <w:rsid w:val="00DC0BD9"/>
    <w:rsid w:val="00DC3EB5"/>
    <w:rsid w:val="00DD2050"/>
    <w:rsid w:val="00DD3399"/>
    <w:rsid w:val="00DD58E1"/>
    <w:rsid w:val="00DE6EFF"/>
    <w:rsid w:val="00E024D3"/>
    <w:rsid w:val="00E05BD4"/>
    <w:rsid w:val="00E073E6"/>
    <w:rsid w:val="00E076A2"/>
    <w:rsid w:val="00E07A53"/>
    <w:rsid w:val="00E14E7F"/>
    <w:rsid w:val="00E16BA0"/>
    <w:rsid w:val="00E27C65"/>
    <w:rsid w:val="00E32491"/>
    <w:rsid w:val="00E42B19"/>
    <w:rsid w:val="00E5284A"/>
    <w:rsid w:val="00E71677"/>
    <w:rsid w:val="00E840B3"/>
    <w:rsid w:val="00E86A14"/>
    <w:rsid w:val="00EA7C00"/>
    <w:rsid w:val="00EC027B"/>
    <w:rsid w:val="00EC6D15"/>
    <w:rsid w:val="00ED0621"/>
    <w:rsid w:val="00EE0D4A"/>
    <w:rsid w:val="00EF1425"/>
    <w:rsid w:val="00F10A77"/>
    <w:rsid w:val="00F22C6B"/>
    <w:rsid w:val="00F22DFC"/>
    <w:rsid w:val="00F256C4"/>
    <w:rsid w:val="00F2656B"/>
    <w:rsid w:val="00F26A4A"/>
    <w:rsid w:val="00F31104"/>
    <w:rsid w:val="00F33084"/>
    <w:rsid w:val="00F345A2"/>
    <w:rsid w:val="00F36C35"/>
    <w:rsid w:val="00F46B1B"/>
    <w:rsid w:val="00F83182"/>
    <w:rsid w:val="00FA0ABD"/>
    <w:rsid w:val="00FB12C1"/>
    <w:rsid w:val="00FB68F0"/>
    <w:rsid w:val="00FD0AAE"/>
    <w:rsid w:val="00FE089A"/>
    <w:rsid w:val="00F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05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noProof/>
      <w:lang w:val="sk-SK"/>
    </w:rPr>
  </w:style>
  <w:style w:type="paragraph" w:styleId="Nadpis1">
    <w:name w:val="heading 1"/>
    <w:basedOn w:val="Normlny"/>
    <w:next w:val="Normlny"/>
    <w:link w:val="Nadpis1Char"/>
    <w:qFormat/>
    <w:rsid w:val="009875D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aliases w:val="webb"/>
    <w:basedOn w:val="Normlny"/>
    <w:uiPriority w:val="99"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  <w:style w:type="paragraph" w:styleId="Bezriadkovania">
    <w:name w:val="No Spacing"/>
    <w:uiPriority w:val="1"/>
    <w:qFormat/>
    <w:rsid w:val="00E86A14"/>
    <w:pPr>
      <w:spacing w:after="0" w:line="240" w:lineRule="auto"/>
    </w:pPr>
    <w:rPr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557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557F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57F2"/>
    <w:rPr>
      <w:noProof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557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557F2"/>
    <w:rPr>
      <w:b/>
      <w:bCs/>
      <w:noProof/>
      <w:sz w:val="20"/>
      <w:szCs w:val="20"/>
      <w:lang w:val="sk-SK"/>
    </w:rPr>
  </w:style>
  <w:style w:type="character" w:customStyle="1" w:styleId="Nadpis1Char">
    <w:name w:val="Nadpis 1 Char"/>
    <w:basedOn w:val="Predvolenpsmoodseku"/>
    <w:link w:val="Nadpis1"/>
    <w:rsid w:val="00987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character" w:customStyle="1" w:styleId="awspan">
    <w:name w:val="awspan"/>
    <w:basedOn w:val="Predvolenpsmoodseku"/>
    <w:rsid w:val="00D8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29.7.2021 9:23:51"/>
    <f:field ref="objchangedby" par="" text="Administrator, System"/>
    <f:field ref="objmodifiedat" par="" text="29.7.2021 9:23:53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451FDE9-8DD4-444B-A459-6F073E18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2024-01-08T09:33:00Z</dcterms:created>
  <dcterms:modified xsi:type="dcterms:W3CDTF">2024-01-10T13:12:00Z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Právo sociálneho zabezpečenia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Vladimír Hornáček</vt:lpwstr>
  </property>
  <property fmtid="{D5CDD505-2E9C-101B-9397-08002B2CF9AE}" pid="9" name="FSC#SKEDITIONSLOVLEX@103.510:zodppredkladatel">
    <vt:lpwstr>Bc. Milan Krajniak</vt:lpwstr>
  </property>
  <property fmtid="{D5CDD505-2E9C-101B-9397-08002B2CF9AE}" pid="10" name="FSC#SKEDITIONSLOVLEX@103.510:nazovpredpis">
    <vt:lpwstr>,ktorým sa mení a dopĺňa zákon č. 461/2003 Z. z. o sociálnom poistení v znení neskorších predpisov a ktorým sa menia a dopĺňajú niektoré zákony 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práce, sociálnych vecí a rodiny Slovenskej republiky</vt:lpwstr>
  </property>
  <property fmtid="{D5CDD505-2E9C-101B-9397-08002B2CF9AE}" pid="13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Plán legislatívnych úloh vlády Slovenskej republiky na mesiace jún až december 2021</vt:lpwstr>
  </property>
  <property fmtid="{D5CDD505-2E9C-101B-9397-08002B2CF9AE}" pid="16" name="FSC#SKEDITIONSLOVLEX@103.510:plnynazovpredpis">
    <vt:lpwstr> Zákon,ktorým sa mení a dopĺňa zákon č. 461/2003 Z. z. o sociálnom poistení v znení neskorších predpisov a ktorým sa menia a dopĺňajú niektoré zákony </vt:lpwstr>
  </property>
  <property fmtid="{D5CDD505-2E9C-101B-9397-08002B2CF9AE}" pid="17" name="FSC#SKEDITIONSLOVLEX@103.510:rezortcislopredpis">
    <vt:lpwstr>24207/2021-M_OPVA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LP/2021/407</vt:lpwstr>
  </property>
  <property fmtid="{D5CDD505-2E9C-101B-9397-08002B2CF9AE}" pid="27" name="FSC#SKEDITIONSLOVLEX@103.510:typsprievdok">
    <vt:lpwstr>Predkladacia správa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je upravený v práve Európskej únie</vt:lpwstr>
  </property>
  <property fmtid="{D5CDD505-2E9C-101B-9397-08002B2CF9AE}" pid="36" name="FSC#SKEDITIONSLOVLEX@103.510:AttrStrListDocPropPrimarnePravoEU">
    <vt:lpwstr>čl. 151 a 153 Zmluvy o fungovaní Európskej únie (Ú. v. ES C 202, 7. 6. 2016),</vt:lpwstr>
  </property>
  <property fmtid="{D5CDD505-2E9C-101B-9397-08002B2CF9AE}" pid="37" name="FSC#SKEDITIONSLOVLEX@103.510:AttrStrListDocPropSekundarneLegPravoPO">
    <vt:lpwstr>	Nariadenie (ES) Európskeho parlamentu a Rady 883/2004 z 29. apríla 2004 o koordinácii systémov sociálneho zabezpečenia (Ú. v. EÚ L 166, 30.4.2004; Mimoriadne vydanie Ú. v. EÚ, kap. 5/zv. 5) v platnom znení, gestor: MPSVR SR, </vt:lpwstr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>	Nariadenie Európskeho parlamentu a Rady (ES) č. 987/2009 zo 16. septembra 2009, ktorým sa stanovuje postup vykonávania nariadenia (ES) č. 883/2004 o koordinácii systémov sociálneho zabezpečenia (Ú. v. EÚ L 284, 30.10.2009) v platnom znení, gestor: MPSVR</vt:lpwstr>
  </property>
  <property fmtid="{D5CDD505-2E9C-101B-9397-08002B2CF9AE}" pid="42" name="FSC#SKEDITIONSLOVLEX@103.510:AttrStrListDocPropLehotaPrebratieSmernice">
    <vt:lpwstr>bezpredmetné,</vt:lpwstr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>bezpredmetné,</vt:lpwstr>
  </property>
  <property fmtid="{D5CDD505-2E9C-101B-9397-08002B2CF9AE}" pid="45" name="FSC#SKEDITIONSLOVLEX@103.510:AttrStrListDocPropInfoUzPreberanePP">
    <vt:lpwstr>bezpredmetné.</vt:lpwstr>
  </property>
  <property fmtid="{D5CDD505-2E9C-101B-9397-08002B2CF9AE}" pid="46" name="FSC#SKEDITIONSLOVLEX@103.510:AttrStrListDocPropStupenZlucitelnostiPP">
    <vt:lpwstr>úplne</vt:lpwstr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>16. 7. 2021</vt:lpwstr>
  </property>
  <property fmtid="{D5CDD505-2E9C-101B-9397-08002B2CF9AE}" pid="49" name="FSC#SKEDITIONSLOVLEX@103.510:AttrDateDocPropUkonceniePKK">
    <vt:lpwstr>27. 7. 2021</vt:lpwstr>
  </property>
  <property fmtid="{D5CDD505-2E9C-101B-9397-08002B2CF9AE}" pid="50" name="FSC#SKEDITIONSLOVLEX@103.510:AttrStrDocPropVplyvRozpocetVS">
    <vt:lpwstr>Pozitívne_x000d_
Negatívne</vt:lpwstr>
  </property>
  <property fmtid="{D5CDD505-2E9C-101B-9397-08002B2CF9AE}" pid="51" name="FSC#SKEDITIONSLOVLEX@103.510:AttrStrDocPropVplyvPodnikatelskeProstr">
    <vt:lpwstr>Pozitívne_x000d_
Negatívne</vt:lpwstr>
  </property>
  <property fmtid="{D5CDD505-2E9C-101B-9397-08002B2CF9AE}" pid="52" name="FSC#SKEDITIONSLOVLEX@103.510:AttrStrDocPropVplyvSocialny">
    <vt:lpwstr>Pozitívne_x000d_
Negatívne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Pozitívne</vt:lpwstr>
  </property>
  <property fmtid="{D5CDD505-2E9C-101B-9397-08002B2CF9AE}" pid="55" name="FSC#SKEDITIONSLOVLEX@103.510:AttrStrListDocPropPoznamkaVplyv">
    <vt:lpwstr>Navrhovaná právna úprava zakladá v&amp;nbsp;roku 2021 a&amp;nbsp;2022 pozitívny vplyv na rozpočet verejnej správy, ktorý súvisí predovšetkým so zrušením ročného zúčtovania, kde sa prejavuje pokles výdavkov na prevádzku informačných systémov a&amp;nbsp;nižší počet nov</vt:lpwstr>
  </property>
  <property fmtid="{D5CDD505-2E9C-101B-9397-08002B2CF9AE}" pid="56" name="FSC#SKEDITIONSLOVLEX@103.510:AttrStrListDocPropAltRiesenia">
    <vt:lpwstr>V prípade, že by neboli predložené opatrenia v predmetnom návrhu zákona, tak by neboli naplnené ústavné garancie vyplývajúce z novelizovaného čl. 39 ústavného zákona č. 460/1992 Zb. Ústava Slovenskej republiky v znení ústavného zákona č. 422/2020 Z., závä</vt:lpwstr>
  </property>
  <property fmtid="{D5CDD505-2E9C-101B-9397-08002B2CF9AE}" pid="57" name="FSC#SKEDITIONSLOVLEX@103.510:AttrStrListDocPropStanoviskoGest">
    <vt:lpwstr>&lt;table border="1" cellpadding="0" cellspacing="0" width="612"&gt;	&lt;tbody&gt;		&lt;tr&gt;			&lt;td style="width:612px;height:83px;"&gt;			&lt;p&gt;&amp;nbsp;&lt;/p&gt;			&lt;table border="0" cellpadding="0" cellspacing="0" width="594"&gt;				&lt;tbody&gt;					&lt;tr&gt;						&lt;td style="width:170px;height:26</vt:lpwstr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justify;"&gt;Ministerstvo práce, sociálnych vecí a&amp;nbsp;rodiny Slovenskej republiky predkladá návrh zákona, ktorým sa mení a dopĺňa zákon č. 461/2003 Z. z. o&amp;nbsp;sociálnom poistení v&amp;nbsp;znení neskorších predpisov (ďalej len „návrh zá</vt:lpwstr>
  </property>
  <property fmtid="{D5CDD505-2E9C-101B-9397-08002B2CF9AE}" pid="130" name="FSC#COOSYSTEM@1.1:Container">
    <vt:lpwstr>COO.2145.1000.3.4483330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 novely zákona č. 461/2003 Z. z. o&amp;nbsp;sociálnom poistení a&amp;nbsp;súvisiacich zákonov informovaná prostredníctvom predbežnej informácie k&amp;nbsp;predmetnému návrhu zverejnenej v&amp;nbsp;infor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práce, sociálnych vecí a rodiny Slovenskej republiky</vt:lpwstr>
  </property>
  <property fmtid="{D5CDD505-2E9C-101B-9397-08002B2CF9AE}" pid="145" name="FSC#SKEDITIONSLOVLEX@103.510:funkciaZodpPredAkuzativ">
    <vt:lpwstr>ministra práce, sociálnych vecí a rodiny Slovenskej republiky</vt:lpwstr>
  </property>
  <property fmtid="{D5CDD505-2E9C-101B-9397-08002B2CF9AE}" pid="146" name="FSC#SKEDITIONSLOVLEX@103.510:funkciaZodpPredDativ">
    <vt:lpwstr>ministrovi práce, sociálnych vecí a rodiny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Bc. Milan Krajniak_x000d_
minister práce, sociálnych vecí a rodiny Slovenskej republiky</vt:lpwstr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29. 7. 2021</vt:lpwstr>
  </property>
</Properties>
</file>