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F6B7E" w:rsidP="00EF6B7E">
      <w:pPr>
        <w:pStyle w:val="Heading1"/>
        <w:spacing w:line="276" w:lineRule="auto"/>
      </w:pPr>
      <w:r>
        <w:t>NÁRODNÁ RADA SLOVENSKEJ REPUBLIKY</w:t>
      </w:r>
    </w:p>
    <w:p w:rsidR="00EF6B7E" w:rsidP="00EF6B7E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  <w:r w:rsidR="00304E2E">
        <w:rPr>
          <w:b/>
          <w:bCs/>
          <w:sz w:val="28"/>
        </w:rPr>
        <w:t>X</w:t>
      </w:r>
      <w:r>
        <w:rPr>
          <w:b/>
          <w:bCs/>
          <w:sz w:val="28"/>
        </w:rPr>
        <w:t>. volebné obdobie</w:t>
      </w:r>
    </w:p>
    <w:p w:rsidR="00EF6B7E" w:rsidP="00EF6B7E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––––––––––––––––––––––––––––––––––––––––––––––––––––––––––– </w:t>
      </w:r>
    </w:p>
    <w:p w:rsidR="00EF6B7E" w:rsidP="004817D2">
      <w:pPr>
        <w:pStyle w:val="Footer"/>
        <w:tabs>
          <w:tab w:val="clear" w:pos="4536"/>
          <w:tab w:val="clear" w:pos="9072"/>
        </w:tabs>
        <w:spacing w:line="276" w:lineRule="auto"/>
      </w:pPr>
      <w:r w:rsidR="00304E2E">
        <w:t>Číslo: 2594</w:t>
      </w:r>
      <w:r w:rsidR="00CE5C74">
        <w:t>/202</w:t>
      </w:r>
      <w:r w:rsidR="00304E2E">
        <w:t>3</w:t>
      </w:r>
    </w:p>
    <w:p w:rsidR="00EF6B7E" w:rsidP="00EF6B7E">
      <w:pPr>
        <w:spacing w:line="276" w:lineRule="auto"/>
        <w:jc w:val="center"/>
        <w:rPr>
          <w:b/>
          <w:bCs/>
          <w:sz w:val="28"/>
          <w:szCs w:val="32"/>
        </w:rPr>
      </w:pPr>
      <w:r w:rsidR="00304E2E">
        <w:rPr>
          <w:b/>
          <w:bCs/>
          <w:sz w:val="28"/>
          <w:szCs w:val="32"/>
        </w:rPr>
        <w:t>100</w:t>
      </w:r>
      <w:r>
        <w:rPr>
          <w:b/>
          <w:bCs/>
          <w:sz w:val="28"/>
          <w:szCs w:val="32"/>
        </w:rPr>
        <w:t>a</w:t>
      </w:r>
    </w:p>
    <w:p w:rsidR="00EF6B7E" w:rsidP="00EF6B7E">
      <w:pPr>
        <w:pStyle w:val="Heading1"/>
        <w:spacing w:line="276" w:lineRule="auto"/>
        <w:rPr>
          <w:szCs w:val="36"/>
        </w:rPr>
      </w:pPr>
      <w:r>
        <w:rPr>
          <w:szCs w:val="36"/>
        </w:rPr>
        <w:t>S p o l o č n á    s p r á v a</w:t>
      </w:r>
    </w:p>
    <w:p w:rsidR="00EF6B7E" w:rsidP="00EF6B7E">
      <w:pPr>
        <w:spacing w:line="276" w:lineRule="auto"/>
      </w:pPr>
    </w:p>
    <w:p w:rsidR="00EF6B7E" w:rsidP="00EF6B7E">
      <w:pPr>
        <w:pStyle w:val="BodyText2"/>
        <w:pBdr>
          <w:bottom w:val="single" w:sz="6" w:space="1" w:color="auto"/>
        </w:pBdr>
        <w:spacing w:line="276" w:lineRule="auto"/>
        <w:jc w:val="both"/>
        <w:rPr>
          <w:sz w:val="24"/>
        </w:rPr>
      </w:pPr>
      <w:r>
        <w:rPr>
          <w:sz w:val="24"/>
        </w:rPr>
        <w:t>výborov Národnej rady Slovenskej republiky o výsledku prerokovania vládneho návrhu záko</w:t>
      </w:r>
      <w:r w:rsidR="009C3BDA">
        <w:rPr>
          <w:sz w:val="24"/>
        </w:rPr>
        <w:t>n</w:t>
      </w:r>
      <w:r w:rsidR="00B328C1">
        <w:rPr>
          <w:sz w:val="24"/>
        </w:rPr>
        <w:t>a o štátnom rozpočte na rok 202</w:t>
      </w:r>
      <w:r w:rsidR="00304E2E">
        <w:rPr>
          <w:sz w:val="24"/>
        </w:rPr>
        <w:t>4</w:t>
      </w:r>
      <w:r>
        <w:rPr>
          <w:sz w:val="24"/>
        </w:rPr>
        <w:t xml:space="preserve"> a návrhu rozp</w:t>
      </w:r>
      <w:r w:rsidR="009C3BDA">
        <w:rPr>
          <w:sz w:val="24"/>
        </w:rPr>
        <w:t>očtu verejnej správy na roky 202</w:t>
      </w:r>
      <w:r w:rsidR="00304E2E">
        <w:rPr>
          <w:sz w:val="24"/>
        </w:rPr>
        <w:t>4</w:t>
      </w:r>
      <w:r w:rsidR="00BF44ED">
        <w:rPr>
          <w:sz w:val="24"/>
        </w:rPr>
        <w:t xml:space="preserve"> až 202</w:t>
      </w:r>
      <w:r w:rsidR="00304E2E">
        <w:rPr>
          <w:sz w:val="24"/>
        </w:rPr>
        <w:t>6</w:t>
      </w:r>
      <w:r w:rsidR="005747CA">
        <w:rPr>
          <w:sz w:val="24"/>
        </w:rPr>
        <w:t xml:space="preserve"> (tlač </w:t>
      </w:r>
      <w:r w:rsidR="00304E2E">
        <w:rPr>
          <w:sz w:val="24"/>
        </w:rPr>
        <w:t>100</w:t>
      </w:r>
      <w:r w:rsidRPr="00CA6D7E">
        <w:rPr>
          <w:sz w:val="24"/>
        </w:rPr>
        <w:t>)</w:t>
      </w:r>
    </w:p>
    <w:p w:rsidR="00EF6B7E" w:rsidP="00247FF6">
      <w:pPr>
        <w:jc w:val="both"/>
      </w:pPr>
    </w:p>
    <w:p w:rsidR="00EF6B7E" w:rsidP="00EF6B7E">
      <w:pPr>
        <w:ind w:firstLine="567"/>
        <w:jc w:val="both"/>
      </w:pPr>
      <w:r>
        <w:t xml:space="preserve">Výbor Národnej rady Slovenskej republiky pre financie a rozpočet ako gestorský výbor (ďalej len „gestorský výbor“) podáva </w:t>
      </w:r>
      <w:r>
        <w:rPr>
          <w:b/>
          <w:bCs/>
        </w:rPr>
        <w:t>spoločnú správu</w:t>
      </w:r>
      <w:r>
        <w:t xml:space="preserve"> výborov Národnej </w:t>
      </w:r>
      <w:r>
        <w:t xml:space="preserve">rady Slovenskej republiky </w:t>
      </w:r>
      <w:r w:rsidRPr="00760798">
        <w:rPr>
          <w:b/>
        </w:rPr>
        <w:t>k vládnemu návrhu zákona o štátnom rozpočte na rok 20</w:t>
      </w:r>
      <w:r w:rsidR="00CE5C74">
        <w:rPr>
          <w:b/>
        </w:rPr>
        <w:t>2</w:t>
      </w:r>
      <w:r w:rsidR="00304E2E">
        <w:rPr>
          <w:b/>
        </w:rPr>
        <w:t>4</w:t>
      </w:r>
      <w:r w:rsidRPr="00760798">
        <w:rPr>
          <w:b/>
        </w:rPr>
        <w:t xml:space="preserve"> a návrhu rozp</w:t>
      </w:r>
      <w:r w:rsidR="005747CA">
        <w:rPr>
          <w:b/>
        </w:rPr>
        <w:t>o</w:t>
      </w:r>
      <w:r w:rsidR="00CE5C74">
        <w:rPr>
          <w:b/>
        </w:rPr>
        <w:t>čtu verejnej správy na roky 202</w:t>
      </w:r>
      <w:r w:rsidR="00304E2E">
        <w:rPr>
          <w:b/>
        </w:rPr>
        <w:t>4</w:t>
      </w:r>
      <w:r w:rsidRPr="00760798">
        <w:rPr>
          <w:b/>
        </w:rPr>
        <w:t xml:space="preserve"> až 20</w:t>
      </w:r>
      <w:r>
        <w:rPr>
          <w:b/>
        </w:rPr>
        <w:t>2</w:t>
      </w:r>
      <w:r w:rsidR="00304E2E">
        <w:rPr>
          <w:b/>
        </w:rPr>
        <w:t>6</w:t>
      </w:r>
      <w:r w:rsidRPr="00760798">
        <w:rPr>
          <w:b/>
        </w:rPr>
        <w:t xml:space="preserve"> (tlač </w:t>
      </w:r>
      <w:r w:rsidR="00304E2E">
        <w:rPr>
          <w:b/>
        </w:rPr>
        <w:t>100</w:t>
      </w:r>
      <w:r>
        <w:rPr>
          <w:b/>
        </w:rPr>
        <w:t>)</w:t>
      </w:r>
      <w:r>
        <w:t xml:space="preserve"> Národnej rade Slovenskej republiky v súlade s § 6 ods. 2 zákona č. 523/2004 Z. z. o rozpočtových pravidlách </w:t>
      </w:r>
      <w:r>
        <w:t>verejnej správy a o zmene a doplnení niektorých zákonov.</w:t>
      </w:r>
    </w:p>
    <w:p w:rsidR="00EF6B7E" w:rsidP="00EF6B7E">
      <w:pPr>
        <w:jc w:val="center"/>
        <w:rPr>
          <w:b/>
          <w:bCs/>
        </w:rPr>
      </w:pPr>
    </w:p>
    <w:p w:rsidR="00EF6B7E" w:rsidP="00EF6B7E">
      <w:pPr>
        <w:jc w:val="center"/>
        <w:rPr>
          <w:b/>
          <w:bCs/>
        </w:rPr>
      </w:pPr>
      <w:r>
        <w:rPr>
          <w:b/>
          <w:bCs/>
        </w:rPr>
        <w:t>I.</w:t>
      </w:r>
    </w:p>
    <w:p w:rsidR="00EF6B7E" w:rsidP="00EF6B7E">
      <w:pPr>
        <w:pStyle w:val="BodyText3"/>
        <w:spacing w:line="240" w:lineRule="auto"/>
        <w:ind w:firstLine="708"/>
      </w:pPr>
      <w:r>
        <w:t>Predseda Národnej rady Slovenskej r</w:t>
      </w:r>
      <w:r w:rsidR="00BF44ED">
        <w:t xml:space="preserve">epubliky svojím rozhodnutím č. </w:t>
      </w:r>
      <w:r w:rsidR="00304E2E">
        <w:t>113</w:t>
      </w:r>
      <w:r>
        <w:t xml:space="preserve"> z </w:t>
      </w:r>
      <w:r w:rsidR="00304E2E">
        <w:t>12. decembra</w:t>
      </w:r>
      <w:r w:rsidR="00CE5C74">
        <w:t xml:space="preserve"> 202</w:t>
      </w:r>
      <w:r w:rsidR="00304E2E">
        <w:t>3</w:t>
      </w:r>
      <w:r>
        <w:t xml:space="preserve"> pridelil vládny návrh zákona o štátnom rozpočte na rok 20</w:t>
      </w:r>
      <w:r w:rsidR="005747CA">
        <w:t>2</w:t>
      </w:r>
      <w:r w:rsidR="00304E2E">
        <w:t>4</w:t>
      </w:r>
      <w:r>
        <w:t xml:space="preserve"> a návrh rozpočtu verejnej správy na </w:t>
      </w:r>
      <w:r w:rsidR="00CE5C74">
        <w:t>roky</w:t>
      </w:r>
      <w:r w:rsidR="00304E2E">
        <w:t xml:space="preserve"> 2024</w:t>
      </w:r>
      <w:r>
        <w:t xml:space="preserve"> až 202</w:t>
      </w:r>
      <w:r w:rsidR="00304E2E">
        <w:t>6</w:t>
      </w:r>
      <w:r>
        <w:t xml:space="preserve"> </w:t>
      </w:r>
      <w:r w:rsidRPr="00AC668E">
        <w:rPr>
          <w:b/>
        </w:rPr>
        <w:t xml:space="preserve">(tlač </w:t>
      </w:r>
      <w:r w:rsidRPr="00AC668E" w:rsidR="00304E2E">
        <w:rPr>
          <w:b/>
        </w:rPr>
        <w:t>100</w:t>
      </w:r>
      <w:r w:rsidRPr="00AC668E">
        <w:rPr>
          <w:b/>
        </w:rPr>
        <w:t>)</w:t>
      </w:r>
      <w:r>
        <w:t xml:space="preserve"> všetkým výborom Národnej rady Slovenskej republiky </w:t>
      </w:r>
      <w:r w:rsidRPr="005747CA">
        <w:rPr>
          <w:i/>
        </w:rPr>
        <w:t>(okrem Mandátového a imunitného výboru Národnej rady Slovenskej republiky, Výboru Národnej rady Slovenskej republiky pre nezlučiteľnosť funkcií, Osobitného kontrolného výboru Národnej rady Slovenskej republiky na kontrolu činnosti Vojenského spravodajstva a Výboru Národnej rady Slovenskej republiky na preskúmavanie rozhodnutí Národného bezpečnostného úradu)</w:t>
      </w:r>
      <w:r>
        <w:t>.</w:t>
      </w:r>
    </w:p>
    <w:p w:rsidR="00EF6B7E" w:rsidP="00EF6B7E">
      <w:pPr>
        <w:pStyle w:val="BodyText3"/>
        <w:spacing w:line="240" w:lineRule="auto"/>
        <w:ind w:firstLine="708"/>
      </w:pPr>
    </w:p>
    <w:p w:rsidR="00EF6B7E" w:rsidP="00222FA1">
      <w:pPr>
        <w:ind w:firstLine="567"/>
        <w:jc w:val="both"/>
      </w:pPr>
      <w:r>
        <w:t xml:space="preserve">Zároveň </w:t>
      </w:r>
      <w:r w:rsidR="00222FA1">
        <w:t xml:space="preserve">určil ako gestorský výbor - </w:t>
      </w:r>
      <w:r>
        <w:t>Výbor Národnej rady Slovenskej republiky pre financie a rozpočet, ktorému výbory Národnej rady Slo</w:t>
      </w:r>
      <w:r w:rsidR="00222FA1">
        <w:t xml:space="preserve">venskej republiky podajú stanovisko </w:t>
      </w:r>
      <w:r>
        <w:t>o výsledku prerokovania vládneho návrhu zákona.</w:t>
      </w:r>
    </w:p>
    <w:p w:rsidR="00EF6B7E" w:rsidP="00EF6B7E">
      <w:pPr>
        <w:pStyle w:val="BodyText3"/>
        <w:spacing w:line="240" w:lineRule="auto"/>
      </w:pPr>
    </w:p>
    <w:p w:rsidR="00EF6B7E" w:rsidRPr="008C54C6" w:rsidP="00EF6B7E">
      <w:pPr>
        <w:pStyle w:val="BodyText3"/>
        <w:spacing w:line="240" w:lineRule="auto"/>
        <w:ind w:firstLine="567"/>
      </w:pPr>
      <w:r>
        <w:t>Všetky výbory Národnej rady Slovenskej republiky, ktorým bol vládny návrh zákona o štátnom r</w:t>
      </w:r>
      <w:r w:rsidR="00304E2E">
        <w:t>ozpočte na rok 2024</w:t>
      </w:r>
      <w:r w:rsidR="00B328C1">
        <w:t xml:space="preserve"> </w:t>
      </w:r>
      <w:r>
        <w:t>a ná</w:t>
      </w:r>
      <w:r>
        <w:t>vrh rozp</w:t>
      </w:r>
      <w:r w:rsidR="005747CA">
        <w:t>o</w:t>
      </w:r>
      <w:r w:rsidR="00CE5C74">
        <w:t>čtu verejnej správy na roky 202</w:t>
      </w:r>
      <w:r w:rsidR="00304E2E">
        <w:t>4</w:t>
      </w:r>
      <w:r>
        <w:t xml:space="preserve"> až 202</w:t>
      </w:r>
      <w:r w:rsidR="00304E2E">
        <w:t>6</w:t>
      </w:r>
      <w:r>
        <w:t xml:space="preserve">  pridelený</w:t>
      </w:r>
      <w:r w:rsidR="00222FA1">
        <w:t>, podali gestorskému výboru stanovisko</w:t>
      </w:r>
      <w:r w:rsidRPr="00222FA1" w:rsidR="00222FA1">
        <w:t xml:space="preserve"> o výsledku prerokovania vládneho návrhu zákona.</w:t>
      </w:r>
    </w:p>
    <w:p w:rsidR="00EF6B7E" w:rsidP="00EF6B7E">
      <w:pPr>
        <w:pStyle w:val="BodyText3"/>
        <w:spacing w:line="240" w:lineRule="auto"/>
        <w:ind w:firstLine="567"/>
      </w:pPr>
    </w:p>
    <w:p w:rsidR="00EF6B7E" w:rsidP="00EF6B7E">
      <w:pPr>
        <w:pStyle w:val="BodyText3"/>
        <w:spacing w:line="240" w:lineRule="auto"/>
        <w:ind w:firstLine="567"/>
      </w:pPr>
      <w:r>
        <w:t>Návrh rozpo</w:t>
      </w:r>
      <w:r w:rsidR="00BF44ED">
        <w:t>čtu verejnej správy na roky 20</w:t>
      </w:r>
      <w:r w:rsidR="005747CA">
        <w:t>2</w:t>
      </w:r>
      <w:r w:rsidR="00304E2E">
        <w:t>4</w:t>
      </w:r>
      <w:r w:rsidR="00BF44ED">
        <w:t xml:space="preserve"> až 202</w:t>
      </w:r>
      <w:r w:rsidR="00304E2E">
        <w:t>6</w:t>
      </w:r>
      <w:r>
        <w:t xml:space="preserve"> Národná rada Slovenskej republiky prerokúva ako informáciu a berie na vedomie, podľa § 4 ods. 3 zákona </w:t>
      </w:r>
      <w:r w:rsidR="00B77DC4">
        <w:t xml:space="preserve">č. </w:t>
      </w:r>
      <w:r>
        <w:t>523/2004 Z. z. o  rozpočtových pravidlách verejnej správy</w:t>
      </w:r>
      <w:r w:rsidRPr="000F0776">
        <w:t xml:space="preserve"> </w:t>
      </w:r>
      <w:r>
        <w:t>a o zmene a doplnení niektorých zákonov.</w:t>
      </w:r>
    </w:p>
    <w:p w:rsidR="00EF6B7E" w:rsidP="00EF6B7E">
      <w:pPr>
        <w:pStyle w:val="BodyText3"/>
        <w:spacing w:line="240" w:lineRule="auto"/>
        <w:ind w:firstLine="567"/>
        <w:rPr>
          <w:bCs/>
        </w:rPr>
      </w:pPr>
    </w:p>
    <w:p w:rsidR="00EF6B7E" w:rsidP="00EF6B7E">
      <w:pPr>
        <w:pStyle w:val="BodyText3"/>
        <w:spacing w:line="240" w:lineRule="auto"/>
        <w:ind w:firstLine="567"/>
        <w:rPr>
          <w:bCs/>
        </w:rPr>
      </w:pPr>
      <w:r w:rsidRPr="009547A2">
        <w:rPr>
          <w:bCs/>
        </w:rPr>
        <w:t>Gestorský výbor zobral na vedomie Stanovisko Najvyššieho kontrolného úradu S</w:t>
      </w:r>
      <w:r>
        <w:rPr>
          <w:bCs/>
        </w:rPr>
        <w:t>lovenskej republiky</w:t>
      </w:r>
      <w:r w:rsidRPr="009547A2">
        <w:rPr>
          <w:bCs/>
        </w:rPr>
        <w:t xml:space="preserve"> k návr</w:t>
      </w:r>
      <w:r>
        <w:rPr>
          <w:bCs/>
        </w:rPr>
        <w:t xml:space="preserve">hu štátneho rozpočtu na rok </w:t>
      </w:r>
      <w:r w:rsidRPr="002C2A98">
        <w:rPr>
          <w:bCs/>
        </w:rPr>
        <w:t>20</w:t>
      </w:r>
      <w:r w:rsidRPr="002C2A98" w:rsidR="005747CA">
        <w:rPr>
          <w:bCs/>
        </w:rPr>
        <w:t>2</w:t>
      </w:r>
      <w:r w:rsidRPr="002C2A98" w:rsidR="00304E2E">
        <w:rPr>
          <w:bCs/>
        </w:rPr>
        <w:t>4</w:t>
      </w:r>
      <w:r w:rsidRPr="002C2A98">
        <w:rPr>
          <w:bCs/>
        </w:rPr>
        <w:t xml:space="preserve"> </w:t>
      </w:r>
      <w:r w:rsidRPr="002C2A98">
        <w:rPr>
          <w:b/>
          <w:bCs/>
        </w:rPr>
        <w:t xml:space="preserve">(tlač </w:t>
      </w:r>
      <w:r w:rsidRPr="002C2A98" w:rsidR="002C2A98">
        <w:rPr>
          <w:b/>
          <w:bCs/>
        </w:rPr>
        <w:t>93</w:t>
      </w:r>
      <w:r w:rsidRPr="002C2A98">
        <w:rPr>
          <w:b/>
          <w:bCs/>
        </w:rPr>
        <w:t>)</w:t>
      </w:r>
      <w:r w:rsidRPr="002C2A98">
        <w:rPr>
          <w:bCs/>
        </w:rPr>
        <w:t>.</w:t>
      </w:r>
    </w:p>
    <w:p w:rsidR="008C54C6" w:rsidP="00EF6B7E">
      <w:pPr>
        <w:pStyle w:val="BodyText3"/>
        <w:spacing w:line="240" w:lineRule="auto"/>
        <w:ind w:firstLine="567"/>
      </w:pPr>
    </w:p>
    <w:p w:rsidR="00762D89" w:rsidP="00762D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762D89" w:rsidP="00762D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Výsledok prerokovania vládneho  návrhu zákona o štátnom rozpočte</w:t>
      </w:r>
    </w:p>
    <w:p w:rsidR="00762D89" w:rsidP="00762D89">
      <w:pPr>
        <w:spacing w:line="276" w:lineRule="auto"/>
        <w:jc w:val="center"/>
        <w:rPr>
          <w:b/>
          <w:bCs/>
        </w:rPr>
      </w:pPr>
      <w:r w:rsidR="00EF6D47">
        <w:rPr>
          <w:b/>
          <w:bCs/>
        </w:rPr>
        <w:t>na rok 202</w:t>
      </w:r>
      <w:r w:rsidR="00304E2E">
        <w:rPr>
          <w:b/>
          <w:bCs/>
        </w:rPr>
        <w:t>4</w:t>
      </w:r>
      <w:r>
        <w:rPr>
          <w:b/>
          <w:bCs/>
        </w:rPr>
        <w:t xml:space="preserve"> (tlač </w:t>
      </w:r>
      <w:r w:rsidR="00304E2E">
        <w:rPr>
          <w:b/>
          <w:bCs/>
        </w:rPr>
        <w:t>100</w:t>
      </w:r>
      <w:r>
        <w:rPr>
          <w:b/>
          <w:bCs/>
        </w:rPr>
        <w:t>)</w:t>
      </w:r>
    </w:p>
    <w:p w:rsidR="00762D89" w:rsidP="007558A0">
      <w:pPr>
        <w:numPr>
          <w:ilvl w:val="0"/>
          <w:numId w:val="2"/>
        </w:numPr>
        <w:tabs>
          <w:tab w:val="left" w:pos="720"/>
          <w:tab w:val="clear" w:pos="840"/>
        </w:tabs>
        <w:autoSpaceDE w:val="0"/>
        <w:autoSpaceDN w:val="0"/>
        <w:adjustRightInd w:val="0"/>
        <w:spacing w:line="276" w:lineRule="auto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 návrhu zákona </w:t>
      </w:r>
    </w:p>
    <w:p w:rsidR="00762D89" w:rsidP="00762D89">
      <w:pPr>
        <w:spacing w:line="276" w:lineRule="auto"/>
        <w:ind w:left="709"/>
        <w:jc w:val="both"/>
      </w:pPr>
      <w:r>
        <w:t>Návrh zákon</w:t>
      </w:r>
      <w:r w:rsidR="00EF6D47">
        <w:t>a o štátnom rozpočte na rok 202</w:t>
      </w:r>
      <w:r w:rsidR="00304E2E">
        <w:t>4</w:t>
      </w:r>
      <w:r>
        <w:t xml:space="preserve"> </w:t>
      </w:r>
      <w:r w:rsidRPr="005747CA">
        <w:rPr>
          <w:b/>
        </w:rPr>
        <w:t xml:space="preserve">(tlač </w:t>
      </w:r>
      <w:r w:rsidR="00304E2E">
        <w:rPr>
          <w:b/>
        </w:rPr>
        <w:t>100</w:t>
      </w:r>
      <w:r w:rsidRPr="005747CA">
        <w:rPr>
          <w:b/>
        </w:rPr>
        <w:t>)</w:t>
      </w:r>
      <w:r>
        <w:t xml:space="preserve"> </w:t>
      </w:r>
      <w:r>
        <w:rPr>
          <w:b/>
          <w:bCs/>
        </w:rPr>
        <w:t>odporučili</w:t>
      </w:r>
      <w:r>
        <w:t xml:space="preserve"> Národnej rade Slovenskej republiky </w:t>
      </w:r>
      <w:r>
        <w:rPr>
          <w:b/>
          <w:bCs/>
        </w:rPr>
        <w:t xml:space="preserve">schváliť </w:t>
      </w:r>
      <w:r>
        <w:t>príslušné výbory nasledovne:</w:t>
      </w:r>
    </w:p>
    <w:p w:rsidR="00032EDC" w:rsidP="00762D89">
      <w:pPr>
        <w:spacing w:line="276" w:lineRule="auto"/>
        <w:jc w:val="both"/>
      </w:pPr>
    </w:p>
    <w:p w:rsidR="00762D89" w:rsidRPr="002C2A98" w:rsidP="007558A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2C2A98">
        <w:rPr>
          <w:b/>
          <w:bCs/>
        </w:rPr>
        <w:t xml:space="preserve">Súhlas a odporúčanie schváliť návrh zákona o štátnom rozpočte </w:t>
      </w:r>
      <w:r w:rsidRPr="002C2A98">
        <w:rPr>
          <w:b/>
          <w:bCs/>
          <w:u w:val="single"/>
        </w:rPr>
        <w:t xml:space="preserve">bez pripomienok </w:t>
      </w:r>
      <w:r w:rsidRPr="002C2A98">
        <w:t>vyjadrili nasledovné výbory:</w:t>
      </w:r>
    </w:p>
    <w:p w:rsidR="00762D89" w:rsidRPr="00987C0F" w:rsidP="003A2E13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987C0F">
        <w:rPr>
          <w:bCs/>
          <w:color w:val="000000"/>
        </w:rPr>
        <w:t>Ústavnoprávny výbor NR SR</w:t>
      </w:r>
    </w:p>
    <w:p w:rsidR="003B5BFE" w:rsidRPr="00987C0F" w:rsidP="003A2E13">
      <w:pPr>
        <w:numPr>
          <w:ilvl w:val="0"/>
          <w:numId w:val="4"/>
        </w:numPr>
        <w:jc w:val="both"/>
        <w:rPr>
          <w:bCs/>
          <w:color w:val="000000"/>
        </w:rPr>
      </w:pPr>
      <w:r w:rsidRPr="00987C0F">
        <w:rPr>
          <w:bCs/>
          <w:color w:val="000000"/>
        </w:rPr>
        <w:t>Výbor NR SR pre financie a rozpočet</w:t>
      </w:r>
    </w:p>
    <w:p w:rsidR="00762D89" w:rsidRPr="00987C0F" w:rsidP="003A2E13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987C0F">
        <w:rPr>
          <w:color w:val="000000"/>
        </w:rPr>
        <w:t>Výbor NR SR pre pôdohospodárstvo a životné prostredie</w:t>
      </w:r>
    </w:p>
    <w:p w:rsidR="003A2E13" w:rsidRPr="00987C0F" w:rsidP="003A2E1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398" w:hanging="357"/>
        <w:rPr>
          <w:color w:val="000000"/>
        </w:rPr>
      </w:pPr>
      <w:r w:rsidRPr="00987C0F">
        <w:rPr>
          <w:color w:val="000000"/>
        </w:rPr>
        <w:t xml:space="preserve">Výbor NR SR pre obranu a bezpečnosť </w:t>
      </w:r>
    </w:p>
    <w:p w:rsidR="00762D89" w:rsidRPr="00987C0F" w:rsidP="003A2E1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398" w:hanging="357"/>
      </w:pPr>
      <w:r w:rsidRPr="00987C0F">
        <w:t xml:space="preserve">Výbor NR SR pre sociálne veci </w:t>
      </w:r>
    </w:p>
    <w:p w:rsidR="00762D89" w:rsidRPr="00987C0F" w:rsidP="003A2E13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987C0F">
        <w:rPr>
          <w:color w:val="000000"/>
        </w:rPr>
        <w:t>Výbor NR SR pre vzdelávanie, vedu, mládež a šport</w:t>
      </w:r>
      <w:r w:rsidRPr="00987C0F">
        <w:rPr>
          <w:b/>
          <w:bCs/>
          <w:color w:val="000000"/>
        </w:rPr>
        <w:t xml:space="preserve">  </w:t>
      </w:r>
    </w:p>
    <w:p w:rsidR="00762D89" w:rsidRPr="00987C0F" w:rsidP="003A2E13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987C0F">
        <w:rPr>
          <w:color w:val="000000"/>
        </w:rPr>
        <w:t>Výbor NR SR pre kultúru a</w:t>
      </w:r>
      <w:r w:rsidR="00987C0F">
        <w:rPr>
          <w:color w:val="000000"/>
        </w:rPr>
        <w:t> </w:t>
      </w:r>
      <w:r w:rsidRPr="00987C0F">
        <w:rPr>
          <w:color w:val="000000"/>
        </w:rPr>
        <w:t>média</w:t>
      </w:r>
    </w:p>
    <w:p w:rsidR="00987C0F" w:rsidRPr="00987C0F" w:rsidP="00987C0F">
      <w:pPr>
        <w:numPr>
          <w:ilvl w:val="0"/>
          <w:numId w:val="4"/>
        </w:numPr>
        <w:jc w:val="both"/>
        <w:rPr>
          <w:b/>
          <w:bCs/>
          <w:color w:val="000000"/>
          <w:u w:val="single"/>
        </w:rPr>
      </w:pPr>
      <w:r w:rsidRPr="00987C0F">
        <w:rPr>
          <w:rFonts w:cs="Arial"/>
        </w:rPr>
        <w:t>Výbor NR SR pre ľudské práva a národnostné menšiny</w:t>
      </w:r>
    </w:p>
    <w:p w:rsidR="00762D89" w:rsidRPr="00A13562" w:rsidP="003A2E13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A13562">
        <w:rPr>
          <w:color w:val="000000"/>
        </w:rPr>
        <w:t>Výbor NR SR pre európske záležitosti</w:t>
      </w:r>
    </w:p>
    <w:p w:rsidR="0095068A" w:rsidRPr="00A13562" w:rsidP="0095068A">
      <w:pPr>
        <w:numPr>
          <w:ilvl w:val="0"/>
          <w:numId w:val="4"/>
        </w:numPr>
        <w:ind w:left="2398" w:hanging="357"/>
        <w:jc w:val="both"/>
        <w:rPr>
          <w:color w:val="000000"/>
        </w:rPr>
      </w:pPr>
      <w:r w:rsidRPr="00A13562">
        <w:rPr>
          <w:color w:val="000000"/>
        </w:rPr>
        <w:t>Výbor NR SR pre</w:t>
      </w:r>
      <w:r w:rsidRPr="00A13562">
        <w:rPr>
          <w:color w:val="000000"/>
        </w:rPr>
        <w:t xml:space="preserve"> verejnú správu a regionálny rozvoj</w:t>
      </w:r>
    </w:p>
    <w:p w:rsidR="00762D89" w:rsidRPr="00304E2E" w:rsidP="00762D89">
      <w:pPr>
        <w:spacing w:line="276" w:lineRule="auto"/>
        <w:ind w:left="2400"/>
        <w:jc w:val="both"/>
        <w:rPr>
          <w:color w:val="000000"/>
          <w:highlight w:val="yellow"/>
        </w:rPr>
      </w:pPr>
      <w:r w:rsidRPr="00304E2E">
        <w:rPr>
          <w:color w:val="000000"/>
          <w:highlight w:val="yellow"/>
        </w:rPr>
        <w:t xml:space="preserve">  </w:t>
      </w:r>
    </w:p>
    <w:p w:rsidR="00762D89" w:rsidRPr="00A13562" w:rsidP="003A2E13">
      <w:pPr>
        <w:numPr>
          <w:ilvl w:val="0"/>
          <w:numId w:val="16"/>
        </w:numPr>
        <w:spacing w:line="276" w:lineRule="auto"/>
        <w:ind w:left="993" w:hanging="501"/>
        <w:jc w:val="both"/>
      </w:pPr>
      <w:r w:rsidRPr="00A13562">
        <w:rPr>
          <w:b/>
          <w:bCs/>
          <w:u w:val="single"/>
        </w:rPr>
        <w:t>Platné uznesenie nebolo prijaté</w:t>
      </w:r>
      <w:r w:rsidRPr="00A13562">
        <w:rPr>
          <w:b/>
          <w:bCs/>
        </w:rPr>
        <w:t xml:space="preserve"> </w:t>
      </w:r>
      <w:r w:rsidRPr="00A13562">
        <w:t xml:space="preserve">(pretože </w:t>
      </w:r>
      <w:r w:rsidRPr="00A13562">
        <w:rPr>
          <w:b/>
        </w:rPr>
        <w:t>nezískalo</w:t>
      </w:r>
      <w:r w:rsidRPr="00A13562">
        <w:t xml:space="preserve"> </w:t>
      </w:r>
      <w:r w:rsidRPr="00A13562">
        <w:rPr>
          <w:b/>
        </w:rPr>
        <w:t>potrebný</w:t>
      </w:r>
      <w:r w:rsidRPr="00A13562" w:rsidR="00032EDC">
        <w:rPr>
          <w:b/>
        </w:rPr>
        <w:t xml:space="preserve"> </w:t>
      </w:r>
      <w:r w:rsidRPr="00A13562">
        <w:rPr>
          <w:b/>
        </w:rPr>
        <w:t>súhlas</w:t>
      </w:r>
      <w:r w:rsidRPr="00A13562" w:rsidR="003A2E13">
        <w:rPr>
          <w:b/>
        </w:rPr>
        <w:t xml:space="preserve"> </w:t>
      </w:r>
      <w:r w:rsidRPr="00A13562">
        <w:rPr>
          <w:b/>
        </w:rPr>
        <w:t>nadpolovičnej väčšiny prítomných poslancov</w:t>
      </w:r>
      <w:r w:rsidRPr="00A13562">
        <w:t xml:space="preserve"> príslušného výboru podľa § 52 ods. 4 zákona č. 350/1996 Z. z. o rokovacom poriadku Národnej rady Slovenskej</w:t>
      </w:r>
      <w:r w:rsidRPr="00A13562">
        <w:t xml:space="preserve"> republiky v znení neskorších predpisov) </w:t>
      </w:r>
      <w:r w:rsidRPr="00A13562">
        <w:rPr>
          <w:bCs/>
        </w:rPr>
        <w:t>v nasledujúcom výbor</w:t>
      </w:r>
      <w:r w:rsidRPr="00A13562" w:rsidR="00524160">
        <w:rPr>
          <w:bCs/>
        </w:rPr>
        <w:t>e</w:t>
      </w:r>
      <w:r w:rsidRPr="00A13562">
        <w:rPr>
          <w:bCs/>
        </w:rPr>
        <w:t>:</w:t>
      </w:r>
    </w:p>
    <w:p w:rsidR="00A13562" w:rsidRPr="005F5801" w:rsidP="005F5801">
      <w:pPr>
        <w:numPr>
          <w:ilvl w:val="0"/>
          <w:numId w:val="26"/>
        </w:numPr>
        <w:spacing w:line="276" w:lineRule="auto"/>
        <w:jc w:val="both"/>
      </w:pPr>
      <w:r w:rsidRPr="005F5801">
        <w:rPr>
          <w:bCs/>
        </w:rPr>
        <w:t>Žiadny výbor</w:t>
      </w:r>
    </w:p>
    <w:p w:rsidR="00AB4E3F" w:rsidRPr="00304E2E" w:rsidP="00AB4E3F">
      <w:pPr>
        <w:widowControl w:val="0"/>
        <w:autoSpaceDE w:val="0"/>
        <w:autoSpaceDN w:val="0"/>
        <w:adjustRightInd w:val="0"/>
        <w:ind w:left="927"/>
        <w:rPr>
          <w:color w:val="000000"/>
          <w:highlight w:val="yellow"/>
        </w:rPr>
      </w:pPr>
    </w:p>
    <w:p w:rsidR="00762D89" w:rsidRPr="00A13562" w:rsidP="007558A0">
      <w:pPr>
        <w:numPr>
          <w:ilvl w:val="0"/>
          <w:numId w:val="16"/>
        </w:numPr>
        <w:spacing w:line="276" w:lineRule="auto"/>
        <w:jc w:val="both"/>
      </w:pPr>
      <w:r w:rsidRPr="00A13562">
        <w:rPr>
          <w:b/>
          <w:bCs/>
          <w:u w:val="single"/>
        </w:rPr>
        <w:t>Platné uznesenie nebolo prijaté</w:t>
      </w:r>
      <w:r w:rsidRPr="00A13562">
        <w:rPr>
          <w:b/>
          <w:bCs/>
        </w:rPr>
        <w:t xml:space="preserve">  </w:t>
      </w:r>
      <w:r w:rsidRPr="00A13562">
        <w:t>(</w:t>
      </w:r>
      <w:r w:rsidRPr="00A13562" w:rsidR="006631D2">
        <w:t>výbory</w:t>
      </w:r>
      <w:r w:rsidRPr="00A13562">
        <w:t xml:space="preserve"> nehlasoval</w:t>
      </w:r>
      <w:r w:rsidRPr="00A13562" w:rsidR="006631D2">
        <w:t>i</w:t>
      </w:r>
      <w:r w:rsidRPr="00A13562">
        <w:t>, nakoľko podľa § 52 ods. 2 zákona č. 350/1996 Z. z. o rokovacom poriadku Národnej rady Slovenskej republiky v znení neskoršíc</w:t>
      </w:r>
      <w:r w:rsidRPr="00A13562">
        <w:t xml:space="preserve">h predpisov </w:t>
      </w:r>
      <w:r w:rsidRPr="00A13562">
        <w:rPr>
          <w:b/>
        </w:rPr>
        <w:t>nebol</w:t>
      </w:r>
      <w:r w:rsidRPr="00A13562" w:rsidR="006631D2">
        <w:rPr>
          <w:b/>
        </w:rPr>
        <w:t>i uznášaniaschopné</w:t>
      </w:r>
      <w:r w:rsidRPr="00A13562">
        <w:rPr>
          <w:b/>
        </w:rPr>
        <w:t>)</w:t>
      </w:r>
      <w:r w:rsidRPr="00A13562">
        <w:t xml:space="preserve"> </w:t>
      </w:r>
      <w:r w:rsidRPr="00A13562" w:rsidR="003A2E13">
        <w:rPr>
          <w:bCs/>
        </w:rPr>
        <w:t>v nasledujúcom výbore</w:t>
      </w:r>
      <w:r w:rsidRPr="00A13562">
        <w:t>:</w:t>
      </w:r>
    </w:p>
    <w:p w:rsidR="00987C0F" w:rsidRPr="00A13562" w:rsidP="00987C0F">
      <w:pPr>
        <w:widowControl w:val="0"/>
        <w:autoSpaceDE w:val="0"/>
        <w:autoSpaceDN w:val="0"/>
        <w:adjustRightInd w:val="0"/>
        <w:ind w:left="927"/>
        <w:rPr>
          <w:color w:val="000000"/>
        </w:rPr>
      </w:pPr>
    </w:p>
    <w:p w:rsidR="00987C0F" w:rsidRPr="00987C0F" w:rsidP="00987C0F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r w:rsidRPr="00987C0F">
        <w:rPr>
          <w:color w:val="000000"/>
        </w:rPr>
        <w:t xml:space="preserve">Výbor NR SR pre zdravotníctvo </w:t>
      </w:r>
    </w:p>
    <w:p w:rsidR="00987C0F" w:rsidRPr="00987C0F" w:rsidP="00987C0F">
      <w:pPr>
        <w:numPr>
          <w:ilvl w:val="0"/>
          <w:numId w:val="24"/>
        </w:numPr>
        <w:jc w:val="both"/>
        <w:rPr>
          <w:b/>
          <w:bCs/>
          <w:color w:val="000000"/>
        </w:rPr>
      </w:pPr>
      <w:r w:rsidRPr="00987C0F">
        <w:rPr>
          <w:color w:val="000000"/>
        </w:rPr>
        <w:t>Výbor NR SR pre hospodárske záležitosti</w:t>
      </w:r>
    </w:p>
    <w:p w:rsidR="00987C0F" w:rsidRPr="00987C0F" w:rsidP="00987C0F">
      <w:pPr>
        <w:numPr>
          <w:ilvl w:val="0"/>
          <w:numId w:val="24"/>
        </w:numPr>
        <w:jc w:val="both"/>
        <w:rPr>
          <w:b/>
          <w:bCs/>
          <w:color w:val="000000"/>
          <w:u w:val="single"/>
        </w:rPr>
      </w:pPr>
      <w:r w:rsidRPr="00987C0F">
        <w:rPr>
          <w:color w:val="000000"/>
        </w:rPr>
        <w:t xml:space="preserve">Zahraničný výbor NR SR </w:t>
      </w:r>
    </w:p>
    <w:p w:rsidR="00987C0F" w:rsidRPr="00987C0F" w:rsidP="00987C0F">
      <w:pPr>
        <w:ind w:left="927"/>
        <w:jc w:val="both"/>
        <w:rPr>
          <w:b/>
          <w:bCs/>
          <w:color w:val="000000"/>
        </w:rPr>
      </w:pPr>
    </w:p>
    <w:p w:rsidR="007D2A7C" w:rsidP="007558A0">
      <w:pPr>
        <w:numPr>
          <w:ilvl w:val="0"/>
          <w:numId w:val="2"/>
        </w:numPr>
        <w:tabs>
          <w:tab w:val="left" w:pos="720"/>
          <w:tab w:val="clear" w:pos="840"/>
        </w:tabs>
        <w:autoSpaceDE w:val="0"/>
        <w:autoSpaceDN w:val="0"/>
        <w:adjustRightInd w:val="0"/>
        <w:spacing w:line="276" w:lineRule="auto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K návrhu rozpočtov kapitol:</w:t>
      </w:r>
    </w:p>
    <w:p w:rsidR="007D2A7C" w:rsidP="00204224">
      <w:pPr>
        <w:ind w:left="709"/>
        <w:jc w:val="both"/>
      </w:pPr>
      <w:r>
        <w:t xml:space="preserve">Návrhy rozpočtov jednotlivých rozpočtových kapitol boli </w:t>
      </w:r>
      <w:r>
        <w:rPr>
          <w:b/>
          <w:bCs/>
        </w:rPr>
        <w:t>schválené výbor</w:t>
      </w:r>
      <w:r>
        <w:rPr>
          <w:b/>
          <w:bCs/>
        </w:rPr>
        <w:t>mi</w:t>
      </w:r>
      <w:r>
        <w:t xml:space="preserve"> nasledovne:</w:t>
      </w:r>
    </w:p>
    <w:p w:rsidR="007D2A7C" w:rsidP="00204224">
      <w:pPr>
        <w:ind w:firstLine="567"/>
        <w:jc w:val="both"/>
      </w:pPr>
    </w:p>
    <w:p w:rsidR="007D2A7C" w:rsidP="00204224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206D77">
        <w:rPr>
          <w:b/>
          <w:bCs/>
        </w:rPr>
        <w:t xml:space="preserve">V predloženej podobe </w:t>
      </w:r>
      <w:r w:rsidRPr="000D1CA1">
        <w:rPr>
          <w:b/>
          <w:bCs/>
          <w:color w:val="000000"/>
        </w:rPr>
        <w:t>a </w:t>
      </w:r>
      <w:r w:rsidRPr="000D1CA1">
        <w:rPr>
          <w:b/>
          <w:bCs/>
          <w:color w:val="000000"/>
          <w:u w:val="single"/>
        </w:rPr>
        <w:t>bez návrhov na zmeny</w:t>
      </w:r>
      <w:r w:rsidRPr="000D1CA1">
        <w:rPr>
          <w:b/>
          <w:bCs/>
          <w:color w:val="000000"/>
        </w:rPr>
        <w:t xml:space="preserve"> v</w:t>
      </w:r>
      <w:r>
        <w:rPr>
          <w:b/>
          <w:bCs/>
        </w:rPr>
        <w:t> rozpočtových kapitolách</w:t>
      </w:r>
      <w:r>
        <w:t xml:space="preserve"> boli gestorskými výbormi schválené  kapitoly:</w:t>
      </w:r>
    </w:p>
    <w:p w:rsidR="007D2A7C" w:rsidP="00204224">
      <w:pPr>
        <w:ind w:firstLine="567"/>
        <w:jc w:val="both"/>
      </w:pPr>
    </w:p>
    <w:p w:rsidR="007D2A7C" w:rsidRPr="00E13CBA" w:rsidP="00204224">
      <w:pPr>
        <w:pStyle w:val="Heading5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E13CBA">
        <w:rPr>
          <w:rFonts w:ascii="Times New Roman" w:hAnsi="Times New Roman"/>
          <w:i w:val="0"/>
          <w:sz w:val="24"/>
          <w:szCs w:val="24"/>
        </w:rPr>
        <w:t>Výbo</w:t>
      </w:r>
      <w:r w:rsidR="003855FA">
        <w:rPr>
          <w:rFonts w:ascii="Times New Roman" w:hAnsi="Times New Roman"/>
          <w:i w:val="0"/>
          <w:sz w:val="24"/>
          <w:szCs w:val="24"/>
        </w:rPr>
        <w:t>r NR SR pre financie a rozpočet</w:t>
      </w:r>
      <w:r w:rsidRPr="00E13CBA">
        <w:rPr>
          <w:rFonts w:ascii="Times New Roman" w:hAnsi="Times New Roman"/>
          <w:i w:val="0"/>
          <w:sz w:val="24"/>
          <w:szCs w:val="24"/>
        </w:rPr>
        <w:t>:</w:t>
      </w:r>
    </w:p>
    <w:p w:rsidR="007D2A7C" w:rsidRPr="003F2E4C" w:rsidP="00204224">
      <w:pPr>
        <w:numPr>
          <w:ilvl w:val="1"/>
          <w:numId w:val="5"/>
        </w:numPr>
        <w:jc w:val="both"/>
        <w:outlineLvl w:val="0"/>
        <w:rPr>
          <w:i/>
          <w:color w:val="000000"/>
        </w:rPr>
      </w:pPr>
      <w:r w:rsidRPr="00EB780B">
        <w:rPr>
          <w:i/>
          <w:color w:val="000000"/>
        </w:rPr>
        <w:t> </w:t>
      </w:r>
      <w:r w:rsidRPr="003F2E4C">
        <w:rPr>
          <w:i/>
          <w:color w:val="000000"/>
        </w:rPr>
        <w:t>Kancelária Národnej rady Slovenskej republiky</w:t>
      </w:r>
      <w:r w:rsidRPr="003F2E4C" w:rsidR="004017BC">
        <w:rPr>
          <w:i/>
          <w:color w:val="000000"/>
        </w:rPr>
        <w:t>,</w:t>
      </w:r>
    </w:p>
    <w:p w:rsidR="004017BC" w:rsidRPr="003F2E4C" w:rsidP="00204224">
      <w:pPr>
        <w:numPr>
          <w:ilvl w:val="1"/>
          <w:numId w:val="5"/>
        </w:numPr>
        <w:rPr>
          <w:i/>
          <w:color w:val="000000"/>
        </w:rPr>
      </w:pPr>
      <w:r w:rsidRPr="003F2E4C">
        <w:rPr>
          <w:i/>
          <w:color w:val="000000"/>
        </w:rPr>
        <w:t> Ministerstvo investícií, regionálneho</w:t>
      </w:r>
      <w:r w:rsidRPr="003F2E4C">
        <w:rPr>
          <w:i/>
          <w:color w:val="000000"/>
        </w:rPr>
        <w:t xml:space="preserve"> rozvoja a informatizácie SR,</w:t>
      </w:r>
    </w:p>
    <w:p w:rsidR="007D2A7C" w:rsidRPr="003F2E4C" w:rsidP="00204224">
      <w:pPr>
        <w:numPr>
          <w:ilvl w:val="1"/>
          <w:numId w:val="5"/>
        </w:numPr>
        <w:jc w:val="both"/>
        <w:outlineLvl w:val="0"/>
        <w:rPr>
          <w:i/>
          <w:color w:val="000000"/>
        </w:rPr>
      </w:pPr>
      <w:r w:rsidRPr="003F2E4C" w:rsidR="004017BC">
        <w:rPr>
          <w:i/>
          <w:color w:val="000000"/>
        </w:rPr>
        <w:t xml:space="preserve"> </w:t>
      </w:r>
      <w:r w:rsidRPr="003F2E4C">
        <w:rPr>
          <w:i/>
          <w:color w:val="000000"/>
        </w:rPr>
        <w:t xml:space="preserve">Najvyšší kontrolný úrad Slovenskej republiky, </w:t>
      </w:r>
    </w:p>
    <w:p w:rsidR="002F56F3" w:rsidRPr="003F2E4C" w:rsidP="00204224">
      <w:pPr>
        <w:numPr>
          <w:ilvl w:val="1"/>
          <w:numId w:val="5"/>
        </w:numPr>
        <w:jc w:val="both"/>
        <w:outlineLvl w:val="0"/>
        <w:rPr>
          <w:i/>
          <w:color w:val="000000"/>
        </w:rPr>
      </w:pPr>
      <w:r w:rsidRPr="003F2E4C" w:rsidR="007D2A7C">
        <w:rPr>
          <w:i/>
          <w:color w:val="000000"/>
        </w:rPr>
        <w:t xml:space="preserve">Ministerstvo financií Slovenskej republiky, </w:t>
      </w:r>
    </w:p>
    <w:p w:rsidR="00FF3BB9" w:rsidRPr="003F2E4C" w:rsidP="00204224">
      <w:pPr>
        <w:numPr>
          <w:ilvl w:val="1"/>
          <w:numId w:val="5"/>
        </w:numPr>
        <w:jc w:val="both"/>
        <w:outlineLvl w:val="0"/>
        <w:rPr>
          <w:i/>
          <w:color w:val="000000"/>
        </w:rPr>
      </w:pPr>
      <w:r w:rsidRPr="003F2E4C">
        <w:rPr>
          <w:i/>
          <w:color w:val="000000"/>
        </w:rPr>
        <w:t>Všeobecná pokladničná správa</w:t>
      </w:r>
    </w:p>
    <w:p w:rsidR="002F56F3" w:rsidRPr="00B328C1" w:rsidP="00204224">
      <w:pPr>
        <w:ind w:left="1440"/>
        <w:jc w:val="both"/>
        <w:outlineLvl w:val="0"/>
        <w:rPr>
          <w:i/>
          <w:color w:val="000000"/>
          <w:highlight w:val="yellow"/>
        </w:rPr>
      </w:pPr>
    </w:p>
    <w:p w:rsidR="002F56F3" w:rsidRPr="003F2E4C" w:rsidP="00204224">
      <w:pPr>
        <w:pStyle w:val="Heading5"/>
        <w:numPr>
          <w:ilvl w:val="0"/>
          <w:numId w:val="5"/>
        </w:numPr>
        <w:spacing w:before="0" w:after="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3F2E4C">
        <w:rPr>
          <w:rFonts w:ascii="Times New Roman" w:hAnsi="Times New Roman"/>
          <w:i w:val="0"/>
          <w:color w:val="000000"/>
          <w:sz w:val="24"/>
          <w:szCs w:val="24"/>
        </w:rPr>
        <w:t>Ústavnoprávny výbor NR SR:</w:t>
      </w:r>
    </w:p>
    <w:p w:rsidR="002F56F3" w:rsidRPr="003F2E4C" w:rsidP="00204224">
      <w:pPr>
        <w:numPr>
          <w:ilvl w:val="0"/>
          <w:numId w:val="6"/>
        </w:numPr>
        <w:tabs>
          <w:tab w:val="num" w:pos="1418"/>
          <w:tab w:val="clear" w:pos="2138"/>
        </w:tabs>
        <w:ind w:hanging="1004"/>
        <w:jc w:val="both"/>
        <w:rPr>
          <w:rFonts w:cs="Arial"/>
          <w:i/>
          <w:color w:val="000000"/>
        </w:rPr>
      </w:pPr>
      <w:r w:rsidRPr="003F2E4C">
        <w:rPr>
          <w:rFonts w:cs="Arial"/>
          <w:i/>
          <w:color w:val="000000"/>
        </w:rPr>
        <w:t>Kancelária prezidenta Slovenskej republiky</w:t>
      </w:r>
    </w:p>
    <w:p w:rsidR="002F56F3" w:rsidRPr="003F2E4C" w:rsidP="00204224">
      <w:pPr>
        <w:numPr>
          <w:ilvl w:val="0"/>
          <w:numId w:val="6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  <w:color w:val="000000"/>
        </w:rPr>
      </w:pPr>
      <w:r w:rsidRPr="003F2E4C">
        <w:rPr>
          <w:rFonts w:cs="Arial"/>
          <w:i/>
          <w:color w:val="000000"/>
        </w:rPr>
        <w:t>Kancelária Ústavného súdu Slovens</w:t>
      </w:r>
      <w:r w:rsidRPr="003F2E4C">
        <w:rPr>
          <w:rFonts w:cs="Arial"/>
          <w:i/>
          <w:color w:val="000000"/>
        </w:rPr>
        <w:t>kej republiky</w:t>
      </w:r>
    </w:p>
    <w:p w:rsidR="002F56F3" w:rsidRPr="003F2E4C" w:rsidP="00204224">
      <w:pPr>
        <w:numPr>
          <w:ilvl w:val="0"/>
          <w:numId w:val="6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  <w:color w:val="000000"/>
        </w:rPr>
      </w:pPr>
      <w:r w:rsidRPr="003F2E4C">
        <w:rPr>
          <w:rFonts w:cs="Arial"/>
          <w:i/>
          <w:color w:val="000000"/>
        </w:rPr>
        <w:t>Kancelária Najvyššieho súdu Slovenskej republiky</w:t>
      </w:r>
    </w:p>
    <w:p w:rsidR="002F56F3" w:rsidRPr="003F2E4C" w:rsidP="00204224">
      <w:pPr>
        <w:numPr>
          <w:ilvl w:val="0"/>
          <w:numId w:val="6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  <w:color w:val="000000"/>
        </w:rPr>
      </w:pPr>
      <w:r w:rsidRPr="003F2E4C">
        <w:rPr>
          <w:rFonts w:cs="Arial"/>
          <w:i/>
          <w:color w:val="000000"/>
        </w:rPr>
        <w:t>Kancelária Súdnej rady Slovenskej republiky</w:t>
      </w:r>
    </w:p>
    <w:p w:rsidR="002F56F3" w:rsidRPr="003F2E4C" w:rsidP="00204224">
      <w:pPr>
        <w:numPr>
          <w:ilvl w:val="0"/>
          <w:numId w:val="6"/>
        </w:numPr>
        <w:tabs>
          <w:tab w:val="num" w:pos="1440"/>
          <w:tab w:val="clear" w:pos="2138"/>
        </w:tabs>
        <w:ind w:hanging="1004"/>
        <w:jc w:val="both"/>
        <w:outlineLvl w:val="0"/>
        <w:rPr>
          <w:rFonts w:cs="Arial"/>
          <w:i/>
          <w:color w:val="000000"/>
        </w:rPr>
      </w:pPr>
      <w:r w:rsidRPr="003F2E4C">
        <w:rPr>
          <w:rFonts w:cs="Arial"/>
          <w:i/>
          <w:color w:val="000000"/>
        </w:rPr>
        <w:t>Generálna prokuratúra Slovenskej republiky</w:t>
      </w:r>
    </w:p>
    <w:p w:rsidR="003F2E4C" w:rsidP="00204224">
      <w:pPr>
        <w:pStyle w:val="Heading2"/>
        <w:numPr>
          <w:ilvl w:val="0"/>
          <w:numId w:val="6"/>
        </w:numPr>
        <w:tabs>
          <w:tab w:val="num" w:pos="1440"/>
          <w:tab w:val="clear" w:pos="2138"/>
        </w:tabs>
        <w:spacing w:before="0" w:after="0"/>
        <w:ind w:hanging="1004"/>
        <w:rPr>
          <w:rFonts w:ascii="Times New Roman" w:hAnsi="Times New Roman"/>
          <w:b w:val="0"/>
          <w:color w:val="000000"/>
          <w:sz w:val="24"/>
        </w:rPr>
      </w:pPr>
      <w:r w:rsidRPr="003F2E4C" w:rsidR="002F56F3">
        <w:rPr>
          <w:rFonts w:ascii="Times New Roman" w:hAnsi="Times New Roman"/>
          <w:b w:val="0"/>
          <w:color w:val="000000"/>
          <w:sz w:val="24"/>
        </w:rPr>
        <w:t>Ministerstvo spravodlivosti Slovenskej republiky</w:t>
      </w:r>
    </w:p>
    <w:p w:rsidR="003F2E4C" w:rsidRPr="003F2E4C" w:rsidP="00204224">
      <w:pPr>
        <w:pStyle w:val="Heading2"/>
        <w:numPr>
          <w:ilvl w:val="0"/>
          <w:numId w:val="6"/>
        </w:numPr>
        <w:tabs>
          <w:tab w:val="num" w:pos="1440"/>
          <w:tab w:val="clear" w:pos="2138"/>
        </w:tabs>
        <w:spacing w:before="0" w:after="0"/>
        <w:ind w:hanging="100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F2E4C">
        <w:rPr>
          <w:rFonts w:ascii="Times New Roman" w:hAnsi="Times New Roman" w:cs="Times New Roman"/>
          <w:b w:val="0"/>
          <w:sz w:val="24"/>
          <w:szCs w:val="24"/>
        </w:rPr>
        <w:t>K</w:t>
      </w:r>
      <w:r w:rsidR="00CE2A6F">
        <w:rPr>
          <w:rFonts w:ascii="Times New Roman" w:hAnsi="Times New Roman" w:cs="Times New Roman"/>
          <w:b w:val="0"/>
          <w:sz w:val="24"/>
          <w:szCs w:val="24"/>
        </w:rPr>
        <w:t>ancelária</w:t>
      </w:r>
      <w:r w:rsidRPr="003F2E4C">
        <w:rPr>
          <w:rFonts w:ascii="Times New Roman" w:hAnsi="Times New Roman" w:cs="Times New Roman"/>
          <w:b w:val="0"/>
          <w:sz w:val="24"/>
          <w:szCs w:val="24"/>
        </w:rPr>
        <w:t xml:space="preserve"> Najvyššieho správneho súdu</w:t>
      </w:r>
    </w:p>
    <w:p w:rsidR="002F56F3" w:rsidRPr="00B328C1" w:rsidP="00204224">
      <w:pPr>
        <w:ind w:left="1440"/>
        <w:jc w:val="both"/>
        <w:outlineLvl w:val="0"/>
        <w:rPr>
          <w:i/>
          <w:color w:val="000000"/>
          <w:highlight w:val="yellow"/>
        </w:rPr>
      </w:pPr>
    </w:p>
    <w:p w:rsidR="002F56F3" w:rsidRPr="00CC125A" w:rsidP="00204224">
      <w:pPr>
        <w:numPr>
          <w:ilvl w:val="0"/>
          <w:numId w:val="5"/>
        </w:numPr>
        <w:jc w:val="both"/>
        <w:outlineLvl w:val="0"/>
        <w:rPr>
          <w:rFonts w:cs="Arial"/>
          <w:color w:val="000000"/>
        </w:rPr>
      </w:pPr>
      <w:r w:rsidRPr="00CC125A">
        <w:rPr>
          <w:rFonts w:cs="Arial"/>
          <w:b/>
          <w:color w:val="000000"/>
        </w:rPr>
        <w:t>Výbor  NR SR pre hospodárske zá</w:t>
      </w:r>
      <w:r w:rsidRPr="00CC125A">
        <w:rPr>
          <w:rFonts w:cs="Arial"/>
          <w:b/>
          <w:color w:val="000000"/>
        </w:rPr>
        <w:t>ležitosti:</w:t>
      </w:r>
    </w:p>
    <w:p w:rsidR="002F56F3" w:rsidRPr="00CC125A" w:rsidP="00204224">
      <w:pPr>
        <w:numPr>
          <w:ilvl w:val="2"/>
          <w:numId w:val="22"/>
        </w:numPr>
        <w:tabs>
          <w:tab w:val="num" w:pos="1134"/>
          <w:tab w:val="clear" w:pos="2160"/>
        </w:tabs>
        <w:ind w:hanging="1026"/>
        <w:jc w:val="both"/>
        <w:outlineLvl w:val="0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>Ministerstvo hospodárstva Slovenskej republiky</w:t>
      </w:r>
    </w:p>
    <w:p w:rsidR="002F56F3" w:rsidRPr="00CC125A" w:rsidP="00204224">
      <w:pPr>
        <w:numPr>
          <w:ilvl w:val="2"/>
          <w:numId w:val="22"/>
        </w:numPr>
        <w:tabs>
          <w:tab w:val="num" w:pos="1418"/>
          <w:tab w:val="clear" w:pos="2160"/>
        </w:tabs>
        <w:ind w:hanging="1026"/>
        <w:jc w:val="both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>Ministerstvo dopravy Slovenskej republiky</w:t>
      </w:r>
    </w:p>
    <w:p w:rsidR="002F56F3" w:rsidRPr="00CC125A" w:rsidP="00204224">
      <w:pPr>
        <w:numPr>
          <w:ilvl w:val="2"/>
          <w:numId w:val="22"/>
        </w:numPr>
        <w:tabs>
          <w:tab w:val="num" w:pos="1418"/>
          <w:tab w:val="clear" w:pos="2160"/>
        </w:tabs>
        <w:ind w:left="1701" w:hanging="567"/>
        <w:jc w:val="both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>Úrad pre normalizáciu, metrológiu a skúšobníctvo Slovenskej republiky</w:t>
      </w:r>
    </w:p>
    <w:p w:rsidR="002F56F3" w:rsidRPr="00FC5EA6" w:rsidP="00204224">
      <w:pPr>
        <w:numPr>
          <w:ilvl w:val="2"/>
          <w:numId w:val="22"/>
        </w:numPr>
        <w:tabs>
          <w:tab w:val="num" w:pos="1418"/>
          <w:tab w:val="clear" w:pos="2160"/>
        </w:tabs>
        <w:ind w:left="1560" w:hanging="426"/>
        <w:jc w:val="both"/>
        <w:outlineLvl w:val="0"/>
        <w:rPr>
          <w:rFonts w:cs="Arial"/>
          <w:i/>
          <w:color w:val="000000"/>
        </w:rPr>
      </w:pPr>
      <w:r w:rsidRPr="00FC5EA6">
        <w:rPr>
          <w:rFonts w:cs="Arial"/>
          <w:i/>
          <w:color w:val="000000"/>
        </w:rPr>
        <w:t>Úrad pre reguláciu sieťových odvetví Slovenskej republiky</w:t>
      </w:r>
    </w:p>
    <w:p w:rsidR="002F56F3" w:rsidRPr="00CC125A" w:rsidP="00204224">
      <w:pPr>
        <w:numPr>
          <w:ilvl w:val="2"/>
          <w:numId w:val="22"/>
        </w:numPr>
        <w:tabs>
          <w:tab w:val="num" w:pos="1418"/>
          <w:tab w:val="clear" w:pos="2160"/>
        </w:tabs>
        <w:ind w:left="1418" w:hanging="284"/>
        <w:jc w:val="both"/>
        <w:outlineLvl w:val="0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 xml:space="preserve">Národný jadrový fond na vyraďovanie jadrových zariadení a na nakladanie s vyhoretým jadrovým palivom a rádioaktívnymi odpadmi </w:t>
      </w:r>
    </w:p>
    <w:p w:rsidR="007D2A7C" w:rsidRPr="00CC125A" w:rsidP="00204224">
      <w:pPr>
        <w:jc w:val="both"/>
        <w:rPr>
          <w:rFonts w:cs="Arial"/>
          <w:color w:val="000000"/>
        </w:rPr>
      </w:pPr>
    </w:p>
    <w:p w:rsidR="007D2A7C" w:rsidRPr="00CE2A6F" w:rsidP="00204224">
      <w:pPr>
        <w:pStyle w:val="Heading5"/>
        <w:numPr>
          <w:ilvl w:val="3"/>
          <w:numId w:val="6"/>
        </w:numPr>
        <w:tabs>
          <w:tab w:val="num" w:pos="720"/>
          <w:tab w:val="clear" w:pos="4298"/>
        </w:tabs>
        <w:spacing w:before="0" w:after="0"/>
        <w:ind w:hanging="3938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CE2A6F">
        <w:rPr>
          <w:rFonts w:ascii="Times New Roman" w:hAnsi="Times New Roman"/>
          <w:i w:val="0"/>
          <w:color w:val="000000"/>
          <w:sz w:val="24"/>
          <w:szCs w:val="24"/>
        </w:rPr>
        <w:t>Výbor NR SR pre pôdoho</w:t>
      </w:r>
      <w:r w:rsidRPr="00CE2A6F" w:rsidR="00FF3BB9">
        <w:rPr>
          <w:rFonts w:ascii="Times New Roman" w:hAnsi="Times New Roman"/>
          <w:i w:val="0"/>
          <w:color w:val="000000"/>
          <w:sz w:val="24"/>
          <w:szCs w:val="24"/>
        </w:rPr>
        <w:t>spodárstvo a životné prostredie</w:t>
      </w:r>
      <w:r w:rsidRPr="00CE2A6F">
        <w:rPr>
          <w:rFonts w:ascii="Times New Roman" w:hAnsi="Times New Roman"/>
          <w:i w:val="0"/>
          <w:color w:val="000000"/>
          <w:sz w:val="24"/>
          <w:szCs w:val="24"/>
        </w:rPr>
        <w:t>:</w:t>
      </w:r>
    </w:p>
    <w:p w:rsidR="007D2A7C" w:rsidRPr="00CE2A6F" w:rsidP="00204224">
      <w:pPr>
        <w:numPr>
          <w:ilvl w:val="0"/>
          <w:numId w:val="13"/>
        </w:numPr>
        <w:tabs>
          <w:tab w:val="num" w:pos="1320"/>
          <w:tab w:val="clear" w:pos="5378"/>
        </w:tabs>
        <w:ind w:hanging="4298"/>
        <w:jc w:val="both"/>
        <w:outlineLvl w:val="0"/>
        <w:rPr>
          <w:rFonts w:cs="Arial"/>
          <w:i/>
          <w:color w:val="000000"/>
        </w:rPr>
      </w:pPr>
      <w:r w:rsidRPr="00CE2A6F">
        <w:rPr>
          <w:rFonts w:cs="Arial"/>
          <w:i/>
          <w:color w:val="000000"/>
        </w:rPr>
        <w:t xml:space="preserve">  Ministerstvo pôdohospodárstva a rozvoja vidieka Slovenskej republiky</w:t>
      </w:r>
    </w:p>
    <w:p w:rsidR="007D2A7C" w:rsidRPr="00CE2A6F" w:rsidP="00204224">
      <w:pPr>
        <w:numPr>
          <w:ilvl w:val="0"/>
          <w:numId w:val="13"/>
        </w:numPr>
        <w:tabs>
          <w:tab w:val="num" w:pos="1320"/>
          <w:tab w:val="clear" w:pos="5378"/>
        </w:tabs>
        <w:ind w:hanging="4298"/>
        <w:jc w:val="both"/>
        <w:outlineLvl w:val="0"/>
        <w:rPr>
          <w:rFonts w:cs="Arial"/>
          <w:i/>
          <w:color w:val="000000"/>
        </w:rPr>
      </w:pPr>
      <w:r w:rsidRPr="00CE2A6F">
        <w:rPr>
          <w:i/>
          <w:color w:val="000000"/>
        </w:rPr>
        <w:t xml:space="preserve">  Ministerstvo životného prost</w:t>
      </w:r>
      <w:r w:rsidRPr="00CE2A6F">
        <w:rPr>
          <w:i/>
          <w:color w:val="000000"/>
        </w:rPr>
        <w:t>redia Slovenskej republiky</w:t>
      </w:r>
    </w:p>
    <w:p w:rsidR="007D2A7C" w:rsidP="00204224">
      <w:pPr>
        <w:numPr>
          <w:ilvl w:val="4"/>
          <w:numId w:val="6"/>
        </w:numPr>
        <w:tabs>
          <w:tab w:val="clear" w:pos="5018"/>
        </w:tabs>
        <w:ind w:left="1440"/>
        <w:jc w:val="both"/>
        <w:outlineLvl w:val="0"/>
        <w:rPr>
          <w:i/>
          <w:color w:val="000000"/>
        </w:rPr>
      </w:pPr>
      <w:r w:rsidRPr="00CE2A6F">
        <w:rPr>
          <w:i/>
          <w:color w:val="000000"/>
        </w:rPr>
        <w:t>Úrad geodézie, kartografie a katastra Slovenskej republiky</w:t>
      </w:r>
    </w:p>
    <w:p w:rsidR="005F5801" w:rsidP="005F5801">
      <w:pPr>
        <w:ind w:left="1440"/>
        <w:jc w:val="both"/>
        <w:outlineLvl w:val="0"/>
        <w:rPr>
          <w:i/>
          <w:color w:val="000000"/>
        </w:rPr>
      </w:pPr>
    </w:p>
    <w:p w:rsidR="005F5801" w:rsidRPr="00CE2A6F" w:rsidP="005F5801">
      <w:pPr>
        <w:pStyle w:val="Heading5"/>
        <w:numPr>
          <w:ilvl w:val="5"/>
          <w:numId w:val="6"/>
        </w:numPr>
        <w:tabs>
          <w:tab w:val="num" w:pos="840"/>
          <w:tab w:val="clear" w:pos="5738"/>
        </w:tabs>
        <w:spacing w:before="0" w:after="0" w:line="276" w:lineRule="auto"/>
        <w:ind w:hanging="5312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CE2A6F">
        <w:rPr>
          <w:rFonts w:ascii="Times New Roman" w:hAnsi="Times New Roman"/>
          <w:i w:val="0"/>
          <w:color w:val="000000"/>
          <w:sz w:val="24"/>
          <w:szCs w:val="24"/>
        </w:rPr>
        <w:t>Výbor NR SR pre verejnú správu a regionálny rozvoj:</w:t>
      </w:r>
    </w:p>
    <w:p w:rsidR="005F5801" w:rsidRPr="00CE2A6F" w:rsidP="005F5801">
      <w:pPr>
        <w:numPr>
          <w:ilvl w:val="6"/>
          <w:numId w:val="6"/>
        </w:numPr>
        <w:tabs>
          <w:tab w:val="num" w:pos="1440"/>
          <w:tab w:val="clear" w:pos="6458"/>
        </w:tabs>
        <w:spacing w:line="276" w:lineRule="auto"/>
        <w:ind w:hanging="5378"/>
        <w:jc w:val="both"/>
        <w:outlineLvl w:val="0"/>
        <w:rPr>
          <w:rFonts w:cs="Arial"/>
          <w:i/>
          <w:color w:val="000000"/>
        </w:rPr>
      </w:pPr>
      <w:r w:rsidRPr="00CE2A6F">
        <w:rPr>
          <w:rFonts w:cs="Arial"/>
          <w:i/>
          <w:color w:val="000000"/>
        </w:rPr>
        <w:t>Úrad vlády Slovenskej republiky</w:t>
      </w:r>
    </w:p>
    <w:p w:rsidR="005F5801" w:rsidRPr="00CE2A6F" w:rsidP="005F5801">
      <w:pPr>
        <w:numPr>
          <w:ilvl w:val="6"/>
          <w:numId w:val="6"/>
        </w:numPr>
        <w:tabs>
          <w:tab w:val="num" w:pos="1440"/>
          <w:tab w:val="clear" w:pos="6458"/>
        </w:tabs>
        <w:spacing w:line="276" w:lineRule="auto"/>
        <w:ind w:left="4800" w:hanging="3720"/>
        <w:jc w:val="both"/>
        <w:outlineLvl w:val="0"/>
        <w:rPr>
          <w:rFonts w:cs="Arial"/>
          <w:color w:val="000000"/>
        </w:rPr>
      </w:pPr>
      <w:r w:rsidRPr="00CE2A6F">
        <w:rPr>
          <w:rFonts w:cs="Arial"/>
          <w:i/>
          <w:color w:val="000000"/>
        </w:rPr>
        <w:t>Ministerstvo vnútra Slovenskej republiky</w:t>
      </w:r>
      <w:r w:rsidRPr="00CE2A6F">
        <w:rPr>
          <w:rFonts w:cs="Arial"/>
          <w:color w:val="000000"/>
        </w:rPr>
        <w:t xml:space="preserve"> – verejná správa</w:t>
      </w:r>
    </w:p>
    <w:p w:rsidR="005F5801" w:rsidRPr="00CE2A6F" w:rsidP="005F5801">
      <w:pPr>
        <w:numPr>
          <w:ilvl w:val="6"/>
          <w:numId w:val="6"/>
        </w:numPr>
        <w:tabs>
          <w:tab w:val="num" w:pos="1440"/>
          <w:tab w:val="clear" w:pos="6458"/>
        </w:tabs>
        <w:spacing w:line="276" w:lineRule="auto"/>
        <w:ind w:hanging="5378"/>
        <w:jc w:val="both"/>
        <w:rPr>
          <w:rFonts w:cs="Arial"/>
          <w:i/>
          <w:color w:val="000000"/>
        </w:rPr>
      </w:pPr>
      <w:r w:rsidRPr="00CE2A6F">
        <w:rPr>
          <w:rFonts w:cs="Arial"/>
          <w:i/>
          <w:color w:val="000000"/>
        </w:rPr>
        <w:t>Štatistický úrad Slovenskej republiky</w:t>
      </w:r>
    </w:p>
    <w:p w:rsidR="005F5801" w:rsidRPr="00CE2A6F" w:rsidP="00204224">
      <w:pPr>
        <w:numPr>
          <w:ilvl w:val="4"/>
          <w:numId w:val="6"/>
        </w:numPr>
        <w:tabs>
          <w:tab w:val="clear" w:pos="5018"/>
        </w:tabs>
        <w:ind w:left="1440"/>
        <w:jc w:val="both"/>
        <w:outlineLvl w:val="0"/>
        <w:rPr>
          <w:i/>
          <w:color w:val="000000"/>
        </w:rPr>
      </w:pPr>
      <w:r>
        <w:rPr>
          <w:i/>
          <w:color w:val="000000"/>
        </w:rPr>
        <w:t> Úrad pre územné plánovanie a výstavbu Slovenskej republiky</w:t>
      </w:r>
    </w:p>
    <w:p w:rsidR="007D2A7C" w:rsidRPr="00B328C1" w:rsidP="00204224">
      <w:pPr>
        <w:ind w:left="1080"/>
        <w:jc w:val="both"/>
        <w:rPr>
          <w:rFonts w:cs="Arial"/>
          <w:i/>
          <w:color w:val="FF0000"/>
          <w:highlight w:val="yellow"/>
        </w:rPr>
      </w:pPr>
    </w:p>
    <w:p w:rsidR="007D2A7C" w:rsidRPr="00184131" w:rsidP="00204224">
      <w:pPr>
        <w:pStyle w:val="Heading5"/>
        <w:numPr>
          <w:ilvl w:val="0"/>
          <w:numId w:val="17"/>
        </w:numPr>
        <w:spacing w:before="0" w:after="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184131" w:rsidR="003855FA">
        <w:rPr>
          <w:rFonts w:ascii="Times New Roman" w:hAnsi="Times New Roman"/>
          <w:i w:val="0"/>
          <w:color w:val="000000"/>
          <w:sz w:val="24"/>
          <w:szCs w:val="24"/>
        </w:rPr>
        <w:t>Výbor NR SR pre sociálne veci</w:t>
      </w:r>
      <w:r w:rsidRPr="00184131">
        <w:rPr>
          <w:rFonts w:ascii="Times New Roman" w:hAnsi="Times New Roman"/>
          <w:i w:val="0"/>
          <w:color w:val="000000"/>
          <w:sz w:val="24"/>
          <w:szCs w:val="24"/>
        </w:rPr>
        <w:t xml:space="preserve">: </w:t>
      </w:r>
    </w:p>
    <w:p w:rsidR="007D2A7C" w:rsidRPr="00184131" w:rsidP="00204224">
      <w:pPr>
        <w:pStyle w:val="Footer"/>
        <w:numPr>
          <w:ilvl w:val="8"/>
          <w:numId w:val="6"/>
        </w:numPr>
        <w:tabs>
          <w:tab w:val="clear" w:pos="4536"/>
          <w:tab w:val="clear" w:pos="7898"/>
          <w:tab w:val="clear" w:pos="9072"/>
        </w:tabs>
        <w:ind w:hanging="6818"/>
        <w:jc w:val="both"/>
        <w:outlineLvl w:val="0"/>
        <w:rPr>
          <w:i/>
          <w:color w:val="000000"/>
        </w:rPr>
      </w:pPr>
      <w:r w:rsidRPr="00184131">
        <w:rPr>
          <w:i/>
          <w:color w:val="000000"/>
        </w:rPr>
        <w:t>Ministerstvo práce, sociálnych vecí a rodiny Slovenskej republiky</w:t>
      </w:r>
    </w:p>
    <w:p w:rsidR="003811A5" w:rsidRPr="00B328C1" w:rsidP="00204224">
      <w:pPr>
        <w:pStyle w:val="Footer"/>
        <w:tabs>
          <w:tab w:val="clear" w:pos="4536"/>
          <w:tab w:val="clear" w:pos="9072"/>
        </w:tabs>
        <w:ind w:left="7898"/>
        <w:jc w:val="both"/>
        <w:outlineLvl w:val="0"/>
        <w:rPr>
          <w:i/>
          <w:color w:val="000000"/>
          <w:highlight w:val="yellow"/>
        </w:rPr>
      </w:pPr>
    </w:p>
    <w:p w:rsidR="003811A5" w:rsidRPr="00CE2A6F" w:rsidP="00204224">
      <w:pPr>
        <w:numPr>
          <w:ilvl w:val="1"/>
          <w:numId w:val="6"/>
        </w:numPr>
        <w:tabs>
          <w:tab w:val="clear" w:pos="2858"/>
        </w:tabs>
        <w:ind w:hanging="2432"/>
        <w:jc w:val="both"/>
        <w:outlineLvl w:val="0"/>
        <w:rPr>
          <w:rFonts w:cs="Arial"/>
          <w:color w:val="000000"/>
        </w:rPr>
      </w:pPr>
      <w:r w:rsidRPr="00CE2A6F">
        <w:rPr>
          <w:rFonts w:cs="Arial"/>
          <w:b/>
          <w:color w:val="000000"/>
        </w:rPr>
        <w:t>Výbor  NR SR pre zdravotníctvo:</w:t>
      </w:r>
    </w:p>
    <w:p w:rsidR="003811A5" w:rsidRPr="00CE2A6F" w:rsidP="00204224">
      <w:pPr>
        <w:numPr>
          <w:ilvl w:val="2"/>
          <w:numId w:val="6"/>
        </w:numPr>
        <w:tabs>
          <w:tab w:val="num" w:pos="1134"/>
          <w:tab w:val="clear" w:pos="3578"/>
        </w:tabs>
        <w:ind w:left="2410" w:hanging="1417"/>
        <w:jc w:val="both"/>
        <w:outlineLvl w:val="0"/>
        <w:rPr>
          <w:rFonts w:cs="Arial"/>
          <w:i/>
          <w:color w:val="000000"/>
        </w:rPr>
      </w:pPr>
      <w:r w:rsidRPr="00CE2A6F">
        <w:rPr>
          <w:rFonts w:cs="Arial"/>
          <w:i/>
          <w:color w:val="000000"/>
        </w:rPr>
        <w:t> Ministerstvo zdravotníctva Slovenskej republiky</w:t>
      </w:r>
    </w:p>
    <w:p w:rsidR="003811A5" w:rsidP="00204224">
      <w:pPr>
        <w:pStyle w:val="Footer"/>
        <w:tabs>
          <w:tab w:val="clear" w:pos="4536"/>
          <w:tab w:val="clear" w:pos="9072"/>
        </w:tabs>
        <w:ind w:left="7898"/>
        <w:jc w:val="both"/>
        <w:outlineLvl w:val="0"/>
        <w:rPr>
          <w:i/>
          <w:color w:val="000000"/>
          <w:highlight w:val="yellow"/>
        </w:rPr>
      </w:pPr>
    </w:p>
    <w:p w:rsidR="003811A5" w:rsidRPr="00DE0F11" w:rsidP="00204224">
      <w:pPr>
        <w:pStyle w:val="Heading5"/>
        <w:numPr>
          <w:ilvl w:val="2"/>
          <w:numId w:val="7"/>
        </w:numPr>
        <w:tabs>
          <w:tab w:val="num" w:pos="840"/>
          <w:tab w:val="clear" w:pos="2160"/>
        </w:tabs>
        <w:spacing w:before="0" w:after="0"/>
        <w:ind w:hanging="168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DE0F11">
        <w:rPr>
          <w:rFonts w:ascii="Times New Roman" w:hAnsi="Times New Roman"/>
          <w:i w:val="0"/>
          <w:color w:val="000000"/>
          <w:sz w:val="24"/>
          <w:szCs w:val="24"/>
        </w:rPr>
        <w:t>Výb</w:t>
      </w:r>
      <w:r w:rsidRPr="00DE0F11">
        <w:rPr>
          <w:rFonts w:ascii="Times New Roman" w:hAnsi="Times New Roman"/>
          <w:i w:val="0"/>
          <w:color w:val="000000"/>
          <w:sz w:val="24"/>
          <w:szCs w:val="24"/>
        </w:rPr>
        <w:t>or NR SR pre obranu a bezpečnosť:</w:t>
      </w:r>
    </w:p>
    <w:p w:rsidR="003811A5" w:rsidRPr="00DE0F11" w:rsidP="00204224">
      <w:pPr>
        <w:numPr>
          <w:ilvl w:val="3"/>
          <w:numId w:val="7"/>
        </w:numPr>
        <w:tabs>
          <w:tab w:val="num" w:pos="1440"/>
          <w:tab w:val="clear" w:pos="2880"/>
        </w:tabs>
        <w:ind w:hanging="1800"/>
        <w:jc w:val="both"/>
        <w:rPr>
          <w:rFonts w:cs="Arial"/>
          <w:color w:val="000000"/>
        </w:rPr>
      </w:pPr>
      <w:r w:rsidRPr="00DE0F11">
        <w:rPr>
          <w:rFonts w:cs="Arial"/>
          <w:i/>
          <w:color w:val="000000"/>
        </w:rPr>
        <w:t>Ministerstvo obrany Slovenskej republiky</w:t>
      </w:r>
      <w:r w:rsidRPr="00DE0F11">
        <w:rPr>
          <w:rFonts w:cs="Arial"/>
          <w:color w:val="000000"/>
        </w:rPr>
        <w:t xml:space="preserve"> </w:t>
      </w:r>
    </w:p>
    <w:p w:rsidR="003811A5" w:rsidRPr="00DE0F11" w:rsidP="00204224">
      <w:pPr>
        <w:numPr>
          <w:ilvl w:val="0"/>
          <w:numId w:val="8"/>
        </w:numPr>
        <w:tabs>
          <w:tab w:val="num" w:pos="1440"/>
          <w:tab w:val="clear" w:pos="2138"/>
          <w:tab w:val="left" w:pos="4860"/>
        </w:tabs>
        <w:ind w:hanging="1058"/>
        <w:jc w:val="both"/>
        <w:outlineLvl w:val="0"/>
        <w:rPr>
          <w:color w:val="000000"/>
        </w:rPr>
      </w:pPr>
      <w:r w:rsidRPr="00DE0F11">
        <w:rPr>
          <w:rFonts w:cs="Arial"/>
          <w:i/>
          <w:color w:val="000000"/>
        </w:rPr>
        <w:t>Ministerstvo vnútra Slovenskej republiky</w:t>
      </w:r>
      <w:r w:rsidRPr="00DE0F11">
        <w:rPr>
          <w:rFonts w:cs="Arial"/>
          <w:color w:val="000000"/>
        </w:rPr>
        <w:t xml:space="preserve"> – s osobitným zreteľom na ochranu </w:t>
      </w:r>
    </w:p>
    <w:p w:rsidR="003811A5" w:rsidRPr="00DE0F11" w:rsidP="00204224">
      <w:pPr>
        <w:tabs>
          <w:tab w:val="left" w:pos="4860"/>
        </w:tabs>
        <w:ind w:left="1080"/>
        <w:jc w:val="both"/>
        <w:outlineLvl w:val="0"/>
        <w:rPr>
          <w:rFonts w:cs="Arial"/>
          <w:color w:val="000000"/>
        </w:rPr>
      </w:pPr>
      <w:r w:rsidRPr="00DE0F11">
        <w:rPr>
          <w:rFonts w:cs="Arial"/>
          <w:i/>
          <w:color w:val="000000"/>
        </w:rPr>
        <w:tab/>
        <w:t xml:space="preserve">            </w:t>
      </w:r>
      <w:r w:rsidRPr="00DE0F11">
        <w:rPr>
          <w:rFonts w:cs="Arial"/>
          <w:color w:val="000000"/>
        </w:rPr>
        <w:t xml:space="preserve">verejného poriadku a bezpečnosti </w:t>
      </w:r>
    </w:p>
    <w:p w:rsidR="003811A5" w:rsidRPr="00DE0F11" w:rsidP="00204224">
      <w:pPr>
        <w:numPr>
          <w:ilvl w:val="0"/>
          <w:numId w:val="8"/>
        </w:numPr>
        <w:tabs>
          <w:tab w:val="num" w:pos="1440"/>
          <w:tab w:val="clear" w:pos="2138"/>
        </w:tabs>
        <w:ind w:hanging="1058"/>
        <w:jc w:val="both"/>
        <w:rPr>
          <w:rFonts w:cs="Arial"/>
          <w:i/>
          <w:color w:val="000000"/>
        </w:rPr>
      </w:pPr>
      <w:r w:rsidRPr="00DE0F11">
        <w:rPr>
          <w:rFonts w:cs="Arial"/>
          <w:i/>
          <w:color w:val="000000"/>
        </w:rPr>
        <w:t>Správa štátnych hmotných rezerv Slovenskej republiky</w:t>
      </w:r>
    </w:p>
    <w:p w:rsidR="00304E2E" w:rsidRPr="00B328C1" w:rsidP="00204224">
      <w:pPr>
        <w:pStyle w:val="Footer"/>
        <w:tabs>
          <w:tab w:val="clear" w:pos="4536"/>
          <w:tab w:val="clear" w:pos="9072"/>
        </w:tabs>
        <w:jc w:val="both"/>
        <w:outlineLvl w:val="0"/>
        <w:rPr>
          <w:i/>
          <w:color w:val="FF0000"/>
          <w:highlight w:val="yellow"/>
        </w:rPr>
      </w:pPr>
    </w:p>
    <w:p w:rsidR="007D2A7C" w:rsidRPr="00DE0F11" w:rsidP="00F060FF">
      <w:pPr>
        <w:numPr>
          <w:ilvl w:val="2"/>
          <w:numId w:val="12"/>
        </w:numPr>
        <w:tabs>
          <w:tab w:val="num" w:pos="851"/>
          <w:tab w:val="clear" w:pos="2160"/>
        </w:tabs>
        <w:ind w:left="1985" w:hanging="1559"/>
        <w:jc w:val="both"/>
        <w:outlineLvl w:val="0"/>
        <w:rPr>
          <w:rFonts w:cs="Arial"/>
          <w:b/>
          <w:color w:val="000000"/>
        </w:rPr>
      </w:pPr>
      <w:r w:rsidRPr="00DE0F11">
        <w:rPr>
          <w:rFonts w:cs="Arial"/>
          <w:b/>
          <w:color w:val="000000"/>
        </w:rPr>
        <w:t>Výb</w:t>
      </w:r>
      <w:r w:rsidRPr="00DE0F11">
        <w:rPr>
          <w:rFonts w:cs="Arial"/>
          <w:b/>
          <w:color w:val="000000"/>
        </w:rPr>
        <w:t>or NR SR pre vzdelávanie, vedu, mlád</w:t>
      </w:r>
      <w:r w:rsidRPr="00DE0F11" w:rsidR="003855FA">
        <w:rPr>
          <w:rFonts w:cs="Arial"/>
          <w:b/>
          <w:color w:val="000000"/>
        </w:rPr>
        <w:t>ež a  šport</w:t>
      </w:r>
      <w:r w:rsidRPr="00DE0F11">
        <w:rPr>
          <w:rFonts w:cs="Arial"/>
          <w:b/>
          <w:color w:val="000000"/>
        </w:rPr>
        <w:t>:</w:t>
      </w:r>
    </w:p>
    <w:p w:rsidR="007D2A7C" w:rsidRPr="00DE0F11" w:rsidP="00F060FF">
      <w:pPr>
        <w:numPr>
          <w:ilvl w:val="0"/>
          <w:numId w:val="8"/>
        </w:numPr>
        <w:tabs>
          <w:tab w:val="num" w:pos="1418"/>
          <w:tab w:val="clear" w:pos="2138"/>
        </w:tabs>
        <w:ind w:hanging="1004"/>
        <w:jc w:val="both"/>
        <w:rPr>
          <w:i/>
          <w:color w:val="000000"/>
        </w:rPr>
      </w:pPr>
      <w:r w:rsidRPr="00DE0F11">
        <w:rPr>
          <w:i/>
          <w:color w:val="000000"/>
        </w:rPr>
        <w:t>Ministerstvo školstva, vedy, výskumu a športu Slovenskej republiky</w:t>
      </w:r>
    </w:p>
    <w:p w:rsidR="007D2A7C" w:rsidRPr="00DE0F11" w:rsidP="00204224">
      <w:pPr>
        <w:numPr>
          <w:ilvl w:val="3"/>
          <w:numId w:val="12"/>
        </w:numPr>
        <w:tabs>
          <w:tab w:val="num" w:pos="1440"/>
          <w:tab w:val="clear" w:pos="2880"/>
        </w:tabs>
        <w:ind w:hanging="1800"/>
        <w:jc w:val="both"/>
        <w:rPr>
          <w:color w:val="000000"/>
        </w:rPr>
      </w:pPr>
      <w:r w:rsidRPr="00DE0F11">
        <w:rPr>
          <w:i/>
          <w:color w:val="000000"/>
        </w:rPr>
        <w:t>Slovenská akadémia vied</w:t>
      </w:r>
      <w:r w:rsidRPr="00DE0F11">
        <w:rPr>
          <w:color w:val="000000"/>
        </w:rPr>
        <w:t xml:space="preserve"> </w:t>
      </w:r>
    </w:p>
    <w:p w:rsidR="00B328C1" w:rsidRPr="00B328C1" w:rsidP="00204224">
      <w:pPr>
        <w:ind w:left="2880"/>
        <w:jc w:val="both"/>
        <w:rPr>
          <w:color w:val="000000"/>
          <w:highlight w:val="yellow"/>
        </w:rPr>
      </w:pPr>
    </w:p>
    <w:p w:rsidR="00B328C1" w:rsidRPr="0064308C" w:rsidP="00F060FF">
      <w:pPr>
        <w:pStyle w:val="Heading5"/>
        <w:numPr>
          <w:ilvl w:val="0"/>
          <w:numId w:val="7"/>
        </w:numPr>
        <w:tabs>
          <w:tab w:val="clear" w:pos="720"/>
          <w:tab w:val="num" w:pos="851"/>
        </w:tabs>
        <w:spacing w:before="0" w:after="0"/>
        <w:ind w:hanging="294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4308C">
        <w:rPr>
          <w:rFonts w:ascii="Times New Roman" w:hAnsi="Times New Roman"/>
          <w:i w:val="0"/>
          <w:color w:val="000000"/>
          <w:sz w:val="24"/>
          <w:szCs w:val="24"/>
        </w:rPr>
        <w:t xml:space="preserve">Zahraničný výbor NR SR:  </w:t>
      </w:r>
    </w:p>
    <w:p w:rsidR="00B328C1" w:rsidRPr="00F060FF" w:rsidP="00204224">
      <w:pPr>
        <w:numPr>
          <w:ilvl w:val="1"/>
          <w:numId w:val="7"/>
        </w:numPr>
        <w:jc w:val="both"/>
        <w:rPr>
          <w:color w:val="000000"/>
        </w:rPr>
      </w:pPr>
      <w:r w:rsidRPr="00B328C1">
        <w:rPr>
          <w:i/>
          <w:color w:val="000000"/>
        </w:rPr>
        <w:t>Ministerstvo zahraničných vecí a európskych záležitostí Slovenskej republiky</w:t>
      </w:r>
    </w:p>
    <w:p w:rsidR="00F060FF" w:rsidRPr="00B328C1" w:rsidP="00F060FF">
      <w:pPr>
        <w:ind w:left="1440"/>
        <w:jc w:val="both"/>
        <w:rPr>
          <w:color w:val="000000"/>
        </w:rPr>
      </w:pPr>
    </w:p>
    <w:p w:rsidR="007D2A7C" w:rsidRPr="00DE0F11" w:rsidP="00204224">
      <w:pPr>
        <w:numPr>
          <w:ilvl w:val="0"/>
          <w:numId w:val="9"/>
        </w:numPr>
        <w:tabs>
          <w:tab w:val="clear" w:pos="720"/>
          <w:tab w:val="num" w:pos="960"/>
        </w:tabs>
        <w:ind w:left="426" w:firstLine="0"/>
        <w:jc w:val="both"/>
        <w:outlineLvl w:val="0"/>
        <w:rPr>
          <w:b/>
          <w:color w:val="000000"/>
        </w:rPr>
      </w:pPr>
      <w:r w:rsidRPr="00DE0F11" w:rsidR="003855FA">
        <w:rPr>
          <w:b/>
          <w:color w:val="000000"/>
        </w:rPr>
        <w:t>Výbor NR S</w:t>
      </w:r>
      <w:r w:rsidRPr="00DE0F11" w:rsidR="003855FA">
        <w:rPr>
          <w:b/>
          <w:color w:val="000000"/>
        </w:rPr>
        <w:t>R pre kultúru a médiá</w:t>
      </w:r>
      <w:r w:rsidRPr="00DE0F11">
        <w:rPr>
          <w:b/>
          <w:color w:val="000000"/>
        </w:rPr>
        <w:t>:</w:t>
      </w:r>
    </w:p>
    <w:p w:rsidR="007D2A7C" w:rsidRPr="00DE0F11" w:rsidP="00204224">
      <w:pPr>
        <w:pStyle w:val="Heading2"/>
        <w:numPr>
          <w:ilvl w:val="0"/>
          <w:numId w:val="10"/>
        </w:numPr>
        <w:tabs>
          <w:tab w:val="num" w:pos="1080"/>
          <w:tab w:val="clear" w:pos="2138"/>
        </w:tabs>
        <w:spacing w:before="0" w:after="0"/>
        <w:ind w:left="2137" w:hanging="1060"/>
        <w:rPr>
          <w:rFonts w:ascii="Times New Roman" w:hAnsi="Times New Roman"/>
          <w:b w:val="0"/>
          <w:color w:val="000000"/>
          <w:sz w:val="24"/>
        </w:rPr>
      </w:pPr>
      <w:r w:rsidRPr="00DE0F11">
        <w:rPr>
          <w:rFonts w:ascii="Times New Roman" w:hAnsi="Times New Roman"/>
          <w:b w:val="0"/>
          <w:color w:val="000000"/>
          <w:sz w:val="24"/>
          <w:szCs w:val="24"/>
        </w:rPr>
        <w:t> Ministerstvo kultúry Slovenskej republiky</w:t>
      </w:r>
    </w:p>
    <w:p w:rsidR="007D2A7C" w:rsidRPr="00DE0F11" w:rsidP="00204224">
      <w:pPr>
        <w:pStyle w:val="Heading2"/>
        <w:numPr>
          <w:ilvl w:val="0"/>
          <w:numId w:val="10"/>
        </w:numPr>
        <w:tabs>
          <w:tab w:val="num" w:pos="1080"/>
          <w:tab w:val="clear" w:pos="2138"/>
        </w:tabs>
        <w:spacing w:before="0" w:after="0"/>
        <w:ind w:left="2137" w:hanging="1060"/>
        <w:rPr>
          <w:rFonts w:ascii="Times New Roman" w:hAnsi="Times New Roman"/>
          <w:b w:val="0"/>
          <w:color w:val="000000"/>
          <w:sz w:val="24"/>
        </w:rPr>
      </w:pPr>
      <w:r w:rsidRPr="00DE0F11">
        <w:rPr>
          <w:rFonts w:ascii="Times New Roman" w:hAnsi="Times New Roman"/>
          <w:b w:val="0"/>
          <w:color w:val="000000"/>
          <w:sz w:val="24"/>
        </w:rPr>
        <w:t xml:space="preserve">Všeobecná pokladničná správa - Rada pre </w:t>
      </w:r>
      <w:r w:rsidR="00263F31">
        <w:rPr>
          <w:rFonts w:ascii="Times New Roman" w:hAnsi="Times New Roman"/>
          <w:b w:val="0"/>
          <w:color w:val="000000"/>
          <w:sz w:val="24"/>
        </w:rPr>
        <w:t>mediálne služby</w:t>
      </w:r>
    </w:p>
    <w:p w:rsidR="00C73027" w:rsidP="00204224">
      <w:pPr>
        <w:rPr>
          <w:highlight w:val="yellow"/>
        </w:rPr>
      </w:pPr>
    </w:p>
    <w:p w:rsidR="007D2A7C" w:rsidRPr="00B328C1" w:rsidP="00204224">
      <w:pPr>
        <w:pStyle w:val="ListParagraph"/>
        <w:numPr>
          <w:ilvl w:val="0"/>
          <w:numId w:val="14"/>
        </w:numPr>
        <w:ind w:hanging="1072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B328C1">
        <w:rPr>
          <w:b/>
          <w:color w:val="000000"/>
        </w:rPr>
        <w:t xml:space="preserve">   Výbor NR SR pre európske záležitosti</w:t>
      </w:r>
      <w:r w:rsidRPr="00B328C1" w:rsidR="00144F9D">
        <w:rPr>
          <w:b/>
          <w:color w:val="000000"/>
        </w:rPr>
        <w:t>:</w:t>
      </w:r>
    </w:p>
    <w:p w:rsidR="007D2A7C" w:rsidRPr="00B328C1" w:rsidP="00204224">
      <w:pPr>
        <w:numPr>
          <w:ilvl w:val="0"/>
          <w:numId w:val="15"/>
        </w:numPr>
        <w:ind w:left="1418" w:hanging="284"/>
        <w:jc w:val="both"/>
        <w:rPr>
          <w:i/>
          <w:color w:val="000000"/>
        </w:rPr>
      </w:pPr>
      <w:r w:rsidRPr="00B328C1">
        <w:rPr>
          <w:i/>
          <w:color w:val="000000"/>
        </w:rPr>
        <w:t xml:space="preserve">vládny návrh zákona o štátnom rozpočte na rok </w:t>
      </w:r>
      <w:r w:rsidRPr="00B328C1" w:rsidR="00B328C1">
        <w:rPr>
          <w:i/>
          <w:color w:val="000000"/>
        </w:rPr>
        <w:t>2022</w:t>
      </w:r>
      <w:r w:rsidRPr="00B328C1" w:rsidR="00032EDC">
        <w:rPr>
          <w:i/>
          <w:color w:val="000000"/>
        </w:rPr>
        <w:t xml:space="preserve"> </w:t>
      </w:r>
      <w:r w:rsidRPr="00B328C1">
        <w:rPr>
          <w:i/>
          <w:color w:val="000000"/>
        </w:rPr>
        <w:t>z hľadiska primeranosti výdavkov spolufinancovaných z prostriedkov Európskej únie</w:t>
      </w:r>
    </w:p>
    <w:p w:rsidR="007D2A7C" w:rsidRPr="00B328C1" w:rsidP="00204224">
      <w:pPr>
        <w:jc w:val="both"/>
        <w:rPr>
          <w:b/>
          <w:color w:val="000000"/>
          <w:highlight w:val="yellow"/>
        </w:rPr>
      </w:pPr>
    </w:p>
    <w:p w:rsidR="007D2A7C" w:rsidRPr="00B328C1" w:rsidP="00204224">
      <w:pPr>
        <w:pStyle w:val="Heading3"/>
        <w:numPr>
          <w:ilvl w:val="3"/>
          <w:numId w:val="11"/>
        </w:numPr>
        <w:tabs>
          <w:tab w:val="num" w:pos="851"/>
          <w:tab w:val="clear" w:pos="4298"/>
        </w:tabs>
        <w:ind w:hanging="3872"/>
        <w:rPr>
          <w:rFonts w:cs="Arial"/>
          <w:color w:val="000000"/>
          <w:sz w:val="24"/>
        </w:rPr>
      </w:pPr>
      <w:r w:rsidRPr="00B328C1">
        <w:rPr>
          <w:rFonts w:cs="Arial"/>
          <w:color w:val="000000"/>
          <w:sz w:val="24"/>
        </w:rPr>
        <w:t>Osobitný kontrolný výbor</w:t>
      </w:r>
      <w:r w:rsidRPr="00B328C1" w:rsidR="003855FA">
        <w:rPr>
          <w:rFonts w:cs="Arial"/>
          <w:color w:val="000000"/>
          <w:sz w:val="24"/>
        </w:rPr>
        <w:t xml:space="preserve"> NR SR na kontrolu činnosti NBÚ</w:t>
      </w:r>
      <w:r w:rsidRPr="00B328C1">
        <w:rPr>
          <w:rFonts w:cs="Arial"/>
          <w:color w:val="000000"/>
          <w:sz w:val="24"/>
        </w:rPr>
        <w:t>:</w:t>
      </w:r>
    </w:p>
    <w:p w:rsidR="007D2A7C" w:rsidRPr="00B328C1" w:rsidP="00204224">
      <w:pPr>
        <w:numPr>
          <w:ilvl w:val="4"/>
          <w:numId w:val="11"/>
        </w:numPr>
        <w:tabs>
          <w:tab w:val="num" w:pos="1440"/>
          <w:tab w:val="clear" w:pos="5018"/>
        </w:tabs>
        <w:ind w:hanging="3938"/>
        <w:jc w:val="both"/>
        <w:rPr>
          <w:rFonts w:cs="Arial"/>
          <w:i/>
          <w:color w:val="000000"/>
        </w:rPr>
      </w:pPr>
      <w:r w:rsidRPr="00B328C1">
        <w:rPr>
          <w:rFonts w:cs="Arial"/>
          <w:i/>
          <w:color w:val="000000"/>
        </w:rPr>
        <w:t>Národný bezpečnostný úrad</w:t>
      </w:r>
    </w:p>
    <w:p w:rsidR="007D2A7C" w:rsidRPr="00B328C1" w:rsidP="00204224">
      <w:pPr>
        <w:rPr>
          <w:color w:val="FF0000"/>
        </w:rPr>
      </w:pPr>
    </w:p>
    <w:p w:rsidR="007D2A7C" w:rsidRPr="00B328C1" w:rsidP="00204224">
      <w:pPr>
        <w:pStyle w:val="Heading3"/>
        <w:numPr>
          <w:ilvl w:val="1"/>
          <w:numId w:val="11"/>
        </w:numPr>
        <w:tabs>
          <w:tab w:val="left" w:pos="851"/>
          <w:tab w:val="clear" w:pos="2858"/>
        </w:tabs>
        <w:ind w:hanging="2432"/>
        <w:rPr>
          <w:rFonts w:cs="Arial"/>
          <w:b w:val="0"/>
          <w:color w:val="000000"/>
          <w:sz w:val="24"/>
        </w:rPr>
      </w:pPr>
      <w:r w:rsidRPr="00B328C1">
        <w:rPr>
          <w:rFonts w:cs="Arial"/>
          <w:color w:val="000000"/>
          <w:sz w:val="24"/>
        </w:rPr>
        <w:t>Osobitný kontrolný výbor</w:t>
      </w:r>
      <w:r w:rsidRPr="00B328C1" w:rsidR="003855FA">
        <w:rPr>
          <w:rFonts w:cs="Arial"/>
          <w:color w:val="000000"/>
          <w:sz w:val="24"/>
        </w:rPr>
        <w:t xml:space="preserve"> NR SR na kontrolu činnosti SIS</w:t>
      </w:r>
      <w:r w:rsidRPr="00B328C1">
        <w:rPr>
          <w:rFonts w:cs="Arial"/>
          <w:color w:val="000000"/>
          <w:sz w:val="24"/>
        </w:rPr>
        <w:t>:</w:t>
      </w:r>
    </w:p>
    <w:p w:rsidR="005D76A8" w:rsidRPr="00B328C1" w:rsidP="00204224">
      <w:pPr>
        <w:numPr>
          <w:ilvl w:val="2"/>
          <w:numId w:val="11"/>
        </w:numPr>
        <w:tabs>
          <w:tab w:val="num" w:pos="1440"/>
          <w:tab w:val="clear" w:pos="3578"/>
        </w:tabs>
        <w:ind w:hanging="2498"/>
        <w:jc w:val="both"/>
        <w:rPr>
          <w:rFonts w:cs="Arial"/>
          <w:i/>
          <w:color w:val="000000"/>
        </w:rPr>
      </w:pPr>
      <w:r w:rsidRPr="00B328C1" w:rsidR="007D2A7C">
        <w:rPr>
          <w:rFonts w:cs="Arial"/>
          <w:i/>
          <w:color w:val="000000"/>
        </w:rPr>
        <w:t>Slovenská informačná služba</w:t>
      </w:r>
    </w:p>
    <w:p w:rsidR="00ED4974" w:rsidP="00204224">
      <w:pPr>
        <w:ind w:left="3578"/>
        <w:jc w:val="both"/>
        <w:rPr>
          <w:rFonts w:cs="Arial"/>
          <w:i/>
          <w:color w:val="000000"/>
        </w:rPr>
      </w:pPr>
    </w:p>
    <w:p w:rsidR="00F060FF" w:rsidRPr="00ED4974" w:rsidP="00204224">
      <w:pPr>
        <w:ind w:left="3578"/>
        <w:jc w:val="both"/>
        <w:rPr>
          <w:rFonts w:cs="Arial"/>
          <w:i/>
          <w:color w:val="000000"/>
        </w:rPr>
      </w:pPr>
    </w:p>
    <w:p w:rsidR="007D2A7C" w:rsidRPr="00B95CE5" w:rsidP="007558A0">
      <w:pPr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B95CE5">
        <w:rPr>
          <w:b/>
          <w:bCs/>
          <w:color w:val="000000"/>
          <w:u w:val="single"/>
        </w:rPr>
        <w:t>Platné uznesenie nebolo prijaté</w:t>
      </w:r>
      <w:r w:rsidR="00F060FF">
        <w:rPr>
          <w:b/>
          <w:bCs/>
          <w:color w:val="000000"/>
        </w:rPr>
        <w:t xml:space="preserve"> </w:t>
      </w:r>
      <w:r w:rsidRPr="00B95CE5">
        <w:rPr>
          <w:color w:val="000000"/>
        </w:rPr>
        <w:t xml:space="preserve">(výbor nehlasoval, nakoľko podľa § 52 ods. 2 zákona č. 350/1996 Z. z. o rokovacom poriadku Národnej rady Slovenskej republiky v znení neskorších predpisov </w:t>
      </w:r>
      <w:r w:rsidRPr="00B95CE5">
        <w:rPr>
          <w:b/>
          <w:color w:val="000000"/>
        </w:rPr>
        <w:t>nebol uznášaniaschopný)</w:t>
      </w:r>
      <w:r w:rsidRPr="00B95CE5">
        <w:rPr>
          <w:color w:val="000000"/>
        </w:rPr>
        <w:t xml:space="preserve"> </w:t>
      </w:r>
      <w:r w:rsidRPr="00B95CE5">
        <w:rPr>
          <w:bCs/>
          <w:color w:val="000000"/>
        </w:rPr>
        <w:t>v</w:t>
      </w:r>
      <w:r w:rsidR="00F060FF">
        <w:rPr>
          <w:bCs/>
          <w:color w:val="000000"/>
        </w:rPr>
        <w:t> nasledujúcom výbore</w:t>
      </w:r>
      <w:r w:rsidRPr="00B95CE5">
        <w:rPr>
          <w:color w:val="000000"/>
        </w:rPr>
        <w:t>:</w:t>
      </w:r>
    </w:p>
    <w:p w:rsidR="003A74C4" w:rsidP="003A74C4">
      <w:pPr>
        <w:pStyle w:val="Heading5"/>
        <w:spacing w:before="0" w:after="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3A74C4" w:rsidP="003A74C4">
      <w:pPr>
        <w:pStyle w:val="Heading5"/>
        <w:numPr>
          <w:ilvl w:val="1"/>
          <w:numId w:val="10"/>
        </w:numPr>
        <w:spacing w:before="0" w:after="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DE0F11">
        <w:rPr>
          <w:rFonts w:ascii="Times New Roman" w:hAnsi="Times New Roman"/>
          <w:i w:val="0"/>
          <w:color w:val="000000"/>
          <w:sz w:val="24"/>
          <w:szCs w:val="24"/>
        </w:rPr>
        <w:t>Výbor NR SR pre ľudské práva a národnostné menšiny:</w:t>
      </w:r>
    </w:p>
    <w:p w:rsidR="003A74C4" w:rsidRPr="00DE0F11" w:rsidP="003A74C4">
      <w:pPr>
        <w:numPr>
          <w:ilvl w:val="3"/>
          <w:numId w:val="10"/>
        </w:numPr>
        <w:jc w:val="both"/>
        <w:rPr>
          <w:i/>
          <w:color w:val="000000"/>
        </w:rPr>
      </w:pPr>
      <w:r w:rsidRPr="00DE0F11">
        <w:rPr>
          <w:i/>
          <w:color w:val="000000"/>
        </w:rPr>
        <w:t>Ústav pamäti národa,</w:t>
      </w:r>
    </w:p>
    <w:p w:rsidR="003A74C4" w:rsidRPr="00DE0F11" w:rsidP="003A74C4">
      <w:pPr>
        <w:numPr>
          <w:ilvl w:val="3"/>
          <w:numId w:val="10"/>
        </w:numPr>
        <w:jc w:val="both"/>
        <w:rPr>
          <w:i/>
          <w:color w:val="000000"/>
        </w:rPr>
      </w:pPr>
      <w:r w:rsidRPr="00DE0F11">
        <w:rPr>
          <w:i/>
          <w:color w:val="000000"/>
        </w:rPr>
        <w:t>Všeobecná pokladničná správa</w:t>
      </w:r>
      <w:r w:rsidRPr="00DE0F11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DE0F11">
        <w:rPr>
          <w:i/>
          <w:color w:val="000000"/>
        </w:rPr>
        <w:t xml:space="preserve">- </w:t>
      </w:r>
      <w:r>
        <w:rPr>
          <w:i/>
          <w:color w:val="000000"/>
        </w:rPr>
        <w:t xml:space="preserve">    </w:t>
      </w:r>
      <w:r w:rsidRPr="00DE0F11">
        <w:rPr>
          <w:i/>
          <w:color w:val="000000"/>
        </w:rPr>
        <w:t>Kancelária verejného ochrancu práv,</w:t>
      </w:r>
    </w:p>
    <w:p w:rsidR="003A74C4" w:rsidRPr="00DE0F11" w:rsidP="003A74C4">
      <w:pPr>
        <w:numPr>
          <w:ilvl w:val="3"/>
          <w:numId w:val="10"/>
        </w:numPr>
        <w:jc w:val="both"/>
        <w:rPr>
          <w:i/>
          <w:color w:val="000000"/>
        </w:rPr>
      </w:pPr>
      <w:r w:rsidRPr="00DE0F11">
        <w:rPr>
          <w:i/>
          <w:color w:val="000000"/>
        </w:rPr>
        <w:t xml:space="preserve">Úrad na ochranu osobných údajov, </w:t>
      </w:r>
    </w:p>
    <w:p w:rsidR="003A74C4" w:rsidRPr="00DE0F11" w:rsidP="003A74C4">
      <w:pPr>
        <w:numPr>
          <w:ilvl w:val="3"/>
          <w:numId w:val="10"/>
        </w:numPr>
        <w:jc w:val="both"/>
        <w:rPr>
          <w:i/>
          <w:color w:val="000000"/>
        </w:rPr>
      </w:pPr>
      <w:r w:rsidRPr="00DE0F11">
        <w:rPr>
          <w:i/>
          <w:color w:val="000000"/>
        </w:rPr>
        <w:t>Ústav pamäti národa</w:t>
      </w:r>
      <w:r>
        <w:rPr>
          <w:i/>
          <w:color w:val="000000"/>
        </w:rPr>
        <w:t xml:space="preserve"> (v rámci VPS)</w:t>
      </w:r>
      <w:r w:rsidRPr="00DE0F11">
        <w:rPr>
          <w:i/>
          <w:color w:val="000000"/>
        </w:rPr>
        <w:t>,</w:t>
      </w:r>
    </w:p>
    <w:p w:rsidR="003A74C4" w:rsidRPr="00DE0F11" w:rsidP="003A74C4">
      <w:pPr>
        <w:numPr>
          <w:ilvl w:val="3"/>
          <w:numId w:val="10"/>
        </w:numPr>
        <w:jc w:val="both"/>
        <w:rPr>
          <w:i/>
          <w:color w:val="000000"/>
        </w:rPr>
      </w:pPr>
      <w:r w:rsidRPr="00DE0F11">
        <w:rPr>
          <w:i/>
          <w:color w:val="000000"/>
        </w:rPr>
        <w:t>Slovenské národné stredisko pre ľudské práva,</w:t>
      </w:r>
    </w:p>
    <w:p w:rsidR="003A74C4" w:rsidRPr="00DE0F11" w:rsidP="003A74C4">
      <w:pPr>
        <w:numPr>
          <w:ilvl w:val="3"/>
          <w:numId w:val="10"/>
        </w:numPr>
        <w:jc w:val="both"/>
        <w:rPr>
          <w:color w:val="000000"/>
        </w:rPr>
      </w:pPr>
      <w:r w:rsidRPr="00DE0F11">
        <w:rPr>
          <w:i/>
          <w:color w:val="000000"/>
        </w:rPr>
        <w:t>Úrad komisára pre deti,</w:t>
      </w:r>
    </w:p>
    <w:p w:rsidR="003A74C4" w:rsidRPr="00DE0F11" w:rsidP="003A74C4">
      <w:pPr>
        <w:numPr>
          <w:ilvl w:val="3"/>
          <w:numId w:val="10"/>
        </w:numPr>
        <w:jc w:val="both"/>
        <w:rPr>
          <w:color w:val="000000"/>
        </w:rPr>
      </w:pPr>
      <w:r w:rsidRPr="00DE0F11">
        <w:rPr>
          <w:i/>
          <w:color w:val="000000"/>
        </w:rPr>
        <w:t>Úrad komisára pre osoby zo zdravotným postihnutím</w:t>
      </w:r>
      <w:r w:rsidRPr="00DE0F11">
        <w:rPr>
          <w:color w:val="000000"/>
        </w:rPr>
        <w:tab/>
      </w:r>
    </w:p>
    <w:p w:rsidR="00263F31" w:rsidRPr="00CC125A" w:rsidP="00263F31">
      <w:pPr>
        <w:numPr>
          <w:ilvl w:val="0"/>
          <w:numId w:val="10"/>
        </w:numPr>
        <w:jc w:val="both"/>
        <w:outlineLvl w:val="0"/>
        <w:rPr>
          <w:rFonts w:cs="Arial"/>
          <w:color w:val="000000"/>
        </w:rPr>
      </w:pPr>
      <w:r w:rsidRPr="00CC125A">
        <w:rPr>
          <w:rFonts w:cs="Arial"/>
          <w:b/>
          <w:color w:val="000000"/>
        </w:rPr>
        <w:t>Výbor  NR SR pre hospodárske záležitosti:</w:t>
      </w:r>
    </w:p>
    <w:p w:rsidR="00263F31" w:rsidRPr="00CC125A" w:rsidP="00263F31">
      <w:pPr>
        <w:numPr>
          <w:ilvl w:val="2"/>
          <w:numId w:val="10"/>
        </w:numPr>
        <w:jc w:val="both"/>
        <w:outlineLvl w:val="0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>Úrad priemyselného vlastníctva Slovenskej republiky</w:t>
      </w:r>
    </w:p>
    <w:p w:rsidR="00263F31" w:rsidRPr="00CC125A" w:rsidP="00263F31">
      <w:pPr>
        <w:numPr>
          <w:ilvl w:val="2"/>
          <w:numId w:val="10"/>
        </w:numPr>
        <w:jc w:val="both"/>
        <w:outlineLvl w:val="0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 xml:space="preserve">Úrad jadrového dozoru Slovenskej republiky </w:t>
      </w:r>
    </w:p>
    <w:p w:rsidR="00263F31" w:rsidRPr="00CC125A" w:rsidP="00263F31">
      <w:pPr>
        <w:numPr>
          <w:ilvl w:val="2"/>
          <w:numId w:val="10"/>
        </w:numPr>
        <w:jc w:val="both"/>
        <w:outlineLvl w:val="0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>Protimonopolný úrad Slovenskej republiky</w:t>
      </w:r>
    </w:p>
    <w:p w:rsidR="00263F31" w:rsidRPr="00CC125A" w:rsidP="00263F31">
      <w:pPr>
        <w:numPr>
          <w:ilvl w:val="2"/>
          <w:numId w:val="10"/>
        </w:numPr>
        <w:jc w:val="both"/>
        <w:outlineLvl w:val="0"/>
        <w:rPr>
          <w:rFonts w:cs="Arial"/>
          <w:i/>
          <w:color w:val="000000"/>
        </w:rPr>
      </w:pPr>
      <w:r w:rsidRPr="00CC125A">
        <w:rPr>
          <w:rFonts w:cs="Arial"/>
          <w:i/>
          <w:color w:val="000000"/>
        </w:rPr>
        <w:t>Úrad pre verejné obstarávanie</w:t>
      </w:r>
    </w:p>
    <w:p w:rsidR="002235D5" w:rsidP="005D76A8">
      <w:pPr>
        <w:spacing w:line="276" w:lineRule="auto"/>
        <w:jc w:val="center"/>
        <w:rPr>
          <w:b/>
        </w:rPr>
      </w:pPr>
    </w:p>
    <w:p w:rsidR="00805F9B" w:rsidRPr="005D76A8" w:rsidP="005D76A8">
      <w:pPr>
        <w:spacing w:line="276" w:lineRule="auto"/>
        <w:jc w:val="center"/>
        <w:rPr>
          <w:b/>
        </w:rPr>
      </w:pPr>
      <w:r w:rsidRPr="00E131E9" w:rsidR="00E131E9">
        <w:rPr>
          <w:b/>
        </w:rPr>
        <w:t>III</w:t>
      </w:r>
      <w:r w:rsidRPr="00E131E9">
        <w:rPr>
          <w:b/>
          <w:bCs/>
        </w:rPr>
        <w:t>.</w:t>
      </w:r>
    </w:p>
    <w:p w:rsidR="00032EDC" w:rsidRPr="004F2C2A" w:rsidP="001953BE">
      <w:pPr>
        <w:jc w:val="center"/>
        <w:rPr>
          <w:b/>
          <w:bCs/>
        </w:rPr>
      </w:pPr>
      <w:r w:rsidRPr="004F2C2A">
        <w:rPr>
          <w:b/>
          <w:bCs/>
        </w:rPr>
        <w:t>Pozmeňujúce a doplňujúce návrhy  k   p a r a g r a f o v é m u   zneniu</w:t>
      </w:r>
    </w:p>
    <w:p w:rsidR="00110F16" w:rsidRPr="00ED4974" w:rsidP="001953BE">
      <w:pPr>
        <w:jc w:val="center"/>
        <w:rPr>
          <w:b/>
          <w:bCs/>
        </w:rPr>
      </w:pPr>
      <w:r w:rsidRPr="004F2C2A" w:rsidR="00032EDC">
        <w:rPr>
          <w:b/>
          <w:bCs/>
        </w:rPr>
        <w:t>a k prílohám vládneho návrhu zákon</w:t>
      </w:r>
      <w:r w:rsidRPr="004F2C2A" w:rsidR="004F2C2A">
        <w:rPr>
          <w:b/>
          <w:bCs/>
        </w:rPr>
        <w:t>a o štátnom rozpočte na rok 202</w:t>
      </w:r>
      <w:r w:rsidR="00304E2E">
        <w:rPr>
          <w:b/>
          <w:bCs/>
        </w:rPr>
        <w:t>4</w:t>
      </w:r>
    </w:p>
    <w:p w:rsidR="004F2C2A" w:rsidRPr="00C04237" w:rsidP="00110F16">
      <w:pPr>
        <w:tabs>
          <w:tab w:val="left" w:pos="1815"/>
        </w:tabs>
        <w:jc w:val="both"/>
        <w:rPr>
          <w:color w:val="000000"/>
        </w:rPr>
      </w:pPr>
      <w:r>
        <w:rPr>
          <w:color w:val="FF0000"/>
        </w:rPr>
        <w:t xml:space="preserve">              </w:t>
      </w:r>
    </w:p>
    <w:p w:rsidR="00032EDC" w:rsidRPr="00C04237" w:rsidP="00110F16">
      <w:pPr>
        <w:tabs>
          <w:tab w:val="left" w:pos="1815"/>
        </w:tabs>
        <w:jc w:val="both"/>
        <w:rPr>
          <w:color w:val="000000"/>
        </w:rPr>
      </w:pPr>
      <w:r w:rsidRPr="00C04237" w:rsidR="004F2C2A">
        <w:rPr>
          <w:color w:val="000000"/>
        </w:rPr>
        <w:t xml:space="preserve">               </w:t>
      </w:r>
      <w:r w:rsidRPr="00543CB3" w:rsidR="00110F16">
        <w:rPr>
          <w:color w:val="000000"/>
        </w:rPr>
        <w:t xml:space="preserve">Z uznesení výborov Národnej rady Slovenskej republiky uvedených pod bodom II. tejto správy nevyplývajú žiadne pozmeňujúce a doplňujúce návrhy </w:t>
      </w:r>
      <w:r w:rsidRPr="00543CB3" w:rsidR="004F2C2A">
        <w:rPr>
          <w:color w:val="000000"/>
        </w:rPr>
        <w:t xml:space="preserve">k </w:t>
      </w:r>
      <w:r w:rsidRPr="00543CB3" w:rsidR="00110F16">
        <w:rPr>
          <w:color w:val="000000"/>
        </w:rPr>
        <w:t>paragrafovému zneniu a</w:t>
      </w:r>
      <w:r w:rsidRPr="00543CB3" w:rsidR="004F2C2A">
        <w:rPr>
          <w:color w:val="000000"/>
        </w:rPr>
        <w:t>ni</w:t>
      </w:r>
      <w:r w:rsidRPr="00543CB3" w:rsidR="00110F16">
        <w:rPr>
          <w:color w:val="000000"/>
        </w:rPr>
        <w:t xml:space="preserve"> k prílohám vládneho návrhu zákon</w:t>
      </w:r>
      <w:r w:rsidRPr="00543CB3" w:rsidR="00B328C1">
        <w:rPr>
          <w:color w:val="000000"/>
        </w:rPr>
        <w:t>a o štátnom rozpočte na rok 202</w:t>
      </w:r>
      <w:r w:rsidRPr="00543CB3" w:rsidR="00304E2E">
        <w:rPr>
          <w:color w:val="000000"/>
        </w:rPr>
        <w:t>4</w:t>
      </w:r>
      <w:r w:rsidRPr="00543CB3" w:rsidR="004F2C2A">
        <w:rPr>
          <w:color w:val="000000"/>
        </w:rPr>
        <w:t>.</w:t>
      </w:r>
    </w:p>
    <w:p w:rsidR="00032EDC" w:rsidRPr="00EF6D47" w:rsidP="00032EDC">
      <w:pPr>
        <w:jc w:val="both"/>
      </w:pPr>
    </w:p>
    <w:p w:rsidR="00B73546" w:rsidP="00B73546">
      <w:pPr>
        <w:spacing w:line="276" w:lineRule="auto"/>
        <w:jc w:val="center"/>
        <w:rPr>
          <w:b/>
          <w:bCs/>
        </w:rPr>
      </w:pPr>
      <w:r w:rsidR="00F72446">
        <w:rPr>
          <w:b/>
          <w:bCs/>
        </w:rPr>
        <w:t>I</w:t>
      </w:r>
      <w:r>
        <w:rPr>
          <w:b/>
          <w:bCs/>
        </w:rPr>
        <w:t>V</w:t>
      </w:r>
      <w:r w:rsidRPr="008B093D">
        <w:rPr>
          <w:b/>
          <w:bCs/>
        </w:rPr>
        <w:t>.</w:t>
      </w:r>
    </w:p>
    <w:p w:rsidR="00B73546" w:rsidRPr="008B093D" w:rsidP="00B73546">
      <w:pPr>
        <w:pStyle w:val="BodyText"/>
        <w:spacing w:line="276" w:lineRule="auto"/>
        <w:jc w:val="center"/>
      </w:pPr>
      <w:r w:rsidRPr="008B093D">
        <w:t>Iné odporúčania a požiadavky výborov Národnej rady Slovenskej republiky</w:t>
      </w:r>
    </w:p>
    <w:p w:rsidR="00B73546" w:rsidRPr="008B093D" w:rsidP="00B73546">
      <w:pPr>
        <w:pStyle w:val="BodyText"/>
        <w:spacing w:line="276" w:lineRule="auto"/>
        <w:jc w:val="center"/>
      </w:pPr>
      <w:r w:rsidRPr="008B093D">
        <w:t>k návrhu zákona o štátnom rozpočte na rok 20</w:t>
      </w:r>
      <w:r w:rsidR="00304E2E">
        <w:t>24</w:t>
      </w:r>
    </w:p>
    <w:p w:rsidR="00B73546" w:rsidRPr="006631D2" w:rsidP="00B73546">
      <w:pPr>
        <w:pStyle w:val="BodyText"/>
        <w:spacing w:line="276" w:lineRule="auto"/>
        <w:jc w:val="center"/>
      </w:pPr>
      <w:r w:rsidRPr="008B093D">
        <w:t xml:space="preserve">a k návrhu </w:t>
      </w:r>
      <w:r w:rsidRPr="006631D2">
        <w:t>rozpočtu verejnej správy na roky 20</w:t>
      </w:r>
      <w:r w:rsidRPr="006631D2" w:rsidR="00EF6D47">
        <w:t>2</w:t>
      </w:r>
      <w:r w:rsidR="00304E2E">
        <w:t>4</w:t>
      </w:r>
      <w:r w:rsidRPr="006631D2">
        <w:t xml:space="preserve"> až 202</w:t>
      </w:r>
      <w:r w:rsidR="00304E2E">
        <w:t>6</w:t>
      </w:r>
    </w:p>
    <w:p w:rsidR="00B73546" w:rsidRPr="00A13562" w:rsidP="00F060FF">
      <w:pPr>
        <w:widowControl w:val="0"/>
        <w:numPr>
          <w:ilvl w:val="3"/>
          <w:numId w:val="2"/>
        </w:numPr>
        <w:tabs>
          <w:tab w:val="num" w:pos="993"/>
          <w:tab w:val="clear" w:pos="3000"/>
        </w:tabs>
        <w:autoSpaceDE w:val="0"/>
        <w:autoSpaceDN w:val="0"/>
        <w:adjustRightInd w:val="0"/>
        <w:spacing w:line="276" w:lineRule="auto"/>
        <w:ind w:hanging="2291"/>
        <w:jc w:val="both"/>
      </w:pPr>
      <w:r w:rsidRPr="00A13562">
        <w:t xml:space="preserve">Nasledovné výbory: </w:t>
      </w:r>
    </w:p>
    <w:p w:rsidR="003855FA" w:rsidRPr="00A13562" w:rsidP="006631D2">
      <w:pPr>
        <w:spacing w:line="276" w:lineRule="auto"/>
        <w:ind w:left="2761"/>
        <w:jc w:val="both"/>
      </w:pPr>
      <w:r w:rsidRPr="00A13562" w:rsidR="005A31E7">
        <w:t xml:space="preserve">Výbor </w:t>
      </w:r>
      <w:r w:rsidRPr="00A13562" w:rsidR="00B73546">
        <w:t>NR SR pre financie a</w:t>
      </w:r>
      <w:r w:rsidRPr="00A13562">
        <w:t> </w:t>
      </w:r>
      <w:r w:rsidRPr="00A13562" w:rsidR="00B73546">
        <w:t>rozpočet</w:t>
      </w:r>
    </w:p>
    <w:p w:rsidR="00B73546" w:rsidRPr="00A13562" w:rsidP="006631D2">
      <w:pPr>
        <w:spacing w:line="276" w:lineRule="auto"/>
        <w:ind w:left="2761"/>
        <w:jc w:val="both"/>
        <w:rPr>
          <w:color w:val="000000"/>
        </w:rPr>
      </w:pPr>
      <w:r w:rsidRPr="00A13562" w:rsidR="003855FA">
        <w:rPr>
          <w:color w:val="000000"/>
        </w:rPr>
        <w:t>Ústavnoprávny výbor NR SR</w:t>
      </w:r>
      <w:r w:rsidRPr="00A13562">
        <w:rPr>
          <w:color w:val="000000"/>
        </w:rPr>
        <w:t xml:space="preserve"> </w:t>
      </w:r>
    </w:p>
    <w:p w:rsidR="005A31E7" w:rsidRPr="00A13562" w:rsidP="006631D2">
      <w:pPr>
        <w:spacing w:line="276" w:lineRule="auto"/>
        <w:ind w:left="2761"/>
        <w:jc w:val="both"/>
        <w:rPr>
          <w:color w:val="000000"/>
        </w:rPr>
      </w:pPr>
      <w:r w:rsidRPr="00A13562">
        <w:rPr>
          <w:color w:val="000000"/>
        </w:rPr>
        <w:t>Výbor  NR SR pre hospodárske záležitosti</w:t>
      </w:r>
    </w:p>
    <w:p w:rsidR="00F060FF" w:rsidRPr="00A13562" w:rsidP="00F060FF">
      <w:pPr>
        <w:spacing w:line="276" w:lineRule="auto"/>
        <w:ind w:left="2761"/>
        <w:jc w:val="both"/>
        <w:rPr>
          <w:color w:val="000000"/>
        </w:rPr>
      </w:pPr>
      <w:r w:rsidRPr="00A13562">
        <w:rPr>
          <w:color w:val="000000"/>
        </w:rPr>
        <w:t>Výbor NR SR pre zdravotníctvo</w:t>
      </w:r>
    </w:p>
    <w:p w:rsidR="00B73546" w:rsidRPr="00A13562" w:rsidP="006631D2">
      <w:pPr>
        <w:spacing w:line="276" w:lineRule="auto"/>
        <w:ind w:left="2761"/>
        <w:jc w:val="both"/>
        <w:rPr>
          <w:color w:val="000000"/>
        </w:rPr>
      </w:pPr>
      <w:r w:rsidRPr="00A13562">
        <w:rPr>
          <w:color w:val="000000"/>
        </w:rPr>
        <w:t>Výbor NR SR pre pôdohospodárstvo a životné prostredie</w:t>
      </w:r>
    </w:p>
    <w:p w:rsidR="00B73546" w:rsidP="006631D2">
      <w:pPr>
        <w:spacing w:line="276" w:lineRule="auto"/>
        <w:ind w:left="2761"/>
        <w:jc w:val="both"/>
        <w:rPr>
          <w:color w:val="000000"/>
        </w:rPr>
      </w:pPr>
      <w:r w:rsidRPr="00A13562">
        <w:rPr>
          <w:color w:val="000000"/>
        </w:rPr>
        <w:t xml:space="preserve">Výbor NR SR pre sociálne veci </w:t>
      </w:r>
    </w:p>
    <w:p w:rsidR="00263F31" w:rsidRPr="00A13562" w:rsidP="006631D2">
      <w:pPr>
        <w:spacing w:line="276" w:lineRule="auto"/>
        <w:ind w:left="2761"/>
        <w:jc w:val="both"/>
        <w:rPr>
          <w:color w:val="000000"/>
        </w:rPr>
      </w:pPr>
      <w:r>
        <w:rPr>
          <w:color w:val="000000"/>
        </w:rPr>
        <w:t>Výbor NR SR pre ľudské práva a národnostné menšiny</w:t>
      </w:r>
    </w:p>
    <w:p w:rsidR="00B73546" w:rsidRPr="00A13562" w:rsidP="006631D2">
      <w:pPr>
        <w:spacing w:line="276" w:lineRule="auto"/>
        <w:ind w:left="2761"/>
        <w:jc w:val="both"/>
        <w:rPr>
          <w:b/>
          <w:bCs/>
          <w:color w:val="000000"/>
        </w:rPr>
      </w:pPr>
      <w:r w:rsidRPr="00A13562">
        <w:rPr>
          <w:color w:val="000000"/>
        </w:rPr>
        <w:t>Výbor NR SR pre vzdelávanie, vedu, mládež a šport</w:t>
      </w:r>
      <w:r w:rsidRPr="00A13562">
        <w:rPr>
          <w:b/>
          <w:bCs/>
          <w:color w:val="000000"/>
        </w:rPr>
        <w:t xml:space="preserve">  </w:t>
      </w:r>
    </w:p>
    <w:p w:rsidR="00B73546" w:rsidRPr="00A13562" w:rsidP="006631D2">
      <w:pPr>
        <w:spacing w:line="276" w:lineRule="auto"/>
        <w:ind w:left="2761"/>
        <w:jc w:val="both"/>
        <w:rPr>
          <w:color w:val="000000"/>
        </w:rPr>
      </w:pPr>
      <w:r w:rsidRPr="00A13562">
        <w:rPr>
          <w:color w:val="000000"/>
        </w:rPr>
        <w:t>Výbor NR SR pre kultúru a média</w:t>
      </w:r>
    </w:p>
    <w:p w:rsidR="002235D5" w:rsidP="006631D2">
      <w:pPr>
        <w:spacing w:line="276" w:lineRule="auto"/>
        <w:ind w:left="2761"/>
        <w:jc w:val="both"/>
        <w:rPr>
          <w:color w:val="000000"/>
        </w:rPr>
      </w:pPr>
      <w:r w:rsidRPr="00A13562" w:rsidR="005A31E7">
        <w:rPr>
          <w:color w:val="000000"/>
        </w:rPr>
        <w:t xml:space="preserve">Výbor NR SR pre obranu a bezpečnosť </w:t>
      </w:r>
    </w:p>
    <w:p w:rsidR="00B73546" w:rsidRPr="00A13562" w:rsidP="006631D2">
      <w:pPr>
        <w:spacing w:line="276" w:lineRule="auto"/>
        <w:ind w:left="2761"/>
        <w:jc w:val="both"/>
        <w:rPr>
          <w:color w:val="000000"/>
        </w:rPr>
      </w:pPr>
      <w:r w:rsidR="002235D5">
        <w:rPr>
          <w:color w:val="000000"/>
        </w:rPr>
        <w:t>Výbor NR SR pre verejnú správu a regionálny rozvoj</w:t>
      </w:r>
      <w:r w:rsidRPr="00A13562">
        <w:rPr>
          <w:color w:val="000000"/>
        </w:rPr>
        <w:t xml:space="preserve"> </w:t>
      </w:r>
    </w:p>
    <w:p w:rsidR="00B73546" w:rsidRPr="00A13562" w:rsidP="00F97A81">
      <w:pPr>
        <w:spacing w:line="276" w:lineRule="auto"/>
        <w:ind w:firstLine="709"/>
        <w:jc w:val="both"/>
      </w:pPr>
      <w:r w:rsidRPr="00A13562">
        <w:rPr>
          <w:b/>
        </w:rPr>
        <w:t>odporúčajú, aby Národná rada Slovenskej republiky požiadala vládu Slovenskej republiky</w:t>
      </w:r>
      <w:r w:rsidRPr="00A13562">
        <w:t xml:space="preserve"> o dôsledné zabezpečovanie úloh vyplývajúcich zo schválen</w:t>
      </w:r>
      <w:r w:rsidRPr="00A13562" w:rsidR="005747CA">
        <w:t>é</w:t>
      </w:r>
      <w:r w:rsidRPr="00A13562" w:rsidR="00B328C1">
        <w:t>ho štátneho rozpočtu na rok 202</w:t>
      </w:r>
      <w:r w:rsidR="00A13562">
        <w:t>4</w:t>
      </w:r>
      <w:r w:rsidRPr="00A13562">
        <w:t>.</w:t>
      </w:r>
    </w:p>
    <w:p w:rsidR="00B73546" w:rsidP="00144F9D">
      <w:pPr>
        <w:ind w:left="4254" w:firstLine="709"/>
        <w:jc w:val="both"/>
        <w:rPr>
          <w:b/>
        </w:rPr>
      </w:pPr>
      <w:r w:rsidRPr="00A13562">
        <w:rPr>
          <w:b/>
        </w:rPr>
        <w:t>Gestorský výbor odporúča schváliť.</w:t>
      </w:r>
    </w:p>
    <w:p w:rsidR="00C302C3" w:rsidP="00ED4974">
      <w:pPr>
        <w:jc w:val="both"/>
        <w:rPr>
          <w:b/>
        </w:rPr>
      </w:pPr>
    </w:p>
    <w:p w:rsidR="00F060FF" w:rsidP="00ED4974">
      <w:pPr>
        <w:jc w:val="both"/>
        <w:rPr>
          <w:b/>
        </w:rPr>
      </w:pPr>
    </w:p>
    <w:p w:rsidR="00AC668E" w:rsidP="00ED4974">
      <w:pPr>
        <w:jc w:val="both"/>
        <w:rPr>
          <w:b/>
        </w:rPr>
      </w:pPr>
    </w:p>
    <w:p w:rsidR="00AC668E" w:rsidP="00ED4974">
      <w:pPr>
        <w:jc w:val="both"/>
        <w:rPr>
          <w:b/>
        </w:rPr>
      </w:pPr>
    </w:p>
    <w:p w:rsidR="00D67581" w:rsidP="00144F9D">
      <w:pPr>
        <w:jc w:val="center"/>
        <w:rPr>
          <w:b/>
          <w:bCs/>
        </w:rPr>
      </w:pPr>
      <w:r w:rsidRPr="00A2774D">
        <w:rPr>
          <w:b/>
          <w:bCs/>
        </w:rPr>
        <w:t>V.</w:t>
      </w:r>
    </w:p>
    <w:p w:rsidR="00144F9D" w:rsidP="00144F9D">
      <w:pPr>
        <w:jc w:val="center"/>
        <w:rPr>
          <w:b/>
          <w:bCs/>
        </w:rPr>
      </w:pPr>
    </w:p>
    <w:p w:rsidR="0097716B" w:rsidRPr="00716035" w:rsidP="0097716B">
      <w:pPr>
        <w:ind w:firstLine="709"/>
        <w:jc w:val="both"/>
        <w:rPr>
          <w:bCs/>
        </w:rPr>
      </w:pPr>
      <w:r w:rsidRPr="00A2774D">
        <w:t>Výbor Národnej rady Sl</w:t>
      </w:r>
      <w:r>
        <w:t>ovenskej republiky pre financie a</w:t>
      </w:r>
      <w:r w:rsidRPr="00A2774D">
        <w:t xml:space="preserve"> rozpočet ako ges</w:t>
      </w:r>
      <w:r>
        <w:t>torský výbor podľa § 79 ods. 4</w:t>
      </w:r>
      <w:r w:rsidRPr="00A2774D">
        <w:t xml:space="preserve"> zákona č. 350/1996 Z. z. o rokovacom poriadku Národnej rady Slovenskej republiky v znení neskorších predpisov odporúča Národnej rade Slo</w:t>
      </w:r>
      <w:r>
        <w:t xml:space="preserve">venskej </w:t>
      </w:r>
      <w:r w:rsidRPr="00716035">
        <w:t>republiky</w:t>
      </w:r>
      <w:r w:rsidRPr="00716035">
        <w:rPr>
          <w:bCs/>
        </w:rPr>
        <w:t xml:space="preserve"> hlasovať nasledovne:</w:t>
      </w:r>
    </w:p>
    <w:p w:rsidR="00F31098" w:rsidRPr="00716035" w:rsidP="00BF702A">
      <w:pPr>
        <w:autoSpaceDE w:val="0"/>
        <w:autoSpaceDN w:val="0"/>
        <w:adjustRightInd w:val="0"/>
        <w:jc w:val="both"/>
        <w:rPr>
          <w:b/>
          <w:bCs/>
        </w:rPr>
      </w:pPr>
    </w:p>
    <w:p w:rsidR="0097716B" w:rsidRPr="00F060FF" w:rsidP="00BF702A">
      <w:pPr>
        <w:autoSpaceDE w:val="0"/>
        <w:autoSpaceDN w:val="0"/>
        <w:adjustRightInd w:val="0"/>
        <w:jc w:val="both"/>
        <w:rPr>
          <w:b/>
          <w:bCs/>
        </w:rPr>
      </w:pPr>
      <w:r w:rsidRPr="00716035" w:rsidR="00B77DC4">
        <w:rPr>
          <w:bCs/>
        </w:rPr>
        <w:t xml:space="preserve">- </w:t>
      </w:r>
      <w:r w:rsidR="00F060FF">
        <w:rPr>
          <w:bCs/>
        </w:rPr>
        <w:t xml:space="preserve">o bode spoločnej správy z časti IV. </w:t>
      </w:r>
      <w:r w:rsidRPr="00F060FF">
        <w:t xml:space="preserve">s návrhom gestorského výboru </w:t>
      </w:r>
      <w:r w:rsidRPr="00F060FF" w:rsidR="00ED4974">
        <w:t>predmetný návrh</w:t>
      </w:r>
      <w:r w:rsidRPr="00F060FF">
        <w:t xml:space="preserve"> </w:t>
      </w:r>
      <w:r w:rsidRPr="00F060FF">
        <w:rPr>
          <w:b/>
          <w:bCs/>
        </w:rPr>
        <w:t>schváliť.</w:t>
      </w:r>
    </w:p>
    <w:p w:rsidR="00B328C1" w:rsidP="002978D3">
      <w:pPr>
        <w:autoSpaceDE w:val="0"/>
        <w:autoSpaceDN w:val="0"/>
        <w:adjustRightInd w:val="0"/>
        <w:jc w:val="both"/>
        <w:rPr>
          <w:b/>
          <w:bCs/>
        </w:rPr>
      </w:pPr>
    </w:p>
    <w:p w:rsidR="00206D77" w:rsidP="00ED4974">
      <w:pPr>
        <w:pStyle w:val="BodyTextIndent2"/>
        <w:ind w:firstLine="709"/>
        <w:jc w:val="both"/>
        <w:rPr>
          <w:u w:val="single"/>
        </w:rPr>
      </w:pPr>
      <w:r w:rsidRPr="007A45B6" w:rsidR="0097716B">
        <w:t xml:space="preserve">Gestorský výbor odporúča </w:t>
      </w:r>
      <w:r w:rsidR="0097716B">
        <w:t xml:space="preserve">prípadne </w:t>
      </w:r>
      <w:r w:rsidRPr="007A45B6" w:rsidR="0097716B">
        <w:t xml:space="preserve">schválené pozmeňujúce návrhy prednesené počas rozpravy a schválené hlasovaním NR SR zapracovať do </w:t>
      </w:r>
      <w:r w:rsidRPr="00373BAA" w:rsidR="0097716B">
        <w:rPr>
          <w:u w:val="single"/>
        </w:rPr>
        <w:t>uznesenia</w:t>
      </w:r>
      <w:r w:rsidR="00027BAC">
        <w:rPr>
          <w:u w:val="single"/>
        </w:rPr>
        <w:t>, ktoré je prílohou tejto spoločnej správy</w:t>
      </w:r>
      <w:r w:rsidRPr="00373BAA" w:rsidR="0097716B">
        <w:rPr>
          <w:u w:val="single"/>
        </w:rPr>
        <w:t>.</w:t>
      </w:r>
      <w:r w:rsidR="00E236C3">
        <w:rPr>
          <w:u w:val="single"/>
        </w:rPr>
        <w:t xml:space="preserve"> </w:t>
      </w:r>
    </w:p>
    <w:p w:rsidR="00B328C1" w:rsidP="00ED4974">
      <w:pPr>
        <w:pStyle w:val="BodyTextIndent2"/>
        <w:ind w:firstLine="709"/>
        <w:jc w:val="both"/>
        <w:rPr>
          <w:u w:val="single"/>
        </w:rPr>
      </w:pPr>
    </w:p>
    <w:p w:rsidR="007F2EEC" w:rsidP="00144F9D">
      <w:pPr>
        <w:ind w:left="360"/>
        <w:jc w:val="center"/>
        <w:rPr>
          <w:b/>
        </w:rPr>
      </w:pPr>
      <w:r>
        <w:rPr>
          <w:b/>
        </w:rPr>
        <w:t>VI.</w:t>
      </w:r>
    </w:p>
    <w:p w:rsidR="007F2EEC" w:rsidRPr="00E95321" w:rsidP="007F2EEC">
      <w:pPr>
        <w:ind w:firstLine="567"/>
        <w:jc w:val="both"/>
        <w:rPr>
          <w:bCs/>
        </w:rPr>
      </w:pPr>
      <w:r w:rsidRPr="00F060FF">
        <w:rPr>
          <w:bCs/>
        </w:rPr>
        <w:t>Výbor Národnej rady Slovenskej republiky pre financie</w:t>
      </w:r>
      <w:r w:rsidRPr="00F060FF" w:rsidR="00B77DC4">
        <w:rPr>
          <w:bCs/>
        </w:rPr>
        <w:t xml:space="preserve"> a</w:t>
      </w:r>
      <w:r w:rsidRPr="00F060FF">
        <w:rPr>
          <w:bCs/>
        </w:rPr>
        <w:t xml:space="preserve"> rozpočet </w:t>
      </w:r>
      <w:r w:rsidRPr="00F060FF">
        <w:t xml:space="preserve">uznesením </w:t>
      </w:r>
      <w:r w:rsidRPr="00E95321">
        <w:rPr>
          <w:b/>
        </w:rPr>
        <w:t xml:space="preserve">č. </w:t>
      </w:r>
      <w:r w:rsidRPr="00E95321" w:rsidR="00E95321">
        <w:rPr>
          <w:b/>
        </w:rPr>
        <w:t>37</w:t>
      </w:r>
      <w:r w:rsidRPr="00E95321">
        <w:rPr>
          <w:b/>
        </w:rPr>
        <w:t xml:space="preserve">  z</w:t>
      </w:r>
      <w:r w:rsidRPr="00E95321">
        <w:rPr>
          <w:b/>
          <w:color w:val="FF0000"/>
        </w:rPr>
        <w:t xml:space="preserve">  </w:t>
      </w:r>
      <w:r w:rsidRPr="00E95321" w:rsidR="00A13562">
        <w:rPr>
          <w:b/>
        </w:rPr>
        <w:t>19</w:t>
      </w:r>
      <w:r w:rsidRPr="00E95321" w:rsidR="00304E2E">
        <w:rPr>
          <w:b/>
        </w:rPr>
        <w:t>. dece</w:t>
      </w:r>
      <w:r w:rsidRPr="00E95321" w:rsidR="00B328C1">
        <w:rPr>
          <w:b/>
        </w:rPr>
        <w:t>mbra 202</w:t>
      </w:r>
      <w:r w:rsidRPr="00E95321" w:rsidR="00304E2E">
        <w:rPr>
          <w:b/>
        </w:rPr>
        <w:t>3</w:t>
      </w:r>
      <w:r w:rsidRPr="00E95321">
        <w:t xml:space="preserve"> </w:t>
      </w:r>
      <w:r w:rsidRPr="00E95321">
        <w:rPr>
          <w:b/>
        </w:rPr>
        <w:t>zobral na vedomie</w:t>
      </w:r>
      <w:r w:rsidRPr="00E95321">
        <w:rPr>
          <w:bCs/>
        </w:rPr>
        <w:t xml:space="preserve"> Stanovisko Najvyššieho kontrolného úradu Slovenskej republiky k návrhu štátneho roz</w:t>
      </w:r>
      <w:r w:rsidRPr="00E95321" w:rsidR="005747CA">
        <w:rPr>
          <w:bCs/>
        </w:rPr>
        <w:t>počtu na rok 202</w:t>
      </w:r>
      <w:r w:rsidRPr="00E95321" w:rsidR="00304E2E">
        <w:rPr>
          <w:bCs/>
        </w:rPr>
        <w:t>4</w:t>
      </w:r>
      <w:r w:rsidRPr="00E95321">
        <w:rPr>
          <w:bCs/>
        </w:rPr>
        <w:t xml:space="preserve"> </w:t>
      </w:r>
      <w:r w:rsidRPr="00E95321">
        <w:rPr>
          <w:b/>
          <w:bCs/>
        </w:rPr>
        <w:t xml:space="preserve">(tlač </w:t>
      </w:r>
      <w:r w:rsidRPr="00E95321" w:rsidR="00A13562">
        <w:rPr>
          <w:b/>
          <w:bCs/>
        </w:rPr>
        <w:t>93</w:t>
      </w:r>
      <w:r w:rsidRPr="00E95321">
        <w:rPr>
          <w:b/>
          <w:bCs/>
        </w:rPr>
        <w:t>)</w:t>
      </w:r>
      <w:r w:rsidRPr="00E95321" w:rsidR="00D279E3">
        <w:rPr>
          <w:bCs/>
        </w:rPr>
        <w:t xml:space="preserve">, </w:t>
      </w:r>
      <w:r w:rsidRPr="00E95321">
        <w:rPr>
          <w:bCs/>
        </w:rPr>
        <w:t>predložené k vládnemu návrhu zákon</w:t>
      </w:r>
      <w:r w:rsidRPr="00E95321" w:rsidR="008A46D3">
        <w:rPr>
          <w:bCs/>
        </w:rPr>
        <w:t>a o štátnom rozpočte na rok 202</w:t>
      </w:r>
      <w:r w:rsidRPr="00E95321" w:rsidR="00304E2E">
        <w:rPr>
          <w:bCs/>
        </w:rPr>
        <w:t>4</w:t>
      </w:r>
      <w:r w:rsidRPr="00E95321">
        <w:rPr>
          <w:bCs/>
        </w:rPr>
        <w:t xml:space="preserve"> </w:t>
      </w:r>
      <w:r w:rsidRPr="00E95321">
        <w:t>podľa § 5 ods. 1 zákona č. 39/1993 Z. z. o Najvyššom kontrolnom úrade Slovenskej republiky v znení neskorších predpisov</w:t>
      </w:r>
      <w:r w:rsidRPr="00E95321">
        <w:rPr>
          <w:bCs/>
        </w:rPr>
        <w:t>.</w:t>
      </w:r>
    </w:p>
    <w:p w:rsidR="007F2EEC" w:rsidRPr="00E95321" w:rsidP="007F2EEC">
      <w:pPr>
        <w:spacing w:line="276" w:lineRule="auto"/>
        <w:ind w:left="360"/>
        <w:jc w:val="center"/>
        <w:rPr>
          <w:b/>
        </w:rPr>
      </w:pPr>
      <w:r w:rsidRPr="00E95321">
        <w:rPr>
          <w:b/>
        </w:rPr>
        <w:t>VII.</w:t>
      </w:r>
    </w:p>
    <w:p w:rsidR="007F2EEC" w:rsidRPr="002A2529" w:rsidP="007F2EEC">
      <w:pPr>
        <w:ind w:firstLine="567"/>
        <w:jc w:val="both"/>
      </w:pPr>
      <w:r w:rsidRPr="00E95321">
        <w:t>Spoločná správa výborov Národnej rady Slovenskej republiky o výsledku prerokovania vládneho návrhu zákona o štátnom rozpočte na rok 20</w:t>
      </w:r>
      <w:r w:rsidRPr="00E95321" w:rsidR="008A46D3">
        <w:t>2</w:t>
      </w:r>
      <w:r w:rsidRPr="00E95321" w:rsidR="008C4A2F">
        <w:t>4</w:t>
      </w:r>
      <w:r w:rsidRPr="00E95321">
        <w:t xml:space="preserve"> a návrhu rozpo</w:t>
      </w:r>
      <w:r w:rsidRPr="00E95321" w:rsidR="00EF6D47">
        <w:t>čtu verejnej správy na roky 202</w:t>
      </w:r>
      <w:r w:rsidRPr="00E95321" w:rsidR="008C4A2F">
        <w:t>4</w:t>
      </w:r>
      <w:r w:rsidRPr="00E95321">
        <w:t xml:space="preserve"> až 202</w:t>
      </w:r>
      <w:r w:rsidRPr="00E95321" w:rsidR="008C4A2F">
        <w:t>6</w:t>
      </w:r>
      <w:r w:rsidRPr="00E95321">
        <w:t xml:space="preserve"> </w:t>
      </w:r>
      <w:r w:rsidRPr="00E95321">
        <w:rPr>
          <w:b/>
        </w:rPr>
        <w:t xml:space="preserve">(tlač </w:t>
      </w:r>
      <w:r w:rsidRPr="00E95321" w:rsidR="008C4A2F">
        <w:rPr>
          <w:b/>
        </w:rPr>
        <w:t>100</w:t>
      </w:r>
      <w:r w:rsidRPr="00E95321">
        <w:rPr>
          <w:b/>
        </w:rPr>
        <w:t>a)</w:t>
      </w:r>
      <w:r w:rsidRPr="00E95321">
        <w:t xml:space="preserve"> bola schválená uznesením Výboru Národnej rady Slovenskej republiky pre financie a rozpočet </w:t>
      </w:r>
      <w:r w:rsidRPr="00E95321">
        <w:rPr>
          <w:b/>
        </w:rPr>
        <w:t xml:space="preserve">č. </w:t>
      </w:r>
      <w:r w:rsidRPr="00E95321" w:rsidR="00E95321">
        <w:rPr>
          <w:b/>
        </w:rPr>
        <w:t>39</w:t>
      </w:r>
      <w:r w:rsidRPr="00E95321">
        <w:rPr>
          <w:b/>
        </w:rPr>
        <w:t xml:space="preserve"> z </w:t>
      </w:r>
      <w:r w:rsidRPr="00E95321" w:rsidR="005F5801">
        <w:rPr>
          <w:b/>
        </w:rPr>
        <w:t>19</w:t>
      </w:r>
      <w:r w:rsidRPr="00E95321">
        <w:rPr>
          <w:b/>
        </w:rPr>
        <w:t xml:space="preserve">. </w:t>
      </w:r>
      <w:r w:rsidRPr="00E95321" w:rsidR="008C4A2F">
        <w:rPr>
          <w:b/>
        </w:rPr>
        <w:t>dec</w:t>
      </w:r>
      <w:r w:rsidRPr="00E95321" w:rsidR="00B328C1">
        <w:rPr>
          <w:b/>
        </w:rPr>
        <w:t>embra</w:t>
      </w:r>
      <w:r w:rsidRPr="00E95321">
        <w:rPr>
          <w:b/>
        </w:rPr>
        <w:t xml:space="preserve"> 20</w:t>
      </w:r>
      <w:r w:rsidRPr="00E95321" w:rsidR="00EF6D47">
        <w:rPr>
          <w:b/>
        </w:rPr>
        <w:t>2</w:t>
      </w:r>
      <w:r w:rsidRPr="00E95321" w:rsidR="008C4A2F">
        <w:rPr>
          <w:b/>
        </w:rPr>
        <w:t>3</w:t>
      </w:r>
      <w:r w:rsidRPr="00E95321">
        <w:t>.</w:t>
      </w:r>
    </w:p>
    <w:p w:rsidR="007F2EEC" w:rsidRPr="00624F88" w:rsidP="007F2EEC">
      <w:pPr>
        <w:ind w:firstLine="567"/>
        <w:jc w:val="both"/>
        <w:rPr>
          <w:color w:val="FF0000"/>
        </w:rPr>
      </w:pPr>
    </w:p>
    <w:p w:rsidR="007F2EEC" w:rsidP="007F2EEC">
      <w:pPr>
        <w:ind w:firstLine="567"/>
        <w:jc w:val="both"/>
      </w:pPr>
      <w:r w:rsidRPr="003C3AC8">
        <w:t xml:space="preserve">Výbor určil poslancov </w:t>
      </w:r>
      <w:r w:rsidR="008C4A2F">
        <w:rPr>
          <w:b/>
        </w:rPr>
        <w:t>Jána Blcháča</w:t>
      </w:r>
      <w:r w:rsidRPr="006146E7" w:rsidR="008C4A2F">
        <w:rPr>
          <w:b/>
        </w:rPr>
        <w:t xml:space="preserve">, </w:t>
      </w:r>
      <w:r w:rsidR="008C4A2F">
        <w:rPr>
          <w:b/>
        </w:rPr>
        <w:t>Daniela Karasa, Igora Váleka, Radomíra Šalitroša, Dušana Muňka</w:t>
      </w:r>
      <w:r w:rsidR="00A13562">
        <w:rPr>
          <w:b/>
        </w:rPr>
        <w:t>, Zdenka Svobodu</w:t>
      </w:r>
      <w:r w:rsidR="008C4A2F">
        <w:rPr>
          <w:b/>
        </w:rPr>
        <w:t xml:space="preserve"> a Pavla Ľuptáka </w:t>
      </w:r>
      <w:r w:rsidRPr="00EB780B">
        <w:rPr>
          <w:color w:val="000000"/>
        </w:rPr>
        <w:t>za</w:t>
      </w:r>
      <w:r>
        <w:t xml:space="preserve"> spoločných spravodajcov výboru. </w:t>
      </w:r>
    </w:p>
    <w:p w:rsidR="007F2EEC" w:rsidP="007F2EEC">
      <w:pPr>
        <w:ind w:firstLine="360"/>
        <w:jc w:val="both"/>
      </w:pPr>
    </w:p>
    <w:p w:rsidR="007F2EEC" w:rsidP="007F2EEC">
      <w:pPr>
        <w:ind w:firstLine="709"/>
        <w:jc w:val="both"/>
      </w:pPr>
      <w:r>
        <w:t>Ďalej navrhol Národnej rade Slovenskej republiky podľa § 26 ods. 1 zákona Národnej rady Slovenskej republiky č. 350/1996 Z. z. o rokovacom poriadku Národnej rady Slovenskej republiky v znení neskorších predpisov</w:t>
      </w:r>
    </w:p>
    <w:p w:rsidR="007F2EEC" w:rsidP="007F2EEC">
      <w:pPr>
        <w:jc w:val="center"/>
        <w:rPr>
          <w:b/>
          <w:bCs/>
        </w:rPr>
      </w:pPr>
      <w:r>
        <w:rPr>
          <w:b/>
          <w:bCs/>
        </w:rPr>
        <w:t>vysloviť súhlas,</w:t>
      </w:r>
    </w:p>
    <w:p w:rsidR="00AC668E" w:rsidP="007F2EEC">
      <w:pPr>
        <w:jc w:val="center"/>
        <w:rPr>
          <w:b/>
          <w:bCs/>
        </w:rPr>
      </w:pPr>
    </w:p>
    <w:p w:rsidR="007F2EEC" w:rsidP="007F2EEC">
      <w:pPr>
        <w:tabs>
          <w:tab w:val="num" w:pos="426"/>
        </w:tabs>
        <w:jc w:val="both"/>
      </w:pPr>
      <w:r>
        <w:tab/>
        <w:t xml:space="preserve">aby predseda Najvyššieho kontrolného úradu SR </w:t>
      </w:r>
      <w:r w:rsidR="008C4A2F">
        <w:rPr>
          <w:b/>
        </w:rPr>
        <w:t>Ľubomír Andrassy</w:t>
      </w:r>
      <w:r>
        <w:t xml:space="preserve"> mohol uviesť Stanovisko Najvyššieho kontrolného úradu SR k </w:t>
      </w:r>
      <w:r>
        <w:rPr>
          <w:bCs/>
        </w:rPr>
        <w:t>návrhu štátneho rozpočtu</w:t>
      </w:r>
      <w:r w:rsidR="005747CA">
        <w:rPr>
          <w:bCs/>
        </w:rPr>
        <w:t xml:space="preserve"> </w:t>
      </w:r>
      <w:r w:rsidR="008C4A2F">
        <w:rPr>
          <w:bCs/>
        </w:rPr>
        <w:t>Slovenskej republiky na rok 2024</w:t>
      </w:r>
      <w:r>
        <w:rPr>
          <w:bCs/>
        </w:rPr>
        <w:t xml:space="preserve"> </w:t>
      </w:r>
      <w:r w:rsidRPr="00A13562">
        <w:rPr>
          <w:bCs/>
        </w:rPr>
        <w:t>(</w:t>
      </w:r>
      <w:r w:rsidRPr="00A13562">
        <w:rPr>
          <w:b/>
          <w:bCs/>
        </w:rPr>
        <w:t xml:space="preserve">tlač </w:t>
      </w:r>
      <w:r w:rsidRPr="00A13562" w:rsidR="00A13562">
        <w:rPr>
          <w:b/>
          <w:bCs/>
        </w:rPr>
        <w:t>93</w:t>
      </w:r>
      <w:r w:rsidRPr="00A13562">
        <w:rPr>
          <w:b/>
          <w:bCs/>
        </w:rPr>
        <w:t>)</w:t>
      </w:r>
      <w:r w:rsidRPr="00A13562">
        <w:rPr>
          <w:bCs/>
        </w:rPr>
        <w:t xml:space="preserve"> </w:t>
      </w:r>
      <w:r w:rsidRPr="00A13562">
        <w:t>na</w:t>
      </w:r>
      <w:r>
        <w:t xml:space="preserve"> schôdzi Národnej rady Slovenskej republiky.</w:t>
      </w:r>
    </w:p>
    <w:p w:rsidR="007F2EEC" w:rsidP="007F2EEC">
      <w:pPr>
        <w:tabs>
          <w:tab w:val="num" w:pos="426"/>
        </w:tabs>
        <w:jc w:val="both"/>
      </w:pPr>
    </w:p>
    <w:p w:rsidR="007F2EEC" w:rsidP="007F2EEC">
      <w:pPr>
        <w:tabs>
          <w:tab w:val="num" w:pos="426"/>
        </w:tabs>
        <w:jc w:val="both"/>
      </w:pPr>
      <w:r w:rsidR="00C302C3">
        <w:tab/>
      </w:r>
      <w:r>
        <w:t>Zároveň poveril spoločného spravodajcu – predsedu výboru</w:t>
      </w:r>
      <w:r w:rsidR="00B409EA">
        <w:t xml:space="preserve"> </w:t>
      </w:r>
      <w:r w:rsidR="008C4A2F">
        <w:rPr>
          <w:b/>
        </w:rPr>
        <w:t>Jána Blcháča</w:t>
      </w:r>
    </w:p>
    <w:p w:rsidR="000E4ABD" w:rsidP="007F2EEC">
      <w:pPr>
        <w:tabs>
          <w:tab w:val="num" w:pos="426"/>
        </w:tabs>
        <w:jc w:val="both"/>
      </w:pPr>
    </w:p>
    <w:p w:rsidR="007F2EEC" w:rsidP="007558A0">
      <w:pPr>
        <w:numPr>
          <w:ilvl w:val="0"/>
          <w:numId w:val="20"/>
        </w:numPr>
      </w:pPr>
      <w:r>
        <w:t>predniesť spoločnú správu na schôdzi Národnej rady Slovenskej republiky;</w:t>
      </w:r>
    </w:p>
    <w:p w:rsidR="007F2EEC" w:rsidP="007F2EEC">
      <w:pPr>
        <w:ind w:left="720"/>
      </w:pPr>
    </w:p>
    <w:p w:rsidR="007F2EEC" w:rsidP="007558A0">
      <w:pPr>
        <w:numPr>
          <w:ilvl w:val="0"/>
          <w:numId w:val="20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ED4974" w:rsidP="00ED4974">
      <w:pPr>
        <w:pStyle w:val="ListParagraph"/>
      </w:pPr>
    </w:p>
    <w:p w:rsidR="00EB021C" w:rsidRPr="00624F88" w:rsidP="00B35187">
      <w:pPr>
        <w:spacing w:line="360" w:lineRule="auto"/>
        <w:jc w:val="center"/>
        <w:rPr>
          <w:bCs/>
          <w:color w:val="FF0000"/>
        </w:rPr>
      </w:pPr>
      <w:r w:rsidRPr="00C31E3E" w:rsidR="00D67581">
        <w:rPr>
          <w:bCs/>
        </w:rPr>
        <w:t xml:space="preserve">Bratislava  </w:t>
      </w:r>
      <w:r w:rsidR="00AC668E">
        <w:rPr>
          <w:bCs/>
        </w:rPr>
        <w:t>19</w:t>
      </w:r>
      <w:r w:rsidRPr="00C31E3E" w:rsidR="00570A19">
        <w:rPr>
          <w:bCs/>
        </w:rPr>
        <w:t xml:space="preserve">. </w:t>
      </w:r>
      <w:r w:rsidR="008C4A2F">
        <w:rPr>
          <w:bCs/>
        </w:rPr>
        <w:t>dec</w:t>
      </w:r>
      <w:r w:rsidR="00B328C1">
        <w:rPr>
          <w:bCs/>
        </w:rPr>
        <w:t>e</w:t>
      </w:r>
      <w:r w:rsidRPr="00C31E3E" w:rsidR="00353C4D">
        <w:rPr>
          <w:bCs/>
        </w:rPr>
        <w:t>mbra</w:t>
      </w:r>
      <w:r w:rsidRPr="00C31E3E" w:rsidR="00B4627C">
        <w:rPr>
          <w:bCs/>
        </w:rPr>
        <w:t xml:space="preserve"> 20</w:t>
      </w:r>
      <w:r w:rsidR="008C4A2F">
        <w:rPr>
          <w:bCs/>
        </w:rPr>
        <w:t>23</w:t>
      </w:r>
    </w:p>
    <w:p w:rsidR="00ED4974" w:rsidP="007F2EEC">
      <w:pPr>
        <w:jc w:val="center"/>
        <w:rPr>
          <w:b/>
          <w:bCs/>
        </w:rPr>
      </w:pPr>
    </w:p>
    <w:p w:rsidR="007F2EEC" w:rsidRPr="003C3AC8" w:rsidP="007F2EEC">
      <w:pPr>
        <w:jc w:val="center"/>
        <w:rPr>
          <w:b/>
          <w:bCs/>
        </w:rPr>
      </w:pPr>
      <w:r w:rsidRPr="003C3AC8" w:rsidR="00D67581">
        <w:rPr>
          <w:b/>
          <w:bCs/>
        </w:rPr>
        <w:t xml:space="preserve"> </w:t>
      </w:r>
      <w:r w:rsidR="008C4A2F">
        <w:rPr>
          <w:b/>
          <w:bCs/>
        </w:rPr>
        <w:t>Ján Blcháč</w:t>
      </w:r>
      <w:r w:rsidR="00C61048">
        <w:rPr>
          <w:b/>
          <w:bCs/>
        </w:rPr>
        <w:t>, v.</w:t>
      </w:r>
      <w:r w:rsidR="00EB021C">
        <w:rPr>
          <w:b/>
          <w:bCs/>
        </w:rPr>
        <w:t xml:space="preserve"> </w:t>
      </w:r>
      <w:r w:rsidR="00C61048">
        <w:rPr>
          <w:b/>
          <w:bCs/>
        </w:rPr>
        <w:t>r.</w:t>
      </w:r>
    </w:p>
    <w:p w:rsidR="007F2EEC" w:rsidRPr="003C3AC8" w:rsidP="007F2EEC">
      <w:pPr>
        <w:jc w:val="center"/>
        <w:rPr>
          <w:b/>
          <w:bCs/>
        </w:rPr>
      </w:pPr>
      <w:r w:rsidRPr="003C3AC8">
        <w:rPr>
          <w:b/>
          <w:bCs/>
        </w:rPr>
        <w:t>p r e d s e d a</w:t>
      </w:r>
    </w:p>
    <w:p w:rsidR="0097716B" w:rsidRPr="00B35187" w:rsidP="00B35187">
      <w:pPr>
        <w:jc w:val="center"/>
        <w:rPr>
          <w:b/>
          <w:bCs/>
        </w:rPr>
      </w:pPr>
      <w:r w:rsidRPr="003C3AC8" w:rsidR="007F2EEC">
        <w:rPr>
          <w:b/>
          <w:bCs/>
        </w:rPr>
        <w:t>Výboru NR SR pre financie</w:t>
      </w:r>
      <w:r w:rsidR="007F2EEC">
        <w:rPr>
          <w:b/>
          <w:bCs/>
        </w:rPr>
        <w:t xml:space="preserve"> a</w:t>
      </w:r>
      <w:r w:rsidRPr="003C3AC8" w:rsidR="007F2EEC">
        <w:rPr>
          <w:b/>
          <w:bCs/>
        </w:rPr>
        <w:t xml:space="preserve"> rozpočet </w:t>
      </w:r>
    </w:p>
    <w:p w:rsidR="0097716B" w:rsidP="007F2EEC">
      <w:pPr>
        <w:jc w:val="center"/>
        <w:rPr>
          <w:color w:val="FF0000"/>
        </w:rPr>
      </w:pPr>
    </w:p>
    <w:p w:rsidR="000E36F6" w:rsidP="007F2EEC">
      <w:pPr>
        <w:jc w:val="center"/>
        <w:rPr>
          <w:color w:val="FF0000"/>
        </w:rPr>
      </w:pPr>
    </w:p>
    <w:p w:rsidR="00AC668E" w:rsidP="00EF2370">
      <w:pPr>
        <w:spacing w:line="360" w:lineRule="auto"/>
        <w:jc w:val="center"/>
        <w:rPr>
          <w:i/>
          <w:sz w:val="28"/>
        </w:rPr>
      </w:pPr>
    </w:p>
    <w:p w:rsidR="00570A19" w:rsidRPr="005C23AE" w:rsidP="00EF2370">
      <w:pPr>
        <w:spacing w:line="360" w:lineRule="auto"/>
        <w:jc w:val="center"/>
        <w:rPr>
          <w:i/>
          <w:sz w:val="28"/>
        </w:rPr>
      </w:pPr>
      <w:r w:rsidRPr="005C23AE">
        <w:rPr>
          <w:i/>
          <w:sz w:val="28"/>
        </w:rPr>
        <w:t>N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á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v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r</w:t>
      </w:r>
      <w:r w:rsidRPr="005C23AE" w:rsidR="00EF2370">
        <w:rPr>
          <w:i/>
          <w:sz w:val="28"/>
        </w:rPr>
        <w:t xml:space="preserve"> </w:t>
      </w:r>
      <w:r w:rsidRPr="005C23AE">
        <w:rPr>
          <w:i/>
          <w:sz w:val="28"/>
        </w:rPr>
        <w:t>h</w:t>
      </w:r>
    </w:p>
    <w:p w:rsidR="00570A19" w:rsidRPr="005C23AE" w:rsidP="00D67581">
      <w:pPr>
        <w:spacing w:line="360" w:lineRule="auto"/>
        <w:jc w:val="center"/>
        <w:rPr>
          <w:sz w:val="28"/>
        </w:rPr>
      </w:pPr>
    </w:p>
    <w:p w:rsidR="00D67581" w:rsidRPr="005C23AE" w:rsidP="00D67581">
      <w:pPr>
        <w:spacing w:line="360" w:lineRule="auto"/>
        <w:jc w:val="center"/>
        <w:rPr>
          <w:sz w:val="28"/>
        </w:rPr>
      </w:pPr>
      <w:r w:rsidRPr="005C23AE">
        <w:rPr>
          <w:sz w:val="28"/>
        </w:rPr>
        <w:t>U Z N E S E N I</w:t>
      </w:r>
      <w:r w:rsidRPr="005C23AE" w:rsidR="00EF2370">
        <w:rPr>
          <w:sz w:val="28"/>
        </w:rPr>
        <w:t> </w:t>
      </w:r>
      <w:r w:rsidRPr="005C23AE">
        <w:rPr>
          <w:sz w:val="28"/>
        </w:rPr>
        <w:t>E</w:t>
      </w:r>
      <w:r w:rsidR="00047EF2">
        <w:rPr>
          <w:sz w:val="28"/>
        </w:rPr>
        <w:t xml:space="preserve">   </w:t>
      </w:r>
    </w:p>
    <w:p w:rsidR="00D67581" w:rsidRPr="005C23AE" w:rsidP="00D67581">
      <w:pPr>
        <w:spacing w:line="360" w:lineRule="auto"/>
        <w:jc w:val="both"/>
      </w:pPr>
    </w:p>
    <w:p w:rsidR="007F2EEC" w:rsidRPr="005C23AE" w:rsidP="007F2EEC">
      <w:pPr>
        <w:spacing w:line="360" w:lineRule="auto"/>
        <w:jc w:val="center"/>
        <w:rPr>
          <w:b/>
          <w:bCs/>
          <w:sz w:val="28"/>
        </w:rPr>
      </w:pPr>
      <w:r w:rsidRPr="005C23AE">
        <w:rPr>
          <w:b/>
          <w:bCs/>
          <w:sz w:val="28"/>
        </w:rPr>
        <w:t>Národnej rady Slovenskej republiky</w:t>
      </w:r>
    </w:p>
    <w:p w:rsidR="007F2EEC" w:rsidRPr="005C23AE" w:rsidP="007F2EEC">
      <w:pPr>
        <w:spacing w:line="360" w:lineRule="auto"/>
        <w:jc w:val="center"/>
        <w:rPr>
          <w:b/>
          <w:bCs/>
          <w:sz w:val="28"/>
        </w:rPr>
      </w:pPr>
      <w:r w:rsidRPr="005C23AE">
        <w:rPr>
          <w:b/>
          <w:bCs/>
          <w:sz w:val="28"/>
        </w:rPr>
        <w:t xml:space="preserve">z ..... </w:t>
      </w:r>
      <w:r>
        <w:rPr>
          <w:b/>
          <w:bCs/>
          <w:sz w:val="28"/>
        </w:rPr>
        <w:t xml:space="preserve">decembra </w:t>
      </w:r>
      <w:r w:rsidRPr="005C23AE">
        <w:rPr>
          <w:b/>
          <w:bCs/>
          <w:sz w:val="28"/>
        </w:rPr>
        <w:t>20</w:t>
      </w:r>
      <w:r w:rsidR="008C4A2F">
        <w:rPr>
          <w:b/>
          <w:bCs/>
          <w:sz w:val="28"/>
        </w:rPr>
        <w:t>23</w:t>
      </w:r>
    </w:p>
    <w:p w:rsidR="007F2EEC" w:rsidRPr="005C23AE" w:rsidP="007F2EEC">
      <w:pPr>
        <w:spacing w:line="360" w:lineRule="auto"/>
        <w:jc w:val="both"/>
      </w:pPr>
    </w:p>
    <w:p w:rsidR="007F2EEC" w:rsidRPr="005C23AE" w:rsidP="007F2EEC">
      <w:pPr>
        <w:spacing w:line="360" w:lineRule="auto"/>
        <w:jc w:val="center"/>
      </w:pPr>
      <w:r w:rsidRPr="005C23AE">
        <w:t>k</w:t>
      </w:r>
      <w:r>
        <w:t> vládnemu návrhu zákona</w:t>
      </w:r>
      <w:r w:rsidRPr="005C23AE">
        <w:t xml:space="preserve"> o štátnom rozpočte na rok 20</w:t>
      </w:r>
      <w:r w:rsidR="00B328C1">
        <w:t>2</w:t>
      </w:r>
      <w:r w:rsidR="008C4A2F">
        <w:t>4</w:t>
      </w:r>
      <w:r w:rsidRPr="005C23AE">
        <w:t xml:space="preserve"> </w:t>
      </w:r>
      <w:r w:rsidRPr="00B328C1">
        <w:rPr>
          <w:b/>
        </w:rPr>
        <w:t xml:space="preserve">(tlač </w:t>
      </w:r>
      <w:r w:rsidR="008C4A2F">
        <w:rPr>
          <w:b/>
        </w:rPr>
        <w:t>100</w:t>
      </w:r>
      <w:r w:rsidRPr="00B328C1">
        <w:rPr>
          <w:b/>
        </w:rPr>
        <w:t>)</w:t>
      </w:r>
    </w:p>
    <w:p w:rsidR="007F2EEC" w:rsidRPr="005C23AE" w:rsidP="007F2EEC">
      <w:pPr>
        <w:spacing w:line="360" w:lineRule="auto"/>
      </w:pPr>
    </w:p>
    <w:p w:rsidR="007F2EEC" w:rsidRPr="005C23AE" w:rsidP="007F2EEC">
      <w:pPr>
        <w:pStyle w:val="Heading6"/>
        <w:spacing w:line="360" w:lineRule="auto"/>
        <w:ind w:firstLine="567"/>
      </w:pPr>
      <w:r w:rsidRPr="005C23AE">
        <w:t>Národná rada Slovenskej republiky</w:t>
      </w:r>
    </w:p>
    <w:p w:rsidR="007F2EEC" w:rsidRPr="005C23AE" w:rsidP="007F2EEC">
      <w:pPr>
        <w:spacing w:line="360" w:lineRule="auto"/>
        <w:jc w:val="both"/>
      </w:pPr>
    </w:p>
    <w:p w:rsidR="007F2EEC" w:rsidP="007F2EEC">
      <w:pPr>
        <w:spacing w:line="360" w:lineRule="auto"/>
        <w:ind w:firstLine="567"/>
        <w:jc w:val="both"/>
      </w:pPr>
      <w:r w:rsidRPr="005C23AE">
        <w:t>po prerokovaní vládneho návrhu záko</w:t>
      </w:r>
      <w:r w:rsidR="005747CA">
        <w:t>n</w:t>
      </w:r>
      <w:r w:rsidR="00B35187">
        <w:t>a o štátnom rozpočte na rok 202</w:t>
      </w:r>
      <w:r w:rsidR="008C4A2F">
        <w:t>4</w:t>
      </w:r>
      <w:r w:rsidRPr="005C23AE">
        <w:t xml:space="preserve"> v druhom a t</w:t>
      </w:r>
      <w:r>
        <w:t>r</w:t>
      </w:r>
      <w:r w:rsidRPr="005C23AE">
        <w:t>eťom čítaní</w:t>
      </w:r>
      <w:r w:rsidR="00047EF2">
        <w:t xml:space="preserve"> a prerokovaní rozpočtu verejnej správy na roky 2024 až 2026 </w:t>
      </w:r>
      <w:r w:rsidRPr="00047EF2" w:rsidR="00047EF2">
        <w:rPr>
          <w:b/>
        </w:rPr>
        <w:t>(tlač 100)</w:t>
      </w:r>
    </w:p>
    <w:p w:rsidR="007F2EEC" w:rsidP="007F2EEC">
      <w:pPr>
        <w:spacing w:line="360" w:lineRule="auto"/>
        <w:jc w:val="both"/>
        <w:rPr>
          <w:bCs/>
        </w:rPr>
      </w:pPr>
      <w:r w:rsidRPr="00BE43F4">
        <w:rPr>
          <w:b/>
          <w:sz w:val="28"/>
        </w:rPr>
        <w:t xml:space="preserve"> </w:t>
      </w:r>
      <w:r>
        <w:rPr>
          <w:b/>
          <w:sz w:val="28"/>
        </w:rPr>
        <w:tab/>
      </w:r>
    </w:p>
    <w:p w:rsidR="00027BAC" w:rsidP="00047EF2">
      <w:pPr>
        <w:pStyle w:val="Heading3"/>
        <w:numPr>
          <w:ilvl w:val="0"/>
          <w:numId w:val="27"/>
        </w:numPr>
        <w:spacing w:line="360" w:lineRule="auto"/>
        <w:jc w:val="both"/>
      </w:pPr>
      <w:r w:rsidR="00047EF2">
        <w:t xml:space="preserve"> b e r i e </w:t>
      </w:r>
    </w:p>
    <w:p w:rsidR="00047EF2" w:rsidP="00027BAC">
      <w:pPr>
        <w:pStyle w:val="Heading3"/>
        <w:numPr>
          <w:ilvl w:val="0"/>
          <w:numId w:val="0"/>
        </w:numPr>
        <w:spacing w:line="360" w:lineRule="auto"/>
        <w:ind w:left="709"/>
        <w:jc w:val="both"/>
      </w:pPr>
      <w:r>
        <w:t xml:space="preserve">na vedomie </w:t>
      </w:r>
    </w:p>
    <w:p w:rsidR="00047EF2" w:rsidP="00047EF2">
      <w:pPr>
        <w:pStyle w:val="Heading3"/>
        <w:numPr>
          <w:ilvl w:val="0"/>
          <w:numId w:val="0"/>
        </w:numPr>
        <w:spacing w:line="360" w:lineRule="auto"/>
        <w:ind w:left="709"/>
        <w:jc w:val="both"/>
      </w:pPr>
      <w:r w:rsidRPr="00047EF2">
        <w:rPr>
          <w:b w:val="0"/>
        </w:rPr>
        <w:t>rozpo</w:t>
      </w:r>
      <w:r>
        <w:rPr>
          <w:b w:val="0"/>
        </w:rPr>
        <w:t>č</w:t>
      </w:r>
      <w:r w:rsidRPr="00047EF2">
        <w:rPr>
          <w:b w:val="0"/>
        </w:rPr>
        <w:t>et verejnej správy na roky 2024 až 2026</w:t>
      </w:r>
      <w:r>
        <w:tab/>
      </w:r>
    </w:p>
    <w:p w:rsidR="00047EF2" w:rsidRPr="00047EF2" w:rsidP="00047EF2"/>
    <w:p w:rsidR="007F2EEC" w:rsidRPr="005C23AE" w:rsidP="00047EF2">
      <w:pPr>
        <w:pStyle w:val="Heading3"/>
        <w:numPr>
          <w:ilvl w:val="0"/>
          <w:numId w:val="27"/>
        </w:numPr>
        <w:spacing w:line="360" w:lineRule="auto"/>
        <w:jc w:val="both"/>
      </w:pPr>
      <w:r w:rsidRPr="005C23AE">
        <w:t>s c h v a ľ u j e</w:t>
      </w:r>
    </w:p>
    <w:p w:rsidR="007F2EEC" w:rsidRPr="005C23AE" w:rsidP="007F2EEC">
      <w:pPr>
        <w:spacing w:line="360" w:lineRule="auto"/>
        <w:jc w:val="both"/>
      </w:pPr>
    </w:p>
    <w:p w:rsidR="007F2EEC" w:rsidP="007F2EEC">
      <w:pPr>
        <w:spacing w:line="360" w:lineRule="auto"/>
        <w:ind w:firstLine="567"/>
        <w:jc w:val="both"/>
      </w:pPr>
      <w:r>
        <w:t xml:space="preserve">vládny návrh </w:t>
      </w:r>
      <w:r w:rsidRPr="005C23AE">
        <w:t>zákon</w:t>
      </w:r>
      <w:r w:rsidR="008C4A2F">
        <w:t>a o štátnom rozpočte na rok 2024</w:t>
      </w:r>
      <w:r>
        <w:t>.</w:t>
      </w:r>
    </w:p>
    <w:p w:rsidR="00047EF2" w:rsidRPr="005C23AE" w:rsidP="007F2EEC">
      <w:pPr>
        <w:spacing w:line="360" w:lineRule="auto"/>
        <w:ind w:firstLine="567"/>
        <w:jc w:val="both"/>
      </w:pPr>
    </w:p>
    <w:p w:rsidR="00047EF2" w:rsidRPr="005C23AE" w:rsidP="00047EF2">
      <w:pPr>
        <w:pStyle w:val="Heading3"/>
        <w:numPr>
          <w:ilvl w:val="0"/>
          <w:numId w:val="27"/>
        </w:numPr>
        <w:spacing w:line="360" w:lineRule="auto"/>
      </w:pPr>
      <w:r>
        <w:t xml:space="preserve">      </w:t>
      </w:r>
      <w:r w:rsidRPr="005C23AE">
        <w:t>ž i a d a</w:t>
      </w:r>
    </w:p>
    <w:p w:rsidR="00047EF2" w:rsidRPr="005C23AE" w:rsidP="00047EF2">
      <w:pPr>
        <w:spacing w:line="360" w:lineRule="auto"/>
        <w:ind w:firstLine="709"/>
        <w:rPr>
          <w:b/>
          <w:bCs/>
          <w:sz w:val="28"/>
        </w:rPr>
      </w:pPr>
      <w:r w:rsidRPr="005C23AE">
        <w:rPr>
          <w:b/>
          <w:bCs/>
          <w:sz w:val="28"/>
        </w:rPr>
        <w:t>vládu Slovenskej republiky</w:t>
      </w:r>
    </w:p>
    <w:p w:rsidR="00047EF2" w:rsidRPr="005C23AE" w:rsidP="00047EF2">
      <w:pPr>
        <w:spacing w:line="360" w:lineRule="auto"/>
        <w:ind w:left="600" w:firstLine="108"/>
        <w:rPr>
          <w:b/>
          <w:bCs/>
          <w:sz w:val="28"/>
        </w:rPr>
      </w:pPr>
    </w:p>
    <w:p w:rsidR="00142960" w:rsidRPr="00047EF2" w:rsidP="00047EF2">
      <w:pPr>
        <w:tabs>
          <w:tab w:val="num" w:pos="1549"/>
        </w:tabs>
        <w:spacing w:line="360" w:lineRule="auto"/>
        <w:ind w:left="709"/>
        <w:jc w:val="both"/>
        <w:rPr>
          <w:sz w:val="32"/>
        </w:rPr>
      </w:pPr>
      <w:r w:rsidRPr="00C500B1" w:rsidR="00047EF2">
        <w:t>dôsledne zabezpečovať úlohy vyplývajúce zo schváleného štátneho rozpočtu na rok 20</w:t>
      </w:r>
      <w:r w:rsidR="00047EF2">
        <w:t>24.</w:t>
      </w:r>
    </w:p>
    <w:sectPr w:rsidSect="007F2EEC">
      <w:footerReference w:type="even" r:id="rId5"/>
      <w:footerReference w:type="default" r:id="rId6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AA" w:rsidP="00B55E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4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AA" w:rsidP="00350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321">
      <w:rPr>
        <w:rStyle w:val="PageNumber"/>
        <w:noProof/>
      </w:rPr>
      <w:t>6</w:t>
    </w:r>
    <w:r>
      <w:rPr>
        <w:rStyle w:val="PageNumber"/>
      </w:rPr>
      <w:fldChar w:fldCharType="end"/>
    </w:r>
  </w:p>
  <w:p w:rsidR="00DB74AA">
    <w:pPr>
      <w:pStyle w:val="Footer"/>
      <w:framePr w:y="-22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FB3"/>
    <w:multiLevelType w:val="hybridMultilevel"/>
    <w:tmpl w:val="F8DCD9D4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8351374"/>
    <w:multiLevelType w:val="hybridMultilevel"/>
    <w:tmpl w:val="8C68E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3C52"/>
    <w:multiLevelType w:val="hybridMultilevel"/>
    <w:tmpl w:val="0F188C6C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>
    <w:nsid w:val="13670BED"/>
    <w:multiLevelType w:val="hybridMultilevel"/>
    <w:tmpl w:val="30A46EF0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14832624"/>
    <w:multiLevelType w:val="hybridMultilevel"/>
    <w:tmpl w:val="DC5C3C2A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5">
    <w:nsid w:val="15EF1508"/>
    <w:multiLevelType w:val="hybridMultilevel"/>
    <w:tmpl w:val="452C3F86"/>
    <w:lvl w:ilvl="0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9C37410"/>
    <w:multiLevelType w:val="hybridMultilevel"/>
    <w:tmpl w:val="74100752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E5719C4"/>
    <w:multiLevelType w:val="hybridMultilevel"/>
    <w:tmpl w:val="A3E04232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</w:abstractNum>
  <w:abstractNum w:abstractNumId="8">
    <w:nsid w:val="2F255A49"/>
    <w:multiLevelType w:val="hybridMultilevel"/>
    <w:tmpl w:val="1CC6428A"/>
    <w:lvl w:ilvl="0">
      <w:start w:val="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1442E6D"/>
    <w:multiLevelType w:val="hybridMultilevel"/>
    <w:tmpl w:val="96A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DD7ADC"/>
    <w:multiLevelType w:val="hybridMultilevel"/>
    <w:tmpl w:val="A942DF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AC47DE"/>
    <w:multiLevelType w:val="hybridMultilevel"/>
    <w:tmpl w:val="F512727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3A9D655B"/>
    <w:multiLevelType w:val="hybridMultilevel"/>
    <w:tmpl w:val="5AF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907C56"/>
    <w:multiLevelType w:val="hybridMultilevel"/>
    <w:tmpl w:val="82F0B06C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3"/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3"/>
      <w:numFmt w:val="bullet"/>
      <w:lvlText w:val="-"/>
      <w:lvlJc w:val="left"/>
      <w:pPr>
        <w:tabs>
          <w:tab w:val="num" w:pos="5018"/>
        </w:tabs>
        <w:ind w:left="5018" w:hanging="360"/>
      </w:pPr>
      <w:rPr>
        <w:rFonts w:ascii="Times New Roman" w:eastAsia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453B3312"/>
    <w:multiLevelType w:val="hybridMultilevel"/>
    <w:tmpl w:val="DB527B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4F5F4803"/>
    <w:multiLevelType w:val="hybridMultilevel"/>
    <w:tmpl w:val="43325AC6"/>
    <w:lvl w:ilvl="0">
      <w:start w:val="2"/>
      <w:numFmt w:val="lowerLetter"/>
      <w:lvlText w:val="%1."/>
      <w:lvlJc w:val="left"/>
      <w:pPr>
        <w:ind w:left="8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9" w:hanging="360"/>
      </w:pPr>
    </w:lvl>
    <w:lvl w:ilvl="2" w:tentative="1">
      <w:start w:val="1"/>
      <w:numFmt w:val="lowerRoman"/>
      <w:lvlText w:val="%3."/>
      <w:lvlJc w:val="right"/>
      <w:pPr>
        <w:ind w:left="2269" w:hanging="180"/>
      </w:pPr>
    </w:lvl>
    <w:lvl w:ilvl="3" w:tentative="1">
      <w:start w:val="1"/>
      <w:numFmt w:val="decimal"/>
      <w:lvlText w:val="%4."/>
      <w:lvlJc w:val="left"/>
      <w:pPr>
        <w:ind w:left="2989" w:hanging="360"/>
      </w:pPr>
    </w:lvl>
    <w:lvl w:ilvl="4" w:tentative="1">
      <w:start w:val="1"/>
      <w:numFmt w:val="lowerLetter"/>
      <w:lvlText w:val="%5."/>
      <w:lvlJc w:val="left"/>
      <w:pPr>
        <w:ind w:left="3709" w:hanging="360"/>
      </w:pPr>
    </w:lvl>
    <w:lvl w:ilvl="5" w:tentative="1">
      <w:start w:val="1"/>
      <w:numFmt w:val="lowerRoman"/>
      <w:lvlText w:val="%6."/>
      <w:lvlJc w:val="right"/>
      <w:pPr>
        <w:ind w:left="4429" w:hanging="180"/>
      </w:pPr>
    </w:lvl>
    <w:lvl w:ilvl="6" w:tentative="1">
      <w:start w:val="1"/>
      <w:numFmt w:val="decimal"/>
      <w:lvlText w:val="%7."/>
      <w:lvlJc w:val="left"/>
      <w:pPr>
        <w:ind w:left="5149" w:hanging="360"/>
      </w:pPr>
    </w:lvl>
    <w:lvl w:ilvl="7" w:tentative="1">
      <w:start w:val="1"/>
      <w:numFmt w:val="lowerLetter"/>
      <w:lvlText w:val="%8."/>
      <w:lvlJc w:val="left"/>
      <w:pPr>
        <w:ind w:left="5869" w:hanging="360"/>
      </w:pPr>
    </w:lvl>
    <w:lvl w:ilvl="8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7">
    <w:nsid w:val="59CD5CF9"/>
    <w:multiLevelType w:val="hybridMultilevel"/>
    <w:tmpl w:val="DFF0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5B4866"/>
    <w:multiLevelType w:val="hybridMultilevel"/>
    <w:tmpl w:val="842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B1715D"/>
    <w:multiLevelType w:val="hybridMultilevel"/>
    <w:tmpl w:val="198C8F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E5334A"/>
    <w:multiLevelType w:val="hybridMultilevel"/>
    <w:tmpl w:val="B8227DEE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1B6E1C"/>
    <w:multiLevelType w:val="hybridMultilevel"/>
    <w:tmpl w:val="9F225ED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B85430"/>
    <w:multiLevelType w:val="hybridMultilevel"/>
    <w:tmpl w:val="46F8F414"/>
    <w:lvl w:ilvl="0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71995B0C"/>
    <w:multiLevelType w:val="hybridMultilevel"/>
    <w:tmpl w:val="7FC87E3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FF7157"/>
    <w:multiLevelType w:val="hybridMultilevel"/>
    <w:tmpl w:val="DFAAFA8C"/>
    <w:lvl w:ilvl="0">
      <w:start w:val="1"/>
      <w:numFmt w:val="decimal"/>
      <w:lvlText w:val="%1.)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70F3A06"/>
    <w:multiLevelType w:val="hybridMultilevel"/>
    <w:tmpl w:val="828E29A0"/>
    <w:lvl w:ilvl="0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8258"/>
        </w:tabs>
        <w:ind w:left="82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978"/>
        </w:tabs>
        <w:ind w:left="89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698"/>
        </w:tabs>
        <w:ind w:left="96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418"/>
        </w:tabs>
        <w:ind w:left="104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1138"/>
        </w:tabs>
        <w:ind w:left="11138" w:hanging="360"/>
      </w:pPr>
      <w:rPr>
        <w:rFonts w:ascii="Wingdings" w:hAnsi="Wingdings" w:hint="default"/>
      </w:rPr>
    </w:lvl>
  </w:abstractNum>
  <w:abstractNum w:abstractNumId="26">
    <w:nsid w:val="7CAF0F18"/>
    <w:multiLevelType w:val="hybridMultilevel"/>
    <w:tmpl w:val="198C8F64"/>
    <w:lvl w:ilvl="0">
      <w:start w:val="1"/>
      <w:numFmt w:val="upperLetter"/>
      <w:lvlText w:val="%1.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49"/>
        </w:tabs>
        <w:ind w:left="1549" w:hanging="360"/>
      </w:pPr>
      <w:rPr>
        <w:rFonts w:hint="default"/>
        <w:b w:val="0"/>
        <w:color w:val="auto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27">
    <w:nsid w:val="7CC601A6"/>
    <w:multiLevelType w:val="hybridMultilevel"/>
    <w:tmpl w:val="DC4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6"/>
  </w:num>
  <w:num w:numId="4">
    <w:abstractNumId w:val="4"/>
  </w:num>
  <w:num w:numId="5">
    <w:abstractNumId w:val="17"/>
  </w:num>
  <w:num w:numId="6">
    <w:abstractNumId w:val="7"/>
  </w:num>
  <w:num w:numId="7">
    <w:abstractNumId w:val="9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13"/>
  </w:num>
  <w:num w:numId="13">
    <w:abstractNumId w:val="25"/>
  </w:num>
  <w:num w:numId="14">
    <w:abstractNumId w:val="6"/>
  </w:num>
  <w:num w:numId="15">
    <w:abstractNumId w:val="0"/>
  </w:num>
  <w:num w:numId="16">
    <w:abstractNumId w:val="5"/>
  </w:num>
  <w:num w:numId="17">
    <w:abstractNumId w:val="1"/>
  </w:num>
  <w:num w:numId="18">
    <w:abstractNumId w:val="21"/>
  </w:num>
  <w:num w:numId="19">
    <w:abstractNumId w:val="24"/>
  </w:num>
  <w:num w:numId="20">
    <w:abstractNumId w:val="11"/>
  </w:num>
  <w:num w:numId="21">
    <w:abstractNumId w:val="15"/>
  </w:num>
  <w:num w:numId="22">
    <w:abstractNumId w:val="27"/>
  </w:num>
  <w:num w:numId="23">
    <w:abstractNumId w:val="19"/>
  </w:num>
  <w:num w:numId="24">
    <w:abstractNumId w:val="23"/>
  </w:num>
  <w:num w:numId="25">
    <w:abstractNumId w:val="8"/>
  </w:num>
  <w:num w:numId="26">
    <w:abstractNumId w:val="22"/>
  </w:num>
  <w:num w:numId="27">
    <w:abstractNumId w:val="2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9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D6758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Nadpis2Char"/>
    <w:qFormat/>
    <w:rsid w:val="009A0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D67581"/>
    <w:pPr>
      <w:keepNext/>
      <w:numPr>
        <w:ilvl w:val="0"/>
        <w:numId w:val="1"/>
      </w:numPr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Nadpis5Char"/>
    <w:qFormat/>
    <w:rsid w:val="009A0625"/>
    <w:pPr>
      <w:spacing w:before="240" w:after="60"/>
      <w:jc w:val="center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7581"/>
    <w:pPr>
      <w:keepNext/>
      <w:outlineLvl w:val="5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67581"/>
    <w:pPr>
      <w:keepNext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2">
    <w:name w:val="Body Text 2"/>
    <w:basedOn w:val="Normal"/>
    <w:rsid w:val="00D67581"/>
    <w:rPr>
      <w:b/>
      <w:bCs/>
      <w:sz w:val="28"/>
    </w:rPr>
  </w:style>
  <w:style w:type="paragraph" w:styleId="BodyText">
    <w:name w:val="Body Text"/>
    <w:basedOn w:val="Normal"/>
    <w:rsid w:val="00D67581"/>
    <w:rPr>
      <w:b/>
      <w:bCs/>
    </w:rPr>
  </w:style>
  <w:style w:type="paragraph" w:styleId="BodyTextIndent2">
    <w:name w:val="Body Text Indent 2"/>
    <w:basedOn w:val="Normal"/>
    <w:link w:val="Zarkazkladnhotextu2Char"/>
    <w:rsid w:val="00D67581"/>
    <w:pPr>
      <w:ind w:firstLine="708"/>
    </w:pPr>
    <w:rPr>
      <w:b/>
      <w:bCs/>
    </w:rPr>
  </w:style>
  <w:style w:type="paragraph" w:styleId="BodyTextIndent">
    <w:name w:val="Body Text Indent"/>
    <w:basedOn w:val="Normal"/>
    <w:rsid w:val="00D67581"/>
    <w:pPr>
      <w:ind w:left="1788"/>
    </w:pPr>
    <w:rPr>
      <w:color w:val="FF0000"/>
    </w:rPr>
  </w:style>
  <w:style w:type="paragraph" w:styleId="BodyText3">
    <w:name w:val="Body Text 3"/>
    <w:basedOn w:val="Normal"/>
    <w:rsid w:val="00D67581"/>
    <w:pPr>
      <w:spacing w:line="360" w:lineRule="auto"/>
      <w:jc w:val="both"/>
    </w:pPr>
  </w:style>
  <w:style w:type="paragraph" w:styleId="Footer">
    <w:name w:val="footer"/>
    <w:basedOn w:val="Normal"/>
    <w:link w:val="PtaChar"/>
    <w:uiPriority w:val="99"/>
    <w:rsid w:val="00D675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67581"/>
  </w:style>
  <w:style w:type="paragraph" w:customStyle="1" w:styleId="Zkladntext">
    <w:name w:val="Základní text"/>
    <w:rsid w:val="00D6758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al"/>
    <w:rsid w:val="00D67581"/>
    <w:pPr>
      <w:tabs>
        <w:tab w:val="left" w:pos="-1440"/>
      </w:tabs>
      <w:suppressAutoHyphens/>
      <w:spacing w:line="276" w:lineRule="auto"/>
    </w:pPr>
    <w:rPr>
      <w:rFonts w:ascii="Arial" w:hAnsi="Arial"/>
      <w:szCs w:val="20"/>
    </w:rPr>
  </w:style>
  <w:style w:type="paragraph" w:styleId="Header">
    <w:name w:val="header"/>
    <w:basedOn w:val="Normal"/>
    <w:link w:val="HlavikaChar"/>
    <w:uiPriority w:val="99"/>
    <w:rsid w:val="00B4627C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7B5B6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TextbublinyChar"/>
    <w:semiHidden/>
    <w:rsid w:val="006837CE"/>
    <w:rPr>
      <w:rFonts w:ascii="Tahoma" w:hAnsi="Tahoma" w:cs="Tahoma"/>
      <w:sz w:val="16"/>
      <w:szCs w:val="16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217F1"/>
    <w:pPr>
      <w:ind w:left="720"/>
      <w:contextualSpacing/>
    </w:pPr>
  </w:style>
  <w:style w:type="character" w:customStyle="1" w:styleId="Nadpis2Char">
    <w:name w:val="Nadpis 2 Char"/>
    <w:link w:val="Heading2"/>
    <w:rsid w:val="0060649B"/>
    <w:rPr>
      <w:rFonts w:ascii="Arial" w:hAnsi="Arial" w:cs="Arial"/>
      <w:b/>
      <w:bCs/>
      <w:i/>
      <w:iCs/>
      <w:sz w:val="28"/>
      <w:szCs w:val="28"/>
    </w:rPr>
  </w:style>
  <w:style w:type="paragraph" w:customStyle="1" w:styleId="CharCharCharCharChar">
    <w:name w:val=" Char Char Char Char Char"/>
    <w:basedOn w:val="Normal"/>
    <w:rsid w:val="008C2B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4A044E"/>
    <w:pPr>
      <w:jc w:val="center"/>
    </w:pPr>
    <w:rPr>
      <w:b/>
      <w:bCs/>
    </w:rPr>
  </w:style>
  <w:style w:type="character" w:customStyle="1" w:styleId="NzovChar">
    <w:name w:val="Názov Char"/>
    <w:link w:val="Title"/>
    <w:rsid w:val="004A044E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4A044E"/>
    <w:pPr>
      <w:ind w:left="720"/>
    </w:pPr>
  </w:style>
  <w:style w:type="character" w:customStyle="1" w:styleId="TextbublinyChar">
    <w:name w:val="Text bubliny Char"/>
    <w:link w:val="BalloonText"/>
    <w:semiHidden/>
    <w:rsid w:val="004A044E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4A044E"/>
    <w:rPr>
      <w:sz w:val="1"/>
      <w:lang w:val="sk-SK" w:eastAsia="sk-SK" w:bidi="ar-SA"/>
    </w:rPr>
  </w:style>
  <w:style w:type="character" w:customStyle="1" w:styleId="HlavikaChar">
    <w:name w:val="Hlavička Char"/>
    <w:link w:val="Header"/>
    <w:uiPriority w:val="99"/>
    <w:rsid w:val="004A044E"/>
    <w:rPr>
      <w:sz w:val="24"/>
      <w:szCs w:val="24"/>
    </w:rPr>
  </w:style>
  <w:style w:type="character" w:customStyle="1" w:styleId="PtaChar">
    <w:name w:val="Päta Char"/>
    <w:link w:val="Footer"/>
    <w:uiPriority w:val="99"/>
    <w:rsid w:val="004A044E"/>
    <w:rPr>
      <w:sz w:val="24"/>
      <w:szCs w:val="2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7D2A7C"/>
    <w:rPr>
      <w:sz w:val="24"/>
      <w:szCs w:val="24"/>
    </w:rPr>
  </w:style>
  <w:style w:type="character" w:customStyle="1" w:styleId="Zarkazkladnhotextu2Char">
    <w:name w:val="Zarážka základného textu 2 Char"/>
    <w:link w:val="BodyTextIndent2"/>
    <w:rsid w:val="0097716B"/>
    <w:rPr>
      <w:b/>
      <w:bCs/>
      <w:sz w:val="24"/>
      <w:szCs w:val="24"/>
    </w:rPr>
  </w:style>
  <w:style w:type="character" w:customStyle="1" w:styleId="Nadpis5Char">
    <w:name w:val="Nadpis 5 Char"/>
    <w:link w:val="Heading5"/>
    <w:rsid w:val="00227D96"/>
    <w:rPr>
      <w:rFonts w:ascii="Arial" w:hAnsi="Arial"/>
      <w:b/>
      <w:bCs/>
      <w:i/>
      <w:iCs/>
      <w:sz w:val="26"/>
      <w:szCs w:val="26"/>
    </w:rPr>
  </w:style>
  <w:style w:type="character" w:customStyle="1" w:styleId="Nadpis3Char">
    <w:name w:val="Nadpis 3 Char"/>
    <w:link w:val="Heading3"/>
    <w:rsid w:val="00047EF2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7930-0970-4E79-9DF0-96CD78E2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%username%</dc:creator>
  <cp:lastModifiedBy>Šulková, Petra</cp:lastModifiedBy>
  <cp:revision>5</cp:revision>
  <cp:lastPrinted>2023-12-18T15:26:00Z</cp:lastPrinted>
  <dcterms:created xsi:type="dcterms:W3CDTF">2023-12-18T15:28:00Z</dcterms:created>
  <dcterms:modified xsi:type="dcterms:W3CDTF">2023-12-19T13:12:00Z</dcterms:modified>
</cp:coreProperties>
</file>