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BB7" w:rsidRPr="00C17DDB" w:rsidRDefault="00890BB7" w:rsidP="00890BB7">
      <w:pPr>
        <w:rPr>
          <w:b/>
          <w:bCs/>
          <w:i/>
          <w:szCs w:val="24"/>
        </w:rPr>
      </w:pPr>
      <w:r w:rsidRPr="00C17DDB">
        <w:rPr>
          <w:b/>
          <w:bCs/>
          <w:i/>
          <w:szCs w:val="24"/>
        </w:rPr>
        <w:t xml:space="preserve">                           Výbor</w:t>
      </w:r>
    </w:p>
    <w:p w:rsidR="00890BB7" w:rsidRPr="00C17DDB" w:rsidRDefault="00890BB7" w:rsidP="00890BB7">
      <w:pPr>
        <w:rPr>
          <w:b/>
          <w:bCs/>
          <w:i/>
          <w:szCs w:val="24"/>
        </w:rPr>
      </w:pPr>
      <w:r w:rsidRPr="00C17DDB">
        <w:rPr>
          <w:b/>
          <w:bCs/>
          <w:i/>
          <w:szCs w:val="24"/>
        </w:rPr>
        <w:t xml:space="preserve">  Národnej rady Slovenskej republiky</w:t>
      </w:r>
    </w:p>
    <w:p w:rsidR="00890BB7" w:rsidRPr="00C17DDB" w:rsidRDefault="00890BB7" w:rsidP="00890BB7">
      <w:pPr>
        <w:rPr>
          <w:szCs w:val="24"/>
        </w:rPr>
      </w:pPr>
      <w:r w:rsidRPr="00C17DDB">
        <w:rPr>
          <w:b/>
          <w:bCs/>
          <w:i/>
          <w:szCs w:val="24"/>
        </w:rPr>
        <w:t xml:space="preserve">pre verejnú správu a regionálny rozvoj </w:t>
      </w:r>
      <w:r w:rsidRPr="00C17DDB">
        <w:rPr>
          <w:szCs w:val="24"/>
        </w:rPr>
        <w:t xml:space="preserve">   </w:t>
      </w:r>
    </w:p>
    <w:p w:rsidR="00890BB7" w:rsidRPr="00C17DDB" w:rsidRDefault="00890BB7" w:rsidP="00890BB7">
      <w:pPr>
        <w:rPr>
          <w:szCs w:val="24"/>
        </w:rPr>
      </w:pPr>
    </w:p>
    <w:p w:rsidR="00890BB7" w:rsidRPr="00C17DDB" w:rsidRDefault="00890BB7" w:rsidP="00890BB7">
      <w:pPr>
        <w:rPr>
          <w:szCs w:val="24"/>
        </w:rPr>
      </w:pPr>
      <w:r w:rsidRPr="00C17DDB">
        <w:rPr>
          <w:szCs w:val="24"/>
        </w:rPr>
        <w:t xml:space="preserve">                                                                                                                   5. schôdza výboru                                                                                                     </w:t>
      </w:r>
    </w:p>
    <w:p w:rsidR="00890BB7" w:rsidRPr="00C17DDB" w:rsidRDefault="00890BB7" w:rsidP="00890BB7">
      <w:pPr>
        <w:ind w:left="2832"/>
        <w:jc w:val="both"/>
        <w:rPr>
          <w:b/>
          <w:szCs w:val="24"/>
        </w:rPr>
      </w:pPr>
      <w:r w:rsidRPr="00C17DDB">
        <w:rPr>
          <w:szCs w:val="24"/>
        </w:rPr>
        <w:t xml:space="preserve">                                                               Číslo: CRD-</w:t>
      </w:r>
      <w:r w:rsidR="008C444B" w:rsidRPr="00C17DDB">
        <w:rPr>
          <w:szCs w:val="24"/>
        </w:rPr>
        <w:t>2594</w:t>
      </w:r>
      <w:r w:rsidRPr="00C17DDB">
        <w:rPr>
          <w:szCs w:val="24"/>
        </w:rPr>
        <w:t>/2023</w:t>
      </w:r>
    </w:p>
    <w:p w:rsidR="00890BB7" w:rsidRPr="00C17DDB" w:rsidRDefault="00890BB7" w:rsidP="00890BB7">
      <w:pPr>
        <w:rPr>
          <w:b/>
          <w:szCs w:val="24"/>
        </w:rPr>
      </w:pPr>
      <w:r w:rsidRPr="00C17DDB">
        <w:rPr>
          <w:b/>
          <w:szCs w:val="24"/>
        </w:rPr>
        <w:t xml:space="preserve">  </w:t>
      </w:r>
    </w:p>
    <w:p w:rsidR="00B90A09" w:rsidRPr="00C17DDB" w:rsidRDefault="00B90A09" w:rsidP="00890BB7">
      <w:pPr>
        <w:rPr>
          <w:b/>
          <w:szCs w:val="24"/>
        </w:rPr>
      </w:pPr>
    </w:p>
    <w:p w:rsidR="00B90A09" w:rsidRPr="00C17DDB" w:rsidRDefault="00B90A09" w:rsidP="00890BB7">
      <w:pPr>
        <w:rPr>
          <w:b/>
          <w:szCs w:val="24"/>
        </w:rPr>
      </w:pPr>
    </w:p>
    <w:p w:rsidR="00890BB7" w:rsidRPr="00C17DDB" w:rsidRDefault="00890BB7" w:rsidP="00890BB7">
      <w:pPr>
        <w:jc w:val="center"/>
        <w:rPr>
          <w:b/>
          <w:szCs w:val="24"/>
        </w:rPr>
      </w:pPr>
      <w:r w:rsidRPr="00C17DDB">
        <w:rPr>
          <w:b/>
          <w:szCs w:val="24"/>
        </w:rPr>
        <w:t>14</w:t>
      </w:r>
    </w:p>
    <w:p w:rsidR="00890BB7" w:rsidRPr="00C17DDB" w:rsidRDefault="00890BB7" w:rsidP="00890BB7">
      <w:pPr>
        <w:jc w:val="center"/>
        <w:rPr>
          <w:b/>
          <w:szCs w:val="24"/>
        </w:rPr>
      </w:pPr>
      <w:r w:rsidRPr="00C17DDB">
        <w:rPr>
          <w:b/>
          <w:szCs w:val="24"/>
        </w:rPr>
        <w:t>U z n e s e n i e</w:t>
      </w:r>
    </w:p>
    <w:p w:rsidR="00890BB7" w:rsidRPr="00C17DDB" w:rsidRDefault="00890BB7" w:rsidP="00890BB7">
      <w:pPr>
        <w:jc w:val="center"/>
        <w:rPr>
          <w:b/>
          <w:bCs/>
          <w:szCs w:val="24"/>
        </w:rPr>
      </w:pPr>
      <w:r w:rsidRPr="00C17DDB">
        <w:rPr>
          <w:b/>
          <w:bCs/>
          <w:szCs w:val="24"/>
        </w:rPr>
        <w:t>Výboru Národnej rady Slovenskej republiky</w:t>
      </w:r>
    </w:p>
    <w:p w:rsidR="00890BB7" w:rsidRPr="00C17DDB" w:rsidRDefault="00890BB7" w:rsidP="00890BB7">
      <w:pPr>
        <w:jc w:val="center"/>
        <w:rPr>
          <w:b/>
          <w:szCs w:val="24"/>
        </w:rPr>
      </w:pPr>
      <w:r w:rsidRPr="00C17DDB">
        <w:rPr>
          <w:b/>
          <w:bCs/>
          <w:szCs w:val="24"/>
        </w:rPr>
        <w:t>pre verejnú správu a regionálny rozvoj</w:t>
      </w:r>
    </w:p>
    <w:p w:rsidR="00890BB7" w:rsidRPr="00C17DDB" w:rsidRDefault="00890BB7" w:rsidP="00890BB7">
      <w:pPr>
        <w:jc w:val="center"/>
        <w:rPr>
          <w:b/>
          <w:szCs w:val="24"/>
        </w:rPr>
      </w:pPr>
      <w:r w:rsidRPr="00C17DDB">
        <w:rPr>
          <w:b/>
          <w:szCs w:val="24"/>
        </w:rPr>
        <w:t>z</w:t>
      </w:r>
      <w:r w:rsidR="008C444B" w:rsidRPr="00C17DDB">
        <w:rPr>
          <w:b/>
          <w:szCs w:val="24"/>
        </w:rPr>
        <w:t>o 14</w:t>
      </w:r>
      <w:r w:rsidR="00414EB2" w:rsidRPr="00C17DDB">
        <w:rPr>
          <w:b/>
          <w:szCs w:val="24"/>
        </w:rPr>
        <w:t>.</w:t>
      </w:r>
      <w:r w:rsidR="008C444B" w:rsidRPr="00C17DDB">
        <w:rPr>
          <w:b/>
          <w:szCs w:val="24"/>
        </w:rPr>
        <w:t xml:space="preserve"> decembra</w:t>
      </w:r>
      <w:r w:rsidRPr="00C17DDB">
        <w:rPr>
          <w:b/>
          <w:szCs w:val="24"/>
        </w:rPr>
        <w:t xml:space="preserve"> 202</w:t>
      </w:r>
      <w:r w:rsidR="008C444B" w:rsidRPr="00C17DDB">
        <w:rPr>
          <w:b/>
          <w:szCs w:val="24"/>
        </w:rPr>
        <w:t>3</w:t>
      </w:r>
    </w:p>
    <w:p w:rsidR="00890BB7" w:rsidRPr="00C17DDB" w:rsidRDefault="00890BB7" w:rsidP="00890BB7">
      <w:pPr>
        <w:jc w:val="center"/>
        <w:rPr>
          <w:szCs w:val="24"/>
        </w:rPr>
      </w:pPr>
    </w:p>
    <w:p w:rsidR="00890BB7" w:rsidRPr="00C17DDB" w:rsidRDefault="00890BB7" w:rsidP="00890BB7">
      <w:pPr>
        <w:pStyle w:val="Zkladntext2"/>
        <w:spacing w:after="0" w:line="240" w:lineRule="auto"/>
        <w:jc w:val="both"/>
        <w:rPr>
          <w:szCs w:val="24"/>
        </w:rPr>
      </w:pPr>
      <w:r w:rsidRPr="00C17DDB">
        <w:rPr>
          <w:szCs w:val="24"/>
        </w:rPr>
        <w:t>k vládnemu  návrhu zákona o štátnom rozpočte Slovenskej republiky na rok 2024 (tlač 100)</w:t>
      </w:r>
    </w:p>
    <w:p w:rsidR="00890BB7" w:rsidRPr="00C17DDB" w:rsidRDefault="00890BB7" w:rsidP="00890BB7">
      <w:pPr>
        <w:jc w:val="both"/>
        <w:rPr>
          <w:szCs w:val="24"/>
        </w:rPr>
      </w:pPr>
    </w:p>
    <w:p w:rsidR="00890BB7" w:rsidRPr="00C17DDB" w:rsidRDefault="00890BB7" w:rsidP="00890BB7">
      <w:pPr>
        <w:ind w:firstLine="708"/>
        <w:jc w:val="both"/>
        <w:rPr>
          <w:b/>
          <w:szCs w:val="24"/>
        </w:rPr>
      </w:pPr>
      <w:r w:rsidRPr="00C17DDB">
        <w:rPr>
          <w:b/>
          <w:szCs w:val="24"/>
        </w:rPr>
        <w:t xml:space="preserve">Výbor Národnej rady Slovenskej republiky </w:t>
      </w:r>
    </w:p>
    <w:p w:rsidR="00890BB7" w:rsidRPr="00C17DDB" w:rsidRDefault="00890BB7" w:rsidP="00890BB7">
      <w:pPr>
        <w:ind w:firstLine="708"/>
        <w:jc w:val="both"/>
        <w:rPr>
          <w:b/>
          <w:szCs w:val="24"/>
        </w:rPr>
      </w:pPr>
      <w:r w:rsidRPr="00C17DDB">
        <w:rPr>
          <w:b/>
          <w:szCs w:val="24"/>
        </w:rPr>
        <w:t xml:space="preserve">pre verejnú správu a regionálny rozvoj </w:t>
      </w:r>
    </w:p>
    <w:p w:rsidR="00890BB7" w:rsidRPr="00C17DDB" w:rsidRDefault="00890BB7" w:rsidP="00890BB7">
      <w:pPr>
        <w:pStyle w:val="Zkladntext2"/>
        <w:spacing w:after="0" w:line="240" w:lineRule="auto"/>
        <w:jc w:val="both"/>
        <w:rPr>
          <w:szCs w:val="24"/>
        </w:rPr>
      </w:pPr>
    </w:p>
    <w:p w:rsidR="00890BB7" w:rsidRPr="00C17DDB" w:rsidRDefault="00890BB7" w:rsidP="00890BB7">
      <w:pPr>
        <w:numPr>
          <w:ilvl w:val="0"/>
          <w:numId w:val="1"/>
        </w:numPr>
        <w:tabs>
          <w:tab w:val="left" w:pos="426"/>
          <w:tab w:val="left" w:pos="964"/>
        </w:tabs>
        <w:ind w:hanging="720"/>
        <w:jc w:val="both"/>
        <w:rPr>
          <w:b/>
          <w:bCs/>
          <w:szCs w:val="24"/>
        </w:rPr>
      </w:pPr>
      <w:r w:rsidRPr="00C17DDB">
        <w:rPr>
          <w:b/>
          <w:bCs/>
          <w:szCs w:val="24"/>
        </w:rPr>
        <w:t>s ú h l a s í</w:t>
      </w:r>
    </w:p>
    <w:p w:rsidR="00890BB7" w:rsidRPr="00C17DDB" w:rsidRDefault="00890BB7" w:rsidP="00B90A09">
      <w:pPr>
        <w:tabs>
          <w:tab w:val="left" w:pos="426"/>
          <w:tab w:val="left" w:pos="709"/>
        </w:tabs>
        <w:jc w:val="both"/>
        <w:rPr>
          <w:b/>
          <w:bCs/>
          <w:szCs w:val="24"/>
        </w:rPr>
      </w:pPr>
      <w:r w:rsidRPr="00C17DDB">
        <w:rPr>
          <w:b/>
          <w:bCs/>
          <w:szCs w:val="24"/>
        </w:rPr>
        <w:tab/>
      </w:r>
      <w:r w:rsidRPr="00C17DDB">
        <w:rPr>
          <w:szCs w:val="24"/>
        </w:rPr>
        <w:t>s vládnym návrhom zákona o štátnom rozpočte Slovenskej republiky na rok 2024 (tlač 100)</w:t>
      </w:r>
      <w:r w:rsidR="00B90A09" w:rsidRPr="00C17DDB">
        <w:rPr>
          <w:szCs w:val="24"/>
        </w:rPr>
        <w:t>;</w:t>
      </w:r>
      <w:r w:rsidRPr="00C17DDB">
        <w:rPr>
          <w:szCs w:val="24"/>
        </w:rPr>
        <w:t xml:space="preserve"> </w:t>
      </w:r>
    </w:p>
    <w:p w:rsidR="00890BB7" w:rsidRPr="00C17DDB" w:rsidRDefault="00890BB7" w:rsidP="00890BB7">
      <w:pPr>
        <w:tabs>
          <w:tab w:val="left" w:pos="709"/>
          <w:tab w:val="left" w:pos="964"/>
        </w:tabs>
        <w:jc w:val="both"/>
        <w:rPr>
          <w:szCs w:val="24"/>
        </w:rPr>
      </w:pPr>
    </w:p>
    <w:p w:rsidR="00890BB7" w:rsidRPr="00C17DDB" w:rsidRDefault="00890BB7" w:rsidP="00890BB7">
      <w:pPr>
        <w:numPr>
          <w:ilvl w:val="0"/>
          <w:numId w:val="1"/>
        </w:numPr>
        <w:tabs>
          <w:tab w:val="left" w:pos="426"/>
          <w:tab w:val="left" w:pos="964"/>
        </w:tabs>
        <w:ind w:hanging="720"/>
        <w:jc w:val="both"/>
        <w:rPr>
          <w:b/>
          <w:szCs w:val="24"/>
        </w:rPr>
      </w:pPr>
      <w:r w:rsidRPr="00C17DDB">
        <w:rPr>
          <w:b/>
          <w:szCs w:val="24"/>
        </w:rPr>
        <w:t>b e r i e    n a   v e d o m i e</w:t>
      </w:r>
    </w:p>
    <w:p w:rsidR="00890BB7" w:rsidRPr="00C17DDB" w:rsidRDefault="00890BB7" w:rsidP="00890BB7">
      <w:pPr>
        <w:tabs>
          <w:tab w:val="left" w:pos="426"/>
          <w:tab w:val="left" w:pos="709"/>
        </w:tabs>
        <w:jc w:val="both"/>
        <w:rPr>
          <w:szCs w:val="24"/>
        </w:rPr>
      </w:pPr>
      <w:r w:rsidRPr="00C17DDB">
        <w:rPr>
          <w:szCs w:val="24"/>
        </w:rPr>
        <w:tab/>
        <w:t>návrh rozpočtu verejnej správy na roky 2024 až 2026;</w:t>
      </w:r>
    </w:p>
    <w:p w:rsidR="00890BB7" w:rsidRPr="00C17DDB" w:rsidRDefault="00890BB7" w:rsidP="00890BB7">
      <w:pPr>
        <w:jc w:val="both"/>
        <w:rPr>
          <w:b/>
          <w:bCs/>
          <w:i/>
          <w:iCs/>
          <w:szCs w:val="24"/>
        </w:rPr>
      </w:pPr>
    </w:p>
    <w:p w:rsidR="00890BB7" w:rsidRPr="00C17DDB" w:rsidRDefault="00890BB7" w:rsidP="00890BB7">
      <w:pPr>
        <w:numPr>
          <w:ilvl w:val="0"/>
          <w:numId w:val="1"/>
        </w:numPr>
        <w:tabs>
          <w:tab w:val="left" w:pos="426"/>
          <w:tab w:val="left" w:pos="964"/>
        </w:tabs>
        <w:ind w:hanging="720"/>
        <w:jc w:val="both"/>
        <w:rPr>
          <w:b/>
          <w:bCs/>
          <w:szCs w:val="24"/>
        </w:rPr>
      </w:pPr>
      <w:r w:rsidRPr="00C17DDB">
        <w:rPr>
          <w:b/>
          <w:bCs/>
          <w:szCs w:val="24"/>
        </w:rPr>
        <w:t>o d p o r ú č a</w:t>
      </w:r>
    </w:p>
    <w:p w:rsidR="00890BB7" w:rsidRPr="00C17DDB" w:rsidRDefault="00890BB7" w:rsidP="00890BB7">
      <w:pPr>
        <w:tabs>
          <w:tab w:val="left" w:pos="426"/>
          <w:tab w:val="left" w:pos="964"/>
        </w:tabs>
        <w:jc w:val="both"/>
        <w:rPr>
          <w:b/>
          <w:bCs/>
          <w:szCs w:val="24"/>
        </w:rPr>
      </w:pPr>
      <w:r w:rsidRPr="00C17DDB">
        <w:rPr>
          <w:b/>
          <w:bCs/>
          <w:szCs w:val="24"/>
        </w:rPr>
        <w:tab/>
        <w:t>Národnej rade Slovenskej republiky</w:t>
      </w:r>
    </w:p>
    <w:p w:rsidR="00890BB7" w:rsidRPr="00C17DDB" w:rsidRDefault="00890BB7" w:rsidP="00890BB7">
      <w:pPr>
        <w:tabs>
          <w:tab w:val="left" w:pos="709"/>
          <w:tab w:val="left" w:pos="964"/>
        </w:tabs>
        <w:jc w:val="both"/>
        <w:rPr>
          <w:b/>
          <w:bCs/>
          <w:szCs w:val="24"/>
        </w:rPr>
      </w:pPr>
    </w:p>
    <w:p w:rsidR="00890BB7" w:rsidRPr="00C17DDB" w:rsidRDefault="00890BB7" w:rsidP="00890BB7">
      <w:pPr>
        <w:numPr>
          <w:ilvl w:val="0"/>
          <w:numId w:val="2"/>
        </w:numPr>
        <w:tabs>
          <w:tab w:val="num" w:pos="426"/>
          <w:tab w:val="left" w:pos="709"/>
          <w:tab w:val="left" w:pos="964"/>
        </w:tabs>
        <w:ind w:left="567" w:hanging="141"/>
        <w:jc w:val="both"/>
        <w:rPr>
          <w:szCs w:val="24"/>
        </w:rPr>
      </w:pPr>
      <w:r w:rsidRPr="00C17DDB">
        <w:rPr>
          <w:szCs w:val="24"/>
        </w:rPr>
        <w:t xml:space="preserve">vládny návrh zákona o štátnom rozpočte Slovenskej republiky na rok 2024 (tlač 100) </w:t>
      </w:r>
      <w:r w:rsidRPr="00C17DDB">
        <w:rPr>
          <w:b/>
          <w:bCs/>
          <w:szCs w:val="24"/>
        </w:rPr>
        <w:t xml:space="preserve">schváliť, </w:t>
      </w:r>
    </w:p>
    <w:p w:rsidR="00890BB7" w:rsidRPr="00C17DDB" w:rsidRDefault="00890BB7" w:rsidP="00890BB7">
      <w:pPr>
        <w:tabs>
          <w:tab w:val="left" w:pos="709"/>
          <w:tab w:val="left" w:pos="964"/>
        </w:tabs>
        <w:ind w:left="964"/>
        <w:jc w:val="both"/>
        <w:rPr>
          <w:b/>
          <w:bCs/>
          <w:szCs w:val="24"/>
        </w:rPr>
      </w:pPr>
    </w:p>
    <w:p w:rsidR="00890BB7" w:rsidRPr="00C17DDB" w:rsidRDefault="00890BB7" w:rsidP="00890BB7">
      <w:pPr>
        <w:numPr>
          <w:ilvl w:val="0"/>
          <w:numId w:val="2"/>
        </w:numPr>
        <w:tabs>
          <w:tab w:val="left" w:pos="709"/>
          <w:tab w:val="left" w:pos="964"/>
        </w:tabs>
        <w:ind w:hanging="898"/>
        <w:jc w:val="both"/>
        <w:rPr>
          <w:szCs w:val="24"/>
        </w:rPr>
      </w:pPr>
      <w:r w:rsidRPr="00C17DDB">
        <w:rPr>
          <w:szCs w:val="24"/>
        </w:rPr>
        <w:t>návrh rozpočtu verejnej správy na roky 2025 a 2026</w:t>
      </w:r>
      <w:r w:rsidRPr="00C17DDB">
        <w:rPr>
          <w:b/>
          <w:szCs w:val="24"/>
        </w:rPr>
        <w:t xml:space="preserve"> vziať na vedomie,</w:t>
      </w:r>
    </w:p>
    <w:p w:rsidR="00890BB7" w:rsidRPr="00C17DDB" w:rsidRDefault="00890BB7" w:rsidP="00890BB7">
      <w:pPr>
        <w:tabs>
          <w:tab w:val="left" w:pos="709"/>
          <w:tab w:val="left" w:pos="964"/>
        </w:tabs>
        <w:ind w:left="964"/>
        <w:jc w:val="both"/>
        <w:rPr>
          <w:szCs w:val="24"/>
        </w:rPr>
      </w:pPr>
    </w:p>
    <w:p w:rsidR="00890BB7" w:rsidRPr="00C17DDB" w:rsidRDefault="00890BB7" w:rsidP="00890BB7">
      <w:pPr>
        <w:numPr>
          <w:ilvl w:val="0"/>
          <w:numId w:val="2"/>
        </w:numPr>
        <w:tabs>
          <w:tab w:val="num" w:pos="709"/>
          <w:tab w:val="left" w:pos="964"/>
        </w:tabs>
        <w:ind w:left="709" w:hanging="283"/>
        <w:jc w:val="both"/>
        <w:rPr>
          <w:szCs w:val="24"/>
        </w:rPr>
      </w:pPr>
      <w:r w:rsidRPr="00C17DDB">
        <w:rPr>
          <w:b/>
          <w:szCs w:val="24"/>
        </w:rPr>
        <w:t>požiadať vládu Slovenskej republiky</w:t>
      </w:r>
      <w:r w:rsidRPr="00C17DDB">
        <w:rPr>
          <w:szCs w:val="24"/>
        </w:rPr>
        <w:t>, aby</w:t>
      </w:r>
      <w:r w:rsidRPr="00C17DDB">
        <w:rPr>
          <w:b/>
          <w:szCs w:val="24"/>
        </w:rPr>
        <w:t xml:space="preserve"> </w:t>
      </w:r>
      <w:r w:rsidRPr="00C17DDB">
        <w:rPr>
          <w:szCs w:val="24"/>
        </w:rPr>
        <w:t>dôsledne zabezpečovala úlohy vyplývajúce zo schváleného štátneho rozpočtu na rok 2024;</w:t>
      </w:r>
    </w:p>
    <w:p w:rsidR="00890BB7" w:rsidRPr="00C17DDB" w:rsidRDefault="00890BB7" w:rsidP="00890BB7">
      <w:pPr>
        <w:tabs>
          <w:tab w:val="left" w:pos="709"/>
          <w:tab w:val="left" w:pos="964"/>
        </w:tabs>
        <w:jc w:val="both"/>
        <w:rPr>
          <w:szCs w:val="24"/>
        </w:rPr>
      </w:pPr>
    </w:p>
    <w:p w:rsidR="00890BB7" w:rsidRPr="00C17DDB" w:rsidRDefault="00890BB7" w:rsidP="00890BB7">
      <w:pPr>
        <w:pStyle w:val="Nadpis5"/>
        <w:numPr>
          <w:ilvl w:val="0"/>
          <w:numId w:val="1"/>
        </w:numPr>
        <w:spacing w:before="0" w:after="0"/>
        <w:ind w:left="426" w:hanging="426"/>
        <w:rPr>
          <w:i w:val="0"/>
          <w:sz w:val="24"/>
          <w:szCs w:val="24"/>
        </w:rPr>
      </w:pPr>
      <w:r w:rsidRPr="00C17DDB">
        <w:rPr>
          <w:i w:val="0"/>
          <w:sz w:val="24"/>
          <w:szCs w:val="24"/>
          <w:lang w:eastAsia="x-none"/>
        </w:rPr>
        <w:t>p o v e r u j e</w:t>
      </w:r>
    </w:p>
    <w:p w:rsidR="00890BB7" w:rsidRPr="00C17DDB" w:rsidRDefault="00890BB7" w:rsidP="00890BB7">
      <w:pPr>
        <w:ind w:firstLine="426"/>
        <w:rPr>
          <w:b/>
          <w:bCs/>
          <w:szCs w:val="24"/>
        </w:rPr>
      </w:pPr>
      <w:r w:rsidRPr="00C17DDB">
        <w:rPr>
          <w:b/>
          <w:bCs/>
          <w:szCs w:val="24"/>
        </w:rPr>
        <w:t>predsedu výboru</w:t>
      </w:r>
    </w:p>
    <w:p w:rsidR="00890BB7" w:rsidRPr="00C17DDB" w:rsidRDefault="00890BB7" w:rsidP="00890BB7">
      <w:pPr>
        <w:ind w:firstLine="426"/>
        <w:jc w:val="both"/>
        <w:rPr>
          <w:szCs w:val="24"/>
        </w:rPr>
      </w:pPr>
      <w:r w:rsidRPr="00C17DDB">
        <w:rPr>
          <w:szCs w:val="24"/>
        </w:rPr>
        <w:t>predložiť stanovisko výboru k uvedenému vládnemu návrhu zákona predsedovi gestorského Výboru Národnej rady Slovenskej republiky pre financie a rozpočet.</w:t>
      </w:r>
    </w:p>
    <w:p w:rsidR="00890BB7" w:rsidRPr="00C17DDB" w:rsidRDefault="00890BB7" w:rsidP="00890BB7">
      <w:pPr>
        <w:ind w:firstLine="426"/>
        <w:jc w:val="both"/>
        <w:rPr>
          <w:szCs w:val="24"/>
        </w:rPr>
      </w:pPr>
    </w:p>
    <w:p w:rsidR="00890BB7" w:rsidRPr="00C17DDB" w:rsidRDefault="00890BB7" w:rsidP="00890BB7">
      <w:pPr>
        <w:pStyle w:val="Zkladntext"/>
        <w:spacing w:after="0"/>
        <w:rPr>
          <w:b/>
          <w:szCs w:val="24"/>
        </w:rPr>
      </w:pPr>
    </w:p>
    <w:p w:rsidR="00E27358" w:rsidRPr="00C17DDB" w:rsidRDefault="00E27358" w:rsidP="00890BB7">
      <w:pPr>
        <w:pStyle w:val="Zkladntext"/>
        <w:spacing w:after="0"/>
        <w:rPr>
          <w:b/>
          <w:szCs w:val="24"/>
        </w:rPr>
      </w:pPr>
    </w:p>
    <w:p w:rsidR="00E27358" w:rsidRPr="00C17DDB" w:rsidRDefault="00E27358" w:rsidP="00890BB7">
      <w:pPr>
        <w:pStyle w:val="Zkladntext"/>
        <w:spacing w:after="0"/>
        <w:rPr>
          <w:b/>
          <w:szCs w:val="24"/>
        </w:rPr>
      </w:pPr>
    </w:p>
    <w:p w:rsidR="00E27358" w:rsidRPr="00C17DDB" w:rsidRDefault="00E27358" w:rsidP="00E27358">
      <w:pPr>
        <w:pStyle w:val="Zkladntext"/>
        <w:spacing w:after="0"/>
        <w:rPr>
          <w:b/>
          <w:szCs w:val="24"/>
        </w:rPr>
      </w:pPr>
      <w:r w:rsidRPr="00C17DDB">
        <w:rPr>
          <w:b/>
          <w:szCs w:val="24"/>
        </w:rPr>
        <w:t xml:space="preserve">                                                                                                       Jaroslav  B A Š K</w:t>
      </w:r>
      <w:r w:rsidR="00C17DDB">
        <w:rPr>
          <w:b/>
          <w:szCs w:val="24"/>
        </w:rPr>
        <w:t> </w:t>
      </w:r>
      <w:r w:rsidRPr="00C17DDB">
        <w:rPr>
          <w:b/>
          <w:szCs w:val="24"/>
        </w:rPr>
        <w:t>A</w:t>
      </w:r>
      <w:r w:rsidR="00C17DDB">
        <w:rPr>
          <w:b/>
          <w:szCs w:val="24"/>
        </w:rPr>
        <w:t xml:space="preserve">, v. r. </w:t>
      </w:r>
      <w:r w:rsidRPr="00C17DDB">
        <w:rPr>
          <w:b/>
          <w:szCs w:val="24"/>
        </w:rPr>
        <w:t xml:space="preserve"> </w:t>
      </w:r>
    </w:p>
    <w:p w:rsidR="00E27358" w:rsidRPr="00C17DDB" w:rsidRDefault="00E27358" w:rsidP="00E27358">
      <w:pPr>
        <w:rPr>
          <w:szCs w:val="24"/>
        </w:rPr>
      </w:pPr>
      <w:r w:rsidRPr="00C17DDB">
        <w:rPr>
          <w:szCs w:val="24"/>
        </w:rPr>
        <w:t xml:space="preserve">                                                                                                        podpredseda výboru </w:t>
      </w:r>
    </w:p>
    <w:p w:rsidR="00890BB7" w:rsidRPr="00C17DDB" w:rsidRDefault="00890BB7" w:rsidP="00890BB7">
      <w:pPr>
        <w:rPr>
          <w:szCs w:val="24"/>
        </w:rPr>
      </w:pPr>
      <w:r w:rsidRPr="00C17DDB">
        <w:rPr>
          <w:b/>
          <w:szCs w:val="24"/>
        </w:rPr>
        <w:t>Viliam  Z A H O R Č Á K</w:t>
      </w:r>
      <w:r w:rsidR="00C17DDB">
        <w:rPr>
          <w:b/>
          <w:szCs w:val="24"/>
        </w:rPr>
        <w:t xml:space="preserve">, v. r. </w:t>
      </w:r>
      <w:r w:rsidRPr="00C17DDB">
        <w:rPr>
          <w:b/>
          <w:szCs w:val="24"/>
        </w:rPr>
        <w:t xml:space="preserve">                                                                    </w:t>
      </w:r>
    </w:p>
    <w:p w:rsidR="00890BB7" w:rsidRPr="00C17DDB" w:rsidRDefault="00890BB7" w:rsidP="00890BB7">
      <w:pPr>
        <w:rPr>
          <w:szCs w:val="24"/>
        </w:rPr>
      </w:pPr>
      <w:r w:rsidRPr="00C17DDB">
        <w:rPr>
          <w:szCs w:val="24"/>
        </w:rPr>
        <w:t xml:space="preserve"> overovateľ výboru                                                                 </w:t>
      </w:r>
      <w:bookmarkStart w:id="0" w:name="_GoBack"/>
      <w:bookmarkEnd w:id="0"/>
    </w:p>
    <w:sectPr w:rsidR="00890BB7" w:rsidRPr="00C17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F35"/>
    <w:multiLevelType w:val="hybridMultilevel"/>
    <w:tmpl w:val="C116E64C"/>
    <w:lvl w:ilvl="0" w:tplc="DAB8648E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</w:rPr>
    </w:lvl>
  </w:abstractNum>
  <w:abstractNum w:abstractNumId="1" w15:restartNumberingAfterBreak="0">
    <w:nsid w:val="09A07EBC"/>
    <w:multiLevelType w:val="hybridMultilevel"/>
    <w:tmpl w:val="316438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DD"/>
    <w:rsid w:val="00414EB2"/>
    <w:rsid w:val="007760DD"/>
    <w:rsid w:val="00890BB7"/>
    <w:rsid w:val="008C444B"/>
    <w:rsid w:val="00B90A09"/>
    <w:rsid w:val="00C17DDB"/>
    <w:rsid w:val="00E27358"/>
    <w:rsid w:val="00F1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5F11"/>
  <w15:chartTrackingRefBased/>
  <w15:docId w15:val="{DEB2D67B-5C73-4F1A-953B-B3B94F9A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0BB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90BB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rsid w:val="00890BB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90BB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90BB7"/>
    <w:rPr>
      <w:rFonts w:ascii="Times New Roman" w:eastAsia="Times New Roman" w:hAnsi="Times New Roman" w:cs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90BB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0BB7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44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4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2023-12-14T11:57:00Z</cp:lastPrinted>
  <dcterms:created xsi:type="dcterms:W3CDTF">2023-12-12T16:31:00Z</dcterms:created>
  <dcterms:modified xsi:type="dcterms:W3CDTF">2023-12-14T13:23:00Z</dcterms:modified>
</cp:coreProperties>
</file>