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2627A" w14:textId="59A7D254" w:rsidR="00B81ED3" w:rsidRPr="00B0657B" w:rsidRDefault="00B81ED3">
      <w:pPr>
        <w:pStyle w:val="Textpoznmkypodiarou"/>
        <w:jc w:val="center"/>
        <w:rPr>
          <w:rFonts w:ascii="Times New Roman" w:hAnsi="Times New Roman"/>
          <w:b/>
          <w:sz w:val="24"/>
          <w:szCs w:val="24"/>
        </w:rPr>
      </w:pPr>
      <w:r w:rsidRPr="00B0657B">
        <w:rPr>
          <w:rFonts w:ascii="Times New Roman" w:hAnsi="Times New Roman"/>
          <w:b/>
          <w:sz w:val="24"/>
          <w:szCs w:val="24"/>
        </w:rPr>
        <w:t>Návrh rozpočtu Exportno-importnej banky Slovenskej republiky na rok 20</w:t>
      </w:r>
      <w:r w:rsidR="00901534" w:rsidRPr="00B0657B">
        <w:rPr>
          <w:rFonts w:ascii="Times New Roman" w:hAnsi="Times New Roman"/>
          <w:b/>
          <w:sz w:val="24"/>
          <w:szCs w:val="24"/>
        </w:rPr>
        <w:t>2</w:t>
      </w:r>
      <w:r w:rsidR="00281798">
        <w:rPr>
          <w:rFonts w:ascii="Times New Roman" w:hAnsi="Times New Roman"/>
          <w:b/>
          <w:sz w:val="24"/>
          <w:szCs w:val="24"/>
        </w:rPr>
        <w:t>4</w:t>
      </w:r>
    </w:p>
    <w:p w14:paraId="7598E31E" w14:textId="77777777" w:rsidR="00F336AE" w:rsidRPr="00B0657B" w:rsidRDefault="00F336AE" w:rsidP="0044218D">
      <w:pPr>
        <w:pStyle w:val="Textpoznmkypodiarou"/>
        <w:jc w:val="both"/>
        <w:rPr>
          <w:rFonts w:ascii="Times New Roman" w:hAnsi="Times New Roman"/>
          <w:sz w:val="24"/>
          <w:szCs w:val="24"/>
        </w:rPr>
      </w:pPr>
    </w:p>
    <w:p w14:paraId="054DFF52" w14:textId="77777777" w:rsidR="000D1578" w:rsidRPr="00B0657B" w:rsidRDefault="00654434" w:rsidP="00D4329A">
      <w:pPr>
        <w:pStyle w:val="Textpoznmkypodiarou"/>
        <w:ind w:firstLine="708"/>
        <w:jc w:val="both"/>
        <w:rPr>
          <w:rFonts w:ascii="Times New Roman" w:hAnsi="Times New Roman"/>
          <w:sz w:val="24"/>
          <w:szCs w:val="24"/>
        </w:rPr>
      </w:pPr>
      <w:r w:rsidRPr="00B0657B">
        <w:rPr>
          <w:rFonts w:ascii="Times New Roman" w:hAnsi="Times New Roman"/>
          <w:sz w:val="24"/>
          <w:szCs w:val="24"/>
        </w:rPr>
        <w:t xml:space="preserve">Exportno-importná banka Slovenskej republiky (ďalej len „EXIMBANKA SR“) hospodári podľa svojho rozpočtu schváleného Národnou radou Slovenskej republiky na príslušný rozpočtový rok. </w:t>
      </w:r>
      <w:r w:rsidR="000D1578" w:rsidRPr="00B0657B">
        <w:rPr>
          <w:rFonts w:ascii="Times New Roman" w:hAnsi="Times New Roman"/>
          <w:sz w:val="24"/>
          <w:szCs w:val="24"/>
        </w:rPr>
        <w:t xml:space="preserve">Proces zostavovania, posudzovania a schvaľovania </w:t>
      </w:r>
      <w:r w:rsidR="00330D35" w:rsidRPr="00B0657B">
        <w:rPr>
          <w:rFonts w:ascii="Times New Roman" w:hAnsi="Times New Roman"/>
          <w:sz w:val="24"/>
          <w:szCs w:val="24"/>
        </w:rPr>
        <w:t xml:space="preserve">rozpočtu EXIMBANKY SR </w:t>
      </w:r>
      <w:r w:rsidR="000D1578" w:rsidRPr="00B0657B">
        <w:rPr>
          <w:rFonts w:ascii="Times New Roman" w:hAnsi="Times New Roman"/>
          <w:sz w:val="24"/>
          <w:szCs w:val="24"/>
        </w:rPr>
        <w:t>upravujú ustanovenia § 31 zákona č. 80/1997 Z. z. o Exportno-importnej banke Slovenskej republiky v znení neskorších predpisov</w:t>
      </w:r>
      <w:r w:rsidR="00CD70BE" w:rsidRPr="00B0657B">
        <w:rPr>
          <w:rFonts w:ascii="Times New Roman" w:hAnsi="Times New Roman"/>
          <w:sz w:val="24"/>
          <w:szCs w:val="24"/>
        </w:rPr>
        <w:t xml:space="preserve"> (ďalej len „zákon“)</w:t>
      </w:r>
      <w:r w:rsidR="000D1578" w:rsidRPr="00B0657B">
        <w:rPr>
          <w:rFonts w:ascii="Times New Roman" w:hAnsi="Times New Roman"/>
          <w:sz w:val="24"/>
          <w:szCs w:val="24"/>
        </w:rPr>
        <w:t xml:space="preserve"> a interné predpisy EXIMBANKY SR.</w:t>
      </w:r>
    </w:p>
    <w:p w14:paraId="1C48A55D" w14:textId="77777777" w:rsidR="00F4300B" w:rsidRPr="005C3FB2" w:rsidRDefault="00F4300B" w:rsidP="00075552">
      <w:pPr>
        <w:pStyle w:val="Textpoznmkypodiarou"/>
        <w:jc w:val="both"/>
        <w:rPr>
          <w:rFonts w:ascii="Times New Roman" w:hAnsi="Times New Roman"/>
          <w:sz w:val="16"/>
          <w:szCs w:val="16"/>
        </w:rPr>
      </w:pPr>
    </w:p>
    <w:tbl>
      <w:tblPr>
        <w:tblStyle w:val="Mriekatabu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2F2F2" w:themeFill="background1" w:themeFillShade="F2"/>
        <w:tblLook w:val="04A0" w:firstRow="1" w:lastRow="0" w:firstColumn="1" w:lastColumn="0" w:noHBand="0" w:noVBand="1"/>
      </w:tblPr>
      <w:tblGrid>
        <w:gridCol w:w="9716"/>
      </w:tblGrid>
      <w:tr w:rsidR="00F4300B" w:rsidRPr="006D4914" w14:paraId="7C4E1A0B" w14:textId="77777777" w:rsidTr="00C57AF0">
        <w:tc>
          <w:tcPr>
            <w:tcW w:w="9886" w:type="dxa"/>
            <w:shd w:val="clear" w:color="auto" w:fill="F2F2F2" w:themeFill="background1" w:themeFillShade="F2"/>
          </w:tcPr>
          <w:p w14:paraId="29FC9995" w14:textId="46222469" w:rsidR="00F4300B" w:rsidRPr="00EB0C06" w:rsidRDefault="00F4300B" w:rsidP="00075552">
            <w:pPr>
              <w:pStyle w:val="Textpoznmkypodiarou"/>
              <w:jc w:val="both"/>
              <w:rPr>
                <w:rFonts w:ascii="Times New Roman" w:hAnsi="Times New Roman"/>
                <w:b/>
                <w:sz w:val="24"/>
                <w:szCs w:val="24"/>
              </w:rPr>
            </w:pPr>
            <w:r w:rsidRPr="00EB0C06">
              <w:rPr>
                <w:rFonts w:ascii="Times New Roman" w:hAnsi="Times New Roman"/>
                <w:b/>
                <w:sz w:val="24"/>
                <w:szCs w:val="24"/>
              </w:rPr>
              <w:t>S</w:t>
            </w:r>
            <w:r w:rsidR="00C57AF0" w:rsidRPr="00EB0C06">
              <w:rPr>
                <w:rFonts w:ascii="Times New Roman" w:hAnsi="Times New Roman"/>
                <w:b/>
                <w:sz w:val="24"/>
                <w:szCs w:val="24"/>
              </w:rPr>
              <w:t xml:space="preserve">UMARIZÁCIA ROZPOČTU NA ROK </w:t>
            </w:r>
            <w:r w:rsidRPr="00EB0C06">
              <w:rPr>
                <w:rFonts w:ascii="Times New Roman" w:hAnsi="Times New Roman"/>
                <w:b/>
                <w:sz w:val="24"/>
                <w:szCs w:val="24"/>
              </w:rPr>
              <w:t>20</w:t>
            </w:r>
            <w:r w:rsidR="006A218D" w:rsidRPr="00EB0C06">
              <w:rPr>
                <w:rFonts w:ascii="Times New Roman" w:hAnsi="Times New Roman"/>
                <w:b/>
                <w:sz w:val="24"/>
                <w:szCs w:val="24"/>
              </w:rPr>
              <w:t>2</w:t>
            </w:r>
            <w:r w:rsidR="002E6E6E">
              <w:rPr>
                <w:rFonts w:ascii="Times New Roman" w:hAnsi="Times New Roman"/>
                <w:b/>
                <w:sz w:val="24"/>
                <w:szCs w:val="24"/>
              </w:rPr>
              <w:t>4</w:t>
            </w:r>
            <w:r w:rsidRPr="00EB0C06">
              <w:rPr>
                <w:rFonts w:ascii="Times New Roman" w:hAnsi="Times New Roman"/>
                <w:b/>
                <w:sz w:val="24"/>
                <w:szCs w:val="24"/>
              </w:rPr>
              <w:t>:</w:t>
            </w:r>
          </w:p>
          <w:p w14:paraId="5A9CB6D4" w14:textId="77777777" w:rsidR="00C57AF0" w:rsidRPr="005C3FB2" w:rsidRDefault="00C57AF0" w:rsidP="00075552">
            <w:pPr>
              <w:pStyle w:val="Textpoznmkypodiarou"/>
              <w:jc w:val="both"/>
              <w:rPr>
                <w:rFonts w:ascii="Times New Roman" w:hAnsi="Times New Roman"/>
                <w:b/>
                <w:sz w:val="16"/>
                <w:szCs w:val="16"/>
                <w:u w:val="single"/>
              </w:rPr>
            </w:pPr>
          </w:p>
          <w:p w14:paraId="491ECAB7" w14:textId="1443D3A4" w:rsidR="00C57AF0" w:rsidRPr="00EB0C06" w:rsidRDefault="00C57AF0" w:rsidP="00CF744B">
            <w:pPr>
              <w:pStyle w:val="Textpoznmkypodiarou"/>
              <w:jc w:val="both"/>
              <w:rPr>
                <w:rFonts w:ascii="Times New Roman" w:hAnsi="Times New Roman"/>
                <w:sz w:val="24"/>
                <w:szCs w:val="24"/>
              </w:rPr>
            </w:pPr>
            <w:r w:rsidRPr="00EB0C06">
              <w:rPr>
                <w:rFonts w:ascii="Times New Roman" w:hAnsi="Times New Roman"/>
                <w:sz w:val="24"/>
                <w:szCs w:val="24"/>
              </w:rPr>
              <w:t>EXIMBANKA SR predkladá rozpočet na rok 20</w:t>
            </w:r>
            <w:r w:rsidR="001E2BD0" w:rsidRPr="00EB0C06">
              <w:rPr>
                <w:rFonts w:ascii="Times New Roman" w:hAnsi="Times New Roman"/>
                <w:sz w:val="24"/>
                <w:szCs w:val="24"/>
              </w:rPr>
              <w:t>2</w:t>
            </w:r>
            <w:r w:rsidR="002E6E6E">
              <w:rPr>
                <w:rFonts w:ascii="Times New Roman" w:hAnsi="Times New Roman"/>
                <w:sz w:val="24"/>
                <w:szCs w:val="24"/>
              </w:rPr>
              <w:t>4</w:t>
            </w:r>
            <w:r w:rsidR="00CF744B" w:rsidRPr="00EB0C06">
              <w:rPr>
                <w:rFonts w:ascii="Times New Roman" w:hAnsi="Times New Roman"/>
                <w:sz w:val="24"/>
                <w:szCs w:val="24"/>
              </w:rPr>
              <w:t>, ktorý nadväzuje na jej hlavné strategické ciele</w:t>
            </w:r>
            <w:r w:rsidR="00786576" w:rsidRPr="00EB0C06">
              <w:rPr>
                <w:rFonts w:ascii="Times New Roman" w:hAnsi="Times New Roman"/>
                <w:sz w:val="24"/>
                <w:szCs w:val="24"/>
              </w:rPr>
              <w:t xml:space="preserve"> zahŕňajúce</w:t>
            </w:r>
            <w:r w:rsidR="00CF744B" w:rsidRPr="00EB0C06">
              <w:rPr>
                <w:rFonts w:ascii="Times New Roman" w:hAnsi="Times New Roman"/>
                <w:sz w:val="24"/>
                <w:szCs w:val="24"/>
              </w:rPr>
              <w:t xml:space="preserve"> diverzifikáci</w:t>
            </w:r>
            <w:r w:rsidR="00786576" w:rsidRPr="00EB0C06">
              <w:rPr>
                <w:rFonts w:ascii="Times New Roman" w:hAnsi="Times New Roman"/>
                <w:sz w:val="24"/>
                <w:szCs w:val="24"/>
              </w:rPr>
              <w:t>u</w:t>
            </w:r>
            <w:r w:rsidR="00CF744B" w:rsidRPr="00EB0C06">
              <w:rPr>
                <w:rFonts w:ascii="Times New Roman" w:hAnsi="Times New Roman"/>
                <w:sz w:val="24"/>
                <w:szCs w:val="24"/>
              </w:rPr>
              <w:t xml:space="preserve"> teritoriálnej štruktúry portfólia, podpor</w:t>
            </w:r>
            <w:r w:rsidR="00786576" w:rsidRPr="00EB0C06">
              <w:rPr>
                <w:rFonts w:ascii="Times New Roman" w:hAnsi="Times New Roman"/>
                <w:sz w:val="24"/>
                <w:szCs w:val="24"/>
              </w:rPr>
              <w:t>u</w:t>
            </w:r>
            <w:r w:rsidR="00CF744B" w:rsidRPr="00EB0C06">
              <w:rPr>
                <w:rFonts w:ascii="Times New Roman" w:hAnsi="Times New Roman"/>
                <w:sz w:val="24"/>
                <w:szCs w:val="24"/>
              </w:rPr>
              <w:t xml:space="preserve"> exportu malých a stredných podnikateľov a efektívne riadenie rizík.</w:t>
            </w:r>
            <w:r w:rsidRPr="00EB0C06">
              <w:rPr>
                <w:rFonts w:ascii="Times New Roman" w:hAnsi="Times New Roman"/>
                <w:sz w:val="24"/>
                <w:szCs w:val="24"/>
              </w:rPr>
              <w:t xml:space="preserve"> </w:t>
            </w:r>
            <w:r w:rsidR="00CF744B" w:rsidRPr="00EB0C06">
              <w:rPr>
                <w:rFonts w:ascii="Times New Roman" w:hAnsi="Times New Roman"/>
                <w:sz w:val="24"/>
                <w:szCs w:val="24"/>
              </w:rPr>
              <w:t>Vychádza z očakávaných výsledkov hospodárenia za rok 202</w:t>
            </w:r>
            <w:r w:rsidR="002E6E6E">
              <w:rPr>
                <w:rFonts w:ascii="Times New Roman" w:hAnsi="Times New Roman"/>
                <w:sz w:val="24"/>
                <w:szCs w:val="24"/>
              </w:rPr>
              <w:t>3</w:t>
            </w:r>
            <w:r w:rsidR="00CF744B" w:rsidRPr="00EB0C06">
              <w:rPr>
                <w:rFonts w:ascii="Times New Roman" w:hAnsi="Times New Roman"/>
                <w:sz w:val="24"/>
                <w:szCs w:val="24"/>
              </w:rPr>
              <w:t>, ktoré vyjadrujú reálne dosiahnuteľné ciele pri zohľadnení vývoja hospodárenia EXIMBANKY SR v 1. polroku 202</w:t>
            </w:r>
            <w:r w:rsidR="002E6E6E">
              <w:rPr>
                <w:rFonts w:ascii="Times New Roman" w:hAnsi="Times New Roman"/>
                <w:sz w:val="24"/>
                <w:szCs w:val="24"/>
              </w:rPr>
              <w:t>3</w:t>
            </w:r>
            <w:r w:rsidR="00CF744B" w:rsidRPr="00EB0C06">
              <w:rPr>
                <w:rFonts w:ascii="Times New Roman" w:hAnsi="Times New Roman"/>
                <w:sz w:val="24"/>
                <w:szCs w:val="24"/>
              </w:rPr>
              <w:t xml:space="preserve"> a</w:t>
            </w:r>
            <w:r w:rsidR="00932D0F" w:rsidRPr="00EB0C06">
              <w:rPr>
                <w:rFonts w:ascii="Times New Roman" w:hAnsi="Times New Roman"/>
                <w:sz w:val="24"/>
                <w:szCs w:val="24"/>
              </w:rPr>
              <w:t xml:space="preserve"> z </w:t>
            </w:r>
            <w:r w:rsidR="00CF744B" w:rsidRPr="00EB0C06">
              <w:rPr>
                <w:rFonts w:ascii="Times New Roman" w:hAnsi="Times New Roman"/>
                <w:sz w:val="24"/>
                <w:szCs w:val="24"/>
              </w:rPr>
              <w:t>aktuálneho vývoja slovenskej ekonomiky.</w:t>
            </w:r>
          </w:p>
          <w:p w14:paraId="3D53B74E" w14:textId="77777777" w:rsidR="00C57AF0" w:rsidRPr="00EB0C06" w:rsidRDefault="00C57AF0" w:rsidP="00C57AF0">
            <w:pPr>
              <w:pStyle w:val="Textpoznmkypodiarou"/>
              <w:rPr>
                <w:rFonts w:ascii="Times New Roman" w:hAnsi="Times New Roman"/>
                <w:sz w:val="24"/>
                <w:szCs w:val="24"/>
              </w:rPr>
            </w:pPr>
          </w:p>
          <w:p w14:paraId="4FAC0998" w14:textId="57693761" w:rsidR="00C57AF0" w:rsidRPr="00EB0C06" w:rsidRDefault="00C57AF0" w:rsidP="00C57AF0">
            <w:pPr>
              <w:pStyle w:val="Textpoznmkypodiarou"/>
              <w:jc w:val="both"/>
              <w:rPr>
                <w:rFonts w:ascii="Times New Roman" w:hAnsi="Times New Roman"/>
                <w:sz w:val="24"/>
                <w:szCs w:val="24"/>
              </w:rPr>
            </w:pPr>
            <w:r w:rsidRPr="00EB0C06">
              <w:rPr>
                <w:rFonts w:ascii="Times New Roman" w:hAnsi="Times New Roman"/>
                <w:b/>
                <w:sz w:val="24"/>
                <w:szCs w:val="24"/>
              </w:rPr>
              <w:t xml:space="preserve">Makroekonomické ukazovatele. </w:t>
            </w:r>
            <w:r w:rsidRPr="00EB0C06">
              <w:rPr>
                <w:rFonts w:ascii="Times New Roman" w:hAnsi="Times New Roman"/>
                <w:sz w:val="24"/>
                <w:szCs w:val="24"/>
              </w:rPr>
              <w:t>Plán na rok 20</w:t>
            </w:r>
            <w:r w:rsidR="001E2BD0" w:rsidRPr="00EB0C06">
              <w:rPr>
                <w:rFonts w:ascii="Times New Roman" w:hAnsi="Times New Roman"/>
                <w:sz w:val="24"/>
                <w:szCs w:val="24"/>
              </w:rPr>
              <w:t>2</w:t>
            </w:r>
            <w:r w:rsidR="002E6E6E">
              <w:rPr>
                <w:rFonts w:ascii="Times New Roman" w:hAnsi="Times New Roman"/>
                <w:sz w:val="24"/>
                <w:szCs w:val="24"/>
              </w:rPr>
              <w:t>4</w:t>
            </w:r>
            <w:r w:rsidR="00073F1A" w:rsidRPr="00EB0C06">
              <w:rPr>
                <w:rFonts w:ascii="Times New Roman" w:hAnsi="Times New Roman"/>
                <w:sz w:val="24"/>
                <w:szCs w:val="24"/>
              </w:rPr>
              <w:t xml:space="preserve"> </w:t>
            </w:r>
            <w:r w:rsidRPr="00EB0C06">
              <w:rPr>
                <w:rFonts w:ascii="Times New Roman" w:hAnsi="Times New Roman"/>
                <w:sz w:val="24"/>
                <w:szCs w:val="24"/>
              </w:rPr>
              <w:t xml:space="preserve">nadväzuje na predpokladaný </w:t>
            </w:r>
            <w:r w:rsidR="00073F1A" w:rsidRPr="00EB0C06">
              <w:rPr>
                <w:rFonts w:ascii="Times New Roman" w:hAnsi="Times New Roman"/>
                <w:sz w:val="24"/>
                <w:szCs w:val="24"/>
              </w:rPr>
              <w:t xml:space="preserve">medziročný </w:t>
            </w:r>
            <w:r w:rsidRPr="00EB0C06">
              <w:rPr>
                <w:rFonts w:ascii="Times New Roman" w:hAnsi="Times New Roman"/>
                <w:sz w:val="24"/>
                <w:szCs w:val="24"/>
              </w:rPr>
              <w:t>rast slovenskej ekonomiky o +</w:t>
            </w:r>
            <w:r w:rsidR="002E6E6E">
              <w:rPr>
                <w:rFonts w:ascii="Times New Roman" w:hAnsi="Times New Roman"/>
                <w:sz w:val="24"/>
                <w:szCs w:val="24"/>
              </w:rPr>
              <w:t>1</w:t>
            </w:r>
            <w:r w:rsidRPr="00EB0C06">
              <w:rPr>
                <w:rFonts w:ascii="Times New Roman" w:hAnsi="Times New Roman"/>
                <w:sz w:val="24"/>
                <w:szCs w:val="24"/>
              </w:rPr>
              <w:t>,</w:t>
            </w:r>
            <w:r w:rsidR="002E6E6E">
              <w:rPr>
                <w:rFonts w:ascii="Times New Roman" w:hAnsi="Times New Roman"/>
                <w:sz w:val="24"/>
                <w:szCs w:val="24"/>
              </w:rPr>
              <w:t>3</w:t>
            </w:r>
            <w:r w:rsidR="00913CD3" w:rsidRPr="00EB0C06">
              <w:rPr>
                <w:rFonts w:ascii="Times New Roman" w:hAnsi="Times New Roman"/>
                <w:sz w:val="24"/>
                <w:szCs w:val="24"/>
              </w:rPr>
              <w:t xml:space="preserve"> </w:t>
            </w:r>
            <w:r w:rsidRPr="00EB0C06">
              <w:rPr>
                <w:rFonts w:ascii="Times New Roman" w:hAnsi="Times New Roman"/>
                <w:sz w:val="24"/>
                <w:szCs w:val="24"/>
              </w:rPr>
              <w:t>% a rast exportu o </w:t>
            </w:r>
            <w:r w:rsidR="00913CD3" w:rsidRPr="00EB0C06">
              <w:rPr>
                <w:rFonts w:ascii="Times New Roman" w:hAnsi="Times New Roman"/>
                <w:sz w:val="24"/>
                <w:szCs w:val="24"/>
              </w:rPr>
              <w:t>+</w:t>
            </w:r>
            <w:r w:rsidR="002E6E6E">
              <w:rPr>
                <w:rFonts w:ascii="Times New Roman" w:hAnsi="Times New Roman"/>
                <w:sz w:val="24"/>
                <w:szCs w:val="24"/>
              </w:rPr>
              <w:t>5</w:t>
            </w:r>
            <w:r w:rsidRPr="00EB0C06">
              <w:rPr>
                <w:rFonts w:ascii="Times New Roman" w:hAnsi="Times New Roman"/>
                <w:sz w:val="24"/>
                <w:szCs w:val="24"/>
              </w:rPr>
              <w:t>,</w:t>
            </w:r>
            <w:r w:rsidR="002E6E6E">
              <w:rPr>
                <w:rFonts w:ascii="Times New Roman" w:hAnsi="Times New Roman"/>
                <w:sz w:val="24"/>
                <w:szCs w:val="24"/>
              </w:rPr>
              <w:t>7</w:t>
            </w:r>
            <w:r w:rsidR="00913CD3" w:rsidRPr="00EB0C06">
              <w:rPr>
                <w:rFonts w:ascii="Times New Roman" w:hAnsi="Times New Roman"/>
                <w:sz w:val="24"/>
                <w:szCs w:val="24"/>
              </w:rPr>
              <w:t xml:space="preserve"> </w:t>
            </w:r>
            <w:r w:rsidRPr="00EB0C06">
              <w:rPr>
                <w:rFonts w:ascii="Times New Roman" w:hAnsi="Times New Roman"/>
                <w:sz w:val="24"/>
                <w:szCs w:val="24"/>
              </w:rPr>
              <w:t>%.</w:t>
            </w:r>
          </w:p>
          <w:p w14:paraId="15F8F964" w14:textId="77777777" w:rsidR="00F4300B" w:rsidRPr="00EB0C06" w:rsidRDefault="00F4300B" w:rsidP="00075552">
            <w:pPr>
              <w:pStyle w:val="Textpoznmkypodiarou"/>
              <w:jc w:val="both"/>
              <w:rPr>
                <w:rFonts w:ascii="Times New Roman" w:hAnsi="Times New Roman"/>
                <w:b/>
                <w:sz w:val="24"/>
                <w:szCs w:val="24"/>
              </w:rPr>
            </w:pPr>
          </w:p>
          <w:p w14:paraId="0B843DC2" w14:textId="77777777" w:rsidR="00F4300B" w:rsidRPr="00EB0C06" w:rsidRDefault="00F4300B" w:rsidP="00075552">
            <w:pPr>
              <w:pStyle w:val="Textpoznmkypodiarou"/>
              <w:jc w:val="both"/>
              <w:rPr>
                <w:rFonts w:ascii="Times New Roman" w:hAnsi="Times New Roman"/>
                <w:sz w:val="24"/>
                <w:szCs w:val="24"/>
              </w:rPr>
            </w:pPr>
            <w:r w:rsidRPr="00EB0C06">
              <w:rPr>
                <w:rFonts w:ascii="Times New Roman" w:hAnsi="Times New Roman"/>
                <w:b/>
                <w:sz w:val="24"/>
                <w:szCs w:val="24"/>
              </w:rPr>
              <w:t xml:space="preserve">Klienti. </w:t>
            </w:r>
            <w:r w:rsidR="00C57AF0" w:rsidRPr="00EB0C06">
              <w:rPr>
                <w:rFonts w:ascii="Times New Roman" w:hAnsi="Times New Roman"/>
                <w:sz w:val="24"/>
                <w:szCs w:val="24"/>
              </w:rPr>
              <w:t>Vý</w:t>
            </w:r>
            <w:r w:rsidRPr="00EB0C06">
              <w:rPr>
                <w:rFonts w:ascii="Times New Roman" w:hAnsi="Times New Roman"/>
                <w:sz w:val="24"/>
                <w:szCs w:val="24"/>
              </w:rPr>
              <w:t>razn</w:t>
            </w:r>
            <w:r w:rsidR="00B0346D" w:rsidRPr="00EB0C06">
              <w:rPr>
                <w:rFonts w:ascii="Times New Roman" w:hAnsi="Times New Roman"/>
                <w:sz w:val="24"/>
                <w:szCs w:val="24"/>
              </w:rPr>
              <w:t>ejšia</w:t>
            </w:r>
            <w:r w:rsidRPr="00EB0C06">
              <w:rPr>
                <w:rFonts w:ascii="Times New Roman" w:hAnsi="Times New Roman"/>
                <w:sz w:val="24"/>
                <w:szCs w:val="24"/>
              </w:rPr>
              <w:t xml:space="preserve"> podpor</w:t>
            </w:r>
            <w:r w:rsidR="00C57AF0" w:rsidRPr="00EB0C06">
              <w:rPr>
                <w:rFonts w:ascii="Times New Roman" w:hAnsi="Times New Roman"/>
                <w:sz w:val="24"/>
                <w:szCs w:val="24"/>
              </w:rPr>
              <w:t>a</w:t>
            </w:r>
            <w:r w:rsidRPr="00EB0C06">
              <w:rPr>
                <w:rFonts w:ascii="Times New Roman" w:hAnsi="Times New Roman"/>
                <w:sz w:val="24"/>
                <w:szCs w:val="24"/>
              </w:rPr>
              <w:t xml:space="preserve"> financovani</w:t>
            </w:r>
            <w:r w:rsidR="00C57AF0" w:rsidRPr="00EB0C06">
              <w:rPr>
                <w:rFonts w:ascii="Times New Roman" w:hAnsi="Times New Roman"/>
                <w:sz w:val="24"/>
                <w:szCs w:val="24"/>
              </w:rPr>
              <w:t>a</w:t>
            </w:r>
            <w:r w:rsidRPr="00EB0C06">
              <w:rPr>
                <w:rFonts w:ascii="Times New Roman" w:hAnsi="Times New Roman"/>
                <w:sz w:val="24"/>
                <w:szCs w:val="24"/>
              </w:rPr>
              <w:t xml:space="preserve"> malých a stredných podnikov. </w:t>
            </w:r>
            <w:r w:rsidR="00C57AF0" w:rsidRPr="00EB0C06">
              <w:rPr>
                <w:rFonts w:ascii="Times New Roman" w:hAnsi="Times New Roman"/>
                <w:sz w:val="24"/>
                <w:szCs w:val="24"/>
              </w:rPr>
              <w:t>P</w:t>
            </w:r>
            <w:r w:rsidRPr="00EB0C06">
              <w:rPr>
                <w:rFonts w:ascii="Times New Roman" w:hAnsi="Times New Roman"/>
                <w:sz w:val="24"/>
                <w:szCs w:val="24"/>
              </w:rPr>
              <w:t>okračova</w:t>
            </w:r>
            <w:r w:rsidR="00C57AF0" w:rsidRPr="00EB0C06">
              <w:rPr>
                <w:rFonts w:ascii="Times New Roman" w:hAnsi="Times New Roman"/>
                <w:sz w:val="24"/>
                <w:szCs w:val="24"/>
              </w:rPr>
              <w:t>nie</w:t>
            </w:r>
            <w:r w:rsidRPr="00EB0C06">
              <w:rPr>
                <w:rFonts w:ascii="Times New Roman" w:hAnsi="Times New Roman"/>
                <w:sz w:val="24"/>
                <w:szCs w:val="24"/>
              </w:rPr>
              <w:t xml:space="preserve"> v podpore veľkých podnikov.</w:t>
            </w:r>
          </w:p>
          <w:p w14:paraId="6B41F971" w14:textId="77777777" w:rsidR="00F4300B" w:rsidRPr="00EB0C06" w:rsidRDefault="00F4300B" w:rsidP="00075552">
            <w:pPr>
              <w:pStyle w:val="Textpoznmkypodiarou"/>
              <w:jc w:val="both"/>
              <w:rPr>
                <w:rFonts w:ascii="Times New Roman" w:hAnsi="Times New Roman"/>
                <w:sz w:val="24"/>
                <w:szCs w:val="24"/>
              </w:rPr>
            </w:pPr>
          </w:p>
          <w:p w14:paraId="5D0B4635" w14:textId="299B09C0" w:rsidR="00F4300B" w:rsidRPr="009F329E" w:rsidRDefault="00F4300B" w:rsidP="00075552">
            <w:pPr>
              <w:pStyle w:val="Textpoznmkypodiarou"/>
              <w:jc w:val="both"/>
              <w:rPr>
                <w:rFonts w:ascii="Times New Roman" w:hAnsi="Times New Roman"/>
                <w:sz w:val="24"/>
                <w:szCs w:val="24"/>
              </w:rPr>
            </w:pPr>
            <w:r w:rsidRPr="005D4E0B">
              <w:rPr>
                <w:rFonts w:ascii="Times New Roman" w:hAnsi="Times New Roman"/>
                <w:b/>
                <w:sz w:val="24"/>
                <w:szCs w:val="24"/>
              </w:rPr>
              <w:t>Teritóriá</w:t>
            </w:r>
            <w:r w:rsidRPr="00FD7379">
              <w:rPr>
                <w:rFonts w:ascii="Times New Roman" w:hAnsi="Times New Roman"/>
                <w:b/>
                <w:sz w:val="24"/>
                <w:szCs w:val="24"/>
              </w:rPr>
              <w:t xml:space="preserve">. </w:t>
            </w:r>
            <w:r w:rsidR="00F25C51" w:rsidRPr="001E235E">
              <w:rPr>
                <w:rFonts w:ascii="Times New Roman" w:hAnsi="Times New Roman"/>
                <w:sz w:val="24"/>
                <w:szCs w:val="24"/>
              </w:rPr>
              <w:t>EÚ, k</w:t>
            </w:r>
            <w:r w:rsidRPr="001E235E">
              <w:rPr>
                <w:rFonts w:ascii="Times New Roman" w:hAnsi="Times New Roman"/>
                <w:sz w:val="24"/>
                <w:szCs w:val="24"/>
              </w:rPr>
              <w:t>rajiny</w:t>
            </w:r>
            <w:r w:rsidR="004F0BB2" w:rsidRPr="001E235E">
              <w:rPr>
                <w:rFonts w:ascii="Times New Roman" w:hAnsi="Times New Roman"/>
                <w:sz w:val="24"/>
                <w:szCs w:val="24"/>
              </w:rPr>
              <w:t xml:space="preserve"> južného Kaukazu</w:t>
            </w:r>
            <w:r w:rsidRPr="001E235E">
              <w:rPr>
                <w:rFonts w:ascii="Times New Roman" w:hAnsi="Times New Roman"/>
                <w:sz w:val="24"/>
                <w:szCs w:val="24"/>
              </w:rPr>
              <w:t xml:space="preserve">, </w:t>
            </w:r>
            <w:r w:rsidR="00B0346D" w:rsidRPr="001E235E">
              <w:rPr>
                <w:rFonts w:ascii="Times New Roman" w:hAnsi="Times New Roman"/>
                <w:sz w:val="24"/>
                <w:szCs w:val="24"/>
              </w:rPr>
              <w:t xml:space="preserve">Ukrajina, krajiny </w:t>
            </w:r>
            <w:r w:rsidR="001E235E" w:rsidRPr="001E235E">
              <w:rPr>
                <w:rFonts w:ascii="Times New Roman" w:hAnsi="Times New Roman"/>
                <w:sz w:val="24"/>
                <w:szCs w:val="24"/>
              </w:rPr>
              <w:t xml:space="preserve">Blízkeho východu, </w:t>
            </w:r>
            <w:r w:rsidR="00B0346D" w:rsidRPr="001E235E">
              <w:rPr>
                <w:rFonts w:ascii="Times New Roman" w:hAnsi="Times New Roman"/>
                <w:sz w:val="24"/>
                <w:szCs w:val="24"/>
              </w:rPr>
              <w:t xml:space="preserve">južnej a </w:t>
            </w:r>
            <w:r w:rsidR="0014308D" w:rsidRPr="001E235E">
              <w:rPr>
                <w:rFonts w:ascii="Times New Roman" w:hAnsi="Times New Roman"/>
                <w:sz w:val="24"/>
                <w:szCs w:val="24"/>
              </w:rPr>
              <w:t>juhovýchodn</w:t>
            </w:r>
            <w:r w:rsidR="00B0346D" w:rsidRPr="001E235E">
              <w:rPr>
                <w:rFonts w:ascii="Times New Roman" w:hAnsi="Times New Roman"/>
                <w:sz w:val="24"/>
                <w:szCs w:val="24"/>
              </w:rPr>
              <w:t xml:space="preserve">ej Ázie, </w:t>
            </w:r>
            <w:r w:rsidR="001E235E" w:rsidRPr="001E235E">
              <w:rPr>
                <w:rFonts w:ascii="Times New Roman" w:hAnsi="Times New Roman"/>
                <w:sz w:val="24"/>
                <w:szCs w:val="24"/>
              </w:rPr>
              <w:t xml:space="preserve">severnej </w:t>
            </w:r>
            <w:r w:rsidR="00B0346D" w:rsidRPr="001E235E">
              <w:rPr>
                <w:rFonts w:ascii="Times New Roman" w:hAnsi="Times New Roman"/>
                <w:sz w:val="24"/>
                <w:szCs w:val="24"/>
              </w:rPr>
              <w:t>Afriky</w:t>
            </w:r>
            <w:r w:rsidR="001E235E" w:rsidRPr="001E235E">
              <w:rPr>
                <w:rFonts w:ascii="Times New Roman" w:hAnsi="Times New Roman"/>
                <w:sz w:val="24"/>
                <w:szCs w:val="24"/>
              </w:rPr>
              <w:t>, Latinskej Ameriky</w:t>
            </w:r>
            <w:r w:rsidR="00B0346D" w:rsidRPr="001E235E">
              <w:rPr>
                <w:rFonts w:ascii="Times New Roman" w:hAnsi="Times New Roman"/>
                <w:sz w:val="24"/>
                <w:szCs w:val="24"/>
              </w:rPr>
              <w:t xml:space="preserve"> </w:t>
            </w:r>
            <w:r w:rsidR="005259B9" w:rsidRPr="001E235E">
              <w:rPr>
                <w:rFonts w:ascii="Times New Roman" w:hAnsi="Times New Roman"/>
                <w:sz w:val="24"/>
                <w:szCs w:val="24"/>
              </w:rPr>
              <w:t>a</w:t>
            </w:r>
            <w:r w:rsidR="00B0346D" w:rsidRPr="001E235E">
              <w:rPr>
                <w:rFonts w:ascii="Times New Roman" w:hAnsi="Times New Roman"/>
                <w:sz w:val="24"/>
                <w:szCs w:val="24"/>
              </w:rPr>
              <w:t> </w:t>
            </w:r>
            <w:r w:rsidR="005259B9" w:rsidRPr="001E235E">
              <w:rPr>
                <w:rFonts w:ascii="Times New Roman" w:hAnsi="Times New Roman"/>
                <w:sz w:val="24"/>
                <w:szCs w:val="24"/>
              </w:rPr>
              <w:t>Balkán</w:t>
            </w:r>
            <w:r w:rsidR="00B0346D" w:rsidRPr="001E235E">
              <w:rPr>
                <w:rFonts w:ascii="Times New Roman" w:hAnsi="Times New Roman"/>
                <w:sz w:val="24"/>
                <w:szCs w:val="24"/>
              </w:rPr>
              <w:t xml:space="preserve">u, </w:t>
            </w:r>
            <w:r w:rsidR="00D24725" w:rsidRPr="001E235E">
              <w:rPr>
                <w:rFonts w:ascii="Times New Roman" w:hAnsi="Times New Roman"/>
                <w:sz w:val="24"/>
                <w:szCs w:val="24"/>
              </w:rPr>
              <w:t>Veľká Británia</w:t>
            </w:r>
            <w:r w:rsidR="004F0BB2" w:rsidRPr="001E235E">
              <w:rPr>
                <w:rFonts w:ascii="Times New Roman" w:hAnsi="Times New Roman"/>
                <w:sz w:val="24"/>
                <w:szCs w:val="24"/>
              </w:rPr>
              <w:t xml:space="preserve">, </w:t>
            </w:r>
            <w:r w:rsidR="001E235E" w:rsidRPr="001E235E">
              <w:rPr>
                <w:rFonts w:ascii="Times New Roman" w:hAnsi="Times New Roman"/>
                <w:sz w:val="24"/>
                <w:szCs w:val="24"/>
              </w:rPr>
              <w:t>Turecko</w:t>
            </w:r>
            <w:r w:rsidR="001C3AB7" w:rsidRPr="001E235E">
              <w:rPr>
                <w:rFonts w:ascii="Times New Roman" w:hAnsi="Times New Roman"/>
                <w:sz w:val="24"/>
                <w:szCs w:val="24"/>
              </w:rPr>
              <w:t xml:space="preserve"> </w:t>
            </w:r>
            <w:r w:rsidR="00D24725" w:rsidRPr="001E235E">
              <w:rPr>
                <w:rFonts w:ascii="Times New Roman" w:hAnsi="Times New Roman"/>
                <w:sz w:val="24"/>
                <w:szCs w:val="24"/>
              </w:rPr>
              <w:t xml:space="preserve">a </w:t>
            </w:r>
            <w:r w:rsidR="00B0346D" w:rsidRPr="001E235E">
              <w:rPr>
                <w:rFonts w:ascii="Times New Roman" w:hAnsi="Times New Roman"/>
                <w:sz w:val="24"/>
                <w:szCs w:val="24"/>
              </w:rPr>
              <w:t>Čína</w:t>
            </w:r>
            <w:r w:rsidR="009B2A5C" w:rsidRPr="001E235E">
              <w:rPr>
                <w:rFonts w:ascii="Times New Roman" w:hAnsi="Times New Roman"/>
                <w:sz w:val="24"/>
                <w:szCs w:val="24"/>
              </w:rPr>
              <w:t>.</w:t>
            </w:r>
          </w:p>
          <w:p w14:paraId="1491374C" w14:textId="77777777" w:rsidR="00A065D2" w:rsidRPr="009F329E" w:rsidRDefault="00A065D2" w:rsidP="00075552">
            <w:pPr>
              <w:pStyle w:val="Textpoznmkypodiarou"/>
              <w:jc w:val="both"/>
              <w:rPr>
                <w:rFonts w:ascii="Times New Roman" w:hAnsi="Times New Roman"/>
                <w:sz w:val="24"/>
                <w:szCs w:val="24"/>
              </w:rPr>
            </w:pPr>
          </w:p>
          <w:p w14:paraId="2203227F" w14:textId="77777777" w:rsidR="00A065D2" w:rsidRPr="00EB0C06" w:rsidRDefault="00C57AF0" w:rsidP="00075552">
            <w:pPr>
              <w:pStyle w:val="Textpoznmkypodiarou"/>
              <w:jc w:val="both"/>
              <w:rPr>
                <w:rFonts w:ascii="Times New Roman" w:hAnsi="Times New Roman"/>
                <w:sz w:val="24"/>
                <w:szCs w:val="24"/>
              </w:rPr>
            </w:pPr>
            <w:r w:rsidRPr="009F329E">
              <w:rPr>
                <w:rFonts w:ascii="Times New Roman" w:hAnsi="Times New Roman"/>
                <w:b/>
                <w:sz w:val="24"/>
                <w:szCs w:val="24"/>
              </w:rPr>
              <w:t>Odvetvia</w:t>
            </w:r>
            <w:r w:rsidR="00A065D2" w:rsidRPr="008C354E">
              <w:rPr>
                <w:rFonts w:ascii="Times New Roman" w:hAnsi="Times New Roman"/>
                <w:b/>
                <w:sz w:val="24"/>
                <w:szCs w:val="24"/>
              </w:rPr>
              <w:t>.</w:t>
            </w:r>
            <w:r w:rsidR="00A065D2" w:rsidRPr="008C354E">
              <w:rPr>
                <w:rFonts w:ascii="Times New Roman" w:hAnsi="Times New Roman"/>
                <w:sz w:val="24"/>
                <w:szCs w:val="24"/>
              </w:rPr>
              <w:t xml:space="preserve"> </w:t>
            </w:r>
            <w:r w:rsidR="002106DA" w:rsidRPr="008C354E">
              <w:rPr>
                <w:rFonts w:ascii="Times New Roman" w:hAnsi="Times New Roman"/>
                <w:sz w:val="24"/>
                <w:szCs w:val="24"/>
              </w:rPr>
              <w:t>Chemický, s</w:t>
            </w:r>
            <w:r w:rsidR="00A065D2" w:rsidRPr="008C354E">
              <w:rPr>
                <w:rFonts w:ascii="Times New Roman" w:hAnsi="Times New Roman"/>
                <w:sz w:val="24"/>
                <w:szCs w:val="24"/>
              </w:rPr>
              <w:t>trojársk</w:t>
            </w:r>
            <w:r w:rsidR="00B0346D" w:rsidRPr="008C354E">
              <w:rPr>
                <w:rFonts w:ascii="Times New Roman" w:hAnsi="Times New Roman"/>
                <w:sz w:val="24"/>
                <w:szCs w:val="24"/>
              </w:rPr>
              <w:t>y</w:t>
            </w:r>
            <w:r w:rsidR="00A065D2" w:rsidRPr="008C354E">
              <w:rPr>
                <w:rFonts w:ascii="Times New Roman" w:hAnsi="Times New Roman"/>
                <w:sz w:val="24"/>
                <w:szCs w:val="24"/>
              </w:rPr>
              <w:t xml:space="preserve">, </w:t>
            </w:r>
            <w:r w:rsidR="001E2BD0" w:rsidRPr="008C354E">
              <w:rPr>
                <w:rFonts w:ascii="Times New Roman" w:hAnsi="Times New Roman"/>
                <w:sz w:val="24"/>
                <w:szCs w:val="24"/>
              </w:rPr>
              <w:t>celulózo-papierenský</w:t>
            </w:r>
            <w:r w:rsidR="002106DA" w:rsidRPr="008C354E">
              <w:rPr>
                <w:rFonts w:ascii="Times New Roman" w:hAnsi="Times New Roman"/>
                <w:sz w:val="24"/>
                <w:szCs w:val="24"/>
              </w:rPr>
              <w:t>, metalurgický</w:t>
            </w:r>
            <w:r w:rsidR="00D24725" w:rsidRPr="008C354E">
              <w:rPr>
                <w:rFonts w:ascii="Times New Roman" w:hAnsi="Times New Roman"/>
                <w:sz w:val="24"/>
                <w:szCs w:val="24"/>
              </w:rPr>
              <w:t xml:space="preserve"> a</w:t>
            </w:r>
            <w:r w:rsidR="001E2BD0" w:rsidRPr="008C354E">
              <w:rPr>
                <w:rFonts w:ascii="Times New Roman" w:hAnsi="Times New Roman"/>
                <w:sz w:val="24"/>
                <w:szCs w:val="24"/>
              </w:rPr>
              <w:t xml:space="preserve"> elektrotechnický</w:t>
            </w:r>
            <w:r w:rsidR="00A065D2" w:rsidRPr="008C354E">
              <w:rPr>
                <w:rFonts w:ascii="Times New Roman" w:hAnsi="Times New Roman"/>
                <w:sz w:val="24"/>
                <w:szCs w:val="24"/>
              </w:rPr>
              <w:t xml:space="preserve"> priemysel</w:t>
            </w:r>
            <w:r w:rsidR="00A065D2" w:rsidRPr="009F329E">
              <w:rPr>
                <w:rFonts w:ascii="Times New Roman" w:hAnsi="Times New Roman"/>
                <w:sz w:val="24"/>
                <w:szCs w:val="24"/>
              </w:rPr>
              <w:t>.</w:t>
            </w:r>
          </w:p>
          <w:p w14:paraId="6D4F2B57" w14:textId="77777777" w:rsidR="00F4300B" w:rsidRPr="00EB0C06" w:rsidRDefault="00F4300B" w:rsidP="00075552">
            <w:pPr>
              <w:pStyle w:val="Textpoznmkypodiarou"/>
              <w:jc w:val="both"/>
              <w:rPr>
                <w:rFonts w:ascii="Times New Roman" w:hAnsi="Times New Roman"/>
                <w:sz w:val="24"/>
                <w:szCs w:val="24"/>
              </w:rPr>
            </w:pPr>
          </w:p>
          <w:p w14:paraId="113E9435" w14:textId="77777777" w:rsidR="00F4300B" w:rsidRPr="002106DA" w:rsidRDefault="00F4300B" w:rsidP="00075552">
            <w:pPr>
              <w:pStyle w:val="Textpoznmkypodiarou"/>
              <w:jc w:val="both"/>
              <w:rPr>
                <w:rFonts w:ascii="Times New Roman" w:hAnsi="Times New Roman"/>
                <w:sz w:val="24"/>
                <w:szCs w:val="24"/>
              </w:rPr>
            </w:pPr>
            <w:r w:rsidRPr="002106DA">
              <w:rPr>
                <w:rFonts w:ascii="Times New Roman" w:hAnsi="Times New Roman"/>
                <w:b/>
                <w:sz w:val="24"/>
                <w:szCs w:val="24"/>
              </w:rPr>
              <w:t xml:space="preserve">Riadenie rizík. </w:t>
            </w:r>
            <w:r w:rsidR="00C57AF0" w:rsidRPr="002106DA">
              <w:rPr>
                <w:rFonts w:ascii="Times New Roman" w:hAnsi="Times New Roman"/>
                <w:sz w:val="24"/>
                <w:szCs w:val="24"/>
              </w:rPr>
              <w:t>D</w:t>
            </w:r>
            <w:r w:rsidRPr="002106DA">
              <w:rPr>
                <w:rFonts w:ascii="Times New Roman" w:hAnsi="Times New Roman"/>
                <w:sz w:val="24"/>
                <w:szCs w:val="24"/>
              </w:rPr>
              <w:t xml:space="preserve">ôraz na odborné riadenie kreditného rizika s cieľom primeranej diverzifikácie a granulácie </w:t>
            </w:r>
            <w:r w:rsidR="00C64B3B" w:rsidRPr="002106DA">
              <w:rPr>
                <w:rFonts w:ascii="Times New Roman" w:hAnsi="Times New Roman"/>
                <w:sz w:val="24"/>
                <w:szCs w:val="24"/>
              </w:rPr>
              <w:t>bankového</w:t>
            </w:r>
            <w:r w:rsidRPr="002106DA">
              <w:rPr>
                <w:rFonts w:ascii="Times New Roman" w:hAnsi="Times New Roman"/>
                <w:sz w:val="24"/>
                <w:szCs w:val="24"/>
              </w:rPr>
              <w:t xml:space="preserve"> a poistného portfólia.</w:t>
            </w:r>
          </w:p>
          <w:p w14:paraId="28C86270" w14:textId="77777777" w:rsidR="00874B5E" w:rsidRPr="00CF4198" w:rsidRDefault="00874B5E" w:rsidP="00075552">
            <w:pPr>
              <w:pStyle w:val="Textpoznmkypodiarou"/>
              <w:jc w:val="both"/>
              <w:rPr>
                <w:rFonts w:ascii="Times New Roman" w:hAnsi="Times New Roman"/>
                <w:sz w:val="24"/>
                <w:szCs w:val="24"/>
              </w:rPr>
            </w:pPr>
          </w:p>
          <w:p w14:paraId="2A752A78" w14:textId="7EEE1B66" w:rsidR="00874B5E" w:rsidRPr="00CF4198" w:rsidRDefault="00874B5E" w:rsidP="00075552">
            <w:pPr>
              <w:pStyle w:val="Textpoznmkypodiarou"/>
              <w:jc w:val="both"/>
              <w:rPr>
                <w:rFonts w:ascii="Times New Roman" w:hAnsi="Times New Roman"/>
                <w:sz w:val="24"/>
                <w:szCs w:val="24"/>
              </w:rPr>
            </w:pPr>
            <w:r w:rsidRPr="00CF4198">
              <w:rPr>
                <w:rFonts w:ascii="Times New Roman" w:hAnsi="Times New Roman"/>
                <w:b/>
                <w:sz w:val="24"/>
                <w:szCs w:val="24"/>
              </w:rPr>
              <w:t xml:space="preserve">Objem portfólia. </w:t>
            </w:r>
            <w:r w:rsidR="005545AE" w:rsidRPr="00CF4198">
              <w:rPr>
                <w:rFonts w:ascii="Times New Roman" w:hAnsi="Times New Roman"/>
                <w:sz w:val="24"/>
                <w:szCs w:val="24"/>
              </w:rPr>
              <w:t xml:space="preserve">Navýšenie objemu bankového a poistného portfólia spolu na výšku </w:t>
            </w:r>
            <w:r w:rsidR="005545AE" w:rsidRPr="00CF4198">
              <w:rPr>
                <w:rFonts w:ascii="Times New Roman" w:hAnsi="Times New Roman"/>
                <w:b/>
                <w:i/>
                <w:sz w:val="24"/>
                <w:szCs w:val="24"/>
              </w:rPr>
              <w:t>1.</w:t>
            </w:r>
            <w:r w:rsidR="008C354E">
              <w:rPr>
                <w:rFonts w:ascii="Times New Roman" w:hAnsi="Times New Roman"/>
                <w:b/>
                <w:i/>
                <w:sz w:val="24"/>
                <w:szCs w:val="24"/>
              </w:rPr>
              <w:t>2</w:t>
            </w:r>
            <w:r w:rsidR="00097797">
              <w:rPr>
                <w:rFonts w:ascii="Times New Roman" w:hAnsi="Times New Roman"/>
                <w:b/>
                <w:i/>
                <w:sz w:val="24"/>
                <w:szCs w:val="24"/>
              </w:rPr>
              <w:t>3</w:t>
            </w:r>
            <w:r w:rsidR="00250F6F">
              <w:rPr>
                <w:rFonts w:ascii="Times New Roman" w:hAnsi="Times New Roman"/>
                <w:b/>
                <w:i/>
                <w:sz w:val="24"/>
                <w:szCs w:val="24"/>
              </w:rPr>
              <w:t>8</w:t>
            </w:r>
            <w:r w:rsidR="005545AE" w:rsidRPr="00CF4198">
              <w:rPr>
                <w:rFonts w:ascii="Times New Roman" w:hAnsi="Times New Roman"/>
                <w:b/>
                <w:i/>
                <w:sz w:val="24"/>
                <w:szCs w:val="24"/>
              </w:rPr>
              <w:t>.</w:t>
            </w:r>
            <w:r w:rsidR="00250F6F">
              <w:rPr>
                <w:rFonts w:ascii="Times New Roman" w:hAnsi="Times New Roman"/>
                <w:b/>
                <w:i/>
                <w:sz w:val="24"/>
                <w:szCs w:val="24"/>
              </w:rPr>
              <w:t>516</w:t>
            </w:r>
            <w:r w:rsidR="005545AE" w:rsidRPr="00CF4198">
              <w:rPr>
                <w:rFonts w:ascii="Times New Roman" w:hAnsi="Times New Roman"/>
                <w:b/>
                <w:i/>
                <w:sz w:val="24"/>
                <w:szCs w:val="24"/>
              </w:rPr>
              <w:t xml:space="preserve"> tis. eur</w:t>
            </w:r>
            <w:r w:rsidR="005545AE" w:rsidRPr="00CF4198">
              <w:rPr>
                <w:rFonts w:ascii="Times New Roman" w:hAnsi="Times New Roman"/>
                <w:sz w:val="24"/>
                <w:szCs w:val="24"/>
              </w:rPr>
              <w:t xml:space="preserve">, t. j. nárast o </w:t>
            </w:r>
            <w:r w:rsidR="00245BE1">
              <w:rPr>
                <w:rFonts w:ascii="Times New Roman" w:hAnsi="Times New Roman"/>
                <w:b/>
                <w:i/>
                <w:sz w:val="24"/>
                <w:szCs w:val="24"/>
              </w:rPr>
              <w:t>+</w:t>
            </w:r>
            <w:r w:rsidR="00097797">
              <w:rPr>
                <w:rFonts w:ascii="Times New Roman" w:hAnsi="Times New Roman"/>
                <w:b/>
                <w:i/>
                <w:sz w:val="24"/>
                <w:szCs w:val="24"/>
              </w:rPr>
              <w:t>2</w:t>
            </w:r>
            <w:r w:rsidR="005545AE" w:rsidRPr="00CF4198">
              <w:rPr>
                <w:rFonts w:ascii="Times New Roman" w:hAnsi="Times New Roman"/>
                <w:b/>
                <w:i/>
                <w:sz w:val="24"/>
                <w:szCs w:val="24"/>
              </w:rPr>
              <w:t>,</w:t>
            </w:r>
            <w:r w:rsidR="00250F6F">
              <w:rPr>
                <w:rFonts w:ascii="Times New Roman" w:hAnsi="Times New Roman"/>
                <w:b/>
                <w:i/>
                <w:sz w:val="24"/>
                <w:szCs w:val="24"/>
              </w:rPr>
              <w:t>0</w:t>
            </w:r>
            <w:r w:rsidR="005545AE" w:rsidRPr="00CF4198">
              <w:rPr>
                <w:rFonts w:ascii="Times New Roman" w:hAnsi="Times New Roman"/>
                <w:b/>
                <w:i/>
                <w:sz w:val="24"/>
                <w:szCs w:val="24"/>
              </w:rPr>
              <w:t xml:space="preserve"> %</w:t>
            </w:r>
            <w:r w:rsidR="005545AE" w:rsidRPr="00CF4198">
              <w:rPr>
                <w:rFonts w:ascii="Times New Roman" w:hAnsi="Times New Roman"/>
                <w:sz w:val="24"/>
                <w:szCs w:val="24"/>
              </w:rPr>
              <w:t>.</w:t>
            </w:r>
          </w:p>
          <w:p w14:paraId="6BEB17E1" w14:textId="77777777" w:rsidR="00A065D2" w:rsidRPr="00CF4198" w:rsidRDefault="00A065D2" w:rsidP="00075552">
            <w:pPr>
              <w:pStyle w:val="Textpoznmkypodiarou"/>
              <w:jc w:val="both"/>
              <w:rPr>
                <w:rFonts w:ascii="Times New Roman" w:hAnsi="Times New Roman"/>
                <w:sz w:val="24"/>
                <w:szCs w:val="24"/>
              </w:rPr>
            </w:pPr>
          </w:p>
          <w:p w14:paraId="35000E39" w14:textId="4046319B" w:rsidR="00A065D2" w:rsidRPr="009D1744" w:rsidRDefault="00A065D2" w:rsidP="00075552">
            <w:pPr>
              <w:pStyle w:val="Textpoznmkypodiarou"/>
              <w:jc w:val="both"/>
              <w:rPr>
                <w:rFonts w:ascii="Times New Roman" w:hAnsi="Times New Roman"/>
                <w:sz w:val="24"/>
                <w:szCs w:val="24"/>
              </w:rPr>
            </w:pPr>
            <w:r w:rsidRPr="00CF4198">
              <w:rPr>
                <w:rFonts w:ascii="Times New Roman" w:hAnsi="Times New Roman"/>
                <w:b/>
                <w:sz w:val="24"/>
                <w:szCs w:val="24"/>
              </w:rPr>
              <w:t xml:space="preserve">Objem podpory exportu. </w:t>
            </w:r>
            <w:r w:rsidR="00C57AF0" w:rsidRPr="009D1744">
              <w:rPr>
                <w:rFonts w:ascii="Times New Roman" w:hAnsi="Times New Roman"/>
                <w:sz w:val="24"/>
                <w:szCs w:val="24"/>
              </w:rPr>
              <w:t>Podpora exportu vo výške</w:t>
            </w:r>
            <w:r w:rsidR="00C57AF0" w:rsidRPr="009D1744">
              <w:rPr>
                <w:rFonts w:ascii="Times New Roman" w:hAnsi="Times New Roman"/>
                <w:b/>
                <w:sz w:val="24"/>
                <w:szCs w:val="24"/>
              </w:rPr>
              <w:t xml:space="preserve"> </w:t>
            </w:r>
            <w:r w:rsidR="00944B2E" w:rsidRPr="009D1744">
              <w:rPr>
                <w:rFonts w:ascii="Times New Roman" w:hAnsi="Times New Roman"/>
                <w:b/>
                <w:i/>
                <w:sz w:val="24"/>
                <w:szCs w:val="24"/>
              </w:rPr>
              <w:t>1</w:t>
            </w:r>
            <w:r w:rsidR="00117242" w:rsidRPr="009D1744">
              <w:rPr>
                <w:rFonts w:ascii="Times New Roman" w:hAnsi="Times New Roman"/>
                <w:b/>
                <w:i/>
                <w:sz w:val="24"/>
                <w:szCs w:val="24"/>
              </w:rPr>
              <w:t>.</w:t>
            </w:r>
            <w:r w:rsidR="000151B0" w:rsidRPr="009D1744">
              <w:rPr>
                <w:rFonts w:ascii="Times New Roman" w:hAnsi="Times New Roman"/>
                <w:b/>
                <w:i/>
                <w:sz w:val="24"/>
                <w:szCs w:val="24"/>
              </w:rPr>
              <w:t>479</w:t>
            </w:r>
            <w:r w:rsidRPr="009D1744">
              <w:rPr>
                <w:rFonts w:ascii="Times New Roman" w:hAnsi="Times New Roman"/>
                <w:b/>
                <w:i/>
                <w:sz w:val="24"/>
                <w:szCs w:val="24"/>
              </w:rPr>
              <w:t>.</w:t>
            </w:r>
            <w:r w:rsidR="000151B0" w:rsidRPr="009D1744">
              <w:rPr>
                <w:rFonts w:ascii="Times New Roman" w:hAnsi="Times New Roman"/>
                <w:b/>
                <w:i/>
                <w:sz w:val="24"/>
                <w:szCs w:val="24"/>
              </w:rPr>
              <w:t>2</w:t>
            </w:r>
            <w:r w:rsidRPr="009D1744">
              <w:rPr>
                <w:rFonts w:ascii="Times New Roman" w:hAnsi="Times New Roman"/>
                <w:b/>
                <w:i/>
                <w:sz w:val="24"/>
                <w:szCs w:val="24"/>
              </w:rPr>
              <w:t xml:space="preserve">00 tis. </w:t>
            </w:r>
            <w:r w:rsidR="00D4329A" w:rsidRPr="009D1744">
              <w:rPr>
                <w:rFonts w:ascii="Times New Roman" w:hAnsi="Times New Roman"/>
                <w:b/>
                <w:i/>
                <w:sz w:val="24"/>
                <w:szCs w:val="24"/>
              </w:rPr>
              <w:t>eur</w:t>
            </w:r>
            <w:r w:rsidR="0078511A" w:rsidRPr="009D1744">
              <w:rPr>
                <w:rFonts w:ascii="Times New Roman" w:hAnsi="Times New Roman"/>
                <w:b/>
                <w:i/>
                <w:sz w:val="24"/>
                <w:szCs w:val="24"/>
              </w:rPr>
              <w:t xml:space="preserve"> </w:t>
            </w:r>
            <w:r w:rsidR="0078511A" w:rsidRPr="009D1744">
              <w:rPr>
                <w:rFonts w:ascii="Times New Roman" w:hAnsi="Times New Roman"/>
                <w:i/>
                <w:sz w:val="24"/>
                <w:szCs w:val="24"/>
              </w:rPr>
              <w:t>(t. j. nárast o </w:t>
            </w:r>
            <w:r w:rsidR="0078511A" w:rsidRPr="009D1744">
              <w:rPr>
                <w:rFonts w:ascii="Times New Roman" w:hAnsi="Times New Roman"/>
                <w:b/>
                <w:i/>
                <w:sz w:val="24"/>
                <w:szCs w:val="24"/>
              </w:rPr>
              <w:t>+8,0 %</w:t>
            </w:r>
            <w:r w:rsidR="0078511A" w:rsidRPr="009D1744">
              <w:rPr>
                <w:rFonts w:ascii="Times New Roman" w:hAnsi="Times New Roman"/>
                <w:i/>
                <w:sz w:val="24"/>
                <w:szCs w:val="24"/>
              </w:rPr>
              <w:t>)</w:t>
            </w:r>
            <w:r w:rsidRPr="009D1744">
              <w:rPr>
                <w:rFonts w:ascii="Times New Roman" w:hAnsi="Times New Roman"/>
                <w:sz w:val="24"/>
                <w:szCs w:val="24"/>
              </w:rPr>
              <w:t xml:space="preserve">, </w:t>
            </w:r>
            <w:r w:rsidR="0078511A" w:rsidRPr="009D1744">
              <w:rPr>
                <w:rFonts w:ascii="Times New Roman" w:hAnsi="Times New Roman"/>
                <w:sz w:val="24"/>
                <w:szCs w:val="24"/>
              </w:rPr>
              <w:t>čo je</w:t>
            </w:r>
            <w:r w:rsidR="00C57AF0" w:rsidRPr="009D1744">
              <w:rPr>
                <w:rFonts w:ascii="Times New Roman" w:hAnsi="Times New Roman"/>
                <w:sz w:val="24"/>
                <w:szCs w:val="24"/>
              </w:rPr>
              <w:t xml:space="preserve"> </w:t>
            </w:r>
            <w:r w:rsidR="00FC32F4" w:rsidRPr="009D1744">
              <w:rPr>
                <w:rFonts w:ascii="Times New Roman" w:hAnsi="Times New Roman"/>
                <w:sz w:val="24"/>
                <w:szCs w:val="24"/>
              </w:rPr>
              <w:t xml:space="preserve">približne </w:t>
            </w:r>
            <w:r w:rsidR="00865AB6" w:rsidRPr="009D1744">
              <w:rPr>
                <w:rFonts w:ascii="Times New Roman" w:hAnsi="Times New Roman"/>
                <w:sz w:val="24"/>
                <w:szCs w:val="24"/>
              </w:rPr>
              <w:t>1</w:t>
            </w:r>
            <w:r w:rsidR="00C57AF0" w:rsidRPr="009D1744">
              <w:rPr>
                <w:rFonts w:ascii="Times New Roman" w:hAnsi="Times New Roman"/>
                <w:sz w:val="24"/>
                <w:szCs w:val="24"/>
              </w:rPr>
              <w:t>,</w:t>
            </w:r>
            <w:r w:rsidR="000151B0" w:rsidRPr="009D1744">
              <w:rPr>
                <w:rFonts w:ascii="Times New Roman" w:hAnsi="Times New Roman"/>
                <w:sz w:val="24"/>
                <w:szCs w:val="24"/>
              </w:rPr>
              <w:t>2</w:t>
            </w:r>
            <w:r w:rsidR="00913CD3" w:rsidRPr="009D1744">
              <w:rPr>
                <w:rFonts w:ascii="Times New Roman" w:hAnsi="Times New Roman"/>
                <w:sz w:val="24"/>
                <w:szCs w:val="24"/>
              </w:rPr>
              <w:t xml:space="preserve"> </w:t>
            </w:r>
            <w:r w:rsidR="00C57AF0" w:rsidRPr="009D1744">
              <w:rPr>
                <w:rFonts w:ascii="Times New Roman" w:hAnsi="Times New Roman"/>
                <w:sz w:val="24"/>
                <w:szCs w:val="24"/>
              </w:rPr>
              <w:t>% z celkového slovenského exportu.</w:t>
            </w:r>
          </w:p>
          <w:p w14:paraId="5E2E615E" w14:textId="77777777" w:rsidR="00F4300B" w:rsidRPr="009D1744" w:rsidRDefault="00F4300B" w:rsidP="00075552">
            <w:pPr>
              <w:pStyle w:val="Textpoznmkypodiarou"/>
              <w:jc w:val="both"/>
              <w:rPr>
                <w:rFonts w:ascii="Times New Roman" w:hAnsi="Times New Roman"/>
                <w:sz w:val="24"/>
                <w:szCs w:val="24"/>
              </w:rPr>
            </w:pPr>
          </w:p>
          <w:p w14:paraId="345A49FC" w14:textId="384B1063" w:rsidR="00C64B3B" w:rsidRPr="009D1744" w:rsidRDefault="00F4300B" w:rsidP="00075552">
            <w:pPr>
              <w:pStyle w:val="Textpoznmkypodiarou"/>
              <w:jc w:val="both"/>
              <w:rPr>
                <w:rFonts w:ascii="Times New Roman" w:hAnsi="Times New Roman"/>
                <w:sz w:val="24"/>
                <w:szCs w:val="24"/>
              </w:rPr>
            </w:pPr>
            <w:r w:rsidRPr="009D1744">
              <w:rPr>
                <w:rFonts w:ascii="Times New Roman" w:hAnsi="Times New Roman"/>
                <w:b/>
                <w:sz w:val="24"/>
                <w:szCs w:val="24"/>
              </w:rPr>
              <w:t xml:space="preserve">Výnosy. </w:t>
            </w:r>
            <w:r w:rsidR="00C57AF0" w:rsidRPr="009D1744">
              <w:rPr>
                <w:rFonts w:ascii="Times New Roman" w:hAnsi="Times New Roman"/>
                <w:sz w:val="24"/>
                <w:szCs w:val="24"/>
              </w:rPr>
              <w:t>V</w:t>
            </w:r>
            <w:r w:rsidR="00C64B3B" w:rsidRPr="009D1744">
              <w:rPr>
                <w:rFonts w:ascii="Times New Roman" w:hAnsi="Times New Roman"/>
                <w:sz w:val="24"/>
                <w:szCs w:val="24"/>
              </w:rPr>
              <w:t xml:space="preserve">ýnosy z bankového a poistného portfólia vo výške </w:t>
            </w:r>
            <w:r w:rsidR="0062686D" w:rsidRPr="009D1744">
              <w:rPr>
                <w:rFonts w:ascii="Times New Roman" w:hAnsi="Times New Roman"/>
                <w:b/>
                <w:sz w:val="24"/>
                <w:szCs w:val="24"/>
              </w:rPr>
              <w:t>3</w:t>
            </w:r>
            <w:r w:rsidR="00097797" w:rsidRPr="009D1744">
              <w:rPr>
                <w:rFonts w:ascii="Times New Roman" w:hAnsi="Times New Roman"/>
                <w:b/>
                <w:sz w:val="24"/>
                <w:szCs w:val="24"/>
              </w:rPr>
              <w:t>4</w:t>
            </w:r>
            <w:r w:rsidR="00C64B3B" w:rsidRPr="009D1744">
              <w:rPr>
                <w:rFonts w:ascii="Times New Roman" w:hAnsi="Times New Roman"/>
                <w:b/>
                <w:sz w:val="24"/>
                <w:szCs w:val="24"/>
              </w:rPr>
              <w:t>.</w:t>
            </w:r>
            <w:r w:rsidR="00250F6F" w:rsidRPr="009D1744">
              <w:rPr>
                <w:rFonts w:ascii="Times New Roman" w:hAnsi="Times New Roman"/>
                <w:b/>
                <w:sz w:val="24"/>
                <w:szCs w:val="24"/>
              </w:rPr>
              <w:t>453</w:t>
            </w:r>
            <w:r w:rsidR="00C64B3B" w:rsidRPr="009D1744">
              <w:rPr>
                <w:rFonts w:ascii="Times New Roman" w:hAnsi="Times New Roman"/>
                <w:b/>
                <w:sz w:val="24"/>
                <w:szCs w:val="24"/>
              </w:rPr>
              <w:t xml:space="preserve"> tis. </w:t>
            </w:r>
            <w:r w:rsidR="00D4329A" w:rsidRPr="009D1744">
              <w:rPr>
                <w:rFonts w:ascii="Times New Roman" w:hAnsi="Times New Roman"/>
                <w:b/>
                <w:sz w:val="24"/>
                <w:szCs w:val="24"/>
              </w:rPr>
              <w:t>eur</w:t>
            </w:r>
            <w:r w:rsidR="00C64B3B" w:rsidRPr="009D1744">
              <w:rPr>
                <w:rFonts w:ascii="Times New Roman" w:hAnsi="Times New Roman"/>
                <w:sz w:val="24"/>
                <w:szCs w:val="24"/>
              </w:rPr>
              <w:t xml:space="preserve">, </w:t>
            </w:r>
            <w:r w:rsidR="00C57AF0" w:rsidRPr="009D1744">
              <w:rPr>
                <w:rFonts w:ascii="Times New Roman" w:hAnsi="Times New Roman"/>
                <w:sz w:val="24"/>
                <w:szCs w:val="24"/>
              </w:rPr>
              <w:t>t.</w:t>
            </w:r>
            <w:r w:rsidR="00D4329A" w:rsidRPr="009D1744">
              <w:rPr>
                <w:rFonts w:ascii="Times New Roman" w:hAnsi="Times New Roman"/>
                <w:sz w:val="24"/>
                <w:szCs w:val="24"/>
              </w:rPr>
              <w:t xml:space="preserve"> </w:t>
            </w:r>
            <w:r w:rsidR="00C57AF0" w:rsidRPr="009D1744">
              <w:rPr>
                <w:rFonts w:ascii="Times New Roman" w:hAnsi="Times New Roman"/>
                <w:sz w:val="24"/>
                <w:szCs w:val="24"/>
              </w:rPr>
              <w:t xml:space="preserve">j. </w:t>
            </w:r>
            <w:r w:rsidR="00FF083A" w:rsidRPr="009D1744">
              <w:rPr>
                <w:rFonts w:ascii="Times New Roman" w:hAnsi="Times New Roman"/>
                <w:sz w:val="24"/>
                <w:szCs w:val="24"/>
              </w:rPr>
              <w:t>nárast</w:t>
            </w:r>
            <w:r w:rsidR="00C57AF0" w:rsidRPr="009D1744">
              <w:rPr>
                <w:rFonts w:ascii="Times New Roman" w:hAnsi="Times New Roman"/>
                <w:sz w:val="24"/>
                <w:szCs w:val="24"/>
              </w:rPr>
              <w:t xml:space="preserve"> o </w:t>
            </w:r>
            <w:r w:rsidR="00250F6F" w:rsidRPr="009D1744">
              <w:rPr>
                <w:rFonts w:ascii="Times New Roman" w:hAnsi="Times New Roman"/>
                <w:b/>
                <w:sz w:val="24"/>
                <w:szCs w:val="24"/>
              </w:rPr>
              <w:t>+3</w:t>
            </w:r>
            <w:r w:rsidR="00C64B3B" w:rsidRPr="009D1744">
              <w:rPr>
                <w:rFonts w:ascii="Times New Roman" w:hAnsi="Times New Roman"/>
                <w:b/>
                <w:sz w:val="24"/>
                <w:szCs w:val="24"/>
              </w:rPr>
              <w:t>,</w:t>
            </w:r>
            <w:r w:rsidR="00250F6F" w:rsidRPr="009D1744">
              <w:rPr>
                <w:rFonts w:ascii="Times New Roman" w:hAnsi="Times New Roman"/>
                <w:b/>
                <w:sz w:val="24"/>
                <w:szCs w:val="24"/>
              </w:rPr>
              <w:t>1</w:t>
            </w:r>
            <w:r w:rsidR="00913CD3" w:rsidRPr="009D1744">
              <w:rPr>
                <w:rFonts w:ascii="Times New Roman" w:hAnsi="Times New Roman"/>
                <w:b/>
                <w:sz w:val="24"/>
                <w:szCs w:val="24"/>
              </w:rPr>
              <w:t xml:space="preserve"> </w:t>
            </w:r>
            <w:r w:rsidR="00C64B3B" w:rsidRPr="009D1744">
              <w:rPr>
                <w:rFonts w:ascii="Times New Roman" w:hAnsi="Times New Roman"/>
                <w:b/>
                <w:sz w:val="24"/>
                <w:szCs w:val="24"/>
              </w:rPr>
              <w:t>%</w:t>
            </w:r>
            <w:r w:rsidR="00C64B3B" w:rsidRPr="009D1744">
              <w:rPr>
                <w:rFonts w:ascii="Times New Roman" w:hAnsi="Times New Roman"/>
                <w:sz w:val="24"/>
                <w:szCs w:val="24"/>
              </w:rPr>
              <w:t>.</w:t>
            </w:r>
          </w:p>
          <w:p w14:paraId="06D52589" w14:textId="77777777" w:rsidR="00C64B3B" w:rsidRPr="009D1744" w:rsidRDefault="00C64B3B" w:rsidP="00075552">
            <w:pPr>
              <w:pStyle w:val="Textpoznmkypodiarou"/>
              <w:jc w:val="both"/>
              <w:rPr>
                <w:rFonts w:ascii="Times New Roman" w:hAnsi="Times New Roman"/>
                <w:sz w:val="24"/>
                <w:szCs w:val="24"/>
              </w:rPr>
            </w:pPr>
          </w:p>
          <w:p w14:paraId="3A0DBC35" w14:textId="052C8A8F" w:rsidR="00C64B3B" w:rsidRPr="009D1744" w:rsidRDefault="00C64B3B" w:rsidP="00075552">
            <w:pPr>
              <w:pStyle w:val="Textpoznmkypodiarou"/>
              <w:jc w:val="both"/>
              <w:rPr>
                <w:rFonts w:ascii="Times New Roman" w:hAnsi="Times New Roman"/>
                <w:sz w:val="24"/>
                <w:szCs w:val="24"/>
              </w:rPr>
            </w:pPr>
            <w:r w:rsidRPr="009D1744">
              <w:rPr>
                <w:rFonts w:ascii="Times New Roman" w:hAnsi="Times New Roman"/>
                <w:b/>
                <w:sz w:val="24"/>
                <w:szCs w:val="24"/>
              </w:rPr>
              <w:t xml:space="preserve">Náklady. </w:t>
            </w:r>
            <w:r w:rsidR="00FC32F4" w:rsidRPr="009D1744">
              <w:rPr>
                <w:rFonts w:ascii="Times New Roman" w:hAnsi="Times New Roman"/>
                <w:sz w:val="24"/>
                <w:szCs w:val="24"/>
              </w:rPr>
              <w:t>Celkové n</w:t>
            </w:r>
            <w:r w:rsidRPr="009D1744">
              <w:rPr>
                <w:rFonts w:ascii="Times New Roman" w:hAnsi="Times New Roman"/>
                <w:sz w:val="24"/>
                <w:szCs w:val="24"/>
              </w:rPr>
              <w:t xml:space="preserve">áklady </w:t>
            </w:r>
            <w:r w:rsidR="00FC32F4" w:rsidRPr="009D1744">
              <w:rPr>
                <w:rFonts w:ascii="Times New Roman" w:hAnsi="Times New Roman"/>
                <w:sz w:val="24"/>
                <w:szCs w:val="24"/>
              </w:rPr>
              <w:t xml:space="preserve">vo výške </w:t>
            </w:r>
            <w:r w:rsidR="0078511A" w:rsidRPr="009D1744">
              <w:rPr>
                <w:rFonts w:ascii="Times New Roman" w:hAnsi="Times New Roman"/>
                <w:b/>
                <w:sz w:val="24"/>
                <w:szCs w:val="24"/>
              </w:rPr>
              <w:t>9</w:t>
            </w:r>
            <w:r w:rsidRPr="009D1744">
              <w:rPr>
                <w:rFonts w:ascii="Times New Roman" w:hAnsi="Times New Roman"/>
                <w:b/>
                <w:sz w:val="24"/>
                <w:szCs w:val="24"/>
              </w:rPr>
              <w:t>.</w:t>
            </w:r>
            <w:r w:rsidR="0078511A" w:rsidRPr="009D1744">
              <w:rPr>
                <w:rFonts w:ascii="Times New Roman" w:hAnsi="Times New Roman"/>
                <w:b/>
                <w:sz w:val="24"/>
                <w:szCs w:val="24"/>
              </w:rPr>
              <w:t>95</w:t>
            </w:r>
            <w:r w:rsidR="00097797" w:rsidRPr="009D1744">
              <w:rPr>
                <w:rFonts w:ascii="Times New Roman" w:hAnsi="Times New Roman"/>
                <w:b/>
                <w:sz w:val="24"/>
                <w:szCs w:val="24"/>
              </w:rPr>
              <w:t>0</w:t>
            </w:r>
            <w:r w:rsidRPr="009D1744">
              <w:rPr>
                <w:rFonts w:ascii="Times New Roman" w:hAnsi="Times New Roman"/>
                <w:b/>
                <w:sz w:val="24"/>
                <w:szCs w:val="24"/>
              </w:rPr>
              <w:t xml:space="preserve"> tis. </w:t>
            </w:r>
            <w:r w:rsidR="00D4329A" w:rsidRPr="009D1744">
              <w:rPr>
                <w:rFonts w:ascii="Times New Roman" w:hAnsi="Times New Roman"/>
                <w:b/>
                <w:sz w:val="24"/>
                <w:szCs w:val="24"/>
              </w:rPr>
              <w:t>eur</w:t>
            </w:r>
            <w:r w:rsidRPr="009D1744">
              <w:rPr>
                <w:rFonts w:ascii="Times New Roman" w:hAnsi="Times New Roman"/>
                <w:sz w:val="24"/>
                <w:szCs w:val="24"/>
              </w:rPr>
              <w:t xml:space="preserve">, </w:t>
            </w:r>
            <w:r w:rsidR="00FC32F4" w:rsidRPr="009D1744">
              <w:rPr>
                <w:rFonts w:ascii="Times New Roman" w:hAnsi="Times New Roman"/>
                <w:sz w:val="24"/>
                <w:szCs w:val="24"/>
              </w:rPr>
              <w:t>t.</w:t>
            </w:r>
            <w:r w:rsidR="00D4329A" w:rsidRPr="009D1744">
              <w:rPr>
                <w:rFonts w:ascii="Times New Roman" w:hAnsi="Times New Roman"/>
                <w:sz w:val="24"/>
                <w:szCs w:val="24"/>
              </w:rPr>
              <w:t xml:space="preserve"> </w:t>
            </w:r>
            <w:r w:rsidR="00FC32F4" w:rsidRPr="009D1744">
              <w:rPr>
                <w:rFonts w:ascii="Times New Roman" w:hAnsi="Times New Roman"/>
                <w:sz w:val="24"/>
                <w:szCs w:val="24"/>
              </w:rPr>
              <w:t xml:space="preserve">j. </w:t>
            </w:r>
            <w:r w:rsidR="005C5165" w:rsidRPr="009D1744">
              <w:rPr>
                <w:rFonts w:ascii="Times New Roman" w:hAnsi="Times New Roman"/>
                <w:sz w:val="24"/>
                <w:szCs w:val="24"/>
              </w:rPr>
              <w:t>nárast</w:t>
            </w:r>
            <w:r w:rsidR="00FC32F4" w:rsidRPr="009D1744">
              <w:rPr>
                <w:rFonts w:ascii="Times New Roman" w:hAnsi="Times New Roman"/>
                <w:sz w:val="24"/>
                <w:szCs w:val="24"/>
              </w:rPr>
              <w:t xml:space="preserve"> o</w:t>
            </w:r>
            <w:r w:rsidRPr="009D1744">
              <w:rPr>
                <w:rFonts w:ascii="Times New Roman" w:hAnsi="Times New Roman"/>
                <w:sz w:val="24"/>
                <w:szCs w:val="24"/>
              </w:rPr>
              <w:t xml:space="preserve"> </w:t>
            </w:r>
            <w:r w:rsidR="005C5165" w:rsidRPr="009D1744">
              <w:rPr>
                <w:rFonts w:ascii="Times New Roman" w:hAnsi="Times New Roman"/>
                <w:b/>
                <w:sz w:val="24"/>
                <w:szCs w:val="24"/>
              </w:rPr>
              <w:t>+</w:t>
            </w:r>
            <w:r w:rsidR="00B11DD3" w:rsidRPr="009D1744">
              <w:rPr>
                <w:rFonts w:ascii="Times New Roman" w:hAnsi="Times New Roman"/>
                <w:b/>
                <w:sz w:val="24"/>
                <w:szCs w:val="24"/>
              </w:rPr>
              <w:t>2</w:t>
            </w:r>
            <w:r w:rsidR="0078511A" w:rsidRPr="009D1744">
              <w:rPr>
                <w:rFonts w:ascii="Times New Roman" w:hAnsi="Times New Roman"/>
                <w:b/>
                <w:sz w:val="24"/>
                <w:szCs w:val="24"/>
              </w:rPr>
              <w:t>6</w:t>
            </w:r>
            <w:r w:rsidR="00786576" w:rsidRPr="009D1744">
              <w:rPr>
                <w:rFonts w:ascii="Times New Roman" w:hAnsi="Times New Roman"/>
                <w:b/>
                <w:sz w:val="24"/>
                <w:szCs w:val="24"/>
              </w:rPr>
              <w:t>,</w:t>
            </w:r>
            <w:r w:rsidR="0078511A" w:rsidRPr="009D1744">
              <w:rPr>
                <w:rFonts w:ascii="Times New Roman" w:hAnsi="Times New Roman"/>
                <w:b/>
                <w:sz w:val="24"/>
                <w:szCs w:val="24"/>
              </w:rPr>
              <w:t>7</w:t>
            </w:r>
            <w:r w:rsidR="00913CD3" w:rsidRPr="009D1744">
              <w:rPr>
                <w:rFonts w:ascii="Times New Roman" w:hAnsi="Times New Roman"/>
                <w:b/>
                <w:sz w:val="24"/>
                <w:szCs w:val="24"/>
              </w:rPr>
              <w:t xml:space="preserve"> </w:t>
            </w:r>
            <w:r w:rsidRPr="009D1744">
              <w:rPr>
                <w:rFonts w:ascii="Times New Roman" w:hAnsi="Times New Roman"/>
                <w:b/>
                <w:sz w:val="24"/>
                <w:szCs w:val="24"/>
              </w:rPr>
              <w:t>%</w:t>
            </w:r>
            <w:r w:rsidRPr="009D1744">
              <w:rPr>
                <w:rFonts w:ascii="Times New Roman" w:hAnsi="Times New Roman"/>
                <w:sz w:val="24"/>
                <w:szCs w:val="24"/>
              </w:rPr>
              <w:t>.</w:t>
            </w:r>
          </w:p>
          <w:p w14:paraId="3BFA0303" w14:textId="77777777" w:rsidR="00C64B3B" w:rsidRPr="009D1744" w:rsidRDefault="00C64B3B" w:rsidP="00075552">
            <w:pPr>
              <w:pStyle w:val="Textpoznmkypodiarou"/>
              <w:jc w:val="both"/>
              <w:rPr>
                <w:rFonts w:ascii="Times New Roman" w:hAnsi="Times New Roman"/>
                <w:sz w:val="24"/>
                <w:szCs w:val="24"/>
              </w:rPr>
            </w:pPr>
          </w:p>
          <w:p w14:paraId="0152680E" w14:textId="25052AD4" w:rsidR="00C64B3B" w:rsidRPr="009D1744" w:rsidRDefault="00C64B3B" w:rsidP="00075552">
            <w:pPr>
              <w:pStyle w:val="Textpoznmkypodiarou"/>
              <w:jc w:val="both"/>
              <w:rPr>
                <w:rFonts w:ascii="Times New Roman" w:hAnsi="Times New Roman"/>
                <w:sz w:val="24"/>
                <w:szCs w:val="24"/>
              </w:rPr>
            </w:pPr>
            <w:r w:rsidRPr="009D1744">
              <w:rPr>
                <w:rFonts w:ascii="Times New Roman" w:hAnsi="Times New Roman"/>
                <w:b/>
                <w:sz w:val="24"/>
                <w:szCs w:val="24"/>
              </w:rPr>
              <w:t xml:space="preserve">Prevádzkový zisk pred </w:t>
            </w:r>
            <w:r w:rsidR="00D4329A" w:rsidRPr="009D1744">
              <w:rPr>
                <w:rFonts w:ascii="Times New Roman" w:hAnsi="Times New Roman"/>
                <w:b/>
                <w:sz w:val="24"/>
                <w:szCs w:val="24"/>
              </w:rPr>
              <w:t>n</w:t>
            </w:r>
            <w:r w:rsidR="00FC32F4" w:rsidRPr="009D1744">
              <w:rPr>
                <w:rFonts w:ascii="Times New Roman" w:hAnsi="Times New Roman"/>
                <w:b/>
                <w:sz w:val="24"/>
                <w:szCs w:val="24"/>
              </w:rPr>
              <w:t>ákladmi na riziko</w:t>
            </w:r>
            <w:r w:rsidRPr="009D1744">
              <w:rPr>
                <w:rFonts w:ascii="Times New Roman" w:hAnsi="Times New Roman"/>
                <w:b/>
                <w:sz w:val="24"/>
                <w:szCs w:val="24"/>
              </w:rPr>
              <w:t xml:space="preserve">.  </w:t>
            </w:r>
            <w:r w:rsidR="00FC32F4" w:rsidRPr="009D1744">
              <w:rPr>
                <w:rFonts w:ascii="Times New Roman" w:hAnsi="Times New Roman"/>
                <w:sz w:val="24"/>
                <w:szCs w:val="24"/>
              </w:rPr>
              <w:t>P</w:t>
            </w:r>
            <w:r w:rsidRPr="009D1744">
              <w:rPr>
                <w:rFonts w:ascii="Times New Roman" w:hAnsi="Times New Roman"/>
                <w:sz w:val="24"/>
                <w:szCs w:val="24"/>
              </w:rPr>
              <w:t xml:space="preserve">revádzkový zisk pred tvorbou opravných položiek a technických rezerv vo výške </w:t>
            </w:r>
            <w:r w:rsidR="0062686D" w:rsidRPr="009D1744">
              <w:rPr>
                <w:rFonts w:ascii="Times New Roman" w:hAnsi="Times New Roman"/>
                <w:b/>
                <w:sz w:val="24"/>
                <w:szCs w:val="24"/>
              </w:rPr>
              <w:t>2</w:t>
            </w:r>
            <w:r w:rsidR="00097797" w:rsidRPr="009D1744">
              <w:rPr>
                <w:rFonts w:ascii="Times New Roman" w:hAnsi="Times New Roman"/>
                <w:b/>
                <w:sz w:val="24"/>
                <w:szCs w:val="24"/>
              </w:rPr>
              <w:t>4</w:t>
            </w:r>
            <w:r w:rsidRPr="009D1744">
              <w:rPr>
                <w:rFonts w:ascii="Times New Roman" w:hAnsi="Times New Roman"/>
                <w:b/>
                <w:sz w:val="24"/>
                <w:szCs w:val="24"/>
              </w:rPr>
              <w:t>.</w:t>
            </w:r>
            <w:r w:rsidR="0078511A" w:rsidRPr="009D1744">
              <w:rPr>
                <w:rFonts w:ascii="Times New Roman" w:hAnsi="Times New Roman"/>
                <w:b/>
                <w:sz w:val="24"/>
                <w:szCs w:val="24"/>
              </w:rPr>
              <w:t>50</w:t>
            </w:r>
            <w:r w:rsidR="00250F6F" w:rsidRPr="009D1744">
              <w:rPr>
                <w:rFonts w:ascii="Times New Roman" w:hAnsi="Times New Roman"/>
                <w:b/>
                <w:sz w:val="24"/>
                <w:szCs w:val="24"/>
              </w:rPr>
              <w:t>3</w:t>
            </w:r>
            <w:r w:rsidRPr="009D1744">
              <w:rPr>
                <w:rFonts w:ascii="Times New Roman" w:hAnsi="Times New Roman"/>
                <w:b/>
                <w:sz w:val="24"/>
                <w:szCs w:val="24"/>
              </w:rPr>
              <w:t xml:space="preserve"> tis. </w:t>
            </w:r>
            <w:r w:rsidR="00D4329A" w:rsidRPr="009D1744">
              <w:rPr>
                <w:rFonts w:ascii="Times New Roman" w:hAnsi="Times New Roman"/>
                <w:b/>
                <w:sz w:val="24"/>
                <w:szCs w:val="24"/>
              </w:rPr>
              <w:t>eur</w:t>
            </w:r>
            <w:r w:rsidRPr="009D1744">
              <w:rPr>
                <w:rFonts w:ascii="Times New Roman" w:hAnsi="Times New Roman"/>
                <w:sz w:val="24"/>
                <w:szCs w:val="24"/>
              </w:rPr>
              <w:t xml:space="preserve">, </w:t>
            </w:r>
            <w:r w:rsidR="00FC32F4" w:rsidRPr="009D1744">
              <w:rPr>
                <w:rFonts w:ascii="Times New Roman" w:hAnsi="Times New Roman"/>
                <w:sz w:val="24"/>
                <w:szCs w:val="24"/>
              </w:rPr>
              <w:t>t.</w:t>
            </w:r>
            <w:r w:rsidR="00D4329A" w:rsidRPr="009D1744">
              <w:rPr>
                <w:rFonts w:ascii="Times New Roman" w:hAnsi="Times New Roman"/>
                <w:sz w:val="24"/>
                <w:szCs w:val="24"/>
              </w:rPr>
              <w:t xml:space="preserve"> </w:t>
            </w:r>
            <w:r w:rsidR="00FC32F4" w:rsidRPr="009D1744">
              <w:rPr>
                <w:rFonts w:ascii="Times New Roman" w:hAnsi="Times New Roman"/>
                <w:sz w:val="24"/>
                <w:szCs w:val="24"/>
              </w:rPr>
              <w:t xml:space="preserve">j. </w:t>
            </w:r>
            <w:r w:rsidR="0062686D" w:rsidRPr="009D1744">
              <w:rPr>
                <w:rFonts w:ascii="Times New Roman" w:hAnsi="Times New Roman"/>
                <w:sz w:val="24"/>
                <w:szCs w:val="24"/>
              </w:rPr>
              <w:t>pokles</w:t>
            </w:r>
            <w:r w:rsidR="00FC32F4" w:rsidRPr="009D1744">
              <w:rPr>
                <w:rFonts w:ascii="Times New Roman" w:hAnsi="Times New Roman"/>
                <w:sz w:val="24"/>
                <w:szCs w:val="24"/>
              </w:rPr>
              <w:t xml:space="preserve"> o </w:t>
            </w:r>
            <w:r w:rsidR="0062686D" w:rsidRPr="009D1744">
              <w:rPr>
                <w:rFonts w:ascii="Times New Roman" w:hAnsi="Times New Roman"/>
                <w:sz w:val="24"/>
                <w:szCs w:val="24"/>
              </w:rPr>
              <w:t>-</w:t>
            </w:r>
            <w:r w:rsidR="00250F6F" w:rsidRPr="009D1744">
              <w:rPr>
                <w:rFonts w:ascii="Times New Roman" w:hAnsi="Times New Roman"/>
                <w:b/>
                <w:sz w:val="24"/>
                <w:szCs w:val="24"/>
              </w:rPr>
              <w:t>4</w:t>
            </w:r>
            <w:r w:rsidR="00913CD3" w:rsidRPr="009D1744">
              <w:rPr>
                <w:rFonts w:ascii="Times New Roman" w:hAnsi="Times New Roman"/>
                <w:b/>
                <w:sz w:val="24"/>
                <w:szCs w:val="24"/>
              </w:rPr>
              <w:t>,</w:t>
            </w:r>
            <w:r w:rsidR="0078511A" w:rsidRPr="009D1744">
              <w:rPr>
                <w:rFonts w:ascii="Times New Roman" w:hAnsi="Times New Roman"/>
                <w:b/>
                <w:sz w:val="24"/>
                <w:szCs w:val="24"/>
              </w:rPr>
              <w:t>1</w:t>
            </w:r>
            <w:r w:rsidR="00913CD3" w:rsidRPr="009D1744">
              <w:rPr>
                <w:rFonts w:ascii="Times New Roman" w:hAnsi="Times New Roman"/>
                <w:b/>
                <w:sz w:val="24"/>
                <w:szCs w:val="24"/>
              </w:rPr>
              <w:t xml:space="preserve"> </w:t>
            </w:r>
            <w:r w:rsidRPr="009D1744">
              <w:rPr>
                <w:rFonts w:ascii="Times New Roman" w:hAnsi="Times New Roman"/>
                <w:b/>
                <w:sz w:val="24"/>
                <w:szCs w:val="24"/>
              </w:rPr>
              <w:t>%</w:t>
            </w:r>
            <w:r w:rsidRPr="009D1744">
              <w:rPr>
                <w:rFonts w:ascii="Times New Roman" w:hAnsi="Times New Roman"/>
                <w:sz w:val="24"/>
                <w:szCs w:val="24"/>
              </w:rPr>
              <w:t>.</w:t>
            </w:r>
          </w:p>
          <w:p w14:paraId="516E8C05" w14:textId="77777777" w:rsidR="00C64B3B" w:rsidRPr="009D1744" w:rsidRDefault="00C64B3B" w:rsidP="00075552">
            <w:pPr>
              <w:pStyle w:val="Textpoznmkypodiarou"/>
              <w:jc w:val="both"/>
              <w:rPr>
                <w:rFonts w:ascii="Times New Roman" w:hAnsi="Times New Roman"/>
                <w:sz w:val="24"/>
                <w:szCs w:val="24"/>
              </w:rPr>
            </w:pPr>
          </w:p>
          <w:p w14:paraId="18FE78BB" w14:textId="56CDEF81" w:rsidR="00A065D2" w:rsidRPr="00CF4198" w:rsidRDefault="00FC32F4" w:rsidP="00075552">
            <w:pPr>
              <w:pStyle w:val="Textpoznmkypodiarou"/>
              <w:jc w:val="both"/>
              <w:rPr>
                <w:rFonts w:ascii="Times New Roman" w:hAnsi="Times New Roman"/>
                <w:sz w:val="24"/>
                <w:szCs w:val="24"/>
              </w:rPr>
            </w:pPr>
            <w:r w:rsidRPr="009D1744">
              <w:rPr>
                <w:rFonts w:ascii="Times New Roman" w:hAnsi="Times New Roman"/>
                <w:b/>
                <w:sz w:val="24"/>
                <w:szCs w:val="24"/>
              </w:rPr>
              <w:t>Náklady na riziko</w:t>
            </w:r>
            <w:r w:rsidR="00C64B3B" w:rsidRPr="009D1744">
              <w:rPr>
                <w:rFonts w:ascii="Times New Roman" w:hAnsi="Times New Roman"/>
                <w:b/>
                <w:sz w:val="24"/>
                <w:szCs w:val="24"/>
              </w:rPr>
              <w:t xml:space="preserve">. </w:t>
            </w:r>
            <w:r w:rsidR="00DC4CDE" w:rsidRPr="009D1744">
              <w:rPr>
                <w:rFonts w:ascii="Times New Roman" w:hAnsi="Times New Roman"/>
                <w:sz w:val="24"/>
                <w:szCs w:val="24"/>
              </w:rPr>
              <w:t>Tvorba</w:t>
            </w:r>
            <w:r w:rsidRPr="009D1744">
              <w:rPr>
                <w:rFonts w:ascii="Times New Roman" w:hAnsi="Times New Roman"/>
                <w:sz w:val="24"/>
                <w:szCs w:val="24"/>
              </w:rPr>
              <w:t xml:space="preserve"> opravných položiek a technických rezerv n</w:t>
            </w:r>
            <w:r w:rsidR="00C64B3B" w:rsidRPr="009D1744">
              <w:rPr>
                <w:rFonts w:ascii="Times New Roman" w:hAnsi="Times New Roman"/>
                <w:sz w:val="24"/>
                <w:szCs w:val="24"/>
              </w:rPr>
              <w:t xml:space="preserve">a krytie rizika z bankových a poistných činností vo výške </w:t>
            </w:r>
            <w:r w:rsidR="0062686D" w:rsidRPr="009D1744">
              <w:rPr>
                <w:rFonts w:ascii="Times New Roman" w:hAnsi="Times New Roman"/>
                <w:b/>
                <w:sz w:val="24"/>
                <w:szCs w:val="24"/>
              </w:rPr>
              <w:t>2</w:t>
            </w:r>
            <w:r w:rsidR="00097797" w:rsidRPr="009D1744">
              <w:rPr>
                <w:rFonts w:ascii="Times New Roman" w:hAnsi="Times New Roman"/>
                <w:b/>
                <w:sz w:val="24"/>
                <w:szCs w:val="24"/>
              </w:rPr>
              <w:t>4</w:t>
            </w:r>
            <w:r w:rsidR="00C64B3B" w:rsidRPr="009D1744">
              <w:rPr>
                <w:rFonts w:ascii="Times New Roman" w:hAnsi="Times New Roman"/>
                <w:b/>
                <w:sz w:val="24"/>
                <w:szCs w:val="24"/>
              </w:rPr>
              <w:t>.</w:t>
            </w:r>
            <w:r w:rsidR="0078511A" w:rsidRPr="009D1744">
              <w:rPr>
                <w:rFonts w:ascii="Times New Roman" w:hAnsi="Times New Roman"/>
                <w:b/>
                <w:sz w:val="24"/>
                <w:szCs w:val="24"/>
              </w:rPr>
              <w:t>15</w:t>
            </w:r>
            <w:r w:rsidR="00250F6F" w:rsidRPr="009D1744">
              <w:rPr>
                <w:rFonts w:ascii="Times New Roman" w:hAnsi="Times New Roman"/>
                <w:b/>
                <w:sz w:val="24"/>
                <w:szCs w:val="24"/>
              </w:rPr>
              <w:t>3</w:t>
            </w:r>
            <w:r w:rsidR="00C64B3B" w:rsidRPr="009D1744">
              <w:rPr>
                <w:rFonts w:ascii="Times New Roman" w:hAnsi="Times New Roman"/>
                <w:b/>
                <w:sz w:val="24"/>
                <w:szCs w:val="24"/>
              </w:rPr>
              <w:t xml:space="preserve"> tis. </w:t>
            </w:r>
            <w:r w:rsidR="00D4329A" w:rsidRPr="009D1744">
              <w:rPr>
                <w:rFonts w:ascii="Times New Roman" w:hAnsi="Times New Roman"/>
                <w:b/>
                <w:sz w:val="24"/>
                <w:szCs w:val="24"/>
              </w:rPr>
              <w:t>eur</w:t>
            </w:r>
            <w:r w:rsidR="00C64B3B" w:rsidRPr="009D1744">
              <w:rPr>
                <w:rFonts w:ascii="Times New Roman" w:hAnsi="Times New Roman"/>
                <w:sz w:val="24"/>
                <w:szCs w:val="24"/>
              </w:rPr>
              <w:t xml:space="preserve">, </w:t>
            </w:r>
            <w:r w:rsidRPr="009D1744">
              <w:rPr>
                <w:rFonts w:ascii="Times New Roman" w:hAnsi="Times New Roman"/>
                <w:sz w:val="24"/>
                <w:szCs w:val="24"/>
              </w:rPr>
              <w:t>t.</w:t>
            </w:r>
            <w:r w:rsidR="00D4329A" w:rsidRPr="009D1744">
              <w:rPr>
                <w:rFonts w:ascii="Times New Roman" w:hAnsi="Times New Roman"/>
                <w:sz w:val="24"/>
                <w:szCs w:val="24"/>
              </w:rPr>
              <w:t xml:space="preserve"> </w:t>
            </w:r>
            <w:r w:rsidR="001A6811" w:rsidRPr="009D1744">
              <w:rPr>
                <w:rFonts w:ascii="Times New Roman" w:hAnsi="Times New Roman"/>
                <w:sz w:val="24"/>
                <w:szCs w:val="24"/>
              </w:rPr>
              <w:t xml:space="preserve">j. </w:t>
            </w:r>
            <w:r w:rsidR="0062686D" w:rsidRPr="009D1744">
              <w:rPr>
                <w:rFonts w:ascii="Times New Roman" w:hAnsi="Times New Roman"/>
                <w:sz w:val="24"/>
                <w:szCs w:val="24"/>
              </w:rPr>
              <w:t>nárast</w:t>
            </w:r>
            <w:r w:rsidRPr="009D1744">
              <w:rPr>
                <w:rFonts w:ascii="Times New Roman" w:hAnsi="Times New Roman"/>
                <w:sz w:val="24"/>
                <w:szCs w:val="24"/>
              </w:rPr>
              <w:t xml:space="preserve"> o </w:t>
            </w:r>
            <w:r w:rsidR="00250F6F" w:rsidRPr="009D1744">
              <w:rPr>
                <w:rFonts w:ascii="Times New Roman" w:hAnsi="Times New Roman"/>
                <w:b/>
                <w:sz w:val="24"/>
                <w:szCs w:val="24"/>
              </w:rPr>
              <w:t>+4</w:t>
            </w:r>
            <w:r w:rsidR="0078511A" w:rsidRPr="009D1744">
              <w:rPr>
                <w:rFonts w:ascii="Times New Roman" w:hAnsi="Times New Roman"/>
                <w:b/>
                <w:sz w:val="24"/>
                <w:szCs w:val="24"/>
              </w:rPr>
              <w:t>3</w:t>
            </w:r>
            <w:r w:rsidR="00C64B3B" w:rsidRPr="009D1744">
              <w:rPr>
                <w:rFonts w:ascii="Times New Roman" w:hAnsi="Times New Roman"/>
                <w:b/>
                <w:sz w:val="24"/>
                <w:szCs w:val="24"/>
              </w:rPr>
              <w:t>,</w:t>
            </w:r>
            <w:r w:rsidR="0078511A" w:rsidRPr="009D1744">
              <w:rPr>
                <w:rFonts w:ascii="Times New Roman" w:hAnsi="Times New Roman"/>
                <w:b/>
                <w:sz w:val="24"/>
                <w:szCs w:val="24"/>
              </w:rPr>
              <w:t>4</w:t>
            </w:r>
            <w:r w:rsidR="00913CD3" w:rsidRPr="009D1744">
              <w:rPr>
                <w:rFonts w:ascii="Times New Roman" w:hAnsi="Times New Roman"/>
                <w:b/>
                <w:sz w:val="24"/>
                <w:szCs w:val="24"/>
              </w:rPr>
              <w:t xml:space="preserve"> </w:t>
            </w:r>
            <w:r w:rsidR="00C64B3B" w:rsidRPr="009D1744">
              <w:rPr>
                <w:rFonts w:ascii="Times New Roman" w:hAnsi="Times New Roman"/>
                <w:b/>
                <w:sz w:val="24"/>
                <w:szCs w:val="24"/>
              </w:rPr>
              <w:t>%</w:t>
            </w:r>
            <w:r w:rsidR="00C64B3B" w:rsidRPr="009D1744">
              <w:rPr>
                <w:rFonts w:ascii="Times New Roman" w:hAnsi="Times New Roman"/>
                <w:sz w:val="24"/>
                <w:szCs w:val="24"/>
              </w:rPr>
              <w:t>.</w:t>
            </w:r>
          </w:p>
          <w:p w14:paraId="756A65DD" w14:textId="77777777" w:rsidR="00A065D2" w:rsidRPr="00CF4198" w:rsidRDefault="00A065D2" w:rsidP="00075552">
            <w:pPr>
              <w:pStyle w:val="Textpoznmkypodiarou"/>
              <w:jc w:val="both"/>
              <w:rPr>
                <w:rFonts w:ascii="Times New Roman" w:hAnsi="Times New Roman"/>
                <w:sz w:val="24"/>
                <w:szCs w:val="24"/>
              </w:rPr>
            </w:pPr>
          </w:p>
          <w:p w14:paraId="0DD2B784" w14:textId="2C16E025" w:rsidR="00F4300B" w:rsidRPr="002106DA" w:rsidRDefault="00097797" w:rsidP="00075552">
            <w:pPr>
              <w:pStyle w:val="Textpoznmkypodiarou"/>
              <w:jc w:val="both"/>
              <w:rPr>
                <w:rFonts w:ascii="Times New Roman" w:hAnsi="Times New Roman"/>
                <w:b/>
                <w:sz w:val="24"/>
                <w:szCs w:val="24"/>
              </w:rPr>
            </w:pPr>
            <w:r w:rsidRPr="002106DA">
              <w:rPr>
                <w:rFonts w:ascii="Times New Roman" w:hAnsi="Times New Roman"/>
                <w:b/>
                <w:sz w:val="24"/>
                <w:szCs w:val="24"/>
              </w:rPr>
              <w:t xml:space="preserve">Zisk po zdanení. </w:t>
            </w:r>
            <w:r w:rsidRPr="002106DA">
              <w:rPr>
                <w:rFonts w:ascii="Times New Roman" w:hAnsi="Times New Roman"/>
                <w:sz w:val="24"/>
                <w:szCs w:val="24"/>
              </w:rPr>
              <w:t xml:space="preserve">Výsledný zisk po zdanení vo výške </w:t>
            </w:r>
            <w:r w:rsidR="00250F6F">
              <w:rPr>
                <w:rFonts w:ascii="Times New Roman" w:hAnsi="Times New Roman"/>
                <w:b/>
                <w:i/>
                <w:sz w:val="24"/>
                <w:szCs w:val="24"/>
              </w:rPr>
              <w:t>350</w:t>
            </w:r>
            <w:r w:rsidRPr="002106DA">
              <w:rPr>
                <w:rFonts w:ascii="Times New Roman" w:hAnsi="Times New Roman"/>
                <w:b/>
                <w:i/>
                <w:sz w:val="24"/>
                <w:szCs w:val="24"/>
              </w:rPr>
              <w:t xml:space="preserve"> tis. eur</w:t>
            </w:r>
            <w:r w:rsidRPr="002106DA">
              <w:rPr>
                <w:rFonts w:ascii="Times New Roman" w:hAnsi="Times New Roman"/>
                <w:sz w:val="24"/>
                <w:szCs w:val="24"/>
              </w:rPr>
              <w:t xml:space="preserve">, t. </w:t>
            </w:r>
            <w:r>
              <w:rPr>
                <w:rFonts w:ascii="Times New Roman" w:hAnsi="Times New Roman"/>
                <w:sz w:val="24"/>
                <w:szCs w:val="24"/>
              </w:rPr>
              <w:t>j. pokles</w:t>
            </w:r>
            <w:r w:rsidRPr="002106DA">
              <w:rPr>
                <w:rFonts w:ascii="Times New Roman" w:hAnsi="Times New Roman"/>
                <w:sz w:val="24"/>
                <w:szCs w:val="24"/>
              </w:rPr>
              <w:t xml:space="preserve"> o </w:t>
            </w:r>
            <w:r>
              <w:rPr>
                <w:rFonts w:ascii="Times New Roman" w:hAnsi="Times New Roman"/>
                <w:b/>
                <w:i/>
                <w:sz w:val="24"/>
                <w:szCs w:val="24"/>
              </w:rPr>
              <w:t>-96</w:t>
            </w:r>
            <w:r w:rsidRPr="002106DA">
              <w:rPr>
                <w:rFonts w:ascii="Times New Roman" w:hAnsi="Times New Roman"/>
                <w:b/>
                <w:i/>
                <w:sz w:val="24"/>
                <w:szCs w:val="24"/>
              </w:rPr>
              <w:t>,</w:t>
            </w:r>
            <w:r>
              <w:rPr>
                <w:rFonts w:ascii="Times New Roman" w:hAnsi="Times New Roman"/>
                <w:b/>
                <w:i/>
                <w:sz w:val="24"/>
                <w:szCs w:val="24"/>
              </w:rPr>
              <w:t>0</w:t>
            </w:r>
            <w:r w:rsidRPr="002106DA">
              <w:rPr>
                <w:rFonts w:ascii="Times New Roman" w:hAnsi="Times New Roman"/>
                <w:b/>
                <w:i/>
                <w:sz w:val="24"/>
                <w:szCs w:val="24"/>
              </w:rPr>
              <w:t xml:space="preserve"> %</w:t>
            </w:r>
            <w:r w:rsidR="00A065D2" w:rsidRPr="002106DA">
              <w:rPr>
                <w:rFonts w:ascii="Times New Roman" w:hAnsi="Times New Roman"/>
                <w:sz w:val="24"/>
                <w:szCs w:val="24"/>
              </w:rPr>
              <w:t>.</w:t>
            </w:r>
          </w:p>
          <w:p w14:paraId="67D6E98A" w14:textId="77777777" w:rsidR="00F4300B" w:rsidRPr="002106DA" w:rsidRDefault="00F4300B" w:rsidP="00075552">
            <w:pPr>
              <w:pStyle w:val="Textpoznmkypodiarou"/>
              <w:jc w:val="both"/>
              <w:rPr>
                <w:rFonts w:ascii="Times New Roman" w:hAnsi="Times New Roman"/>
                <w:sz w:val="24"/>
                <w:szCs w:val="24"/>
              </w:rPr>
            </w:pPr>
          </w:p>
          <w:p w14:paraId="3ACA41E1" w14:textId="16F577D1" w:rsidR="00F4300B" w:rsidRPr="006D4914" w:rsidRDefault="00FC32F4" w:rsidP="002106DA">
            <w:pPr>
              <w:pStyle w:val="Textpoznmkypodiarou"/>
              <w:jc w:val="both"/>
              <w:rPr>
                <w:rFonts w:ascii="Times New Roman" w:hAnsi="Times New Roman"/>
                <w:sz w:val="24"/>
                <w:szCs w:val="24"/>
                <w:highlight w:val="lightGray"/>
              </w:rPr>
            </w:pPr>
            <w:r w:rsidRPr="002106DA">
              <w:rPr>
                <w:rFonts w:ascii="Times New Roman" w:hAnsi="Times New Roman"/>
                <w:b/>
                <w:sz w:val="24"/>
                <w:szCs w:val="24"/>
              </w:rPr>
              <w:t>Zdroje krytia</w:t>
            </w:r>
            <w:r w:rsidR="00F4300B" w:rsidRPr="002106DA">
              <w:rPr>
                <w:rFonts w:ascii="Times New Roman" w:hAnsi="Times New Roman"/>
                <w:b/>
                <w:sz w:val="24"/>
                <w:szCs w:val="24"/>
              </w:rPr>
              <w:t xml:space="preserve">. </w:t>
            </w:r>
            <w:r w:rsidRPr="002106DA">
              <w:rPr>
                <w:rFonts w:ascii="Times New Roman" w:hAnsi="Times New Roman"/>
                <w:sz w:val="24"/>
                <w:szCs w:val="24"/>
              </w:rPr>
              <w:t>Potrebné</w:t>
            </w:r>
            <w:r w:rsidR="00F4300B" w:rsidRPr="002106DA">
              <w:rPr>
                <w:rFonts w:ascii="Times New Roman" w:hAnsi="Times New Roman"/>
                <w:sz w:val="24"/>
                <w:szCs w:val="24"/>
              </w:rPr>
              <w:t xml:space="preserve"> navýšenie </w:t>
            </w:r>
            <w:r w:rsidRPr="002106DA">
              <w:rPr>
                <w:rFonts w:ascii="Times New Roman" w:hAnsi="Times New Roman"/>
                <w:sz w:val="24"/>
                <w:szCs w:val="24"/>
              </w:rPr>
              <w:t xml:space="preserve">zdrojov </w:t>
            </w:r>
            <w:r w:rsidR="00F4300B" w:rsidRPr="002106DA">
              <w:rPr>
                <w:rFonts w:ascii="Times New Roman" w:hAnsi="Times New Roman"/>
                <w:sz w:val="24"/>
                <w:szCs w:val="24"/>
              </w:rPr>
              <w:t>financovania o</w:t>
            </w:r>
            <w:r w:rsidR="00C64B3B" w:rsidRPr="002106DA">
              <w:rPr>
                <w:rFonts w:ascii="Times New Roman" w:hAnsi="Times New Roman"/>
                <w:sz w:val="24"/>
                <w:szCs w:val="24"/>
              </w:rPr>
              <w:t> </w:t>
            </w:r>
            <w:r w:rsidR="005C3FB2">
              <w:rPr>
                <w:rFonts w:ascii="Times New Roman" w:hAnsi="Times New Roman"/>
                <w:b/>
                <w:i/>
                <w:sz w:val="24"/>
                <w:szCs w:val="24"/>
              </w:rPr>
              <w:t>10</w:t>
            </w:r>
            <w:r w:rsidR="000151B0">
              <w:rPr>
                <w:rFonts w:ascii="Times New Roman" w:hAnsi="Times New Roman"/>
                <w:b/>
                <w:i/>
                <w:sz w:val="24"/>
                <w:szCs w:val="24"/>
              </w:rPr>
              <w:t>5</w:t>
            </w:r>
            <w:r w:rsidR="00C64B3B" w:rsidRPr="002106DA">
              <w:rPr>
                <w:rFonts w:ascii="Times New Roman" w:hAnsi="Times New Roman"/>
                <w:b/>
                <w:i/>
                <w:sz w:val="24"/>
                <w:szCs w:val="24"/>
              </w:rPr>
              <w:t>.</w:t>
            </w:r>
            <w:r w:rsidR="002106DA">
              <w:rPr>
                <w:rFonts w:ascii="Times New Roman" w:hAnsi="Times New Roman"/>
                <w:b/>
                <w:i/>
                <w:sz w:val="24"/>
                <w:szCs w:val="24"/>
              </w:rPr>
              <w:t>0</w:t>
            </w:r>
            <w:r w:rsidR="00C64B3B" w:rsidRPr="002106DA">
              <w:rPr>
                <w:rFonts w:ascii="Times New Roman" w:hAnsi="Times New Roman"/>
                <w:b/>
                <w:i/>
                <w:sz w:val="24"/>
                <w:szCs w:val="24"/>
              </w:rPr>
              <w:t>00 tis.</w:t>
            </w:r>
            <w:r w:rsidR="00F4300B" w:rsidRPr="002106DA">
              <w:rPr>
                <w:rFonts w:ascii="Times New Roman" w:hAnsi="Times New Roman"/>
                <w:b/>
                <w:i/>
                <w:sz w:val="24"/>
                <w:szCs w:val="24"/>
              </w:rPr>
              <w:t xml:space="preserve"> </w:t>
            </w:r>
            <w:r w:rsidR="00D4329A" w:rsidRPr="002106DA">
              <w:rPr>
                <w:rFonts w:ascii="Times New Roman" w:hAnsi="Times New Roman"/>
                <w:b/>
                <w:i/>
                <w:sz w:val="24"/>
                <w:szCs w:val="24"/>
              </w:rPr>
              <w:t>eur</w:t>
            </w:r>
            <w:r w:rsidR="00F4300B" w:rsidRPr="002106DA">
              <w:rPr>
                <w:rFonts w:ascii="Times New Roman" w:hAnsi="Times New Roman"/>
                <w:sz w:val="24"/>
                <w:szCs w:val="24"/>
              </w:rPr>
              <w:t>.</w:t>
            </w:r>
          </w:p>
        </w:tc>
      </w:tr>
    </w:tbl>
    <w:p w14:paraId="3EB78B1A" w14:textId="77777777" w:rsidR="00097797" w:rsidRDefault="00097797" w:rsidP="00075552">
      <w:pPr>
        <w:rPr>
          <w:b/>
          <w:sz w:val="24"/>
          <w:szCs w:val="24"/>
        </w:rPr>
      </w:pPr>
      <w:bookmarkStart w:id="0" w:name="_Hlk112832760"/>
    </w:p>
    <w:p w14:paraId="44A90D09" w14:textId="079A1F83" w:rsidR="00B81ED3" w:rsidRPr="00281798" w:rsidRDefault="00B81ED3" w:rsidP="00075552">
      <w:pPr>
        <w:rPr>
          <w:b/>
          <w:sz w:val="24"/>
          <w:szCs w:val="24"/>
        </w:rPr>
      </w:pPr>
      <w:r w:rsidRPr="00281798">
        <w:rPr>
          <w:b/>
          <w:sz w:val="24"/>
          <w:szCs w:val="24"/>
        </w:rPr>
        <w:lastRenderedPageBreak/>
        <w:t>Návrh rozpočtu EXIMBANKY SR na rok 20</w:t>
      </w:r>
      <w:r w:rsidR="006E14B7" w:rsidRPr="00281798">
        <w:rPr>
          <w:b/>
          <w:sz w:val="24"/>
          <w:szCs w:val="24"/>
        </w:rPr>
        <w:t>2</w:t>
      </w:r>
      <w:r w:rsidR="00281798">
        <w:rPr>
          <w:b/>
          <w:sz w:val="24"/>
          <w:szCs w:val="24"/>
        </w:rPr>
        <w:t>4</w:t>
      </w:r>
      <w:r w:rsidRPr="00281798">
        <w:rPr>
          <w:b/>
          <w:sz w:val="24"/>
          <w:szCs w:val="24"/>
        </w:rPr>
        <w:t xml:space="preserve"> je </w:t>
      </w:r>
      <w:r w:rsidR="006B3542" w:rsidRPr="00281798">
        <w:rPr>
          <w:b/>
          <w:sz w:val="24"/>
          <w:szCs w:val="24"/>
        </w:rPr>
        <w:t>rozdelený</w:t>
      </w:r>
      <w:r w:rsidRPr="00281798">
        <w:rPr>
          <w:b/>
          <w:sz w:val="24"/>
          <w:szCs w:val="24"/>
        </w:rPr>
        <w:t xml:space="preserve"> do </w:t>
      </w:r>
      <w:r w:rsidR="00C86F36" w:rsidRPr="00281798">
        <w:rPr>
          <w:b/>
          <w:sz w:val="24"/>
          <w:szCs w:val="24"/>
        </w:rPr>
        <w:t>pia</w:t>
      </w:r>
      <w:r w:rsidR="006A4BBC" w:rsidRPr="00281798">
        <w:rPr>
          <w:b/>
          <w:sz w:val="24"/>
          <w:szCs w:val="24"/>
        </w:rPr>
        <w:t>tich</w:t>
      </w:r>
      <w:r w:rsidRPr="00281798">
        <w:rPr>
          <w:b/>
          <w:sz w:val="24"/>
          <w:szCs w:val="24"/>
        </w:rPr>
        <w:t xml:space="preserve"> častí:</w:t>
      </w:r>
    </w:p>
    <w:p w14:paraId="2465ECEF" w14:textId="77777777" w:rsidR="00B81ED3" w:rsidRPr="00281798" w:rsidRDefault="00B81ED3">
      <w:pPr>
        <w:pStyle w:val="Textpoznmkypodiarou"/>
        <w:rPr>
          <w:rFonts w:ascii="Times New Roman" w:hAnsi="Times New Roman"/>
          <w:sz w:val="24"/>
          <w:szCs w:val="24"/>
        </w:rPr>
      </w:pPr>
    </w:p>
    <w:p w14:paraId="753F5E6B" w14:textId="77777777" w:rsidR="00B81ED3" w:rsidRPr="00281798" w:rsidRDefault="00F60065" w:rsidP="00AE0E5F">
      <w:pPr>
        <w:pStyle w:val="Textpoznmkypodiarou"/>
        <w:numPr>
          <w:ilvl w:val="0"/>
          <w:numId w:val="10"/>
        </w:numPr>
        <w:tabs>
          <w:tab w:val="clear" w:pos="705"/>
        </w:tabs>
        <w:ind w:left="426" w:hanging="426"/>
        <w:rPr>
          <w:rFonts w:ascii="Times New Roman" w:hAnsi="Times New Roman"/>
          <w:sz w:val="24"/>
          <w:szCs w:val="24"/>
        </w:rPr>
      </w:pPr>
      <w:r w:rsidRPr="00281798">
        <w:rPr>
          <w:rFonts w:ascii="Times New Roman" w:hAnsi="Times New Roman"/>
          <w:sz w:val="24"/>
          <w:szCs w:val="24"/>
        </w:rPr>
        <w:t>Z</w:t>
      </w:r>
      <w:r w:rsidR="00FB5B59" w:rsidRPr="00281798">
        <w:rPr>
          <w:rFonts w:ascii="Times New Roman" w:hAnsi="Times New Roman"/>
          <w:sz w:val="24"/>
          <w:szCs w:val="24"/>
        </w:rPr>
        <w:t>ákladné</w:t>
      </w:r>
      <w:r w:rsidR="00B81ED3" w:rsidRPr="00281798">
        <w:rPr>
          <w:rFonts w:ascii="Times New Roman" w:hAnsi="Times New Roman"/>
          <w:sz w:val="24"/>
          <w:szCs w:val="24"/>
        </w:rPr>
        <w:t xml:space="preserve"> východiská, ciele a nástroje</w:t>
      </w:r>
    </w:p>
    <w:p w14:paraId="1B1627A8" w14:textId="77777777" w:rsidR="00B81ED3" w:rsidRPr="00281798" w:rsidRDefault="00B81ED3" w:rsidP="00AE0E5F">
      <w:pPr>
        <w:pStyle w:val="Textpoznmkypodiarou"/>
        <w:numPr>
          <w:ilvl w:val="0"/>
          <w:numId w:val="10"/>
        </w:numPr>
        <w:tabs>
          <w:tab w:val="clear" w:pos="705"/>
        </w:tabs>
        <w:ind w:left="426" w:hanging="426"/>
        <w:rPr>
          <w:rFonts w:ascii="Times New Roman" w:hAnsi="Times New Roman"/>
          <w:sz w:val="24"/>
          <w:szCs w:val="24"/>
        </w:rPr>
      </w:pPr>
      <w:r w:rsidRPr="00281798">
        <w:rPr>
          <w:rFonts w:ascii="Times New Roman" w:hAnsi="Times New Roman"/>
          <w:sz w:val="24"/>
          <w:szCs w:val="24"/>
        </w:rPr>
        <w:t>Obchodn</w:t>
      </w:r>
      <w:r w:rsidR="006A4BBC" w:rsidRPr="00281798">
        <w:rPr>
          <w:rFonts w:ascii="Times New Roman" w:hAnsi="Times New Roman"/>
          <w:sz w:val="24"/>
          <w:szCs w:val="24"/>
        </w:rPr>
        <w:t>ý plán</w:t>
      </w:r>
    </w:p>
    <w:p w14:paraId="3BFC2A61" w14:textId="77777777" w:rsidR="00B81ED3" w:rsidRPr="00281798" w:rsidRDefault="006A4BBC" w:rsidP="00AE0E5F">
      <w:pPr>
        <w:pStyle w:val="Textpoznmkypodiarou"/>
        <w:numPr>
          <w:ilvl w:val="0"/>
          <w:numId w:val="10"/>
        </w:numPr>
        <w:tabs>
          <w:tab w:val="clear" w:pos="705"/>
        </w:tabs>
        <w:ind w:left="426" w:hanging="426"/>
        <w:rPr>
          <w:rFonts w:ascii="Times New Roman" w:hAnsi="Times New Roman"/>
          <w:sz w:val="24"/>
          <w:szCs w:val="24"/>
        </w:rPr>
      </w:pPr>
      <w:r w:rsidRPr="00281798">
        <w:rPr>
          <w:rFonts w:ascii="Times New Roman" w:hAnsi="Times New Roman"/>
          <w:sz w:val="24"/>
          <w:szCs w:val="24"/>
        </w:rPr>
        <w:t>Rozpočet a</w:t>
      </w:r>
      <w:r w:rsidR="00B81ED3" w:rsidRPr="00281798">
        <w:rPr>
          <w:rFonts w:ascii="Times New Roman" w:hAnsi="Times New Roman"/>
          <w:sz w:val="24"/>
          <w:szCs w:val="24"/>
        </w:rPr>
        <w:t>ktív a pasív</w:t>
      </w:r>
    </w:p>
    <w:p w14:paraId="53F2969E" w14:textId="77777777" w:rsidR="00B81ED3" w:rsidRPr="00281798" w:rsidRDefault="00B0657B" w:rsidP="00AE0E5F">
      <w:pPr>
        <w:pStyle w:val="Textpoznmkypodiarou"/>
        <w:numPr>
          <w:ilvl w:val="0"/>
          <w:numId w:val="10"/>
        </w:numPr>
        <w:tabs>
          <w:tab w:val="clear" w:pos="705"/>
        </w:tabs>
        <w:ind w:left="426" w:hanging="426"/>
        <w:rPr>
          <w:rFonts w:ascii="Times New Roman" w:hAnsi="Times New Roman"/>
          <w:sz w:val="24"/>
          <w:szCs w:val="24"/>
        </w:rPr>
      </w:pPr>
      <w:r w:rsidRPr="00281798">
        <w:rPr>
          <w:rFonts w:ascii="Times New Roman" w:hAnsi="Times New Roman"/>
          <w:sz w:val="24"/>
          <w:szCs w:val="24"/>
        </w:rPr>
        <w:t>Rozpočet výnosov a nákladov</w:t>
      </w:r>
    </w:p>
    <w:p w14:paraId="1C88FAE6" w14:textId="77777777" w:rsidR="006A4BBC" w:rsidRPr="00281798" w:rsidRDefault="00EA5015" w:rsidP="00AE0E5F">
      <w:pPr>
        <w:pStyle w:val="Textpoznmkypodiarou"/>
        <w:numPr>
          <w:ilvl w:val="0"/>
          <w:numId w:val="10"/>
        </w:numPr>
        <w:tabs>
          <w:tab w:val="clear" w:pos="705"/>
        </w:tabs>
        <w:ind w:left="426" w:hanging="426"/>
        <w:rPr>
          <w:rFonts w:ascii="Times New Roman" w:hAnsi="Times New Roman"/>
          <w:sz w:val="24"/>
          <w:szCs w:val="24"/>
        </w:rPr>
      </w:pPr>
      <w:r w:rsidRPr="00281798">
        <w:rPr>
          <w:rFonts w:ascii="Times New Roman" w:hAnsi="Times New Roman"/>
          <w:sz w:val="24"/>
          <w:szCs w:val="24"/>
        </w:rPr>
        <w:t>V</w:t>
      </w:r>
      <w:r w:rsidR="006A4BBC" w:rsidRPr="00281798">
        <w:rPr>
          <w:rFonts w:ascii="Times New Roman" w:hAnsi="Times New Roman"/>
          <w:sz w:val="24"/>
          <w:szCs w:val="24"/>
        </w:rPr>
        <w:t>ýsledok</w:t>
      </w:r>
      <w:r w:rsidRPr="00281798">
        <w:rPr>
          <w:rFonts w:ascii="Times New Roman" w:hAnsi="Times New Roman"/>
          <w:sz w:val="24"/>
          <w:szCs w:val="24"/>
        </w:rPr>
        <w:t xml:space="preserve"> hospodárenia</w:t>
      </w:r>
    </w:p>
    <w:p w14:paraId="0DD59DDC" w14:textId="0C532B91" w:rsidR="00AE0E5F" w:rsidRPr="00281798" w:rsidRDefault="00AE0E5F">
      <w:pPr>
        <w:rPr>
          <w:sz w:val="24"/>
          <w:szCs w:val="24"/>
        </w:rPr>
      </w:pPr>
      <w:bookmarkStart w:id="1" w:name="_Hlk112832532"/>
    </w:p>
    <w:p w14:paraId="6DBB0222" w14:textId="77777777" w:rsidR="00F9356C" w:rsidRPr="00281798" w:rsidRDefault="00F9356C">
      <w:pPr>
        <w:rPr>
          <w:sz w:val="24"/>
          <w:szCs w:val="24"/>
        </w:rPr>
      </w:pPr>
    </w:p>
    <w:p w14:paraId="5715C1CF" w14:textId="77777777" w:rsidR="00690587" w:rsidRPr="00281798" w:rsidRDefault="00F60065" w:rsidP="00AE0E5F">
      <w:pPr>
        <w:pStyle w:val="Nadpis2"/>
        <w:tabs>
          <w:tab w:val="clear" w:pos="375"/>
        </w:tabs>
        <w:ind w:left="426" w:hanging="426"/>
        <w:rPr>
          <w:rFonts w:ascii="Times New Roman" w:hAnsi="Times New Roman"/>
          <w:color w:val="auto"/>
          <w:sz w:val="24"/>
          <w:szCs w:val="24"/>
        </w:rPr>
      </w:pPr>
      <w:bookmarkStart w:id="2" w:name="_Hlk112253217"/>
      <w:r w:rsidRPr="00281798">
        <w:rPr>
          <w:rFonts w:ascii="Times New Roman" w:hAnsi="Times New Roman"/>
          <w:color w:val="auto"/>
          <w:sz w:val="24"/>
          <w:szCs w:val="24"/>
        </w:rPr>
        <w:t>Z</w:t>
      </w:r>
      <w:r w:rsidR="00690587" w:rsidRPr="00281798">
        <w:rPr>
          <w:rFonts w:ascii="Times New Roman" w:hAnsi="Times New Roman"/>
          <w:color w:val="auto"/>
          <w:sz w:val="24"/>
          <w:szCs w:val="24"/>
        </w:rPr>
        <w:t>ákladné východiská, ciele a nástroje</w:t>
      </w:r>
    </w:p>
    <w:p w14:paraId="78B90793" w14:textId="77777777" w:rsidR="00690587" w:rsidRPr="00281798" w:rsidRDefault="00690587" w:rsidP="00690587">
      <w:pPr>
        <w:jc w:val="both"/>
        <w:rPr>
          <w:sz w:val="24"/>
          <w:szCs w:val="24"/>
        </w:rPr>
      </w:pPr>
    </w:p>
    <w:p w14:paraId="6D648963" w14:textId="77777777" w:rsidR="00B2460A" w:rsidRPr="00BD629D" w:rsidRDefault="00D40585" w:rsidP="00D4329A">
      <w:pPr>
        <w:pStyle w:val="Zkladntext"/>
        <w:ind w:firstLine="708"/>
        <w:rPr>
          <w:rFonts w:ascii="Times New Roman" w:hAnsi="Times New Roman"/>
          <w:b w:val="0"/>
          <w:sz w:val="24"/>
          <w:szCs w:val="24"/>
        </w:rPr>
      </w:pPr>
      <w:r w:rsidRPr="00BD629D">
        <w:rPr>
          <w:rFonts w:ascii="Times New Roman" w:hAnsi="Times New Roman"/>
          <w:b w:val="0"/>
          <w:sz w:val="24"/>
          <w:szCs w:val="24"/>
        </w:rPr>
        <w:t>EXIMBANKA SR predstavuje jeden z dôležitých nástrojov štátnej podpory exportu v oblasti financovania úverových produktov</w:t>
      </w:r>
      <w:r w:rsidR="008527A1" w:rsidRPr="00BD629D">
        <w:rPr>
          <w:rFonts w:ascii="Times New Roman" w:hAnsi="Times New Roman"/>
          <w:b w:val="0"/>
          <w:sz w:val="24"/>
          <w:szCs w:val="24"/>
        </w:rPr>
        <w:t>, poskytovania záruk</w:t>
      </w:r>
      <w:r w:rsidRPr="00BD629D">
        <w:rPr>
          <w:rFonts w:ascii="Times New Roman" w:hAnsi="Times New Roman"/>
          <w:b w:val="0"/>
          <w:sz w:val="24"/>
          <w:szCs w:val="24"/>
        </w:rPr>
        <w:t xml:space="preserve"> a poistenia úverových rizík. </w:t>
      </w:r>
      <w:r w:rsidR="008527A1" w:rsidRPr="00BD629D">
        <w:rPr>
          <w:rFonts w:ascii="Times New Roman" w:hAnsi="Times New Roman"/>
          <w:b w:val="0"/>
          <w:sz w:val="24"/>
          <w:szCs w:val="24"/>
        </w:rPr>
        <w:t xml:space="preserve">Ponúka širokú škálu finančných produktov spojených s vývozom, predovšetkým úverové poistenie, financovanie a záruky. </w:t>
      </w:r>
      <w:r w:rsidRPr="00BD629D">
        <w:rPr>
          <w:rFonts w:ascii="Times New Roman" w:hAnsi="Times New Roman"/>
          <w:b w:val="0"/>
          <w:sz w:val="24"/>
          <w:szCs w:val="24"/>
        </w:rPr>
        <w:t>A</w:t>
      </w:r>
      <w:r w:rsidR="00B2460A" w:rsidRPr="00BD629D">
        <w:rPr>
          <w:rFonts w:ascii="Times New Roman" w:hAnsi="Times New Roman"/>
          <w:b w:val="0"/>
          <w:sz w:val="24"/>
          <w:szCs w:val="24"/>
        </w:rPr>
        <w:t>ko štátna exportno-úverová agentúra umožňuje vstup slovenským exportérom do obchodných a investičných vzťahov, kde komerčný finančný sektor prejavuje menší záujem prevziať na seba riziko</w:t>
      </w:r>
      <w:r w:rsidR="00A403AC" w:rsidRPr="00BD629D">
        <w:rPr>
          <w:rFonts w:ascii="Times New Roman" w:hAnsi="Times New Roman"/>
          <w:b w:val="0"/>
          <w:sz w:val="24"/>
          <w:szCs w:val="24"/>
        </w:rPr>
        <w:t xml:space="preserve">. </w:t>
      </w:r>
      <w:r w:rsidRPr="00BD629D">
        <w:rPr>
          <w:rFonts w:ascii="Times New Roman" w:hAnsi="Times New Roman"/>
          <w:b w:val="0"/>
          <w:sz w:val="24"/>
          <w:szCs w:val="24"/>
        </w:rPr>
        <w:t>Cieľom</w:t>
      </w:r>
      <w:r w:rsidR="00B2460A" w:rsidRPr="00BD629D">
        <w:rPr>
          <w:rFonts w:ascii="Times New Roman" w:hAnsi="Times New Roman"/>
          <w:b w:val="0"/>
          <w:sz w:val="24"/>
          <w:szCs w:val="24"/>
        </w:rPr>
        <w:t xml:space="preserve"> je štátna podpora exportu, ktorá nenarúša trhové podmienky, nedeformuje trh a neumožňuje zvýhodňovanie výrobcov z j</w:t>
      </w:r>
      <w:r w:rsidRPr="00BD629D">
        <w:rPr>
          <w:rFonts w:ascii="Times New Roman" w:hAnsi="Times New Roman"/>
          <w:b w:val="0"/>
          <w:sz w:val="24"/>
          <w:szCs w:val="24"/>
        </w:rPr>
        <w:t>ednej krajiny na úkor ostatných,</w:t>
      </w:r>
      <w:r w:rsidR="00B2460A" w:rsidRPr="00BD629D">
        <w:rPr>
          <w:rFonts w:ascii="Times New Roman" w:hAnsi="Times New Roman"/>
          <w:b w:val="0"/>
          <w:sz w:val="24"/>
          <w:szCs w:val="24"/>
        </w:rPr>
        <w:t xml:space="preserve"> </w:t>
      </w:r>
      <w:r w:rsidRPr="00BD629D">
        <w:rPr>
          <w:rFonts w:ascii="Times New Roman" w:hAnsi="Times New Roman"/>
          <w:b w:val="0"/>
          <w:sz w:val="24"/>
          <w:szCs w:val="24"/>
        </w:rPr>
        <w:t>pričom</w:t>
      </w:r>
      <w:r w:rsidR="00B2460A" w:rsidRPr="00BD629D">
        <w:rPr>
          <w:rFonts w:ascii="Times New Roman" w:hAnsi="Times New Roman"/>
          <w:b w:val="0"/>
          <w:sz w:val="24"/>
          <w:szCs w:val="24"/>
        </w:rPr>
        <w:t> je povinná dodržiavať medzinárodné pravidlá OECD a EÚ pre štátom podporované exportné úvery.</w:t>
      </w:r>
    </w:p>
    <w:p w14:paraId="44F785E3" w14:textId="77777777" w:rsidR="00D40585" w:rsidRPr="00014E84" w:rsidRDefault="00D40585" w:rsidP="00B2460A">
      <w:pPr>
        <w:pStyle w:val="Zkladntext"/>
        <w:ind w:firstLine="708"/>
        <w:rPr>
          <w:rFonts w:ascii="Times New Roman" w:hAnsi="Times New Roman"/>
          <w:b w:val="0"/>
          <w:sz w:val="24"/>
          <w:szCs w:val="24"/>
        </w:rPr>
      </w:pPr>
    </w:p>
    <w:p w14:paraId="66D83718" w14:textId="74589B4A" w:rsidR="004C3D6D" w:rsidRPr="00014E84" w:rsidRDefault="001F1B97" w:rsidP="004C3D6D">
      <w:pPr>
        <w:pStyle w:val="Zkladntext"/>
        <w:ind w:firstLine="708"/>
        <w:rPr>
          <w:rFonts w:ascii="Times New Roman" w:hAnsi="Times New Roman"/>
          <w:b w:val="0"/>
          <w:sz w:val="24"/>
          <w:szCs w:val="24"/>
        </w:rPr>
      </w:pPr>
      <w:r w:rsidRPr="00014E84">
        <w:rPr>
          <w:rFonts w:ascii="Times New Roman" w:hAnsi="Times New Roman"/>
          <w:b w:val="0"/>
          <w:sz w:val="24"/>
          <w:szCs w:val="24"/>
        </w:rPr>
        <w:t>Vývoj slovenskej ekonomiky je vzhľadom na jej vysokú mieru otvorenosti výrazne závislý na exportnej výkonnosti. Na základe makroekonomick</w:t>
      </w:r>
      <w:r w:rsidR="002B2825">
        <w:rPr>
          <w:rFonts w:ascii="Times New Roman" w:hAnsi="Times New Roman"/>
          <w:b w:val="0"/>
          <w:sz w:val="24"/>
          <w:szCs w:val="24"/>
        </w:rPr>
        <w:t>ej</w:t>
      </w:r>
      <w:r w:rsidRPr="00014E84">
        <w:rPr>
          <w:rFonts w:ascii="Times New Roman" w:hAnsi="Times New Roman"/>
          <w:b w:val="0"/>
          <w:sz w:val="24"/>
          <w:szCs w:val="24"/>
        </w:rPr>
        <w:t xml:space="preserve"> </w:t>
      </w:r>
      <w:r w:rsidR="00F364BE" w:rsidRPr="00014E84">
        <w:rPr>
          <w:rFonts w:ascii="Times New Roman" w:hAnsi="Times New Roman"/>
          <w:b w:val="0"/>
          <w:sz w:val="24"/>
          <w:szCs w:val="24"/>
        </w:rPr>
        <w:t>prognóz</w:t>
      </w:r>
      <w:r w:rsidR="002B2825">
        <w:rPr>
          <w:rFonts w:ascii="Times New Roman" w:hAnsi="Times New Roman"/>
          <w:b w:val="0"/>
          <w:sz w:val="24"/>
          <w:szCs w:val="24"/>
        </w:rPr>
        <w:t>y</w:t>
      </w:r>
      <w:r w:rsidRPr="00014E84">
        <w:rPr>
          <w:rFonts w:ascii="Times New Roman" w:hAnsi="Times New Roman"/>
          <w:b w:val="0"/>
          <w:sz w:val="24"/>
          <w:szCs w:val="24"/>
        </w:rPr>
        <w:t xml:space="preserve"> </w:t>
      </w:r>
      <w:r w:rsidR="00D40585" w:rsidRPr="00014E84">
        <w:rPr>
          <w:rFonts w:ascii="Times New Roman" w:hAnsi="Times New Roman"/>
          <w:b w:val="0"/>
          <w:sz w:val="24"/>
          <w:szCs w:val="24"/>
        </w:rPr>
        <w:t xml:space="preserve">sa </w:t>
      </w:r>
      <w:r w:rsidR="00FF7DB0" w:rsidRPr="00014E84">
        <w:rPr>
          <w:rFonts w:ascii="Times New Roman" w:hAnsi="Times New Roman"/>
          <w:b w:val="0"/>
          <w:sz w:val="24"/>
          <w:szCs w:val="24"/>
        </w:rPr>
        <w:t>predpokladá, že</w:t>
      </w:r>
      <w:r w:rsidR="00DC582E" w:rsidRPr="00014E84">
        <w:rPr>
          <w:rFonts w:ascii="Times New Roman" w:hAnsi="Times New Roman"/>
          <w:b w:val="0"/>
          <w:sz w:val="24"/>
          <w:szCs w:val="24"/>
        </w:rPr>
        <w:t xml:space="preserve"> </w:t>
      </w:r>
      <w:r w:rsidR="00E166CC" w:rsidRPr="00014E84">
        <w:rPr>
          <w:rFonts w:ascii="Times New Roman" w:hAnsi="Times New Roman"/>
          <w:b w:val="0"/>
          <w:sz w:val="24"/>
          <w:szCs w:val="24"/>
        </w:rPr>
        <w:t>HDP Slovensk</w:t>
      </w:r>
      <w:r w:rsidR="002B2825">
        <w:rPr>
          <w:rFonts w:ascii="Times New Roman" w:hAnsi="Times New Roman"/>
          <w:b w:val="0"/>
          <w:sz w:val="24"/>
          <w:szCs w:val="24"/>
        </w:rPr>
        <w:t>ej republiky</w:t>
      </w:r>
      <w:r w:rsidR="00DC582E" w:rsidRPr="00E166CC">
        <w:rPr>
          <w:rFonts w:ascii="Times New Roman" w:hAnsi="Times New Roman"/>
          <w:b w:val="0"/>
          <w:sz w:val="24"/>
          <w:szCs w:val="24"/>
        </w:rPr>
        <w:t xml:space="preserve"> v roku 202</w:t>
      </w:r>
      <w:r w:rsidR="00E166CC">
        <w:rPr>
          <w:rFonts w:ascii="Times New Roman" w:hAnsi="Times New Roman"/>
          <w:b w:val="0"/>
          <w:sz w:val="24"/>
          <w:szCs w:val="24"/>
        </w:rPr>
        <w:t>3</w:t>
      </w:r>
      <w:r w:rsidR="00DC582E" w:rsidRPr="00E166CC">
        <w:rPr>
          <w:rFonts w:ascii="Times New Roman" w:hAnsi="Times New Roman"/>
          <w:b w:val="0"/>
          <w:sz w:val="24"/>
          <w:szCs w:val="24"/>
        </w:rPr>
        <w:t xml:space="preserve"> </w:t>
      </w:r>
      <w:r w:rsidR="00E166CC">
        <w:rPr>
          <w:rFonts w:ascii="Times New Roman" w:hAnsi="Times New Roman"/>
          <w:b w:val="0"/>
          <w:sz w:val="24"/>
          <w:szCs w:val="24"/>
        </w:rPr>
        <w:t xml:space="preserve">stúpne o </w:t>
      </w:r>
      <w:r w:rsidR="00DC582E" w:rsidRPr="00E166CC">
        <w:rPr>
          <w:rFonts w:ascii="Times New Roman" w:hAnsi="Times New Roman"/>
          <w:b w:val="0"/>
          <w:sz w:val="24"/>
          <w:szCs w:val="24"/>
        </w:rPr>
        <w:t>1,</w:t>
      </w:r>
      <w:r w:rsidR="00E166CC">
        <w:rPr>
          <w:rFonts w:ascii="Times New Roman" w:hAnsi="Times New Roman"/>
          <w:b w:val="0"/>
          <w:sz w:val="24"/>
          <w:szCs w:val="24"/>
        </w:rPr>
        <w:t>2</w:t>
      </w:r>
      <w:r w:rsidR="00DC582E" w:rsidRPr="00E166CC">
        <w:rPr>
          <w:rFonts w:ascii="Times New Roman" w:hAnsi="Times New Roman"/>
          <w:b w:val="0"/>
          <w:sz w:val="24"/>
          <w:szCs w:val="24"/>
        </w:rPr>
        <w:t xml:space="preserve"> %.</w:t>
      </w:r>
      <w:r w:rsidR="00E166CC">
        <w:rPr>
          <w:rFonts w:ascii="Times New Roman" w:hAnsi="Times New Roman"/>
          <w:b w:val="0"/>
          <w:sz w:val="24"/>
          <w:szCs w:val="24"/>
        </w:rPr>
        <w:t xml:space="preserve"> Východiskom je skutočnosť, že v prvom polroku </w:t>
      </w:r>
      <w:r w:rsidR="00F72D73">
        <w:rPr>
          <w:rFonts w:ascii="Times New Roman" w:hAnsi="Times New Roman"/>
          <w:b w:val="0"/>
          <w:sz w:val="24"/>
          <w:szCs w:val="24"/>
        </w:rPr>
        <w:t xml:space="preserve">2023 </w:t>
      </w:r>
      <w:r w:rsidR="00E166CC">
        <w:rPr>
          <w:rFonts w:ascii="Times New Roman" w:hAnsi="Times New Roman"/>
          <w:b w:val="0"/>
          <w:sz w:val="24"/>
          <w:szCs w:val="24"/>
        </w:rPr>
        <w:t xml:space="preserve">sa zahraničným partnerom Slovenska darilo horšie </w:t>
      </w:r>
      <w:r w:rsidR="00F72D73">
        <w:rPr>
          <w:rFonts w:ascii="Times New Roman" w:hAnsi="Times New Roman"/>
          <w:b w:val="0"/>
          <w:sz w:val="24"/>
          <w:szCs w:val="24"/>
        </w:rPr>
        <w:t>než</w:t>
      </w:r>
      <w:r w:rsidR="00E166CC">
        <w:rPr>
          <w:rFonts w:ascii="Times New Roman" w:hAnsi="Times New Roman"/>
          <w:b w:val="0"/>
          <w:sz w:val="24"/>
          <w:szCs w:val="24"/>
        </w:rPr>
        <w:t xml:space="preserve"> podľa prvých odhadov. Slovensku nenahráva ani fakt, že ekonomiku eurozóny ťahajú skôr služby než priemysel. </w:t>
      </w:r>
      <w:r w:rsidR="00500E8C">
        <w:rPr>
          <w:rFonts w:ascii="Times New Roman" w:hAnsi="Times New Roman"/>
          <w:b w:val="0"/>
          <w:sz w:val="24"/>
          <w:szCs w:val="24"/>
        </w:rPr>
        <w:t xml:space="preserve">Vývoj na finančných trhoch sprevádzaný rýchlym nárastom úrokových sadzieb spôsobil sprísnenie úverových podmienok, čo malo negatívny vplyv aj na priemysel. </w:t>
      </w:r>
      <w:r w:rsidR="00E166CC">
        <w:rPr>
          <w:rFonts w:ascii="Times New Roman" w:hAnsi="Times New Roman"/>
          <w:b w:val="0"/>
          <w:sz w:val="24"/>
          <w:szCs w:val="24"/>
        </w:rPr>
        <w:t xml:space="preserve">Nárast HDP tak bude v roku 2023 ťahaný najmä vďaka vyššej tvorbe kapitálu (čerpanie EÚ fondov a zdrojov z Plánu obnovy). </w:t>
      </w:r>
      <w:r w:rsidR="00500E8C">
        <w:rPr>
          <w:rFonts w:ascii="Times New Roman" w:hAnsi="Times New Roman"/>
          <w:b w:val="0"/>
          <w:sz w:val="24"/>
          <w:szCs w:val="24"/>
        </w:rPr>
        <w:t xml:space="preserve">V roku 2024 prognóza </w:t>
      </w:r>
      <w:r w:rsidR="00A70B9E">
        <w:rPr>
          <w:rFonts w:ascii="Times New Roman" w:hAnsi="Times New Roman"/>
          <w:b w:val="0"/>
          <w:sz w:val="24"/>
          <w:szCs w:val="24"/>
        </w:rPr>
        <w:t>predpokladá</w:t>
      </w:r>
      <w:r w:rsidR="00500E8C">
        <w:rPr>
          <w:rFonts w:ascii="Times New Roman" w:hAnsi="Times New Roman"/>
          <w:b w:val="0"/>
          <w:sz w:val="24"/>
          <w:szCs w:val="24"/>
        </w:rPr>
        <w:t xml:space="preserve"> s vládnou pomocou rast regulovaných cien na úrovni roku 2023.</w:t>
      </w:r>
      <w:r w:rsidR="00E166CC">
        <w:rPr>
          <w:rFonts w:ascii="Times New Roman" w:hAnsi="Times New Roman"/>
          <w:b w:val="0"/>
          <w:sz w:val="24"/>
          <w:szCs w:val="24"/>
        </w:rPr>
        <w:t xml:space="preserve"> </w:t>
      </w:r>
      <w:r w:rsidR="00500E8C">
        <w:rPr>
          <w:rFonts w:ascii="Times New Roman" w:hAnsi="Times New Roman"/>
          <w:b w:val="0"/>
          <w:sz w:val="24"/>
          <w:szCs w:val="24"/>
        </w:rPr>
        <w:t xml:space="preserve">Slovenskú ekonomiku bude v roku 2024 pribrzďovať </w:t>
      </w:r>
      <w:r w:rsidR="00500E8C" w:rsidRPr="00014E84">
        <w:rPr>
          <w:rFonts w:ascii="Times New Roman" w:hAnsi="Times New Roman"/>
          <w:b w:val="0"/>
          <w:sz w:val="24"/>
          <w:szCs w:val="24"/>
        </w:rPr>
        <w:t xml:space="preserve">predpokladaná konsolidácia verejných financií, </w:t>
      </w:r>
      <w:r w:rsidR="00014E84" w:rsidRPr="00014E84">
        <w:rPr>
          <w:rFonts w:ascii="Times New Roman" w:hAnsi="Times New Roman"/>
          <w:b w:val="0"/>
          <w:sz w:val="24"/>
          <w:szCs w:val="24"/>
        </w:rPr>
        <w:t>pričom sa predpokladá v súlade s výdavkovými limitmi konsolidácia asi o 1 % potenciálneho HDP.</w:t>
      </w:r>
      <w:r w:rsidR="009D763F" w:rsidRPr="00014E84">
        <w:rPr>
          <w:rFonts w:ascii="Times New Roman" w:hAnsi="Times New Roman"/>
          <w:b w:val="0"/>
          <w:sz w:val="24"/>
          <w:szCs w:val="24"/>
        </w:rPr>
        <w:t xml:space="preserve"> </w:t>
      </w:r>
      <w:r w:rsidR="004C3D6D" w:rsidRPr="00014E84">
        <w:rPr>
          <w:rFonts w:ascii="Times New Roman" w:hAnsi="Times New Roman"/>
          <w:b w:val="0"/>
          <w:sz w:val="24"/>
          <w:szCs w:val="24"/>
        </w:rPr>
        <w:t xml:space="preserve">Makroekonomická prognóza </w:t>
      </w:r>
      <w:r w:rsidR="00014E84">
        <w:rPr>
          <w:rFonts w:ascii="Times New Roman" w:hAnsi="Times New Roman"/>
          <w:b w:val="0"/>
          <w:sz w:val="24"/>
          <w:szCs w:val="24"/>
        </w:rPr>
        <w:t xml:space="preserve">tak </w:t>
      </w:r>
      <w:r w:rsidR="004C3D6D" w:rsidRPr="00014E84">
        <w:rPr>
          <w:rFonts w:ascii="Times New Roman" w:hAnsi="Times New Roman"/>
          <w:b w:val="0"/>
          <w:sz w:val="24"/>
          <w:szCs w:val="24"/>
        </w:rPr>
        <w:t>v roku 202</w:t>
      </w:r>
      <w:r w:rsidR="00014E84">
        <w:rPr>
          <w:rFonts w:ascii="Times New Roman" w:hAnsi="Times New Roman"/>
          <w:b w:val="0"/>
          <w:sz w:val="24"/>
          <w:szCs w:val="24"/>
        </w:rPr>
        <w:t>4</w:t>
      </w:r>
      <w:r w:rsidR="004C3D6D" w:rsidRPr="00014E84">
        <w:rPr>
          <w:rFonts w:ascii="Times New Roman" w:hAnsi="Times New Roman"/>
          <w:b w:val="0"/>
          <w:sz w:val="24"/>
          <w:szCs w:val="24"/>
        </w:rPr>
        <w:t> predpokladá rast</w:t>
      </w:r>
      <w:r w:rsidR="00DC582E" w:rsidRPr="00014E84">
        <w:rPr>
          <w:rFonts w:ascii="Times New Roman" w:hAnsi="Times New Roman"/>
          <w:b w:val="0"/>
          <w:sz w:val="24"/>
          <w:szCs w:val="24"/>
        </w:rPr>
        <w:t xml:space="preserve"> HDP </w:t>
      </w:r>
      <w:r w:rsidR="004C3D6D" w:rsidRPr="00014E84">
        <w:rPr>
          <w:rFonts w:ascii="Times New Roman" w:hAnsi="Times New Roman"/>
          <w:b w:val="0"/>
          <w:sz w:val="24"/>
          <w:szCs w:val="24"/>
        </w:rPr>
        <w:t>S</w:t>
      </w:r>
      <w:r w:rsidR="00014E84">
        <w:rPr>
          <w:rFonts w:ascii="Times New Roman" w:hAnsi="Times New Roman"/>
          <w:b w:val="0"/>
          <w:sz w:val="24"/>
          <w:szCs w:val="24"/>
        </w:rPr>
        <w:t>lovenskej republiky</w:t>
      </w:r>
      <w:r w:rsidR="004C3D6D" w:rsidRPr="00014E84">
        <w:rPr>
          <w:rFonts w:ascii="Times New Roman" w:hAnsi="Times New Roman"/>
          <w:b w:val="0"/>
          <w:sz w:val="24"/>
          <w:szCs w:val="24"/>
        </w:rPr>
        <w:t xml:space="preserve"> </w:t>
      </w:r>
      <w:r w:rsidR="00DC582E" w:rsidRPr="00014E84">
        <w:rPr>
          <w:rFonts w:ascii="Times New Roman" w:hAnsi="Times New Roman"/>
          <w:b w:val="0"/>
          <w:sz w:val="24"/>
          <w:szCs w:val="24"/>
        </w:rPr>
        <w:t xml:space="preserve">o </w:t>
      </w:r>
      <w:r w:rsidR="00014E84">
        <w:rPr>
          <w:rFonts w:ascii="Times New Roman" w:hAnsi="Times New Roman"/>
          <w:b w:val="0"/>
          <w:sz w:val="24"/>
          <w:szCs w:val="24"/>
        </w:rPr>
        <w:t>1</w:t>
      </w:r>
      <w:r w:rsidR="00DC582E" w:rsidRPr="00014E84">
        <w:rPr>
          <w:rFonts w:ascii="Times New Roman" w:hAnsi="Times New Roman"/>
          <w:b w:val="0"/>
          <w:sz w:val="24"/>
          <w:szCs w:val="24"/>
        </w:rPr>
        <w:t>,</w:t>
      </w:r>
      <w:r w:rsidR="00014E84">
        <w:rPr>
          <w:rFonts w:ascii="Times New Roman" w:hAnsi="Times New Roman"/>
          <w:b w:val="0"/>
          <w:sz w:val="24"/>
          <w:szCs w:val="24"/>
        </w:rPr>
        <w:t>3</w:t>
      </w:r>
      <w:r w:rsidR="00DC582E" w:rsidRPr="00014E84">
        <w:rPr>
          <w:rFonts w:ascii="Times New Roman" w:hAnsi="Times New Roman"/>
          <w:b w:val="0"/>
          <w:sz w:val="24"/>
          <w:szCs w:val="24"/>
        </w:rPr>
        <w:t xml:space="preserve"> % a </w:t>
      </w:r>
      <w:r w:rsidR="004C3D6D" w:rsidRPr="00014E84">
        <w:rPr>
          <w:rFonts w:ascii="Times New Roman" w:hAnsi="Times New Roman"/>
          <w:b w:val="0"/>
          <w:sz w:val="24"/>
          <w:szCs w:val="24"/>
        </w:rPr>
        <w:t>rast</w:t>
      </w:r>
      <w:r w:rsidR="00DC582E" w:rsidRPr="00014E84">
        <w:rPr>
          <w:rFonts w:ascii="Times New Roman" w:hAnsi="Times New Roman"/>
          <w:b w:val="0"/>
          <w:sz w:val="24"/>
          <w:szCs w:val="24"/>
        </w:rPr>
        <w:t xml:space="preserve"> slovenského exportu </w:t>
      </w:r>
      <w:r w:rsidR="004C3D6D" w:rsidRPr="00014E84">
        <w:rPr>
          <w:rFonts w:ascii="Times New Roman" w:hAnsi="Times New Roman"/>
          <w:b w:val="0"/>
          <w:sz w:val="24"/>
          <w:szCs w:val="24"/>
        </w:rPr>
        <w:t>o </w:t>
      </w:r>
      <w:r w:rsidR="00014E84">
        <w:rPr>
          <w:rFonts w:ascii="Times New Roman" w:hAnsi="Times New Roman"/>
          <w:b w:val="0"/>
          <w:sz w:val="24"/>
          <w:szCs w:val="24"/>
        </w:rPr>
        <w:t>5</w:t>
      </w:r>
      <w:r w:rsidR="004C3D6D" w:rsidRPr="00014E84">
        <w:rPr>
          <w:rFonts w:ascii="Times New Roman" w:hAnsi="Times New Roman"/>
          <w:b w:val="0"/>
          <w:sz w:val="24"/>
          <w:szCs w:val="24"/>
        </w:rPr>
        <w:t>,</w:t>
      </w:r>
      <w:r w:rsidR="00014E84">
        <w:rPr>
          <w:rFonts w:ascii="Times New Roman" w:hAnsi="Times New Roman"/>
          <w:b w:val="0"/>
          <w:sz w:val="24"/>
          <w:szCs w:val="24"/>
        </w:rPr>
        <w:t>7</w:t>
      </w:r>
      <w:r w:rsidR="004C3D6D" w:rsidRPr="00014E84">
        <w:rPr>
          <w:rFonts w:ascii="Times New Roman" w:hAnsi="Times New Roman"/>
          <w:b w:val="0"/>
          <w:sz w:val="24"/>
          <w:szCs w:val="24"/>
        </w:rPr>
        <w:t xml:space="preserve"> %</w:t>
      </w:r>
      <w:r w:rsidR="00690587" w:rsidRPr="00014E84">
        <w:rPr>
          <w:rFonts w:ascii="Times New Roman" w:hAnsi="Times New Roman"/>
          <w:b w:val="0"/>
          <w:sz w:val="24"/>
          <w:szCs w:val="24"/>
          <w:vertAlign w:val="superscript"/>
        </w:rPr>
        <w:t>(</w:t>
      </w:r>
      <w:r w:rsidR="00690587" w:rsidRPr="00014E84">
        <w:rPr>
          <w:rStyle w:val="Odkaznapoznmkupodiarou"/>
          <w:rFonts w:ascii="Times New Roman" w:hAnsi="Times New Roman"/>
          <w:b w:val="0"/>
          <w:sz w:val="24"/>
          <w:szCs w:val="24"/>
        </w:rPr>
        <w:footnoteReference w:id="1"/>
      </w:r>
      <w:r w:rsidR="00690587" w:rsidRPr="00014E84">
        <w:rPr>
          <w:rFonts w:ascii="Times New Roman" w:hAnsi="Times New Roman"/>
          <w:b w:val="0"/>
          <w:sz w:val="24"/>
          <w:szCs w:val="24"/>
          <w:vertAlign w:val="superscript"/>
        </w:rPr>
        <w:t>)</w:t>
      </w:r>
      <w:r w:rsidR="004C3D6D" w:rsidRPr="00014E84">
        <w:rPr>
          <w:rFonts w:ascii="Times New Roman" w:hAnsi="Times New Roman"/>
          <w:b w:val="0"/>
          <w:sz w:val="24"/>
          <w:szCs w:val="24"/>
        </w:rPr>
        <w:t>.</w:t>
      </w:r>
    </w:p>
    <w:p w14:paraId="0FC68790" w14:textId="77777777" w:rsidR="00BB1376" w:rsidRPr="00014E84" w:rsidRDefault="00BB1376" w:rsidP="00D40585">
      <w:pPr>
        <w:pStyle w:val="Zkladntext"/>
        <w:rPr>
          <w:rFonts w:ascii="Times New Roman" w:hAnsi="Times New Roman"/>
          <w:b w:val="0"/>
          <w:sz w:val="24"/>
          <w:szCs w:val="24"/>
        </w:rPr>
      </w:pPr>
    </w:p>
    <w:p w14:paraId="4E4B4BBF" w14:textId="77777777" w:rsidR="00F364BE" w:rsidRPr="002E6E6E" w:rsidRDefault="00F364BE" w:rsidP="00D4329A">
      <w:pPr>
        <w:pStyle w:val="Zkladntext"/>
        <w:ind w:firstLine="708"/>
        <w:rPr>
          <w:rFonts w:ascii="Times New Roman" w:hAnsi="Times New Roman"/>
          <w:b w:val="0"/>
          <w:sz w:val="24"/>
          <w:szCs w:val="24"/>
        </w:rPr>
      </w:pPr>
      <w:r w:rsidRPr="002E6E6E">
        <w:rPr>
          <w:rFonts w:ascii="Times New Roman" w:hAnsi="Times New Roman"/>
          <w:b w:val="0"/>
          <w:sz w:val="24"/>
          <w:szCs w:val="24"/>
        </w:rPr>
        <w:t>Základným cieľom EXIMBANKY SR je v čo najvyššej miere profesionálne reagovať na potreby svojich klientov a ponúkať také riešenia, ktoré prinášajú vysokú pridanú hodnotu pre existujúcich a nových exportérov. Pôsobenie EXIMBANKY SR je podmienené aj internou optimalizáciou modelu jej fungovania a zjednodušovania procesov s cieľom transformácie EXIMBANKY SR na modernú, agilnú, proklientsky orientovanú inštitúciu s významným miestom na medzinárodnej scéne.</w:t>
      </w:r>
    </w:p>
    <w:p w14:paraId="39A5AD36" w14:textId="77777777" w:rsidR="00F364BE" w:rsidRPr="002E6E6E" w:rsidRDefault="00F364BE" w:rsidP="00D4329A">
      <w:pPr>
        <w:pStyle w:val="Zkladntext"/>
        <w:ind w:firstLine="708"/>
        <w:rPr>
          <w:rFonts w:ascii="Times New Roman" w:hAnsi="Times New Roman"/>
          <w:b w:val="0"/>
          <w:sz w:val="24"/>
          <w:szCs w:val="24"/>
        </w:rPr>
      </w:pPr>
    </w:p>
    <w:p w14:paraId="23F2CDC1" w14:textId="5C837AE8" w:rsidR="00690587" w:rsidRPr="000163B3" w:rsidRDefault="00690587" w:rsidP="00D4329A">
      <w:pPr>
        <w:pStyle w:val="Zkladntext"/>
        <w:ind w:firstLine="708"/>
        <w:rPr>
          <w:rFonts w:ascii="Times New Roman" w:hAnsi="Times New Roman"/>
          <w:b w:val="0"/>
          <w:sz w:val="24"/>
          <w:szCs w:val="24"/>
        </w:rPr>
      </w:pPr>
      <w:r w:rsidRPr="000163B3">
        <w:rPr>
          <w:rFonts w:ascii="Times New Roman" w:hAnsi="Times New Roman"/>
          <w:b w:val="0"/>
          <w:sz w:val="24"/>
          <w:szCs w:val="24"/>
        </w:rPr>
        <w:t>Návrh rozpočtu EXIMBANKY SR na rok 20</w:t>
      </w:r>
      <w:r w:rsidR="00F74BD5" w:rsidRPr="000163B3">
        <w:rPr>
          <w:rFonts w:ascii="Times New Roman" w:hAnsi="Times New Roman"/>
          <w:b w:val="0"/>
          <w:sz w:val="24"/>
          <w:szCs w:val="24"/>
        </w:rPr>
        <w:t>2</w:t>
      </w:r>
      <w:r w:rsidR="000163B3" w:rsidRPr="000163B3">
        <w:rPr>
          <w:rFonts w:ascii="Times New Roman" w:hAnsi="Times New Roman"/>
          <w:b w:val="0"/>
          <w:sz w:val="24"/>
          <w:szCs w:val="24"/>
        </w:rPr>
        <w:t>4</w:t>
      </w:r>
      <w:r w:rsidRPr="000163B3">
        <w:rPr>
          <w:rFonts w:ascii="Times New Roman" w:hAnsi="Times New Roman"/>
          <w:b w:val="0"/>
          <w:sz w:val="24"/>
          <w:szCs w:val="24"/>
        </w:rPr>
        <w:t xml:space="preserve"> je založený najmä na nasledujúcich východiskách a predpokladoch:</w:t>
      </w:r>
    </w:p>
    <w:p w14:paraId="769F831D" w14:textId="7A4F4E8C" w:rsidR="00223738" w:rsidRPr="005320ED" w:rsidRDefault="00223738" w:rsidP="000163B3">
      <w:pPr>
        <w:numPr>
          <w:ilvl w:val="0"/>
          <w:numId w:val="23"/>
        </w:numPr>
        <w:jc w:val="both"/>
        <w:rPr>
          <w:i/>
          <w:sz w:val="24"/>
          <w:szCs w:val="24"/>
        </w:rPr>
      </w:pPr>
      <w:r>
        <w:rPr>
          <w:i/>
          <w:sz w:val="24"/>
          <w:szCs w:val="24"/>
        </w:rPr>
        <w:t>výrazný</w:t>
      </w:r>
      <w:r w:rsidRPr="00667137">
        <w:rPr>
          <w:i/>
          <w:sz w:val="24"/>
          <w:szCs w:val="24"/>
        </w:rPr>
        <w:t xml:space="preserve"> nárast majetkovej angažovanosti z poskytnutých úverov</w:t>
      </w:r>
      <w:r>
        <w:rPr>
          <w:i/>
          <w:sz w:val="24"/>
          <w:szCs w:val="24"/>
        </w:rPr>
        <w:t xml:space="preserve"> a vystavených záruk očakávaný v roku 2023</w:t>
      </w:r>
      <w:r w:rsidRPr="00667137">
        <w:rPr>
          <w:i/>
          <w:sz w:val="24"/>
          <w:szCs w:val="24"/>
        </w:rPr>
        <w:t>, ktorý súvis</w:t>
      </w:r>
      <w:r>
        <w:rPr>
          <w:i/>
          <w:sz w:val="24"/>
          <w:szCs w:val="24"/>
        </w:rPr>
        <w:t>í</w:t>
      </w:r>
      <w:r w:rsidRPr="00667137">
        <w:rPr>
          <w:i/>
          <w:sz w:val="24"/>
          <w:szCs w:val="24"/>
        </w:rPr>
        <w:t xml:space="preserve"> so</w:t>
      </w:r>
      <w:r w:rsidRPr="00071BF2">
        <w:rPr>
          <w:i/>
          <w:sz w:val="24"/>
          <w:szCs w:val="24"/>
        </w:rPr>
        <w:t xml:space="preserve"> zintenzívnením úverových </w:t>
      </w:r>
      <w:r>
        <w:rPr>
          <w:i/>
          <w:sz w:val="24"/>
          <w:szCs w:val="24"/>
        </w:rPr>
        <w:t xml:space="preserve">a záručných </w:t>
      </w:r>
      <w:r w:rsidRPr="00071BF2">
        <w:rPr>
          <w:i/>
          <w:sz w:val="24"/>
          <w:szCs w:val="24"/>
        </w:rPr>
        <w:t>aktivít</w:t>
      </w:r>
      <w:r>
        <w:rPr>
          <w:i/>
          <w:sz w:val="24"/>
          <w:szCs w:val="24"/>
        </w:rPr>
        <w:t>,</w:t>
      </w:r>
      <w:r w:rsidRPr="00071BF2">
        <w:rPr>
          <w:i/>
          <w:sz w:val="24"/>
          <w:szCs w:val="24"/>
        </w:rPr>
        <w:t xml:space="preserve"> a ktorý </w:t>
      </w:r>
      <w:r>
        <w:rPr>
          <w:i/>
          <w:sz w:val="24"/>
          <w:szCs w:val="24"/>
        </w:rPr>
        <w:t>predstavuje</w:t>
      </w:r>
      <w:r w:rsidRPr="00071BF2">
        <w:rPr>
          <w:i/>
          <w:sz w:val="24"/>
          <w:szCs w:val="24"/>
        </w:rPr>
        <w:t xml:space="preserve"> </w:t>
      </w:r>
      <w:r>
        <w:rPr>
          <w:i/>
          <w:sz w:val="24"/>
          <w:szCs w:val="24"/>
        </w:rPr>
        <w:t xml:space="preserve">očakávaný </w:t>
      </w:r>
      <w:r w:rsidRPr="00071BF2">
        <w:rPr>
          <w:i/>
          <w:sz w:val="24"/>
          <w:szCs w:val="24"/>
        </w:rPr>
        <w:t>medziročný nárast majetkovej angažovanosti</w:t>
      </w:r>
      <w:r w:rsidRPr="00C7139E">
        <w:rPr>
          <w:i/>
          <w:sz w:val="24"/>
          <w:szCs w:val="24"/>
        </w:rPr>
        <w:t xml:space="preserve"> z bankových činností </w:t>
      </w:r>
      <w:r>
        <w:rPr>
          <w:i/>
          <w:sz w:val="24"/>
          <w:szCs w:val="24"/>
        </w:rPr>
        <w:t xml:space="preserve">v roku 2023 až </w:t>
      </w:r>
      <w:r w:rsidRPr="005320ED">
        <w:rPr>
          <w:i/>
          <w:sz w:val="24"/>
          <w:szCs w:val="24"/>
        </w:rPr>
        <w:t>o </w:t>
      </w:r>
      <w:r w:rsidR="00D813A4" w:rsidRPr="005320ED">
        <w:rPr>
          <w:i/>
          <w:sz w:val="24"/>
          <w:szCs w:val="24"/>
        </w:rPr>
        <w:t>38</w:t>
      </w:r>
      <w:r w:rsidRPr="005320ED">
        <w:rPr>
          <w:i/>
          <w:sz w:val="24"/>
          <w:szCs w:val="24"/>
        </w:rPr>
        <w:t>,</w:t>
      </w:r>
      <w:r w:rsidR="00250F6F" w:rsidRPr="005320ED">
        <w:rPr>
          <w:i/>
          <w:sz w:val="24"/>
          <w:szCs w:val="24"/>
        </w:rPr>
        <w:t>0</w:t>
      </w:r>
      <w:r w:rsidRPr="005320ED">
        <w:rPr>
          <w:i/>
          <w:sz w:val="24"/>
          <w:szCs w:val="24"/>
        </w:rPr>
        <w:t xml:space="preserve"> %,</w:t>
      </w:r>
    </w:p>
    <w:p w14:paraId="1D44B8BA" w14:textId="706F8737" w:rsidR="0027008D" w:rsidRPr="005320ED" w:rsidRDefault="0027008D" w:rsidP="00197829">
      <w:pPr>
        <w:numPr>
          <w:ilvl w:val="0"/>
          <w:numId w:val="23"/>
        </w:numPr>
        <w:jc w:val="both"/>
        <w:rPr>
          <w:b/>
          <w:i/>
          <w:sz w:val="24"/>
          <w:szCs w:val="24"/>
        </w:rPr>
      </w:pPr>
      <w:r w:rsidRPr="005320ED">
        <w:rPr>
          <w:b/>
          <w:i/>
          <w:sz w:val="24"/>
          <w:szCs w:val="24"/>
        </w:rPr>
        <w:t xml:space="preserve">významný </w:t>
      </w:r>
      <w:r w:rsidR="00BC6269" w:rsidRPr="005320ED">
        <w:rPr>
          <w:b/>
          <w:i/>
          <w:sz w:val="24"/>
          <w:szCs w:val="24"/>
        </w:rPr>
        <w:t>nárast majetkovej angažovanosti z poskytnutých úverov</w:t>
      </w:r>
      <w:r w:rsidR="00F237F5" w:rsidRPr="005320ED">
        <w:rPr>
          <w:b/>
          <w:i/>
          <w:sz w:val="24"/>
          <w:szCs w:val="24"/>
        </w:rPr>
        <w:t xml:space="preserve"> v rok</w:t>
      </w:r>
      <w:r w:rsidR="00B95058" w:rsidRPr="005320ED">
        <w:rPr>
          <w:b/>
          <w:i/>
          <w:sz w:val="24"/>
          <w:szCs w:val="24"/>
        </w:rPr>
        <w:t>u</w:t>
      </w:r>
      <w:r w:rsidR="00F237F5" w:rsidRPr="005320ED">
        <w:rPr>
          <w:b/>
          <w:i/>
          <w:sz w:val="24"/>
          <w:szCs w:val="24"/>
        </w:rPr>
        <w:t xml:space="preserve"> 202</w:t>
      </w:r>
      <w:r w:rsidR="000163B3" w:rsidRPr="005320ED">
        <w:rPr>
          <w:b/>
          <w:i/>
          <w:sz w:val="24"/>
          <w:szCs w:val="24"/>
        </w:rPr>
        <w:t>4</w:t>
      </w:r>
      <w:r w:rsidR="00D55857" w:rsidRPr="005320ED">
        <w:rPr>
          <w:b/>
          <w:i/>
          <w:sz w:val="24"/>
          <w:szCs w:val="24"/>
        </w:rPr>
        <w:t xml:space="preserve"> (medziročne o 1</w:t>
      </w:r>
      <w:r w:rsidR="00D813A4" w:rsidRPr="005320ED">
        <w:rPr>
          <w:b/>
          <w:i/>
          <w:sz w:val="24"/>
          <w:szCs w:val="24"/>
        </w:rPr>
        <w:t>5</w:t>
      </w:r>
      <w:r w:rsidR="00D55857" w:rsidRPr="005320ED">
        <w:rPr>
          <w:b/>
          <w:i/>
          <w:sz w:val="24"/>
          <w:szCs w:val="24"/>
        </w:rPr>
        <w:t>,</w:t>
      </w:r>
      <w:r w:rsidR="00250F6F" w:rsidRPr="005320ED">
        <w:rPr>
          <w:b/>
          <w:i/>
          <w:sz w:val="24"/>
          <w:szCs w:val="24"/>
        </w:rPr>
        <w:t>1</w:t>
      </w:r>
      <w:r w:rsidR="00D55857" w:rsidRPr="005320ED">
        <w:rPr>
          <w:b/>
          <w:i/>
          <w:sz w:val="24"/>
          <w:szCs w:val="24"/>
        </w:rPr>
        <w:t xml:space="preserve"> %)</w:t>
      </w:r>
      <w:r w:rsidR="00BC6269" w:rsidRPr="005320ED">
        <w:rPr>
          <w:b/>
          <w:i/>
          <w:sz w:val="24"/>
          <w:szCs w:val="24"/>
        </w:rPr>
        <w:t xml:space="preserve">, </w:t>
      </w:r>
    </w:p>
    <w:p w14:paraId="01A34C69" w14:textId="25ED7D58" w:rsidR="0027008D" w:rsidRPr="005320ED" w:rsidRDefault="0027008D" w:rsidP="00197829">
      <w:pPr>
        <w:numPr>
          <w:ilvl w:val="0"/>
          <w:numId w:val="23"/>
        </w:numPr>
        <w:jc w:val="both"/>
        <w:rPr>
          <w:b/>
          <w:i/>
          <w:sz w:val="24"/>
          <w:szCs w:val="24"/>
        </w:rPr>
      </w:pPr>
      <w:r w:rsidRPr="005320ED">
        <w:rPr>
          <w:b/>
          <w:i/>
          <w:sz w:val="24"/>
          <w:szCs w:val="24"/>
        </w:rPr>
        <w:lastRenderedPageBreak/>
        <w:t>pokračujúci nárast poistnej angažovanosti z poistenia obchodovateľných a neobchodovateľných rizík (medziročne o 3,3 %),</w:t>
      </w:r>
    </w:p>
    <w:p w14:paraId="34CC367D" w14:textId="612DED96" w:rsidR="00BC6269" w:rsidRPr="005320ED" w:rsidRDefault="0027008D" w:rsidP="00197829">
      <w:pPr>
        <w:numPr>
          <w:ilvl w:val="0"/>
          <w:numId w:val="23"/>
        </w:numPr>
        <w:jc w:val="both"/>
        <w:rPr>
          <w:i/>
          <w:sz w:val="24"/>
          <w:szCs w:val="24"/>
        </w:rPr>
      </w:pPr>
      <w:r w:rsidRPr="005320ED">
        <w:rPr>
          <w:i/>
          <w:sz w:val="24"/>
          <w:szCs w:val="24"/>
        </w:rPr>
        <w:t xml:space="preserve">nárast majetkovej angažovanosti z poskytnutých úverov a poistenia </w:t>
      </w:r>
      <w:r w:rsidR="00D55857" w:rsidRPr="005320ED">
        <w:rPr>
          <w:i/>
          <w:sz w:val="24"/>
          <w:szCs w:val="24"/>
        </w:rPr>
        <w:t>bude čiastočne korigovaný znížením objemu vystavených záruk (medziročne o 24,7 %</w:t>
      </w:r>
      <w:r w:rsidRPr="005320ED">
        <w:rPr>
          <w:i/>
          <w:sz w:val="24"/>
          <w:szCs w:val="24"/>
        </w:rPr>
        <w:t>, spôsobený čiastočnou redukciou jednorazovo vystavených bankových záruk</w:t>
      </w:r>
      <w:r w:rsidR="00D55857" w:rsidRPr="005320ED">
        <w:rPr>
          <w:i/>
          <w:sz w:val="24"/>
          <w:szCs w:val="24"/>
        </w:rPr>
        <w:t>)</w:t>
      </w:r>
      <w:r w:rsidRPr="005320ED">
        <w:rPr>
          <w:i/>
          <w:sz w:val="24"/>
          <w:szCs w:val="24"/>
        </w:rPr>
        <w:t xml:space="preserve">, čo </w:t>
      </w:r>
      <w:r w:rsidR="00D55857" w:rsidRPr="005320ED">
        <w:rPr>
          <w:i/>
          <w:sz w:val="24"/>
          <w:szCs w:val="24"/>
        </w:rPr>
        <w:t xml:space="preserve">súhrnne </w:t>
      </w:r>
      <w:r w:rsidR="00F237F5" w:rsidRPr="005320ED">
        <w:rPr>
          <w:i/>
          <w:sz w:val="24"/>
          <w:szCs w:val="24"/>
        </w:rPr>
        <w:t>predstavuje</w:t>
      </w:r>
      <w:r w:rsidR="00BC6269" w:rsidRPr="005320ED">
        <w:rPr>
          <w:i/>
          <w:sz w:val="24"/>
          <w:szCs w:val="24"/>
        </w:rPr>
        <w:t xml:space="preserve"> </w:t>
      </w:r>
      <w:r w:rsidR="00B95058" w:rsidRPr="005320ED">
        <w:rPr>
          <w:i/>
          <w:sz w:val="24"/>
          <w:szCs w:val="24"/>
        </w:rPr>
        <w:t>predpokladaný</w:t>
      </w:r>
      <w:r w:rsidR="00BC6269" w:rsidRPr="005320ED">
        <w:rPr>
          <w:i/>
          <w:sz w:val="24"/>
          <w:szCs w:val="24"/>
        </w:rPr>
        <w:t xml:space="preserve"> nárast </w:t>
      </w:r>
      <w:r w:rsidRPr="005320ED">
        <w:rPr>
          <w:i/>
          <w:sz w:val="24"/>
          <w:szCs w:val="24"/>
        </w:rPr>
        <w:t xml:space="preserve">objemu bankového a poistného portfólia </w:t>
      </w:r>
      <w:r w:rsidR="00EC065C" w:rsidRPr="005320ED">
        <w:rPr>
          <w:i/>
          <w:sz w:val="24"/>
          <w:szCs w:val="24"/>
        </w:rPr>
        <w:t>v roku 202</w:t>
      </w:r>
      <w:r w:rsidR="000163B3" w:rsidRPr="005320ED">
        <w:rPr>
          <w:i/>
          <w:sz w:val="24"/>
          <w:szCs w:val="24"/>
        </w:rPr>
        <w:t>4</w:t>
      </w:r>
      <w:r w:rsidR="00EC065C" w:rsidRPr="005320ED">
        <w:rPr>
          <w:i/>
          <w:sz w:val="24"/>
          <w:szCs w:val="24"/>
        </w:rPr>
        <w:t xml:space="preserve"> o</w:t>
      </w:r>
      <w:r w:rsidR="00B95058" w:rsidRPr="005320ED">
        <w:rPr>
          <w:i/>
          <w:sz w:val="24"/>
          <w:szCs w:val="24"/>
        </w:rPr>
        <w:t> </w:t>
      </w:r>
      <w:r w:rsidRPr="005320ED">
        <w:rPr>
          <w:i/>
          <w:sz w:val="24"/>
          <w:szCs w:val="24"/>
        </w:rPr>
        <w:t>2</w:t>
      </w:r>
      <w:r w:rsidR="00F237F5" w:rsidRPr="005320ED">
        <w:rPr>
          <w:i/>
          <w:sz w:val="24"/>
          <w:szCs w:val="24"/>
        </w:rPr>
        <w:t>,</w:t>
      </w:r>
      <w:r w:rsidRPr="005320ED">
        <w:rPr>
          <w:i/>
          <w:sz w:val="24"/>
          <w:szCs w:val="24"/>
        </w:rPr>
        <w:t>0</w:t>
      </w:r>
      <w:r w:rsidR="00F237F5" w:rsidRPr="005320ED">
        <w:rPr>
          <w:i/>
          <w:sz w:val="24"/>
          <w:szCs w:val="24"/>
        </w:rPr>
        <w:t xml:space="preserve"> %</w:t>
      </w:r>
      <w:r w:rsidRPr="005320ED">
        <w:rPr>
          <w:i/>
          <w:sz w:val="24"/>
          <w:szCs w:val="24"/>
        </w:rPr>
        <w:t>)</w:t>
      </w:r>
      <w:r w:rsidR="00BC6269" w:rsidRPr="005320ED">
        <w:rPr>
          <w:i/>
          <w:sz w:val="24"/>
          <w:szCs w:val="24"/>
        </w:rPr>
        <w:t>,</w:t>
      </w:r>
    </w:p>
    <w:p w14:paraId="23A360CF" w14:textId="431DC7C9" w:rsidR="00C73EA8" w:rsidRPr="005320ED" w:rsidRDefault="00C73EA8" w:rsidP="00C73EA8">
      <w:pPr>
        <w:numPr>
          <w:ilvl w:val="0"/>
          <w:numId w:val="23"/>
        </w:numPr>
        <w:jc w:val="both"/>
        <w:rPr>
          <w:i/>
          <w:sz w:val="24"/>
          <w:szCs w:val="24"/>
        </w:rPr>
      </w:pPr>
      <w:r w:rsidRPr="005320ED">
        <w:rPr>
          <w:i/>
          <w:sz w:val="24"/>
          <w:szCs w:val="24"/>
        </w:rPr>
        <w:t>priame financovanie a poisťovanie zvýhodnených vývozných úverov v zmysle zákona č. 392/2015 Z. z. o rozvojovej spolupráci a o zmene a doplnení niektorých zákonov, zároveň sa predpokladá ich postupná realizácia v ďalšom období,</w:t>
      </w:r>
      <w:bookmarkStart w:id="3" w:name="_GoBack"/>
      <w:bookmarkEnd w:id="3"/>
    </w:p>
    <w:p w14:paraId="33E8CF35" w14:textId="1C477E65" w:rsidR="00197829" w:rsidRPr="005320ED" w:rsidRDefault="00F237F5" w:rsidP="00197829">
      <w:pPr>
        <w:numPr>
          <w:ilvl w:val="0"/>
          <w:numId w:val="23"/>
        </w:numPr>
        <w:jc w:val="both"/>
        <w:rPr>
          <w:i/>
          <w:sz w:val="24"/>
          <w:szCs w:val="24"/>
        </w:rPr>
      </w:pPr>
      <w:r w:rsidRPr="005320ED">
        <w:rPr>
          <w:i/>
          <w:sz w:val="24"/>
          <w:szCs w:val="24"/>
        </w:rPr>
        <w:t>ďalšie</w:t>
      </w:r>
      <w:r w:rsidR="00197829" w:rsidRPr="005320ED">
        <w:rPr>
          <w:i/>
          <w:sz w:val="24"/>
          <w:szCs w:val="24"/>
        </w:rPr>
        <w:t xml:space="preserve"> zintenzívnenie činnosti</w:t>
      </w:r>
      <w:r w:rsidR="00DF332D" w:rsidRPr="005320ED">
        <w:rPr>
          <w:i/>
          <w:sz w:val="24"/>
          <w:szCs w:val="24"/>
        </w:rPr>
        <w:t xml:space="preserve"> najmä</w:t>
      </w:r>
      <w:r w:rsidR="00197829" w:rsidRPr="005320ED">
        <w:rPr>
          <w:i/>
          <w:sz w:val="24"/>
          <w:szCs w:val="24"/>
        </w:rPr>
        <w:t xml:space="preserve"> v oblasti </w:t>
      </w:r>
      <w:r w:rsidR="00A220A1" w:rsidRPr="005320ED">
        <w:rPr>
          <w:i/>
          <w:sz w:val="24"/>
          <w:szCs w:val="24"/>
        </w:rPr>
        <w:t xml:space="preserve">priameho </w:t>
      </w:r>
      <w:r w:rsidR="00197829" w:rsidRPr="005320ED">
        <w:rPr>
          <w:i/>
          <w:sz w:val="24"/>
          <w:szCs w:val="24"/>
        </w:rPr>
        <w:t>financovania úverov</w:t>
      </w:r>
      <w:r w:rsidR="00DF332D" w:rsidRPr="005320ED">
        <w:rPr>
          <w:i/>
          <w:sz w:val="24"/>
          <w:szCs w:val="24"/>
        </w:rPr>
        <w:t xml:space="preserve"> a poisťovania exportu</w:t>
      </w:r>
      <w:r w:rsidR="000927BA" w:rsidRPr="005320ED">
        <w:rPr>
          <w:i/>
          <w:sz w:val="24"/>
          <w:szCs w:val="24"/>
        </w:rPr>
        <w:t>,</w:t>
      </w:r>
    </w:p>
    <w:p w14:paraId="7DC8AEF8" w14:textId="1ACC2A10" w:rsidR="00223738" w:rsidRPr="005320ED" w:rsidRDefault="00223738" w:rsidP="00223738">
      <w:pPr>
        <w:numPr>
          <w:ilvl w:val="0"/>
          <w:numId w:val="23"/>
        </w:numPr>
        <w:jc w:val="both"/>
        <w:rPr>
          <w:i/>
          <w:sz w:val="24"/>
          <w:szCs w:val="24"/>
        </w:rPr>
      </w:pPr>
      <w:r w:rsidRPr="005320ED">
        <w:rPr>
          <w:i/>
          <w:sz w:val="24"/>
          <w:szCs w:val="24"/>
        </w:rPr>
        <w:t>od roku 2023 predpokladané vyplácanie poistných plnení k obchodn</w:t>
      </w:r>
      <w:r w:rsidR="009A0BD4" w:rsidRPr="005320ED">
        <w:rPr>
          <w:i/>
          <w:sz w:val="24"/>
          <w:szCs w:val="24"/>
        </w:rPr>
        <w:t>ým</w:t>
      </w:r>
      <w:r w:rsidRPr="005320ED">
        <w:rPr>
          <w:i/>
          <w:sz w:val="24"/>
          <w:szCs w:val="24"/>
        </w:rPr>
        <w:t xml:space="preserve"> prípad</w:t>
      </w:r>
      <w:r w:rsidR="009A0BD4" w:rsidRPr="005320ED">
        <w:rPr>
          <w:i/>
          <w:sz w:val="24"/>
          <w:szCs w:val="24"/>
        </w:rPr>
        <w:t>om</w:t>
      </w:r>
      <w:r w:rsidRPr="005320ED">
        <w:rPr>
          <w:i/>
          <w:sz w:val="24"/>
          <w:szCs w:val="24"/>
        </w:rPr>
        <w:t xml:space="preserve"> </w:t>
      </w:r>
      <w:r w:rsidR="002153A5" w:rsidRPr="005320ED">
        <w:rPr>
          <w:i/>
          <w:sz w:val="24"/>
          <w:szCs w:val="24"/>
        </w:rPr>
        <w:t>stredno</w:t>
      </w:r>
      <w:r w:rsidR="00D813A4" w:rsidRPr="005320ED">
        <w:rPr>
          <w:i/>
          <w:sz w:val="24"/>
          <w:szCs w:val="24"/>
        </w:rPr>
        <w:t>dobého</w:t>
      </w:r>
      <w:r w:rsidR="002153A5" w:rsidRPr="005320ED">
        <w:rPr>
          <w:i/>
          <w:sz w:val="24"/>
          <w:szCs w:val="24"/>
        </w:rPr>
        <w:t xml:space="preserve"> a </w:t>
      </w:r>
      <w:r w:rsidRPr="005320ED">
        <w:rPr>
          <w:i/>
          <w:sz w:val="24"/>
          <w:szCs w:val="24"/>
        </w:rPr>
        <w:t xml:space="preserve">dlhodobého poistenia </w:t>
      </w:r>
      <w:r w:rsidR="009A0BD4" w:rsidRPr="005320ED">
        <w:rPr>
          <w:i/>
          <w:sz w:val="24"/>
          <w:szCs w:val="24"/>
        </w:rPr>
        <w:t xml:space="preserve">za </w:t>
      </w:r>
      <w:r w:rsidR="002153A5" w:rsidRPr="005320ED">
        <w:rPr>
          <w:i/>
          <w:sz w:val="24"/>
          <w:szCs w:val="24"/>
        </w:rPr>
        <w:t>neobchodovateľné rizik</w:t>
      </w:r>
      <w:r w:rsidR="009A0BD4" w:rsidRPr="005320ED">
        <w:rPr>
          <w:i/>
          <w:sz w:val="24"/>
          <w:szCs w:val="24"/>
        </w:rPr>
        <w:t>o</w:t>
      </w:r>
      <w:r w:rsidR="001A7534" w:rsidRPr="005320ED">
        <w:rPr>
          <w:i/>
          <w:sz w:val="24"/>
          <w:szCs w:val="24"/>
        </w:rPr>
        <w:t>, ktoré sú začlenené do teritória 7. ratingovej skupiny podľa klasifikácie OECD</w:t>
      </w:r>
      <w:r w:rsidR="009A0BD4" w:rsidRPr="005320ED">
        <w:rPr>
          <w:i/>
          <w:sz w:val="24"/>
          <w:szCs w:val="24"/>
        </w:rPr>
        <w:t>,</w:t>
      </w:r>
      <w:r w:rsidR="001A7534" w:rsidRPr="005320ED">
        <w:rPr>
          <w:i/>
          <w:sz w:val="24"/>
          <w:szCs w:val="24"/>
        </w:rPr>
        <w:t xml:space="preserve"> kde kategória 7 predstavuje </w:t>
      </w:r>
      <w:r w:rsidR="003E1C26" w:rsidRPr="005320ED">
        <w:rPr>
          <w:i/>
          <w:sz w:val="24"/>
          <w:szCs w:val="24"/>
        </w:rPr>
        <w:t>najvyššiu</w:t>
      </w:r>
      <w:r w:rsidR="001A7534" w:rsidRPr="005320ED">
        <w:rPr>
          <w:i/>
          <w:sz w:val="24"/>
          <w:szCs w:val="24"/>
        </w:rPr>
        <w:t xml:space="preserve"> mieru rizika</w:t>
      </w:r>
      <w:r w:rsidR="00DD139B" w:rsidRPr="005320ED">
        <w:rPr>
          <w:i/>
          <w:sz w:val="24"/>
          <w:szCs w:val="24"/>
        </w:rPr>
        <w:t xml:space="preserve"> </w:t>
      </w:r>
      <w:r w:rsidR="00DD139B" w:rsidRPr="005320ED">
        <w:rPr>
          <w:i/>
          <w:sz w:val="24"/>
          <w:szCs w:val="24"/>
          <w:vertAlign w:val="superscript"/>
        </w:rPr>
        <w:t>(</w:t>
      </w:r>
      <w:r w:rsidR="00DD139B" w:rsidRPr="005320ED">
        <w:rPr>
          <w:rStyle w:val="Odkaznapoznmkupodiarou"/>
          <w:i/>
          <w:sz w:val="24"/>
          <w:szCs w:val="24"/>
        </w:rPr>
        <w:footnoteReference w:id="2"/>
      </w:r>
      <w:r w:rsidR="00DD139B" w:rsidRPr="005320ED">
        <w:rPr>
          <w:i/>
          <w:sz w:val="24"/>
          <w:szCs w:val="24"/>
          <w:vertAlign w:val="superscript"/>
        </w:rPr>
        <w:t>)</w:t>
      </w:r>
      <w:r w:rsidR="001A7534" w:rsidRPr="005320ED">
        <w:rPr>
          <w:i/>
          <w:sz w:val="24"/>
          <w:szCs w:val="24"/>
        </w:rPr>
        <w:t>,</w:t>
      </w:r>
      <w:r w:rsidR="002153A5" w:rsidRPr="005320ED">
        <w:rPr>
          <w:i/>
          <w:sz w:val="24"/>
          <w:szCs w:val="24"/>
        </w:rPr>
        <w:t xml:space="preserve"> </w:t>
      </w:r>
    </w:p>
    <w:p w14:paraId="478D99D0" w14:textId="06E4579C" w:rsidR="00375F58" w:rsidRPr="005320ED" w:rsidRDefault="00375F58" w:rsidP="00197829">
      <w:pPr>
        <w:numPr>
          <w:ilvl w:val="0"/>
          <w:numId w:val="23"/>
        </w:numPr>
        <w:jc w:val="both"/>
        <w:rPr>
          <w:i/>
          <w:sz w:val="24"/>
          <w:szCs w:val="24"/>
        </w:rPr>
      </w:pPr>
      <w:r w:rsidRPr="005320ED">
        <w:rPr>
          <w:i/>
          <w:sz w:val="24"/>
          <w:szCs w:val="24"/>
        </w:rPr>
        <w:t>podpora slovenského exportu na teritórium Ukrajiny formou financovania odberateľských úverov resp. investičných úverov na štandardnej báze príp. na báze zvýhodneného úveru so zárukou štátu (MF SR) alebo</w:t>
      </w:r>
      <w:r w:rsidR="000D2FB1" w:rsidRPr="005320ED">
        <w:rPr>
          <w:i/>
          <w:sz w:val="24"/>
          <w:szCs w:val="24"/>
        </w:rPr>
        <w:t xml:space="preserve"> využitím externých záručných nástrojov EÚ,</w:t>
      </w:r>
    </w:p>
    <w:p w14:paraId="0101BF56" w14:textId="7E1CD36A" w:rsidR="000D2FB1" w:rsidRPr="005320ED" w:rsidRDefault="000D2FB1" w:rsidP="00197829">
      <w:pPr>
        <w:numPr>
          <w:ilvl w:val="0"/>
          <w:numId w:val="23"/>
        </w:numPr>
        <w:jc w:val="both"/>
        <w:rPr>
          <w:i/>
          <w:sz w:val="24"/>
          <w:szCs w:val="24"/>
        </w:rPr>
      </w:pPr>
      <w:r w:rsidRPr="005320ED">
        <w:rPr>
          <w:i/>
          <w:sz w:val="24"/>
          <w:szCs w:val="24"/>
        </w:rPr>
        <w:t xml:space="preserve">postupné znižovanie podielu projektov s výraznou uhlíkovou stopou a zvýšená podpora slovenských firiem, ktoré disponujú technologickými riešeniami podporujúcimi </w:t>
      </w:r>
      <w:r w:rsidR="00D813A4" w:rsidRPr="005320ED">
        <w:rPr>
          <w:i/>
          <w:sz w:val="24"/>
          <w:szCs w:val="24"/>
        </w:rPr>
        <w:t>environmentálne</w:t>
      </w:r>
      <w:r w:rsidRPr="005320ED">
        <w:rPr>
          <w:i/>
          <w:sz w:val="24"/>
          <w:szCs w:val="24"/>
        </w:rPr>
        <w:t xml:space="preserve"> štandardy alebo majú riešenia aj na zmierňovanie negatívnych dopadov existujúcich prípadov na báze uhoľných projektov,</w:t>
      </w:r>
    </w:p>
    <w:p w14:paraId="22334F1D" w14:textId="77777777" w:rsidR="00814BD6" w:rsidRPr="005320ED" w:rsidRDefault="00197829" w:rsidP="00690587">
      <w:pPr>
        <w:numPr>
          <w:ilvl w:val="0"/>
          <w:numId w:val="23"/>
        </w:numPr>
        <w:jc w:val="both"/>
        <w:rPr>
          <w:i/>
          <w:sz w:val="24"/>
          <w:szCs w:val="24"/>
        </w:rPr>
      </w:pPr>
      <w:r w:rsidRPr="005320ED">
        <w:rPr>
          <w:i/>
          <w:sz w:val="24"/>
          <w:szCs w:val="24"/>
        </w:rPr>
        <w:t>dôraz na</w:t>
      </w:r>
      <w:r w:rsidR="00F17244" w:rsidRPr="005320ED">
        <w:rPr>
          <w:i/>
          <w:sz w:val="24"/>
          <w:szCs w:val="24"/>
        </w:rPr>
        <w:t xml:space="preserve"> podpor</w:t>
      </w:r>
      <w:r w:rsidRPr="005320ED">
        <w:rPr>
          <w:i/>
          <w:sz w:val="24"/>
          <w:szCs w:val="24"/>
        </w:rPr>
        <w:t>u</w:t>
      </w:r>
      <w:r w:rsidR="00814BD6" w:rsidRPr="005320ED">
        <w:rPr>
          <w:i/>
          <w:sz w:val="24"/>
          <w:szCs w:val="24"/>
        </w:rPr>
        <w:t xml:space="preserve"> exportu malých a stredných podnikov (ďalej len „SMEs“) s cieľom </w:t>
      </w:r>
      <w:r w:rsidR="00FC32F4" w:rsidRPr="005320ED">
        <w:rPr>
          <w:i/>
          <w:sz w:val="24"/>
          <w:szCs w:val="24"/>
        </w:rPr>
        <w:t xml:space="preserve">granulácie a diverzifikácie </w:t>
      </w:r>
      <w:r w:rsidR="00814BD6" w:rsidRPr="005320ED">
        <w:rPr>
          <w:i/>
          <w:sz w:val="24"/>
          <w:szCs w:val="24"/>
        </w:rPr>
        <w:t>rizik</w:t>
      </w:r>
      <w:r w:rsidR="00FC32F4" w:rsidRPr="005320ED">
        <w:rPr>
          <w:i/>
          <w:sz w:val="24"/>
          <w:szCs w:val="24"/>
        </w:rPr>
        <w:t>a:</w:t>
      </w:r>
    </w:p>
    <w:p w14:paraId="256ECCBA" w14:textId="4A524D42" w:rsidR="00071BF2" w:rsidRPr="005320ED" w:rsidRDefault="00071BF2" w:rsidP="00071BF2">
      <w:pPr>
        <w:pStyle w:val="Odsekzoznamu"/>
        <w:numPr>
          <w:ilvl w:val="0"/>
          <w:numId w:val="32"/>
        </w:numPr>
        <w:jc w:val="both"/>
        <w:rPr>
          <w:sz w:val="24"/>
          <w:szCs w:val="24"/>
        </w:rPr>
      </w:pPr>
      <w:r w:rsidRPr="005320ED">
        <w:rPr>
          <w:sz w:val="24"/>
          <w:szCs w:val="24"/>
        </w:rPr>
        <w:t>pokračovanie vo využívaní účelovej úverovej linky uzatvorenej s Európskou investičnou bankou (ďalej len „EIB“)</w:t>
      </w:r>
      <w:r w:rsidR="00455E96" w:rsidRPr="005320ED">
        <w:rPr>
          <w:sz w:val="24"/>
          <w:szCs w:val="24"/>
        </w:rPr>
        <w:t xml:space="preserve"> </w:t>
      </w:r>
      <w:r w:rsidR="002153A5" w:rsidRPr="005320ED">
        <w:rPr>
          <w:sz w:val="24"/>
          <w:szCs w:val="24"/>
        </w:rPr>
        <w:t xml:space="preserve">s ďalším plánovaným čerpaním nových zdrojov od EIB v roku 2024, </w:t>
      </w:r>
    </w:p>
    <w:p w14:paraId="26B0B019" w14:textId="77777777" w:rsidR="00071BF2" w:rsidRPr="005320ED" w:rsidRDefault="00071BF2" w:rsidP="00071BF2">
      <w:pPr>
        <w:pStyle w:val="Odsekzoznamu"/>
        <w:numPr>
          <w:ilvl w:val="0"/>
          <w:numId w:val="32"/>
        </w:numPr>
        <w:rPr>
          <w:sz w:val="24"/>
          <w:szCs w:val="24"/>
        </w:rPr>
      </w:pPr>
      <w:r w:rsidRPr="005320ED">
        <w:rPr>
          <w:sz w:val="24"/>
          <w:szCs w:val="24"/>
        </w:rPr>
        <w:t>pokračovanie v zefektívňovaní  a zjednodušovaní schvaľovacieho procesu,</w:t>
      </w:r>
    </w:p>
    <w:p w14:paraId="0597A3C5" w14:textId="7E0E1266" w:rsidR="00071BF2" w:rsidRPr="005320ED" w:rsidRDefault="00071BF2" w:rsidP="00071BF2">
      <w:pPr>
        <w:pStyle w:val="Odsekzoznamu"/>
        <w:numPr>
          <w:ilvl w:val="0"/>
          <w:numId w:val="32"/>
        </w:numPr>
        <w:jc w:val="both"/>
        <w:rPr>
          <w:sz w:val="24"/>
          <w:szCs w:val="24"/>
        </w:rPr>
      </w:pPr>
      <w:r w:rsidRPr="005320ED">
        <w:rPr>
          <w:sz w:val="24"/>
          <w:szCs w:val="24"/>
        </w:rPr>
        <w:t xml:space="preserve">prehĺbenie spolupráce </w:t>
      </w:r>
      <w:r w:rsidR="001A7534" w:rsidRPr="005320ED">
        <w:rPr>
          <w:sz w:val="24"/>
          <w:szCs w:val="24"/>
        </w:rPr>
        <w:t xml:space="preserve">najmä </w:t>
      </w:r>
      <w:r w:rsidRPr="005320ED">
        <w:rPr>
          <w:sz w:val="24"/>
          <w:szCs w:val="24"/>
        </w:rPr>
        <w:t>s komerčnými bankami a inými partnerskými a štátnymi inštitúciami, podnikateľskými a živnostenskými zväzmi,</w:t>
      </w:r>
    </w:p>
    <w:p w14:paraId="23842A6C" w14:textId="360F437A" w:rsidR="004D173A" w:rsidRPr="005320ED" w:rsidRDefault="00071BF2" w:rsidP="004D173A">
      <w:pPr>
        <w:pStyle w:val="Odsekzoznamu"/>
        <w:numPr>
          <w:ilvl w:val="0"/>
          <w:numId w:val="32"/>
        </w:numPr>
        <w:jc w:val="both"/>
        <w:rPr>
          <w:sz w:val="24"/>
          <w:szCs w:val="24"/>
        </w:rPr>
      </w:pPr>
      <w:r w:rsidRPr="005320ED">
        <w:rPr>
          <w:sz w:val="24"/>
          <w:szCs w:val="24"/>
        </w:rPr>
        <w:t>využívanie vlastných a vo zvýšenej miere aj cudzích zdrojov získaných na medzibankovom trhu s následnou realizáciou obchodných prípadov pripravovaných v roku 202</w:t>
      </w:r>
      <w:r w:rsidR="00953C3D" w:rsidRPr="005320ED">
        <w:rPr>
          <w:sz w:val="24"/>
          <w:szCs w:val="24"/>
        </w:rPr>
        <w:t>4</w:t>
      </w:r>
      <w:r w:rsidRPr="005320ED">
        <w:rPr>
          <w:sz w:val="24"/>
          <w:szCs w:val="24"/>
        </w:rPr>
        <w:t>,</w:t>
      </w:r>
    </w:p>
    <w:p w14:paraId="314CD2A9" w14:textId="63F0D132" w:rsidR="00F17244" w:rsidRDefault="00F17244" w:rsidP="00690587">
      <w:pPr>
        <w:numPr>
          <w:ilvl w:val="0"/>
          <w:numId w:val="23"/>
        </w:numPr>
        <w:jc w:val="both"/>
        <w:rPr>
          <w:i/>
          <w:sz w:val="24"/>
          <w:szCs w:val="24"/>
        </w:rPr>
      </w:pPr>
      <w:r w:rsidRPr="00DD2F2D">
        <w:rPr>
          <w:i/>
          <w:sz w:val="24"/>
          <w:szCs w:val="24"/>
        </w:rPr>
        <w:t>pokračovanie v podpore exportu veľkých podnikov, čoho výsledkom je aj podpora SMEs ako ich subdodávateľov,</w:t>
      </w:r>
    </w:p>
    <w:p w14:paraId="2896514B" w14:textId="25C4C0F2" w:rsidR="00721551" w:rsidRPr="002153A5" w:rsidRDefault="00721551" w:rsidP="00690587">
      <w:pPr>
        <w:numPr>
          <w:ilvl w:val="0"/>
          <w:numId w:val="23"/>
        </w:numPr>
        <w:jc w:val="both"/>
        <w:rPr>
          <w:i/>
          <w:sz w:val="24"/>
          <w:szCs w:val="24"/>
        </w:rPr>
      </w:pPr>
      <w:r>
        <w:rPr>
          <w:i/>
          <w:sz w:val="24"/>
          <w:szCs w:val="24"/>
        </w:rPr>
        <w:t xml:space="preserve">intenzívna koordinácia postupov EXIMBANKY SR s rezortnými ministerstvami so zameraním na včasnú identifikáciu projektov v oprávnených teritóriách, ktoré by mohli byť vhodné pre zapojenie slovenských exportérov s podporou </w:t>
      </w:r>
      <w:r w:rsidRPr="002153A5">
        <w:rPr>
          <w:i/>
          <w:sz w:val="24"/>
          <w:szCs w:val="24"/>
        </w:rPr>
        <w:t xml:space="preserve">EXIMBANKY SR, a preskúmanie legislatívnych možností a politickej vôle pre potenciálnu úpravu mandátu EXIMBANKY SR, ktorý by umožnil procesne efektívnejšie zapojenie EXIMBANKY SR do implementácie prostriedkov EÚ, </w:t>
      </w:r>
    </w:p>
    <w:p w14:paraId="6B3A7BCD" w14:textId="77777777" w:rsidR="00C32C23" w:rsidRPr="00375F58" w:rsidRDefault="00C32C23" w:rsidP="00690587">
      <w:pPr>
        <w:numPr>
          <w:ilvl w:val="0"/>
          <w:numId w:val="23"/>
        </w:numPr>
        <w:jc w:val="both"/>
        <w:rPr>
          <w:i/>
          <w:sz w:val="24"/>
          <w:szCs w:val="24"/>
        </w:rPr>
      </w:pPr>
      <w:r w:rsidRPr="00375F58">
        <w:rPr>
          <w:i/>
          <w:sz w:val="24"/>
          <w:szCs w:val="24"/>
        </w:rPr>
        <w:t>zintenzívnenie odbornej starostlivosti pri posudzovaní rizík obchodných prípadov</w:t>
      </w:r>
      <w:r w:rsidR="00831A74" w:rsidRPr="00375F58">
        <w:rPr>
          <w:i/>
          <w:sz w:val="24"/>
          <w:szCs w:val="24"/>
        </w:rPr>
        <w:t>,</w:t>
      </w:r>
    </w:p>
    <w:p w14:paraId="3DAC6295" w14:textId="77777777" w:rsidR="004874A9" w:rsidRPr="005A242F" w:rsidRDefault="004874A9" w:rsidP="00690587">
      <w:pPr>
        <w:numPr>
          <w:ilvl w:val="0"/>
          <w:numId w:val="23"/>
        </w:numPr>
        <w:jc w:val="both"/>
        <w:rPr>
          <w:i/>
          <w:sz w:val="24"/>
          <w:szCs w:val="24"/>
        </w:rPr>
      </w:pPr>
      <w:r w:rsidRPr="005A242F">
        <w:rPr>
          <w:i/>
          <w:sz w:val="24"/>
          <w:szCs w:val="24"/>
        </w:rPr>
        <w:t>dôraz na digitalizáciu a automatizáciu procesov a produktov s cieľom zjednodušiť komunikáciu s klientmi a urýchliť schvaľovacie postupy vedúce k obsluhe väčšieho počtu klientov,</w:t>
      </w:r>
    </w:p>
    <w:p w14:paraId="194EB264" w14:textId="2ACA2F6C" w:rsidR="000142CA" w:rsidRPr="005A242F" w:rsidRDefault="000142CA" w:rsidP="000142CA">
      <w:pPr>
        <w:numPr>
          <w:ilvl w:val="0"/>
          <w:numId w:val="23"/>
        </w:numPr>
        <w:jc w:val="both"/>
        <w:rPr>
          <w:i/>
          <w:sz w:val="24"/>
          <w:szCs w:val="24"/>
        </w:rPr>
      </w:pPr>
      <w:r w:rsidRPr="005A242F">
        <w:rPr>
          <w:i/>
          <w:sz w:val="24"/>
          <w:szCs w:val="24"/>
        </w:rPr>
        <w:t>pokračovanie v aktívnom presadzovaní záujmov SR v medzinárodných zoskupeniach a pracovných skupinách pri Rade EÚ a OECD, zintenzívnenie spolupráce s exportnými úverovými agentúrami najmä v oblasti výmeny informácií, ako aj spolupráca na spoločných projektoch v oblasti štátom podporovaných exportných úverov</w:t>
      </w:r>
      <w:r w:rsidR="007942DC" w:rsidRPr="005A242F">
        <w:rPr>
          <w:i/>
          <w:sz w:val="24"/>
          <w:szCs w:val="24"/>
        </w:rPr>
        <w:t>,</w:t>
      </w:r>
    </w:p>
    <w:p w14:paraId="7B1E6C02" w14:textId="77777777" w:rsidR="00E355D2" w:rsidRPr="005A242F" w:rsidRDefault="00E355D2" w:rsidP="00E355D2">
      <w:pPr>
        <w:numPr>
          <w:ilvl w:val="0"/>
          <w:numId w:val="23"/>
        </w:numPr>
        <w:jc w:val="both"/>
        <w:rPr>
          <w:i/>
          <w:sz w:val="24"/>
          <w:szCs w:val="24"/>
        </w:rPr>
      </w:pPr>
      <w:r w:rsidRPr="005A242F">
        <w:rPr>
          <w:i/>
          <w:sz w:val="24"/>
          <w:szCs w:val="24"/>
        </w:rPr>
        <w:t>posilnenie vlastných zdrojov financovania cudzími zdrojmi získanými za akceptovateľných podmienok na medzibankovom trhu.</w:t>
      </w:r>
    </w:p>
    <w:bookmarkEnd w:id="2"/>
    <w:bookmarkEnd w:id="0"/>
    <w:p w14:paraId="1C7EA920" w14:textId="4F51ECF4" w:rsidR="00AE0E5F" w:rsidRDefault="00AE0E5F" w:rsidP="00C57AF0">
      <w:pPr>
        <w:pStyle w:val="Zkladntext2"/>
        <w:rPr>
          <w:rFonts w:ascii="Times New Roman" w:hAnsi="Times New Roman"/>
          <w:color w:val="auto"/>
          <w:sz w:val="24"/>
          <w:szCs w:val="24"/>
        </w:rPr>
      </w:pPr>
    </w:p>
    <w:p w14:paraId="14FC23B6" w14:textId="77777777" w:rsidR="005A242F" w:rsidRPr="005A242F" w:rsidRDefault="005A242F" w:rsidP="00C57AF0">
      <w:pPr>
        <w:pStyle w:val="Zkladntext2"/>
        <w:rPr>
          <w:rFonts w:ascii="Times New Roman" w:hAnsi="Times New Roman"/>
          <w:color w:val="auto"/>
          <w:sz w:val="24"/>
          <w:szCs w:val="24"/>
        </w:rPr>
      </w:pPr>
    </w:p>
    <w:p w14:paraId="422AEDC4" w14:textId="77777777" w:rsidR="00B81ED3" w:rsidRPr="005A242F" w:rsidRDefault="0083315D" w:rsidP="00AE0E5F">
      <w:pPr>
        <w:pStyle w:val="Nadpis2"/>
        <w:tabs>
          <w:tab w:val="clear" w:pos="375"/>
        </w:tabs>
        <w:ind w:left="426" w:hanging="426"/>
        <w:rPr>
          <w:rFonts w:ascii="Times New Roman" w:hAnsi="Times New Roman"/>
          <w:color w:val="auto"/>
          <w:sz w:val="24"/>
          <w:szCs w:val="24"/>
        </w:rPr>
      </w:pPr>
      <w:bookmarkStart w:id="4" w:name="_Hlk112224268"/>
      <w:bookmarkEnd w:id="1"/>
      <w:r w:rsidRPr="005A242F">
        <w:rPr>
          <w:rFonts w:ascii="Times New Roman" w:hAnsi="Times New Roman"/>
          <w:color w:val="auto"/>
          <w:sz w:val="24"/>
          <w:szCs w:val="24"/>
        </w:rPr>
        <w:lastRenderedPageBreak/>
        <w:t>Obchodný plán</w:t>
      </w:r>
    </w:p>
    <w:p w14:paraId="03F05A70" w14:textId="77777777" w:rsidR="00EA0694" w:rsidRPr="005A242F" w:rsidRDefault="00EA0694">
      <w:pPr>
        <w:pStyle w:val="Textpoznmkypodiarou"/>
        <w:jc w:val="both"/>
        <w:rPr>
          <w:rFonts w:ascii="Times New Roman" w:hAnsi="Times New Roman"/>
          <w:b/>
          <w:sz w:val="24"/>
          <w:szCs w:val="24"/>
          <w:u w:val="single"/>
        </w:rPr>
      </w:pPr>
    </w:p>
    <w:p w14:paraId="36CA332F" w14:textId="7B4C1563" w:rsidR="00C32C23" w:rsidRPr="00FD7379" w:rsidRDefault="00125E6E" w:rsidP="00D4329A">
      <w:pPr>
        <w:ind w:firstLine="708"/>
        <w:jc w:val="both"/>
        <w:rPr>
          <w:sz w:val="24"/>
          <w:szCs w:val="24"/>
        </w:rPr>
      </w:pPr>
      <w:r w:rsidRPr="00223738">
        <w:rPr>
          <w:sz w:val="24"/>
          <w:szCs w:val="24"/>
        </w:rPr>
        <w:t>Aktivity v oblasti financovania a poisťovania úverov aj v roku 202</w:t>
      </w:r>
      <w:r w:rsidR="00223738" w:rsidRPr="00223738">
        <w:rPr>
          <w:sz w:val="24"/>
          <w:szCs w:val="24"/>
        </w:rPr>
        <w:t>4</w:t>
      </w:r>
      <w:r w:rsidR="00B3525E" w:rsidRPr="00223738">
        <w:rPr>
          <w:sz w:val="24"/>
          <w:szCs w:val="24"/>
        </w:rPr>
        <w:t xml:space="preserve"> vychádzajú z uplatnenia </w:t>
      </w:r>
      <w:r w:rsidR="00B3525E" w:rsidRPr="00FD7379">
        <w:rPr>
          <w:sz w:val="24"/>
          <w:szCs w:val="24"/>
        </w:rPr>
        <w:t>širokého spektra produktov a služieb poskytovaných EXIMBANKOU SR</w:t>
      </w:r>
      <w:r w:rsidRPr="00FD7379">
        <w:rPr>
          <w:sz w:val="24"/>
          <w:szCs w:val="24"/>
        </w:rPr>
        <w:t xml:space="preserve">. </w:t>
      </w:r>
      <w:r w:rsidR="00FD7379" w:rsidRPr="001A7534">
        <w:rPr>
          <w:b/>
          <w:sz w:val="24"/>
          <w:szCs w:val="24"/>
        </w:rPr>
        <w:t>Návrh rozpočtu v</w:t>
      </w:r>
      <w:r w:rsidR="005545AE" w:rsidRPr="001A7534">
        <w:rPr>
          <w:b/>
          <w:sz w:val="24"/>
          <w:szCs w:val="24"/>
        </w:rPr>
        <w:t xml:space="preserve"> roku </w:t>
      </w:r>
      <w:r w:rsidR="005545AE" w:rsidRPr="00A01BC4">
        <w:rPr>
          <w:b/>
          <w:sz w:val="24"/>
          <w:szCs w:val="24"/>
        </w:rPr>
        <w:t>202</w:t>
      </w:r>
      <w:r w:rsidR="00FD7379" w:rsidRPr="00A01BC4">
        <w:rPr>
          <w:b/>
          <w:sz w:val="24"/>
          <w:szCs w:val="24"/>
        </w:rPr>
        <w:t>4</w:t>
      </w:r>
      <w:r w:rsidR="005545AE" w:rsidRPr="00A01BC4">
        <w:rPr>
          <w:b/>
          <w:sz w:val="24"/>
          <w:szCs w:val="24"/>
        </w:rPr>
        <w:t xml:space="preserve"> očakáva nárast celkovej majetkovej angažovanosti v porovnaní s očakávanou skutočnosťou za rok 202</w:t>
      </w:r>
      <w:r w:rsidR="00C570F8" w:rsidRPr="00A01BC4">
        <w:rPr>
          <w:b/>
          <w:sz w:val="24"/>
          <w:szCs w:val="24"/>
        </w:rPr>
        <w:t>3</w:t>
      </w:r>
      <w:r w:rsidR="005545AE" w:rsidRPr="00A01BC4">
        <w:rPr>
          <w:b/>
          <w:sz w:val="24"/>
          <w:szCs w:val="24"/>
        </w:rPr>
        <w:t xml:space="preserve"> </w:t>
      </w:r>
      <w:r w:rsidR="000C46B0" w:rsidRPr="00A01BC4">
        <w:rPr>
          <w:b/>
          <w:sz w:val="24"/>
          <w:szCs w:val="24"/>
        </w:rPr>
        <w:t>o </w:t>
      </w:r>
      <w:r w:rsidR="00D813A4" w:rsidRPr="00A01BC4">
        <w:rPr>
          <w:b/>
          <w:sz w:val="24"/>
          <w:szCs w:val="24"/>
        </w:rPr>
        <w:t>2</w:t>
      </w:r>
      <w:r w:rsidR="005545AE" w:rsidRPr="00A01BC4">
        <w:rPr>
          <w:b/>
          <w:sz w:val="24"/>
          <w:szCs w:val="24"/>
        </w:rPr>
        <w:t>,</w:t>
      </w:r>
      <w:r w:rsidR="00CD7841" w:rsidRPr="00A01BC4">
        <w:rPr>
          <w:b/>
          <w:sz w:val="24"/>
          <w:szCs w:val="24"/>
        </w:rPr>
        <w:t>0</w:t>
      </w:r>
      <w:r w:rsidR="005545AE" w:rsidRPr="00A01BC4">
        <w:rPr>
          <w:b/>
          <w:sz w:val="24"/>
          <w:szCs w:val="24"/>
        </w:rPr>
        <w:t xml:space="preserve"> %.</w:t>
      </w:r>
      <w:r w:rsidR="005545AE" w:rsidRPr="00A01BC4">
        <w:rPr>
          <w:sz w:val="24"/>
          <w:szCs w:val="24"/>
        </w:rPr>
        <w:t xml:space="preserve"> </w:t>
      </w:r>
      <w:r w:rsidR="006A5F91" w:rsidRPr="00A01BC4">
        <w:rPr>
          <w:sz w:val="24"/>
          <w:szCs w:val="24"/>
        </w:rPr>
        <w:t xml:space="preserve">EXIMBANKA SR ponúka svojim klientom portfólio produktov, ktoré vyhovujú ich teritoriálnym a produktovým exportným záujmom. </w:t>
      </w:r>
      <w:r w:rsidR="00620C99" w:rsidRPr="00A01BC4">
        <w:rPr>
          <w:sz w:val="24"/>
          <w:szCs w:val="24"/>
        </w:rPr>
        <w:t xml:space="preserve">V teritoriálnej oblasti sa EXIMBANKA SR bude orientovať </w:t>
      </w:r>
      <w:r w:rsidR="00F25C51" w:rsidRPr="00A01BC4">
        <w:rPr>
          <w:sz w:val="24"/>
          <w:szCs w:val="24"/>
        </w:rPr>
        <w:t xml:space="preserve">okrem EÚ hlavne </w:t>
      </w:r>
      <w:r w:rsidR="00620C99" w:rsidRPr="00A01BC4">
        <w:rPr>
          <w:sz w:val="24"/>
          <w:szCs w:val="24"/>
        </w:rPr>
        <w:t>na krajiny</w:t>
      </w:r>
      <w:r w:rsidR="007D10CE" w:rsidRPr="00A01BC4">
        <w:rPr>
          <w:sz w:val="24"/>
          <w:szCs w:val="24"/>
        </w:rPr>
        <w:t xml:space="preserve"> v oblasti </w:t>
      </w:r>
      <w:r w:rsidR="004F0BB2" w:rsidRPr="00A01BC4">
        <w:rPr>
          <w:sz w:val="24"/>
          <w:szCs w:val="24"/>
        </w:rPr>
        <w:t>južného Kaukazu,</w:t>
      </w:r>
      <w:r w:rsidR="00620C99" w:rsidRPr="00A01BC4">
        <w:rPr>
          <w:sz w:val="24"/>
          <w:szCs w:val="24"/>
        </w:rPr>
        <w:t xml:space="preserve"> </w:t>
      </w:r>
      <w:r w:rsidR="00E445F5" w:rsidRPr="00A01BC4">
        <w:rPr>
          <w:sz w:val="24"/>
          <w:szCs w:val="24"/>
        </w:rPr>
        <w:t>Ukrajinu, krajiny</w:t>
      </w:r>
      <w:r w:rsidR="00FD7379" w:rsidRPr="00A01BC4">
        <w:rPr>
          <w:sz w:val="24"/>
          <w:szCs w:val="24"/>
        </w:rPr>
        <w:t xml:space="preserve"> Blízkeho východu,</w:t>
      </w:r>
      <w:r w:rsidR="00E445F5" w:rsidRPr="00A01BC4">
        <w:rPr>
          <w:sz w:val="24"/>
          <w:szCs w:val="24"/>
        </w:rPr>
        <w:t xml:space="preserve"> južnej a juhovýchodnej Ázie,</w:t>
      </w:r>
      <w:r w:rsidR="00D17EA3" w:rsidRPr="00A01BC4">
        <w:rPr>
          <w:sz w:val="24"/>
          <w:szCs w:val="24"/>
        </w:rPr>
        <w:t xml:space="preserve"> </w:t>
      </w:r>
      <w:r w:rsidR="00FD7379" w:rsidRPr="00A01BC4">
        <w:rPr>
          <w:sz w:val="24"/>
          <w:szCs w:val="24"/>
        </w:rPr>
        <w:t xml:space="preserve">severnej </w:t>
      </w:r>
      <w:r w:rsidR="00D17EA3" w:rsidRPr="00A01BC4">
        <w:rPr>
          <w:sz w:val="24"/>
          <w:szCs w:val="24"/>
        </w:rPr>
        <w:t>Afriky</w:t>
      </w:r>
      <w:r w:rsidR="00FD7379" w:rsidRPr="00A01BC4">
        <w:rPr>
          <w:sz w:val="24"/>
          <w:szCs w:val="24"/>
        </w:rPr>
        <w:t>, Latinskej Ameriky</w:t>
      </w:r>
      <w:r w:rsidR="00D17EA3" w:rsidRPr="00A01BC4">
        <w:rPr>
          <w:sz w:val="24"/>
          <w:szCs w:val="24"/>
        </w:rPr>
        <w:t xml:space="preserve"> a</w:t>
      </w:r>
      <w:r w:rsidR="00D17EA3" w:rsidRPr="00FD7379">
        <w:rPr>
          <w:sz w:val="24"/>
          <w:szCs w:val="24"/>
        </w:rPr>
        <w:t xml:space="preserve"> Balkánu, Veľk</w:t>
      </w:r>
      <w:r w:rsidR="00D15F4B" w:rsidRPr="00FD7379">
        <w:rPr>
          <w:sz w:val="24"/>
          <w:szCs w:val="24"/>
        </w:rPr>
        <w:t>ú</w:t>
      </w:r>
      <w:r w:rsidR="00D17EA3" w:rsidRPr="00FD7379">
        <w:rPr>
          <w:sz w:val="24"/>
          <w:szCs w:val="24"/>
        </w:rPr>
        <w:t xml:space="preserve"> Britániu</w:t>
      </w:r>
      <w:r w:rsidR="00FD7379" w:rsidRPr="00FD7379">
        <w:rPr>
          <w:sz w:val="24"/>
          <w:szCs w:val="24"/>
        </w:rPr>
        <w:t>, Turecko</w:t>
      </w:r>
      <w:r w:rsidR="00D17EA3" w:rsidRPr="00FD7379">
        <w:rPr>
          <w:sz w:val="24"/>
          <w:szCs w:val="24"/>
        </w:rPr>
        <w:t xml:space="preserve"> a Čínu.</w:t>
      </w:r>
      <w:r w:rsidR="00E445F5" w:rsidRPr="00FD7379">
        <w:rPr>
          <w:sz w:val="24"/>
          <w:szCs w:val="24"/>
        </w:rPr>
        <w:t xml:space="preserve"> </w:t>
      </w:r>
      <w:r w:rsidR="006A5F91" w:rsidRPr="00FD7379">
        <w:rPr>
          <w:sz w:val="24"/>
          <w:szCs w:val="24"/>
        </w:rPr>
        <w:t>Komoditná štruktúra bude kopír</w:t>
      </w:r>
      <w:r w:rsidR="00DC4CDE" w:rsidRPr="00FD7379">
        <w:rPr>
          <w:sz w:val="24"/>
          <w:szCs w:val="24"/>
        </w:rPr>
        <w:t>ovať odvetvia, v ktorých pôsobia</w:t>
      </w:r>
      <w:r w:rsidR="006A5F91" w:rsidRPr="00FD7379">
        <w:rPr>
          <w:sz w:val="24"/>
          <w:szCs w:val="24"/>
        </w:rPr>
        <w:t xml:space="preserve"> klienti EXIMBANKY SR s najväčším podielom </w:t>
      </w:r>
      <w:r w:rsidR="003C6351" w:rsidRPr="00FD7379">
        <w:rPr>
          <w:sz w:val="24"/>
          <w:szCs w:val="24"/>
        </w:rPr>
        <w:t xml:space="preserve">chemického, </w:t>
      </w:r>
      <w:r w:rsidR="006A5F91" w:rsidRPr="00FD7379">
        <w:rPr>
          <w:sz w:val="24"/>
          <w:szCs w:val="24"/>
        </w:rPr>
        <w:t>strojár</w:t>
      </w:r>
      <w:r w:rsidR="00E445F5" w:rsidRPr="00FD7379">
        <w:rPr>
          <w:sz w:val="24"/>
          <w:szCs w:val="24"/>
        </w:rPr>
        <w:t>ske</w:t>
      </w:r>
      <w:r w:rsidR="006A5F91" w:rsidRPr="00FD7379">
        <w:rPr>
          <w:sz w:val="24"/>
          <w:szCs w:val="24"/>
        </w:rPr>
        <w:t xml:space="preserve">ho, </w:t>
      </w:r>
      <w:r w:rsidR="003C6351" w:rsidRPr="00FD7379">
        <w:rPr>
          <w:sz w:val="24"/>
          <w:szCs w:val="24"/>
        </w:rPr>
        <w:t>c</w:t>
      </w:r>
      <w:r w:rsidR="00BD71A2" w:rsidRPr="00FD7379">
        <w:rPr>
          <w:sz w:val="24"/>
          <w:szCs w:val="24"/>
        </w:rPr>
        <w:t>elulózo-papierenského</w:t>
      </w:r>
      <w:r w:rsidR="00381853" w:rsidRPr="00FD7379">
        <w:rPr>
          <w:sz w:val="24"/>
          <w:szCs w:val="24"/>
        </w:rPr>
        <w:t>, metalurgického</w:t>
      </w:r>
      <w:r w:rsidR="00BD71A2" w:rsidRPr="00FD7379">
        <w:rPr>
          <w:sz w:val="24"/>
          <w:szCs w:val="24"/>
        </w:rPr>
        <w:t xml:space="preserve"> a elektrotechnického priemyslu</w:t>
      </w:r>
      <w:r w:rsidR="006A5F91" w:rsidRPr="00FD7379">
        <w:rPr>
          <w:sz w:val="24"/>
          <w:szCs w:val="24"/>
        </w:rPr>
        <w:t>.</w:t>
      </w:r>
    </w:p>
    <w:bookmarkEnd w:id="4"/>
    <w:p w14:paraId="3E6B8486" w14:textId="77777777" w:rsidR="002C6897" w:rsidRPr="000B4926" w:rsidRDefault="002C6897">
      <w:pPr>
        <w:pStyle w:val="Textpoznmkypodiarou"/>
        <w:jc w:val="both"/>
        <w:rPr>
          <w:rFonts w:ascii="Times New Roman" w:hAnsi="Times New Roman"/>
          <w:snapToGrid/>
          <w:sz w:val="24"/>
          <w:szCs w:val="24"/>
        </w:rPr>
      </w:pPr>
    </w:p>
    <w:p w14:paraId="3DC7F002" w14:textId="77777777" w:rsidR="00B81ED3" w:rsidRPr="00DF01BF" w:rsidRDefault="00B81ED3" w:rsidP="00AE0E5F">
      <w:pPr>
        <w:numPr>
          <w:ilvl w:val="0"/>
          <w:numId w:val="25"/>
        </w:numPr>
        <w:tabs>
          <w:tab w:val="clear" w:pos="360"/>
        </w:tabs>
        <w:ind w:left="426" w:hanging="426"/>
        <w:rPr>
          <w:b/>
          <w:sz w:val="24"/>
          <w:szCs w:val="24"/>
        </w:rPr>
      </w:pPr>
      <w:r w:rsidRPr="00DF01BF">
        <w:rPr>
          <w:b/>
          <w:sz w:val="24"/>
          <w:szCs w:val="24"/>
        </w:rPr>
        <w:t>Bankové činnosti</w:t>
      </w:r>
    </w:p>
    <w:p w14:paraId="3A4F42B6" w14:textId="77777777" w:rsidR="00B81ED3" w:rsidRPr="00DF01BF" w:rsidRDefault="00B81ED3">
      <w:pPr>
        <w:pStyle w:val="Textpoznmkypodiarou"/>
        <w:rPr>
          <w:rFonts w:ascii="Times New Roman" w:hAnsi="Times New Roman"/>
          <w:sz w:val="24"/>
          <w:szCs w:val="24"/>
        </w:rPr>
      </w:pPr>
    </w:p>
    <w:p w14:paraId="0DBF0C9F" w14:textId="3C691C7E" w:rsidR="00125E6E" w:rsidRPr="001A7534" w:rsidRDefault="00B3525E" w:rsidP="006A4165">
      <w:pPr>
        <w:pStyle w:val="Textpoznmkypodiarou"/>
        <w:ind w:firstLine="708"/>
        <w:jc w:val="both"/>
        <w:rPr>
          <w:rFonts w:ascii="Times New Roman" w:hAnsi="Times New Roman"/>
          <w:b/>
          <w:snapToGrid/>
          <w:sz w:val="24"/>
          <w:szCs w:val="24"/>
        </w:rPr>
      </w:pPr>
      <w:r w:rsidRPr="00DF01BF">
        <w:rPr>
          <w:rFonts w:ascii="Times New Roman" w:hAnsi="Times New Roman"/>
          <w:snapToGrid/>
          <w:sz w:val="24"/>
          <w:szCs w:val="24"/>
        </w:rPr>
        <w:t>EXIMBANKA SR v</w:t>
      </w:r>
      <w:r w:rsidR="00125E6E" w:rsidRPr="00DF01BF">
        <w:rPr>
          <w:rFonts w:ascii="Times New Roman" w:hAnsi="Times New Roman"/>
          <w:snapToGrid/>
          <w:sz w:val="24"/>
          <w:szCs w:val="24"/>
        </w:rPr>
        <w:t> roku 202</w:t>
      </w:r>
      <w:r w:rsidR="000B4926" w:rsidRPr="00DF01BF">
        <w:rPr>
          <w:rFonts w:ascii="Times New Roman" w:hAnsi="Times New Roman"/>
          <w:snapToGrid/>
          <w:sz w:val="24"/>
          <w:szCs w:val="24"/>
        </w:rPr>
        <w:t>4</w:t>
      </w:r>
      <w:r w:rsidR="00125E6E" w:rsidRPr="00DF01BF">
        <w:rPr>
          <w:rFonts w:ascii="Times New Roman" w:hAnsi="Times New Roman"/>
          <w:snapToGrid/>
          <w:sz w:val="24"/>
          <w:szCs w:val="24"/>
        </w:rPr>
        <w:t xml:space="preserve"> zameria svoje bankové aktivity na poskytovanie všetkých typov priamych úverov a bankových záruk. </w:t>
      </w:r>
      <w:r w:rsidRPr="00DF01BF">
        <w:rPr>
          <w:rFonts w:ascii="Times New Roman" w:hAnsi="Times New Roman"/>
          <w:snapToGrid/>
          <w:sz w:val="24"/>
          <w:szCs w:val="24"/>
        </w:rPr>
        <w:t xml:space="preserve">Podobne ako v predchádzajúcich rokoch, sa ani v tomto rozpočtovom roku neuvažuje s refinancovaním úverov prostredníctvom komerčných bánk. </w:t>
      </w:r>
      <w:r w:rsidR="00125E6E" w:rsidRPr="00DF01BF">
        <w:rPr>
          <w:rFonts w:ascii="Times New Roman" w:hAnsi="Times New Roman"/>
          <w:snapToGrid/>
          <w:sz w:val="24"/>
          <w:szCs w:val="24"/>
        </w:rPr>
        <w:t>EXIMBANKA SR v</w:t>
      </w:r>
      <w:r w:rsidR="009D2075" w:rsidRPr="00DF01BF">
        <w:rPr>
          <w:rFonts w:ascii="Times New Roman" w:hAnsi="Times New Roman"/>
          <w:snapToGrid/>
          <w:sz w:val="24"/>
          <w:szCs w:val="24"/>
        </w:rPr>
        <w:t> roku 202</w:t>
      </w:r>
      <w:r w:rsidR="00AF0378" w:rsidRPr="00DF01BF">
        <w:rPr>
          <w:rFonts w:ascii="Times New Roman" w:hAnsi="Times New Roman"/>
          <w:snapToGrid/>
          <w:sz w:val="24"/>
          <w:szCs w:val="24"/>
        </w:rPr>
        <w:t>4</w:t>
      </w:r>
      <w:r w:rsidR="009D2075" w:rsidRPr="00DF01BF">
        <w:rPr>
          <w:rFonts w:ascii="Times New Roman" w:hAnsi="Times New Roman"/>
          <w:snapToGrid/>
          <w:sz w:val="24"/>
          <w:szCs w:val="24"/>
        </w:rPr>
        <w:t xml:space="preserve"> predpokladá financovať hlavne </w:t>
      </w:r>
      <w:r w:rsidR="00AF0378" w:rsidRPr="00DF01BF">
        <w:rPr>
          <w:rFonts w:ascii="Times New Roman" w:hAnsi="Times New Roman"/>
          <w:snapToGrid/>
          <w:sz w:val="24"/>
          <w:szCs w:val="24"/>
        </w:rPr>
        <w:t>predexportné úvery, investičné úvery na nákup a modernizáciu technológie a súvisiacej infraštruktúry a obstarani</w:t>
      </w:r>
      <w:r w:rsidR="00DF01BF" w:rsidRPr="00DF01BF">
        <w:rPr>
          <w:rFonts w:ascii="Times New Roman" w:hAnsi="Times New Roman"/>
          <w:snapToGrid/>
          <w:sz w:val="24"/>
          <w:szCs w:val="24"/>
        </w:rPr>
        <w:t>e</w:t>
      </w:r>
      <w:r w:rsidR="00AF0378" w:rsidRPr="00DF01BF">
        <w:rPr>
          <w:rFonts w:ascii="Times New Roman" w:hAnsi="Times New Roman"/>
          <w:snapToGrid/>
          <w:sz w:val="24"/>
          <w:szCs w:val="24"/>
        </w:rPr>
        <w:t xml:space="preserve"> investičného majetku, </w:t>
      </w:r>
      <w:r w:rsidR="00AF0378" w:rsidRPr="002153A5">
        <w:rPr>
          <w:rFonts w:ascii="Times New Roman" w:hAnsi="Times New Roman"/>
          <w:snapToGrid/>
          <w:sz w:val="24"/>
          <w:szCs w:val="24"/>
        </w:rPr>
        <w:t xml:space="preserve">vrátane nadobudnutia (výstavby) nehnuteľnosti, </w:t>
      </w:r>
      <w:r w:rsidR="00DF01BF" w:rsidRPr="002153A5">
        <w:rPr>
          <w:rFonts w:ascii="Times New Roman" w:hAnsi="Times New Roman"/>
          <w:snapToGrid/>
          <w:sz w:val="24"/>
          <w:szCs w:val="24"/>
        </w:rPr>
        <w:t>priame úvery na financovanie investície v zahraničí vrátane akvizičného financovania</w:t>
      </w:r>
      <w:r w:rsidR="009D2075" w:rsidRPr="002153A5">
        <w:rPr>
          <w:rFonts w:ascii="Times New Roman" w:hAnsi="Times New Roman"/>
          <w:snapToGrid/>
          <w:sz w:val="24"/>
          <w:szCs w:val="24"/>
        </w:rPr>
        <w:t>, a tiež vystavovať bankové záruky.</w:t>
      </w:r>
      <w:r w:rsidR="009D4BD9" w:rsidRPr="002153A5">
        <w:rPr>
          <w:rFonts w:ascii="Times New Roman" w:hAnsi="Times New Roman"/>
          <w:snapToGrid/>
          <w:sz w:val="24"/>
          <w:szCs w:val="24"/>
        </w:rPr>
        <w:t xml:space="preserve"> </w:t>
      </w:r>
      <w:r w:rsidR="00AD6BB8" w:rsidRPr="002153A5">
        <w:rPr>
          <w:rFonts w:ascii="Times New Roman" w:hAnsi="Times New Roman"/>
          <w:snapToGrid/>
          <w:sz w:val="24"/>
          <w:szCs w:val="24"/>
        </w:rPr>
        <w:t xml:space="preserve">Okrem </w:t>
      </w:r>
      <w:r w:rsidR="00625A92" w:rsidRPr="002153A5">
        <w:rPr>
          <w:rFonts w:ascii="Times New Roman" w:hAnsi="Times New Roman"/>
          <w:snapToGrid/>
          <w:sz w:val="24"/>
          <w:szCs w:val="24"/>
        </w:rPr>
        <w:t>uvedených produktov</w:t>
      </w:r>
      <w:r w:rsidR="009D4BD9" w:rsidRPr="002153A5">
        <w:rPr>
          <w:rFonts w:ascii="Times New Roman" w:hAnsi="Times New Roman"/>
          <w:snapToGrid/>
          <w:sz w:val="24"/>
          <w:szCs w:val="24"/>
        </w:rPr>
        <w:t xml:space="preserve"> </w:t>
      </w:r>
      <w:r w:rsidR="009D4BD9" w:rsidRPr="001A7534">
        <w:rPr>
          <w:rFonts w:ascii="Times New Roman" w:hAnsi="Times New Roman"/>
          <w:b/>
          <w:snapToGrid/>
          <w:sz w:val="24"/>
          <w:szCs w:val="24"/>
        </w:rPr>
        <w:t>EXIMBANKA SR v roku 202</w:t>
      </w:r>
      <w:r w:rsidR="00DF01BF" w:rsidRPr="001A7534">
        <w:rPr>
          <w:rFonts w:ascii="Times New Roman" w:hAnsi="Times New Roman"/>
          <w:b/>
          <w:snapToGrid/>
          <w:sz w:val="24"/>
          <w:szCs w:val="24"/>
        </w:rPr>
        <w:t>4</w:t>
      </w:r>
      <w:r w:rsidR="009D4BD9" w:rsidRPr="001A7534">
        <w:rPr>
          <w:rFonts w:ascii="Times New Roman" w:hAnsi="Times New Roman"/>
          <w:b/>
          <w:snapToGrid/>
          <w:sz w:val="24"/>
          <w:szCs w:val="24"/>
        </w:rPr>
        <w:t xml:space="preserve"> </w:t>
      </w:r>
      <w:r w:rsidR="00AD6BB8" w:rsidRPr="001A7534">
        <w:rPr>
          <w:rFonts w:ascii="Times New Roman" w:hAnsi="Times New Roman"/>
          <w:b/>
          <w:snapToGrid/>
          <w:sz w:val="24"/>
          <w:szCs w:val="24"/>
        </w:rPr>
        <w:t xml:space="preserve">plánuje </w:t>
      </w:r>
      <w:r w:rsidR="00DF01BF" w:rsidRPr="001A7534">
        <w:rPr>
          <w:rFonts w:ascii="Times New Roman" w:hAnsi="Times New Roman"/>
          <w:b/>
          <w:snapToGrid/>
          <w:sz w:val="24"/>
          <w:szCs w:val="24"/>
        </w:rPr>
        <w:t>implementáciu nových finančných produktov (bankové záruky, akreditívy, úvery) pre slovenské spoločnosti, ktoré umožnia slovenských podnikom nakupovať plyn alebo LNG prostredníctvom EU Energy Platform, ako aj prevádzkové financovanie pre slovenských exportérov.</w:t>
      </w:r>
    </w:p>
    <w:p w14:paraId="7553F4B1" w14:textId="77777777" w:rsidR="006A4165" w:rsidRPr="00DF01BF" w:rsidRDefault="006A4165" w:rsidP="006A4165">
      <w:pPr>
        <w:pStyle w:val="Textpoznmkypodiarou"/>
        <w:ind w:firstLine="708"/>
        <w:jc w:val="both"/>
        <w:rPr>
          <w:rFonts w:ascii="Times New Roman" w:hAnsi="Times New Roman"/>
          <w:snapToGrid/>
          <w:sz w:val="24"/>
          <w:szCs w:val="24"/>
        </w:rPr>
      </w:pPr>
    </w:p>
    <w:p w14:paraId="30DF2EB3" w14:textId="77777777" w:rsidR="002B1BAF" w:rsidRPr="00F858C4" w:rsidRDefault="002B1BAF" w:rsidP="002B1BAF">
      <w:pPr>
        <w:pStyle w:val="Odsekzoznamu"/>
        <w:numPr>
          <w:ilvl w:val="0"/>
          <w:numId w:val="26"/>
        </w:numPr>
        <w:ind w:left="426" w:hanging="426"/>
        <w:jc w:val="both"/>
        <w:rPr>
          <w:b/>
          <w:sz w:val="24"/>
          <w:szCs w:val="24"/>
        </w:rPr>
      </w:pPr>
      <w:r w:rsidRPr="00F858C4">
        <w:rPr>
          <w:b/>
          <w:sz w:val="24"/>
          <w:szCs w:val="24"/>
        </w:rPr>
        <w:t>Financovanie úverov</w:t>
      </w:r>
    </w:p>
    <w:p w14:paraId="7D0F615D" w14:textId="77777777" w:rsidR="00211C78" w:rsidRPr="00F858C4" w:rsidRDefault="00211C78" w:rsidP="00211C78">
      <w:pPr>
        <w:pStyle w:val="Odsekzoznamu"/>
        <w:ind w:left="426"/>
        <w:jc w:val="both"/>
        <w:rPr>
          <w:b/>
          <w:sz w:val="24"/>
          <w:szCs w:val="24"/>
        </w:rPr>
      </w:pPr>
    </w:p>
    <w:p w14:paraId="521732E8" w14:textId="30AF543A" w:rsidR="00E67A7E" w:rsidRPr="002153A5" w:rsidRDefault="000E0BCD" w:rsidP="00D4329A">
      <w:pPr>
        <w:ind w:firstLine="708"/>
        <w:jc w:val="both"/>
        <w:rPr>
          <w:sz w:val="24"/>
          <w:szCs w:val="24"/>
        </w:rPr>
      </w:pPr>
      <w:r w:rsidRPr="00F858C4">
        <w:rPr>
          <w:snapToGrid w:val="0"/>
          <w:sz w:val="24"/>
          <w:szCs w:val="24"/>
        </w:rPr>
        <w:t>Návrh rozpočtu EXIMBANKY SR v roku 20</w:t>
      </w:r>
      <w:r w:rsidR="009D2075" w:rsidRPr="00F858C4">
        <w:rPr>
          <w:snapToGrid w:val="0"/>
          <w:sz w:val="24"/>
          <w:szCs w:val="24"/>
        </w:rPr>
        <w:t>2</w:t>
      </w:r>
      <w:r w:rsidR="00F858C4" w:rsidRPr="00F858C4">
        <w:rPr>
          <w:snapToGrid w:val="0"/>
          <w:sz w:val="24"/>
          <w:szCs w:val="24"/>
        </w:rPr>
        <w:t>4</w:t>
      </w:r>
      <w:r w:rsidRPr="00F858C4">
        <w:rPr>
          <w:snapToGrid w:val="0"/>
          <w:sz w:val="24"/>
          <w:szCs w:val="24"/>
        </w:rPr>
        <w:t xml:space="preserve"> predpokladá nárast celkového objemu </w:t>
      </w:r>
      <w:r w:rsidRPr="00AB2A25">
        <w:rPr>
          <w:snapToGrid w:val="0"/>
          <w:sz w:val="24"/>
          <w:szCs w:val="24"/>
        </w:rPr>
        <w:t>poskytnutých priamych úverov klientom v porovnaní s očakávanou skutočnosťou za rok 20</w:t>
      </w:r>
      <w:r w:rsidR="00FE4526" w:rsidRPr="00AB2A25">
        <w:rPr>
          <w:snapToGrid w:val="0"/>
          <w:sz w:val="24"/>
          <w:szCs w:val="24"/>
        </w:rPr>
        <w:t>2</w:t>
      </w:r>
      <w:r w:rsidR="00F858C4" w:rsidRPr="00AB2A25">
        <w:rPr>
          <w:snapToGrid w:val="0"/>
          <w:sz w:val="24"/>
          <w:szCs w:val="24"/>
        </w:rPr>
        <w:t>3</w:t>
      </w:r>
      <w:r w:rsidRPr="00AB2A25">
        <w:rPr>
          <w:snapToGrid w:val="0"/>
          <w:sz w:val="24"/>
          <w:szCs w:val="24"/>
        </w:rPr>
        <w:t xml:space="preserve">. </w:t>
      </w:r>
      <w:r w:rsidR="009D5BE5" w:rsidRPr="00AB2A25">
        <w:rPr>
          <w:snapToGrid w:val="0"/>
          <w:sz w:val="24"/>
          <w:szCs w:val="24"/>
        </w:rPr>
        <w:t xml:space="preserve">To </w:t>
      </w:r>
      <w:r w:rsidR="009D5BE5" w:rsidRPr="00A01BC4">
        <w:rPr>
          <w:snapToGrid w:val="0"/>
          <w:sz w:val="24"/>
          <w:szCs w:val="24"/>
        </w:rPr>
        <w:t xml:space="preserve">predstavuje vyšší objem financovania </w:t>
      </w:r>
      <w:r w:rsidR="00FE4526" w:rsidRPr="00A01BC4">
        <w:rPr>
          <w:snapToGrid w:val="0"/>
          <w:sz w:val="24"/>
          <w:szCs w:val="24"/>
        </w:rPr>
        <w:t>prevažne</w:t>
      </w:r>
      <w:r w:rsidR="009D5BE5" w:rsidRPr="00A01BC4">
        <w:rPr>
          <w:snapToGrid w:val="0"/>
          <w:sz w:val="24"/>
          <w:szCs w:val="24"/>
        </w:rPr>
        <w:t xml:space="preserve"> z vlastných zdrojov, ktoré </w:t>
      </w:r>
      <w:r w:rsidR="001870A2" w:rsidRPr="00A01BC4">
        <w:rPr>
          <w:snapToGrid w:val="0"/>
          <w:sz w:val="24"/>
          <w:szCs w:val="24"/>
        </w:rPr>
        <w:t>budú</w:t>
      </w:r>
      <w:r w:rsidR="009D5BE5" w:rsidRPr="00A01BC4">
        <w:rPr>
          <w:snapToGrid w:val="0"/>
          <w:sz w:val="24"/>
          <w:szCs w:val="24"/>
        </w:rPr>
        <w:t xml:space="preserve"> doplnené o cudzie zdroje. </w:t>
      </w:r>
      <w:r w:rsidRPr="00A01BC4">
        <w:rPr>
          <w:sz w:val="24"/>
          <w:szCs w:val="24"/>
        </w:rPr>
        <w:t xml:space="preserve">Ťažiskom úverových činností EXIMBANKY SR bude poskytovanie </w:t>
      </w:r>
      <w:r w:rsidR="007B3B0B" w:rsidRPr="00A01BC4">
        <w:rPr>
          <w:sz w:val="24"/>
          <w:szCs w:val="24"/>
        </w:rPr>
        <w:t>financovani</w:t>
      </w:r>
      <w:r w:rsidR="00E06EAC" w:rsidRPr="00A01BC4">
        <w:rPr>
          <w:sz w:val="24"/>
          <w:szCs w:val="24"/>
        </w:rPr>
        <w:t>a</w:t>
      </w:r>
      <w:r w:rsidR="007B3B0B" w:rsidRPr="00A01BC4">
        <w:rPr>
          <w:sz w:val="24"/>
          <w:szCs w:val="24"/>
        </w:rPr>
        <w:t xml:space="preserve"> </w:t>
      </w:r>
      <w:r w:rsidRPr="00A01BC4">
        <w:rPr>
          <w:sz w:val="24"/>
          <w:szCs w:val="24"/>
        </w:rPr>
        <w:t>kliento</w:t>
      </w:r>
      <w:r w:rsidR="007B3B0B" w:rsidRPr="00A01BC4">
        <w:rPr>
          <w:sz w:val="24"/>
          <w:szCs w:val="24"/>
        </w:rPr>
        <w:t>v</w:t>
      </w:r>
      <w:r w:rsidRPr="00A01BC4">
        <w:rPr>
          <w:sz w:val="24"/>
          <w:szCs w:val="24"/>
        </w:rPr>
        <w:t xml:space="preserve"> prostredníctvom </w:t>
      </w:r>
      <w:r w:rsidRPr="00A01BC4">
        <w:rPr>
          <w:b/>
          <w:sz w:val="24"/>
          <w:szCs w:val="24"/>
        </w:rPr>
        <w:t>priamych vývozných úverov</w:t>
      </w:r>
      <w:r w:rsidR="00D067B6" w:rsidRPr="00A01BC4">
        <w:rPr>
          <w:b/>
          <w:sz w:val="24"/>
          <w:szCs w:val="24"/>
        </w:rPr>
        <w:t xml:space="preserve"> </w:t>
      </w:r>
      <w:r w:rsidR="00D067B6" w:rsidRPr="00A01BC4">
        <w:rPr>
          <w:sz w:val="24"/>
          <w:szCs w:val="24"/>
        </w:rPr>
        <w:t>a</w:t>
      </w:r>
      <w:r w:rsidRPr="00A01BC4">
        <w:rPr>
          <w:sz w:val="24"/>
          <w:szCs w:val="24"/>
        </w:rPr>
        <w:t xml:space="preserve"> </w:t>
      </w:r>
      <w:r w:rsidRPr="00A01BC4">
        <w:rPr>
          <w:b/>
          <w:sz w:val="24"/>
          <w:szCs w:val="24"/>
        </w:rPr>
        <w:t>priamych dovozných úverov</w:t>
      </w:r>
      <w:r w:rsidRPr="00A01BC4">
        <w:rPr>
          <w:sz w:val="24"/>
          <w:szCs w:val="24"/>
        </w:rPr>
        <w:t>. V priebehu roku 20</w:t>
      </w:r>
      <w:r w:rsidR="00A97638" w:rsidRPr="00A01BC4">
        <w:rPr>
          <w:sz w:val="24"/>
          <w:szCs w:val="24"/>
        </w:rPr>
        <w:t>2</w:t>
      </w:r>
      <w:r w:rsidR="009A4178" w:rsidRPr="00A01BC4">
        <w:rPr>
          <w:sz w:val="24"/>
          <w:szCs w:val="24"/>
        </w:rPr>
        <w:t>3</w:t>
      </w:r>
      <w:r w:rsidRPr="00A01BC4">
        <w:rPr>
          <w:sz w:val="24"/>
          <w:szCs w:val="24"/>
        </w:rPr>
        <w:t xml:space="preserve"> sa </w:t>
      </w:r>
      <w:r w:rsidR="007E2883" w:rsidRPr="00A01BC4">
        <w:rPr>
          <w:sz w:val="24"/>
          <w:szCs w:val="24"/>
        </w:rPr>
        <w:t>predpokladá</w:t>
      </w:r>
      <w:r w:rsidRPr="00A01BC4">
        <w:rPr>
          <w:sz w:val="24"/>
          <w:szCs w:val="24"/>
        </w:rPr>
        <w:t xml:space="preserve"> </w:t>
      </w:r>
      <w:r w:rsidR="009A4178" w:rsidRPr="00A01BC4">
        <w:rPr>
          <w:sz w:val="24"/>
          <w:szCs w:val="24"/>
        </w:rPr>
        <w:t xml:space="preserve">splatenie </w:t>
      </w:r>
      <w:r w:rsidR="001A7534" w:rsidRPr="00A01BC4">
        <w:rPr>
          <w:sz w:val="24"/>
          <w:szCs w:val="24"/>
        </w:rPr>
        <w:t xml:space="preserve">poskytnutých </w:t>
      </w:r>
      <w:r w:rsidR="00343EBA" w:rsidRPr="00A01BC4">
        <w:rPr>
          <w:sz w:val="24"/>
          <w:szCs w:val="24"/>
        </w:rPr>
        <w:t>COVID úverov</w:t>
      </w:r>
      <w:r w:rsidR="00B612E6" w:rsidRPr="00A01BC4">
        <w:rPr>
          <w:sz w:val="24"/>
          <w:szCs w:val="24"/>
        </w:rPr>
        <w:t xml:space="preserve">, ktoré boli </w:t>
      </w:r>
      <w:r w:rsidR="00C8684A" w:rsidRPr="00A01BC4">
        <w:rPr>
          <w:sz w:val="24"/>
          <w:szCs w:val="24"/>
        </w:rPr>
        <w:t xml:space="preserve">v súvislosti s pandémiou koronavírusu </w:t>
      </w:r>
      <w:r w:rsidR="00B612E6" w:rsidRPr="00A01BC4">
        <w:rPr>
          <w:sz w:val="24"/>
          <w:szCs w:val="24"/>
        </w:rPr>
        <w:t xml:space="preserve">poskytnuté na pomoc </w:t>
      </w:r>
      <w:r w:rsidR="001A7534" w:rsidRPr="00A01BC4">
        <w:rPr>
          <w:sz w:val="24"/>
          <w:szCs w:val="24"/>
        </w:rPr>
        <w:t xml:space="preserve">pre malé a stredné podniky za účelom udržania prevádzky a zamestnanosti. </w:t>
      </w:r>
      <w:r w:rsidRPr="00A01BC4">
        <w:rPr>
          <w:sz w:val="24"/>
          <w:szCs w:val="24"/>
        </w:rPr>
        <w:t xml:space="preserve">Návrh rozpočtu predpokladá, že </w:t>
      </w:r>
      <w:r w:rsidR="007B3B0B" w:rsidRPr="00A01BC4">
        <w:rPr>
          <w:b/>
          <w:sz w:val="24"/>
          <w:szCs w:val="24"/>
        </w:rPr>
        <w:t>celkový objem úverov</w:t>
      </w:r>
      <w:r w:rsidR="001A7134" w:rsidRPr="00A01BC4">
        <w:rPr>
          <w:b/>
          <w:sz w:val="24"/>
          <w:szCs w:val="24"/>
        </w:rPr>
        <w:t xml:space="preserve"> bankám a klientom</w:t>
      </w:r>
      <w:r w:rsidRPr="00A01BC4">
        <w:rPr>
          <w:b/>
          <w:sz w:val="24"/>
          <w:szCs w:val="24"/>
        </w:rPr>
        <w:t xml:space="preserve"> </w:t>
      </w:r>
      <w:r w:rsidR="001A7134" w:rsidRPr="00A01BC4">
        <w:rPr>
          <w:b/>
          <w:sz w:val="24"/>
          <w:szCs w:val="24"/>
        </w:rPr>
        <w:t xml:space="preserve">a ostatných pohľadávok voči klientom </w:t>
      </w:r>
      <w:r w:rsidRPr="00A01BC4">
        <w:rPr>
          <w:sz w:val="24"/>
          <w:szCs w:val="24"/>
        </w:rPr>
        <w:t>k 31.12.20</w:t>
      </w:r>
      <w:r w:rsidR="00524C8E" w:rsidRPr="00A01BC4">
        <w:rPr>
          <w:sz w:val="24"/>
          <w:szCs w:val="24"/>
        </w:rPr>
        <w:t>2</w:t>
      </w:r>
      <w:r w:rsidR="00C8684A" w:rsidRPr="00A01BC4">
        <w:rPr>
          <w:sz w:val="24"/>
          <w:szCs w:val="24"/>
        </w:rPr>
        <w:t>4</w:t>
      </w:r>
      <w:r w:rsidRPr="00A01BC4">
        <w:rPr>
          <w:sz w:val="24"/>
          <w:szCs w:val="24"/>
        </w:rPr>
        <w:t xml:space="preserve"> dosiahn</w:t>
      </w:r>
      <w:r w:rsidR="007B3B0B" w:rsidRPr="00A01BC4">
        <w:rPr>
          <w:sz w:val="24"/>
          <w:szCs w:val="24"/>
        </w:rPr>
        <w:t>e</w:t>
      </w:r>
      <w:r w:rsidRPr="00A01BC4">
        <w:rPr>
          <w:sz w:val="24"/>
          <w:szCs w:val="24"/>
        </w:rPr>
        <w:t xml:space="preserve"> výšku </w:t>
      </w:r>
      <w:r w:rsidR="001A7134" w:rsidRPr="00A01BC4">
        <w:rPr>
          <w:b/>
          <w:sz w:val="24"/>
          <w:szCs w:val="24"/>
        </w:rPr>
        <w:t>5</w:t>
      </w:r>
      <w:r w:rsidR="001C501C" w:rsidRPr="00A01BC4">
        <w:rPr>
          <w:b/>
          <w:sz w:val="24"/>
          <w:szCs w:val="24"/>
        </w:rPr>
        <w:t>3</w:t>
      </w:r>
      <w:r w:rsidR="00250F6F" w:rsidRPr="00A01BC4">
        <w:rPr>
          <w:b/>
          <w:sz w:val="24"/>
          <w:szCs w:val="24"/>
        </w:rPr>
        <w:t>7</w:t>
      </w:r>
      <w:r w:rsidR="00C32C23" w:rsidRPr="00A01BC4">
        <w:rPr>
          <w:b/>
          <w:sz w:val="24"/>
          <w:szCs w:val="24"/>
        </w:rPr>
        <w:t>.</w:t>
      </w:r>
      <w:r w:rsidR="00250F6F" w:rsidRPr="00A01BC4">
        <w:rPr>
          <w:b/>
          <w:sz w:val="24"/>
          <w:szCs w:val="24"/>
        </w:rPr>
        <w:t>176</w:t>
      </w:r>
      <w:r w:rsidRPr="00A01BC4">
        <w:rPr>
          <w:b/>
          <w:sz w:val="24"/>
          <w:szCs w:val="24"/>
        </w:rPr>
        <w:t xml:space="preserve"> </w:t>
      </w:r>
      <w:r w:rsidR="00C32C23" w:rsidRPr="00A01BC4">
        <w:rPr>
          <w:b/>
          <w:sz w:val="24"/>
          <w:szCs w:val="24"/>
        </w:rPr>
        <w:t>tis</w:t>
      </w:r>
      <w:r w:rsidRPr="00A01BC4">
        <w:rPr>
          <w:b/>
          <w:sz w:val="24"/>
          <w:szCs w:val="24"/>
        </w:rPr>
        <w:t>. eur</w:t>
      </w:r>
      <w:r w:rsidRPr="00A01BC4">
        <w:rPr>
          <w:sz w:val="24"/>
          <w:szCs w:val="24"/>
        </w:rPr>
        <w:t xml:space="preserve">, čo predstavuje nárast angažovanosti </w:t>
      </w:r>
      <w:r w:rsidR="00343EBA" w:rsidRPr="00A01BC4">
        <w:rPr>
          <w:sz w:val="24"/>
          <w:szCs w:val="24"/>
        </w:rPr>
        <w:t xml:space="preserve">za segment financovania </w:t>
      </w:r>
      <w:r w:rsidRPr="00A01BC4">
        <w:rPr>
          <w:sz w:val="24"/>
          <w:szCs w:val="24"/>
        </w:rPr>
        <w:t>oproti očakávanej skutočnosti k 31.12.20</w:t>
      </w:r>
      <w:r w:rsidR="00343EBA" w:rsidRPr="00A01BC4">
        <w:rPr>
          <w:sz w:val="24"/>
          <w:szCs w:val="24"/>
        </w:rPr>
        <w:t>2</w:t>
      </w:r>
      <w:r w:rsidR="00C8684A" w:rsidRPr="00A01BC4">
        <w:rPr>
          <w:sz w:val="24"/>
          <w:szCs w:val="24"/>
        </w:rPr>
        <w:t>3</w:t>
      </w:r>
      <w:r w:rsidRPr="00A01BC4">
        <w:rPr>
          <w:sz w:val="24"/>
          <w:szCs w:val="24"/>
        </w:rPr>
        <w:t xml:space="preserve"> o</w:t>
      </w:r>
      <w:r w:rsidR="0082209A" w:rsidRPr="00A01BC4">
        <w:rPr>
          <w:sz w:val="24"/>
          <w:szCs w:val="24"/>
        </w:rPr>
        <w:t> </w:t>
      </w:r>
      <w:r w:rsidR="00C74F73" w:rsidRPr="00A01BC4">
        <w:rPr>
          <w:sz w:val="24"/>
          <w:szCs w:val="24"/>
        </w:rPr>
        <w:t>70</w:t>
      </w:r>
      <w:r w:rsidR="009D5BE5" w:rsidRPr="00A01BC4">
        <w:rPr>
          <w:sz w:val="24"/>
          <w:szCs w:val="24"/>
        </w:rPr>
        <w:t>.</w:t>
      </w:r>
      <w:r w:rsidR="00250F6F" w:rsidRPr="00A01BC4">
        <w:rPr>
          <w:sz w:val="24"/>
          <w:szCs w:val="24"/>
        </w:rPr>
        <w:t>496</w:t>
      </w:r>
      <w:r w:rsidR="009D5BE5" w:rsidRPr="00A01BC4">
        <w:rPr>
          <w:sz w:val="24"/>
          <w:szCs w:val="24"/>
        </w:rPr>
        <w:t xml:space="preserve"> tis. </w:t>
      </w:r>
      <w:r w:rsidR="001C7A21" w:rsidRPr="00A01BC4">
        <w:rPr>
          <w:sz w:val="24"/>
          <w:szCs w:val="24"/>
        </w:rPr>
        <w:t>eur</w:t>
      </w:r>
      <w:r w:rsidR="009D5BE5" w:rsidRPr="00A01BC4">
        <w:rPr>
          <w:sz w:val="24"/>
          <w:szCs w:val="24"/>
        </w:rPr>
        <w:t xml:space="preserve"> (o </w:t>
      </w:r>
      <w:r w:rsidR="00C8684A" w:rsidRPr="00A01BC4">
        <w:rPr>
          <w:sz w:val="24"/>
          <w:szCs w:val="24"/>
        </w:rPr>
        <w:t>1</w:t>
      </w:r>
      <w:r w:rsidR="001C501C" w:rsidRPr="00A01BC4">
        <w:rPr>
          <w:sz w:val="24"/>
          <w:szCs w:val="24"/>
        </w:rPr>
        <w:t>5</w:t>
      </w:r>
      <w:r w:rsidR="00C32C23" w:rsidRPr="00A01BC4">
        <w:rPr>
          <w:sz w:val="24"/>
          <w:szCs w:val="24"/>
        </w:rPr>
        <w:t>,</w:t>
      </w:r>
      <w:r w:rsidR="00F46294" w:rsidRPr="00A01BC4">
        <w:rPr>
          <w:sz w:val="24"/>
          <w:szCs w:val="24"/>
        </w:rPr>
        <w:t>1</w:t>
      </w:r>
      <w:r w:rsidR="00C32C23" w:rsidRPr="00A01BC4">
        <w:rPr>
          <w:sz w:val="24"/>
          <w:szCs w:val="24"/>
        </w:rPr>
        <w:t xml:space="preserve"> %</w:t>
      </w:r>
      <w:r w:rsidR="009D5BE5" w:rsidRPr="00A01BC4">
        <w:rPr>
          <w:sz w:val="24"/>
          <w:szCs w:val="24"/>
        </w:rPr>
        <w:t>)</w:t>
      </w:r>
      <w:r w:rsidR="0077047D" w:rsidRPr="00A01BC4">
        <w:rPr>
          <w:sz w:val="24"/>
          <w:szCs w:val="24"/>
        </w:rPr>
        <w:t>.</w:t>
      </w:r>
    </w:p>
    <w:p w14:paraId="5F08CD83" w14:textId="77777777" w:rsidR="00211C78" w:rsidRPr="002153A5" w:rsidRDefault="00211C78" w:rsidP="00E67A7E">
      <w:pPr>
        <w:jc w:val="both"/>
        <w:rPr>
          <w:snapToGrid w:val="0"/>
          <w:sz w:val="24"/>
          <w:szCs w:val="24"/>
        </w:rPr>
      </w:pPr>
    </w:p>
    <w:p w14:paraId="6FC1159F" w14:textId="41970390" w:rsidR="00211C78" w:rsidRPr="00F24D06" w:rsidRDefault="00211C78" w:rsidP="002E0F6C">
      <w:pPr>
        <w:ind w:firstLine="708"/>
        <w:jc w:val="both"/>
        <w:rPr>
          <w:strike/>
          <w:sz w:val="24"/>
          <w:szCs w:val="24"/>
        </w:rPr>
      </w:pPr>
      <w:r w:rsidRPr="002153A5">
        <w:rPr>
          <w:sz w:val="24"/>
          <w:szCs w:val="24"/>
        </w:rPr>
        <w:t>Pri poskytovaní úverov z vlastných zdrojov EXIMBANKY SR bude aj v roku 20</w:t>
      </w:r>
      <w:r w:rsidR="009D5BE5" w:rsidRPr="002153A5">
        <w:rPr>
          <w:sz w:val="24"/>
          <w:szCs w:val="24"/>
        </w:rPr>
        <w:t>2</w:t>
      </w:r>
      <w:r w:rsidR="00AE6DA9" w:rsidRPr="002153A5">
        <w:rPr>
          <w:sz w:val="24"/>
          <w:szCs w:val="24"/>
        </w:rPr>
        <w:t>4</w:t>
      </w:r>
      <w:r w:rsidRPr="002153A5">
        <w:rPr>
          <w:sz w:val="24"/>
          <w:szCs w:val="24"/>
        </w:rPr>
        <w:t xml:space="preserve"> </w:t>
      </w:r>
      <w:r w:rsidRPr="002153A5">
        <w:rPr>
          <w:b/>
          <w:sz w:val="24"/>
          <w:szCs w:val="24"/>
        </w:rPr>
        <w:t>úroková sadzba na úvery</w:t>
      </w:r>
      <w:r w:rsidRPr="002153A5">
        <w:rPr>
          <w:sz w:val="24"/>
          <w:szCs w:val="24"/>
        </w:rPr>
        <w:t xml:space="preserve"> zložená z referenčnej </w:t>
      </w:r>
      <w:r w:rsidR="00E930DF" w:rsidRPr="002153A5">
        <w:rPr>
          <w:sz w:val="24"/>
          <w:szCs w:val="24"/>
        </w:rPr>
        <w:t xml:space="preserve">úrokovej </w:t>
      </w:r>
      <w:r w:rsidRPr="002153A5">
        <w:rPr>
          <w:sz w:val="24"/>
          <w:szCs w:val="24"/>
        </w:rPr>
        <w:t xml:space="preserve">sadzby EURIBOR zvýšenej o úrokovú maržu. </w:t>
      </w:r>
      <w:r w:rsidRPr="00A01BC4">
        <w:rPr>
          <w:sz w:val="24"/>
          <w:szCs w:val="24"/>
        </w:rPr>
        <w:t xml:space="preserve">Úroková sadzba môže byť v individuálnych prípadoch stanovená aj ako fixná sadzba na obdobie financovania. </w:t>
      </w:r>
      <w:r w:rsidRPr="00A01BC4">
        <w:rPr>
          <w:sz w:val="24"/>
          <w:szCs w:val="24"/>
          <w:shd w:val="clear" w:color="auto" w:fill="FFFFFF" w:themeFill="background1"/>
        </w:rPr>
        <w:t xml:space="preserve">Zámerom </w:t>
      </w:r>
      <w:r w:rsidRPr="00A01BC4">
        <w:rPr>
          <w:sz w:val="24"/>
          <w:szCs w:val="24"/>
        </w:rPr>
        <w:t xml:space="preserve">EXIMBANKY SR je uplatnenie pružnej úrokovej politiky so schopnosťou operatívne reagovať na vývoj úrokových sadzieb na medzibankovom trhu. </w:t>
      </w:r>
      <w:r w:rsidR="002E0F6C" w:rsidRPr="00A01BC4">
        <w:rPr>
          <w:sz w:val="24"/>
          <w:szCs w:val="24"/>
        </w:rPr>
        <w:t>Vzhľadom</w:t>
      </w:r>
      <w:r w:rsidR="000F7511" w:rsidRPr="00A01BC4">
        <w:rPr>
          <w:sz w:val="24"/>
          <w:szCs w:val="24"/>
        </w:rPr>
        <w:t xml:space="preserve"> na </w:t>
      </w:r>
      <w:r w:rsidR="001A7534" w:rsidRPr="00A01BC4">
        <w:rPr>
          <w:sz w:val="24"/>
          <w:szCs w:val="24"/>
        </w:rPr>
        <w:t xml:space="preserve">doterajší </w:t>
      </w:r>
      <w:r w:rsidR="000F7511" w:rsidRPr="00A01BC4">
        <w:rPr>
          <w:sz w:val="24"/>
          <w:szCs w:val="24"/>
        </w:rPr>
        <w:t xml:space="preserve">inflačný vývoj </w:t>
      </w:r>
      <w:r w:rsidR="002E0F6C" w:rsidRPr="00A01BC4">
        <w:rPr>
          <w:sz w:val="24"/>
          <w:szCs w:val="24"/>
        </w:rPr>
        <w:t>a</w:t>
      </w:r>
      <w:r w:rsidR="001A7534" w:rsidRPr="00A01BC4">
        <w:rPr>
          <w:sz w:val="24"/>
          <w:szCs w:val="24"/>
        </w:rPr>
        <w:t xml:space="preserve"> následný </w:t>
      </w:r>
      <w:r w:rsidR="000F7511" w:rsidRPr="00A01BC4">
        <w:rPr>
          <w:sz w:val="24"/>
          <w:szCs w:val="24"/>
        </w:rPr>
        <w:t>nárast</w:t>
      </w:r>
      <w:r w:rsidR="002E0F6C" w:rsidRPr="00A01BC4">
        <w:rPr>
          <w:sz w:val="24"/>
          <w:szCs w:val="24"/>
        </w:rPr>
        <w:t xml:space="preserve"> referenčn</w:t>
      </w:r>
      <w:r w:rsidR="000F7511" w:rsidRPr="00A01BC4">
        <w:rPr>
          <w:sz w:val="24"/>
          <w:szCs w:val="24"/>
        </w:rPr>
        <w:t>ých</w:t>
      </w:r>
      <w:r w:rsidR="002E0F6C" w:rsidRPr="00A01BC4">
        <w:rPr>
          <w:sz w:val="24"/>
          <w:szCs w:val="24"/>
        </w:rPr>
        <w:t xml:space="preserve"> </w:t>
      </w:r>
      <w:r w:rsidR="000F7511" w:rsidRPr="00A01BC4">
        <w:rPr>
          <w:sz w:val="24"/>
          <w:szCs w:val="24"/>
        </w:rPr>
        <w:t>úrokových sadzieb</w:t>
      </w:r>
      <w:r w:rsidR="002153A5" w:rsidRPr="00A01BC4">
        <w:rPr>
          <w:sz w:val="24"/>
          <w:szCs w:val="24"/>
        </w:rPr>
        <w:t xml:space="preserve"> v roku 2023</w:t>
      </w:r>
      <w:r w:rsidR="001A7534" w:rsidRPr="00A01BC4">
        <w:rPr>
          <w:sz w:val="24"/>
          <w:szCs w:val="24"/>
        </w:rPr>
        <w:t>,</w:t>
      </w:r>
      <w:r w:rsidR="002153A5" w:rsidRPr="00A01BC4">
        <w:rPr>
          <w:sz w:val="24"/>
          <w:szCs w:val="24"/>
        </w:rPr>
        <w:t xml:space="preserve"> sa v roku 2024 nepredpokladá </w:t>
      </w:r>
      <w:r w:rsidR="003E1C26" w:rsidRPr="00A01BC4">
        <w:rPr>
          <w:sz w:val="24"/>
          <w:szCs w:val="24"/>
        </w:rPr>
        <w:t xml:space="preserve">významné zvýšenie </w:t>
      </w:r>
      <w:r w:rsidR="002153A5" w:rsidRPr="00A01BC4">
        <w:rPr>
          <w:sz w:val="24"/>
          <w:szCs w:val="24"/>
        </w:rPr>
        <w:t>referenčných úrokových sadzieb na finančnom trhu v porovnaní s aktuálnymi hodnotami.</w:t>
      </w:r>
      <w:r w:rsidR="00F24D06">
        <w:rPr>
          <w:sz w:val="24"/>
          <w:szCs w:val="24"/>
        </w:rPr>
        <w:t xml:space="preserve"> </w:t>
      </w:r>
    </w:p>
    <w:p w14:paraId="5D675857" w14:textId="77777777" w:rsidR="001309B8" w:rsidRPr="007556CA" w:rsidRDefault="001309B8" w:rsidP="00075552">
      <w:pPr>
        <w:jc w:val="both"/>
        <w:rPr>
          <w:sz w:val="24"/>
          <w:szCs w:val="24"/>
        </w:rPr>
      </w:pPr>
    </w:p>
    <w:p w14:paraId="60B4EAE1" w14:textId="16B3A52F" w:rsidR="00211C78" w:rsidRPr="00AC1740" w:rsidRDefault="00BA0463" w:rsidP="0097218F">
      <w:pPr>
        <w:ind w:firstLine="708"/>
        <w:jc w:val="both"/>
        <w:rPr>
          <w:sz w:val="24"/>
          <w:szCs w:val="24"/>
        </w:rPr>
      </w:pPr>
      <w:r w:rsidRPr="007556CA">
        <w:rPr>
          <w:snapToGrid w:val="0"/>
          <w:sz w:val="24"/>
          <w:szCs w:val="24"/>
        </w:rPr>
        <w:lastRenderedPageBreak/>
        <w:t>Potreba cudzích zdrojov v</w:t>
      </w:r>
      <w:r w:rsidR="003B135E" w:rsidRPr="007556CA">
        <w:rPr>
          <w:snapToGrid w:val="0"/>
          <w:sz w:val="24"/>
          <w:szCs w:val="24"/>
        </w:rPr>
        <w:t xml:space="preserve"> priebehu </w:t>
      </w:r>
      <w:r w:rsidRPr="007556CA">
        <w:rPr>
          <w:snapToGrid w:val="0"/>
          <w:sz w:val="24"/>
          <w:szCs w:val="24"/>
        </w:rPr>
        <w:t>roku</w:t>
      </w:r>
      <w:r w:rsidR="001309B8" w:rsidRPr="007556CA">
        <w:rPr>
          <w:snapToGrid w:val="0"/>
          <w:sz w:val="24"/>
          <w:szCs w:val="24"/>
        </w:rPr>
        <w:t xml:space="preserve"> 20</w:t>
      </w:r>
      <w:r w:rsidR="0097218F" w:rsidRPr="007556CA">
        <w:rPr>
          <w:snapToGrid w:val="0"/>
          <w:sz w:val="24"/>
          <w:szCs w:val="24"/>
        </w:rPr>
        <w:t>2</w:t>
      </w:r>
      <w:r w:rsidR="007556CA" w:rsidRPr="007556CA">
        <w:rPr>
          <w:snapToGrid w:val="0"/>
          <w:sz w:val="24"/>
          <w:szCs w:val="24"/>
        </w:rPr>
        <w:t>4</w:t>
      </w:r>
      <w:r w:rsidR="001309B8" w:rsidRPr="007556CA">
        <w:rPr>
          <w:snapToGrid w:val="0"/>
          <w:sz w:val="24"/>
          <w:szCs w:val="24"/>
        </w:rPr>
        <w:t xml:space="preserve"> vychádza z </w:t>
      </w:r>
      <w:r w:rsidR="003B135E" w:rsidRPr="007556CA">
        <w:rPr>
          <w:snapToGrid w:val="0"/>
          <w:sz w:val="24"/>
          <w:szCs w:val="24"/>
        </w:rPr>
        <w:t>očakávaného</w:t>
      </w:r>
      <w:r w:rsidR="001309B8" w:rsidRPr="007556CA">
        <w:rPr>
          <w:snapToGrid w:val="0"/>
          <w:sz w:val="24"/>
          <w:szCs w:val="24"/>
        </w:rPr>
        <w:t xml:space="preserve"> vývoja angažovanosti EXIMBANKY SR v oblasti financovania úverov. </w:t>
      </w:r>
      <w:r w:rsidR="00211C78" w:rsidRPr="007556CA">
        <w:rPr>
          <w:sz w:val="24"/>
          <w:szCs w:val="24"/>
        </w:rPr>
        <w:t>Pri financovaní zo zdrojov získaných na medzibankovom trhu bude úroková sadzba</w:t>
      </w:r>
      <w:r w:rsidRPr="007556CA">
        <w:rPr>
          <w:sz w:val="24"/>
          <w:szCs w:val="24"/>
        </w:rPr>
        <w:t xml:space="preserve"> na úvery</w:t>
      </w:r>
      <w:r w:rsidR="00211C78" w:rsidRPr="007556CA">
        <w:rPr>
          <w:sz w:val="24"/>
          <w:szCs w:val="24"/>
        </w:rPr>
        <w:t xml:space="preserve"> </w:t>
      </w:r>
      <w:r w:rsidRPr="007556CA">
        <w:rPr>
          <w:sz w:val="24"/>
          <w:szCs w:val="24"/>
        </w:rPr>
        <w:t xml:space="preserve">poskytované EXIMBANKOU SR </w:t>
      </w:r>
      <w:r w:rsidR="00D029BC" w:rsidRPr="007556CA">
        <w:rPr>
          <w:sz w:val="24"/>
          <w:szCs w:val="24"/>
        </w:rPr>
        <w:t xml:space="preserve">odvodená od </w:t>
      </w:r>
      <w:r w:rsidR="00211C78" w:rsidRPr="00FC6C5E">
        <w:rPr>
          <w:sz w:val="24"/>
          <w:szCs w:val="24"/>
        </w:rPr>
        <w:t>náklad</w:t>
      </w:r>
      <w:r w:rsidR="00D029BC" w:rsidRPr="00FC6C5E">
        <w:rPr>
          <w:sz w:val="24"/>
          <w:szCs w:val="24"/>
        </w:rPr>
        <w:t>ov</w:t>
      </w:r>
      <w:r w:rsidR="00211C78" w:rsidRPr="00FC6C5E">
        <w:rPr>
          <w:sz w:val="24"/>
          <w:szCs w:val="24"/>
        </w:rPr>
        <w:t xml:space="preserve"> na cudzie zdroje. EXIMBANKA SR </w:t>
      </w:r>
      <w:r w:rsidR="00D54CD9" w:rsidRPr="00FC6C5E">
        <w:rPr>
          <w:sz w:val="24"/>
          <w:szCs w:val="24"/>
        </w:rPr>
        <w:t>má uzatvorené dve</w:t>
      </w:r>
      <w:r w:rsidR="0097218F" w:rsidRPr="00FC6C5E">
        <w:rPr>
          <w:sz w:val="24"/>
          <w:szCs w:val="24"/>
        </w:rPr>
        <w:t xml:space="preserve"> zmluv</w:t>
      </w:r>
      <w:r w:rsidR="00D54CD9" w:rsidRPr="00FC6C5E">
        <w:rPr>
          <w:sz w:val="24"/>
          <w:szCs w:val="24"/>
        </w:rPr>
        <w:t>y</w:t>
      </w:r>
      <w:r w:rsidR="0097218F" w:rsidRPr="00FC6C5E">
        <w:rPr>
          <w:sz w:val="24"/>
          <w:szCs w:val="24"/>
        </w:rPr>
        <w:t xml:space="preserve"> o úver</w:t>
      </w:r>
      <w:r w:rsidR="006A218D" w:rsidRPr="00FC6C5E">
        <w:rPr>
          <w:sz w:val="24"/>
          <w:szCs w:val="24"/>
        </w:rPr>
        <w:t xml:space="preserve">e s </w:t>
      </w:r>
      <w:r w:rsidR="0097218F" w:rsidRPr="00FC6C5E">
        <w:rPr>
          <w:sz w:val="24"/>
          <w:szCs w:val="24"/>
        </w:rPr>
        <w:t>EIB, ktor</w:t>
      </w:r>
      <w:r w:rsidR="00D54CD9" w:rsidRPr="00FC6C5E">
        <w:rPr>
          <w:sz w:val="24"/>
          <w:szCs w:val="24"/>
        </w:rPr>
        <w:t>ých</w:t>
      </w:r>
      <w:r w:rsidR="0097218F" w:rsidRPr="00FC6C5E">
        <w:rPr>
          <w:sz w:val="24"/>
          <w:szCs w:val="24"/>
        </w:rPr>
        <w:t xml:space="preserve"> </w:t>
      </w:r>
      <w:r w:rsidR="0097218F" w:rsidRPr="00353E2B">
        <w:rPr>
          <w:sz w:val="24"/>
          <w:szCs w:val="24"/>
        </w:rPr>
        <w:t xml:space="preserve">účelom je </w:t>
      </w:r>
      <w:r w:rsidR="006A218D" w:rsidRPr="00353E2B">
        <w:rPr>
          <w:sz w:val="24"/>
          <w:szCs w:val="24"/>
        </w:rPr>
        <w:t>poskytovanie úverov pre</w:t>
      </w:r>
      <w:r w:rsidR="0097218F" w:rsidRPr="00353E2B">
        <w:rPr>
          <w:sz w:val="24"/>
          <w:szCs w:val="24"/>
        </w:rPr>
        <w:t xml:space="preserve"> </w:t>
      </w:r>
      <w:r w:rsidR="00232C8E" w:rsidRPr="00353E2B">
        <w:rPr>
          <w:sz w:val="24"/>
          <w:szCs w:val="24"/>
        </w:rPr>
        <w:t>SMEs</w:t>
      </w:r>
      <w:r w:rsidR="0097218F" w:rsidRPr="00353E2B">
        <w:rPr>
          <w:sz w:val="24"/>
          <w:szCs w:val="24"/>
        </w:rPr>
        <w:t xml:space="preserve"> a stredne veľk</w:t>
      </w:r>
      <w:r w:rsidR="00A42CBA" w:rsidRPr="00353E2B">
        <w:rPr>
          <w:sz w:val="24"/>
          <w:szCs w:val="24"/>
        </w:rPr>
        <w:t>é</w:t>
      </w:r>
      <w:r w:rsidR="0097218F" w:rsidRPr="00353E2B">
        <w:rPr>
          <w:sz w:val="24"/>
          <w:szCs w:val="24"/>
        </w:rPr>
        <w:t xml:space="preserve"> </w:t>
      </w:r>
      <w:r w:rsidR="007D73D3" w:rsidRPr="00353E2B">
        <w:rPr>
          <w:sz w:val="24"/>
          <w:szCs w:val="24"/>
        </w:rPr>
        <w:t>spoločnosti</w:t>
      </w:r>
      <w:r w:rsidR="0097218F" w:rsidRPr="00353E2B">
        <w:rPr>
          <w:sz w:val="24"/>
          <w:szCs w:val="24"/>
        </w:rPr>
        <w:t xml:space="preserve"> (</w:t>
      </w:r>
      <w:r w:rsidR="00232C8E" w:rsidRPr="00353E2B">
        <w:rPr>
          <w:sz w:val="24"/>
          <w:szCs w:val="24"/>
        </w:rPr>
        <w:t>ďalej len „</w:t>
      </w:r>
      <w:r w:rsidR="0097218F" w:rsidRPr="00353E2B">
        <w:rPr>
          <w:sz w:val="24"/>
          <w:szCs w:val="24"/>
        </w:rPr>
        <w:t>MID-CAP</w:t>
      </w:r>
      <w:r w:rsidR="006A218D" w:rsidRPr="00353E2B">
        <w:rPr>
          <w:sz w:val="24"/>
          <w:szCs w:val="24"/>
        </w:rPr>
        <w:t>s</w:t>
      </w:r>
      <w:r w:rsidR="00232C8E" w:rsidRPr="00353E2B">
        <w:rPr>
          <w:sz w:val="24"/>
          <w:szCs w:val="24"/>
        </w:rPr>
        <w:t>“</w:t>
      </w:r>
      <w:r w:rsidR="0097218F" w:rsidRPr="00353E2B">
        <w:rPr>
          <w:sz w:val="24"/>
          <w:szCs w:val="24"/>
        </w:rPr>
        <w:t xml:space="preserve">) na podporu investičných projektov a prevádzkového kapitálu. </w:t>
      </w:r>
      <w:r w:rsidR="00743AEF" w:rsidRPr="00353E2B">
        <w:rPr>
          <w:sz w:val="24"/>
          <w:szCs w:val="24"/>
        </w:rPr>
        <w:t xml:space="preserve">Okrem toho má EXIMBANKA SR </w:t>
      </w:r>
      <w:r w:rsidR="00743AEF" w:rsidRPr="00AC1740">
        <w:rPr>
          <w:sz w:val="24"/>
          <w:szCs w:val="24"/>
        </w:rPr>
        <w:t>uzavreté zmluvy o úvere s viacerými komerčnými bankami, pričom ich celkový objem by mal dostatočne pokryť predpokladanú angažovanosť z poskytnutých úverov v rozpočtovanom roku.</w:t>
      </w:r>
    </w:p>
    <w:p w14:paraId="7A8F38DB" w14:textId="77777777" w:rsidR="002C6897" w:rsidRPr="00AC1740" w:rsidRDefault="002C6897" w:rsidP="00D4329A">
      <w:pPr>
        <w:ind w:firstLine="708"/>
        <w:jc w:val="both"/>
        <w:rPr>
          <w:sz w:val="24"/>
          <w:szCs w:val="24"/>
        </w:rPr>
      </w:pPr>
    </w:p>
    <w:p w14:paraId="04F3A2EF" w14:textId="77777777" w:rsidR="002B1BAF" w:rsidRPr="00AC1740" w:rsidRDefault="002B1BAF" w:rsidP="002B1BAF">
      <w:pPr>
        <w:pStyle w:val="Odsekzoznamu"/>
        <w:numPr>
          <w:ilvl w:val="0"/>
          <w:numId w:val="26"/>
        </w:numPr>
        <w:ind w:left="426" w:hanging="426"/>
        <w:jc w:val="both"/>
        <w:rPr>
          <w:b/>
          <w:snapToGrid w:val="0"/>
          <w:sz w:val="24"/>
          <w:szCs w:val="24"/>
        </w:rPr>
      </w:pPr>
      <w:r w:rsidRPr="00AC1740">
        <w:rPr>
          <w:b/>
          <w:snapToGrid w:val="0"/>
          <w:sz w:val="24"/>
          <w:szCs w:val="24"/>
        </w:rPr>
        <w:t>Záruky</w:t>
      </w:r>
    </w:p>
    <w:p w14:paraId="11BE6C04" w14:textId="77777777" w:rsidR="002B1BAF" w:rsidRPr="00AC1740" w:rsidRDefault="002B1BAF" w:rsidP="002B1BAF">
      <w:pPr>
        <w:pStyle w:val="Odsekzoznamu"/>
        <w:ind w:left="426"/>
        <w:jc w:val="both"/>
        <w:rPr>
          <w:snapToGrid w:val="0"/>
          <w:sz w:val="24"/>
          <w:szCs w:val="24"/>
        </w:rPr>
      </w:pPr>
    </w:p>
    <w:p w14:paraId="514289FA" w14:textId="6887AB36" w:rsidR="0046023F" w:rsidRPr="000E59DF" w:rsidRDefault="0046023F" w:rsidP="004E0FDE">
      <w:pPr>
        <w:shd w:val="clear" w:color="auto" w:fill="FFFFFF" w:themeFill="background1"/>
        <w:ind w:firstLine="708"/>
        <w:jc w:val="both"/>
        <w:rPr>
          <w:color w:val="FF0000"/>
          <w:sz w:val="24"/>
          <w:szCs w:val="24"/>
        </w:rPr>
      </w:pPr>
      <w:r w:rsidRPr="00AC1740">
        <w:rPr>
          <w:sz w:val="24"/>
          <w:szCs w:val="24"/>
        </w:rPr>
        <w:t>Významným produktom bankových činností naďalej zostávajú</w:t>
      </w:r>
      <w:r w:rsidR="004E0FDE" w:rsidRPr="00AC1740">
        <w:rPr>
          <w:sz w:val="24"/>
          <w:szCs w:val="24"/>
        </w:rPr>
        <w:t xml:space="preserve"> aj</w:t>
      </w:r>
      <w:r w:rsidRPr="00AC1740">
        <w:rPr>
          <w:sz w:val="24"/>
          <w:szCs w:val="24"/>
        </w:rPr>
        <w:t xml:space="preserve"> </w:t>
      </w:r>
      <w:r w:rsidRPr="00AC1740">
        <w:rPr>
          <w:b/>
          <w:sz w:val="24"/>
          <w:szCs w:val="24"/>
        </w:rPr>
        <w:t>vystavené záruky</w:t>
      </w:r>
      <w:r w:rsidRPr="00AC1740">
        <w:rPr>
          <w:sz w:val="24"/>
          <w:szCs w:val="24"/>
        </w:rPr>
        <w:t xml:space="preserve"> klientom. </w:t>
      </w:r>
      <w:r w:rsidR="00AC1740" w:rsidRPr="00AC1740">
        <w:rPr>
          <w:sz w:val="24"/>
          <w:szCs w:val="24"/>
        </w:rPr>
        <w:t>EXIMBANKA SR v</w:t>
      </w:r>
      <w:r w:rsidRPr="00AC1740">
        <w:rPr>
          <w:sz w:val="24"/>
          <w:szCs w:val="24"/>
        </w:rPr>
        <w:t> návrhu rozpočtu na rok 20</w:t>
      </w:r>
      <w:r w:rsidR="007F058D" w:rsidRPr="00AC1740">
        <w:rPr>
          <w:sz w:val="24"/>
          <w:szCs w:val="24"/>
        </w:rPr>
        <w:t>2</w:t>
      </w:r>
      <w:r w:rsidR="00AC1740" w:rsidRPr="00AC1740">
        <w:rPr>
          <w:sz w:val="24"/>
          <w:szCs w:val="24"/>
        </w:rPr>
        <w:t>4</w:t>
      </w:r>
      <w:r w:rsidRPr="00AC1740">
        <w:rPr>
          <w:sz w:val="24"/>
          <w:szCs w:val="24"/>
        </w:rPr>
        <w:t xml:space="preserve"> predpokladá objem vystavených záruk ku koncu roka vo výške </w:t>
      </w:r>
      <w:r w:rsidR="00AC1740" w:rsidRPr="00AC1740">
        <w:rPr>
          <w:b/>
          <w:sz w:val="24"/>
          <w:szCs w:val="24"/>
        </w:rPr>
        <w:t>189</w:t>
      </w:r>
      <w:r w:rsidR="00620C99" w:rsidRPr="00AC1740">
        <w:rPr>
          <w:b/>
          <w:sz w:val="24"/>
          <w:szCs w:val="24"/>
        </w:rPr>
        <w:t>.</w:t>
      </w:r>
      <w:r w:rsidR="00AC1740" w:rsidRPr="00AC1740">
        <w:rPr>
          <w:b/>
          <w:sz w:val="24"/>
          <w:szCs w:val="24"/>
        </w:rPr>
        <w:t>690</w:t>
      </w:r>
      <w:r w:rsidRPr="00AC1740">
        <w:rPr>
          <w:b/>
          <w:sz w:val="24"/>
          <w:szCs w:val="24"/>
        </w:rPr>
        <w:t xml:space="preserve"> </w:t>
      </w:r>
      <w:r w:rsidR="00620C99" w:rsidRPr="00AC1740">
        <w:rPr>
          <w:b/>
          <w:sz w:val="24"/>
          <w:szCs w:val="24"/>
        </w:rPr>
        <w:t>tis.</w:t>
      </w:r>
      <w:r w:rsidRPr="00AC1740">
        <w:rPr>
          <w:b/>
          <w:sz w:val="24"/>
          <w:szCs w:val="24"/>
        </w:rPr>
        <w:t xml:space="preserve"> eur</w:t>
      </w:r>
      <w:r w:rsidR="00D05ED9" w:rsidRPr="00AC1740">
        <w:rPr>
          <w:sz w:val="24"/>
          <w:szCs w:val="24"/>
        </w:rPr>
        <w:t xml:space="preserve">, čo predstavuje medziročný </w:t>
      </w:r>
      <w:r w:rsidR="00AC1740" w:rsidRPr="00AC1740">
        <w:rPr>
          <w:sz w:val="24"/>
          <w:szCs w:val="24"/>
        </w:rPr>
        <w:t>pokles</w:t>
      </w:r>
      <w:r w:rsidR="00D54C0E" w:rsidRPr="00AC1740">
        <w:rPr>
          <w:sz w:val="24"/>
          <w:szCs w:val="24"/>
        </w:rPr>
        <w:t xml:space="preserve"> </w:t>
      </w:r>
      <w:r w:rsidR="007F058D" w:rsidRPr="00AC1740">
        <w:rPr>
          <w:sz w:val="24"/>
          <w:szCs w:val="24"/>
        </w:rPr>
        <w:t>o </w:t>
      </w:r>
      <w:r w:rsidR="00AC1740" w:rsidRPr="00AC1740">
        <w:rPr>
          <w:sz w:val="24"/>
          <w:szCs w:val="24"/>
        </w:rPr>
        <w:t>62</w:t>
      </w:r>
      <w:r w:rsidR="007F058D" w:rsidRPr="00AC1740">
        <w:rPr>
          <w:sz w:val="24"/>
          <w:szCs w:val="24"/>
        </w:rPr>
        <w:t>.</w:t>
      </w:r>
      <w:r w:rsidR="00AC1740" w:rsidRPr="00AC1740">
        <w:rPr>
          <w:sz w:val="24"/>
          <w:szCs w:val="24"/>
        </w:rPr>
        <w:t>372</w:t>
      </w:r>
      <w:r w:rsidR="003B135E" w:rsidRPr="00AC1740">
        <w:rPr>
          <w:sz w:val="24"/>
          <w:szCs w:val="24"/>
        </w:rPr>
        <w:t xml:space="preserve"> </w:t>
      </w:r>
      <w:r w:rsidR="007F058D" w:rsidRPr="00AC1740">
        <w:rPr>
          <w:sz w:val="24"/>
          <w:szCs w:val="24"/>
        </w:rPr>
        <w:t xml:space="preserve">tis. </w:t>
      </w:r>
      <w:r w:rsidR="001C7A21" w:rsidRPr="00AC1740">
        <w:rPr>
          <w:sz w:val="24"/>
          <w:szCs w:val="24"/>
        </w:rPr>
        <w:t>eur</w:t>
      </w:r>
      <w:r w:rsidR="007F058D" w:rsidRPr="00AC1740">
        <w:rPr>
          <w:sz w:val="24"/>
          <w:szCs w:val="24"/>
        </w:rPr>
        <w:t xml:space="preserve"> </w:t>
      </w:r>
      <w:r w:rsidR="00D54C0E" w:rsidRPr="00AC1740">
        <w:rPr>
          <w:sz w:val="24"/>
          <w:szCs w:val="24"/>
        </w:rPr>
        <w:t xml:space="preserve">(o </w:t>
      </w:r>
      <w:r w:rsidR="00AC1740" w:rsidRPr="00AC1740">
        <w:rPr>
          <w:sz w:val="24"/>
          <w:szCs w:val="24"/>
        </w:rPr>
        <w:t>24</w:t>
      </w:r>
      <w:r w:rsidR="00620C99" w:rsidRPr="00AC1740">
        <w:rPr>
          <w:sz w:val="24"/>
          <w:szCs w:val="24"/>
        </w:rPr>
        <w:t>,</w:t>
      </w:r>
      <w:r w:rsidR="00AC1740" w:rsidRPr="00AC1740">
        <w:rPr>
          <w:sz w:val="24"/>
          <w:szCs w:val="24"/>
        </w:rPr>
        <w:t>7</w:t>
      </w:r>
      <w:r w:rsidR="00620C99" w:rsidRPr="00AC1740">
        <w:rPr>
          <w:sz w:val="24"/>
          <w:szCs w:val="24"/>
        </w:rPr>
        <w:t xml:space="preserve"> %</w:t>
      </w:r>
      <w:r w:rsidR="00D54C0E" w:rsidRPr="00AC1740">
        <w:rPr>
          <w:sz w:val="24"/>
          <w:szCs w:val="24"/>
        </w:rPr>
        <w:t>)</w:t>
      </w:r>
      <w:r w:rsidR="00512686">
        <w:rPr>
          <w:sz w:val="24"/>
          <w:szCs w:val="24"/>
        </w:rPr>
        <w:t xml:space="preserve"> spôsobený čiastočnou redukciou </w:t>
      </w:r>
      <w:r w:rsidR="00D813A4">
        <w:rPr>
          <w:sz w:val="24"/>
          <w:szCs w:val="24"/>
        </w:rPr>
        <w:t>jednorazovo</w:t>
      </w:r>
      <w:r w:rsidR="00512686">
        <w:rPr>
          <w:sz w:val="24"/>
          <w:szCs w:val="24"/>
        </w:rPr>
        <w:t xml:space="preserve"> vystavených bankových záruk, pri ktorých nie je predpoklad ďalšej obnovy v roku 2024</w:t>
      </w:r>
      <w:r w:rsidR="003C384D" w:rsidRPr="00AC1740">
        <w:rPr>
          <w:sz w:val="24"/>
          <w:szCs w:val="24"/>
        </w:rPr>
        <w:t>.</w:t>
      </w:r>
      <w:r w:rsidR="004E0FDE" w:rsidRPr="00AC1740">
        <w:rPr>
          <w:sz w:val="24"/>
          <w:szCs w:val="24"/>
        </w:rPr>
        <w:t xml:space="preserve"> </w:t>
      </w:r>
      <w:r w:rsidR="00757BD9" w:rsidRPr="00AC1740">
        <w:rPr>
          <w:sz w:val="24"/>
          <w:szCs w:val="24"/>
        </w:rPr>
        <w:t>P</w:t>
      </w:r>
      <w:r w:rsidR="004E0FDE" w:rsidRPr="00AC1740">
        <w:rPr>
          <w:sz w:val="24"/>
          <w:szCs w:val="24"/>
        </w:rPr>
        <w:t>latnosť záruk závisí od požiadaviek beneficienta, resp. podmienok kontraktu.</w:t>
      </w:r>
      <w:r w:rsidR="00E67A7E" w:rsidRPr="00AC1740">
        <w:rPr>
          <w:sz w:val="24"/>
          <w:szCs w:val="24"/>
        </w:rPr>
        <w:t xml:space="preserve"> </w:t>
      </w:r>
    </w:p>
    <w:p w14:paraId="00B42254" w14:textId="77777777" w:rsidR="00211C78" w:rsidRPr="00AC1740" w:rsidRDefault="00211C78" w:rsidP="0046023F">
      <w:pPr>
        <w:shd w:val="clear" w:color="auto" w:fill="FFFFFF" w:themeFill="background1"/>
        <w:ind w:firstLine="708"/>
        <w:jc w:val="both"/>
        <w:rPr>
          <w:sz w:val="24"/>
          <w:szCs w:val="24"/>
        </w:rPr>
      </w:pPr>
      <w:bookmarkStart w:id="5" w:name="_Hlk112224334"/>
    </w:p>
    <w:p w14:paraId="19959037" w14:textId="77777777" w:rsidR="00211C78" w:rsidRPr="00EE526D" w:rsidRDefault="00211C78" w:rsidP="00211C78">
      <w:pPr>
        <w:pStyle w:val="Odsekzoznamu"/>
        <w:numPr>
          <w:ilvl w:val="0"/>
          <w:numId w:val="26"/>
        </w:numPr>
        <w:ind w:left="426" w:hanging="426"/>
        <w:jc w:val="both"/>
        <w:rPr>
          <w:b/>
          <w:sz w:val="24"/>
          <w:szCs w:val="24"/>
        </w:rPr>
      </w:pPr>
      <w:r w:rsidRPr="00EE526D">
        <w:rPr>
          <w:b/>
          <w:sz w:val="24"/>
          <w:szCs w:val="24"/>
        </w:rPr>
        <w:t>Teritoriálne a komoditné zameranie</w:t>
      </w:r>
    </w:p>
    <w:p w14:paraId="19CA3B17" w14:textId="77777777" w:rsidR="00211C78" w:rsidRPr="00EE526D" w:rsidRDefault="00211C78" w:rsidP="00211C78">
      <w:pPr>
        <w:jc w:val="both"/>
        <w:rPr>
          <w:sz w:val="24"/>
          <w:szCs w:val="24"/>
        </w:rPr>
      </w:pPr>
    </w:p>
    <w:p w14:paraId="7E49ADAB" w14:textId="1210F6F2" w:rsidR="00211C78" w:rsidRPr="005819F2" w:rsidRDefault="00211C78" w:rsidP="00D4329A">
      <w:pPr>
        <w:ind w:firstLine="708"/>
        <w:jc w:val="both"/>
        <w:rPr>
          <w:sz w:val="24"/>
          <w:szCs w:val="24"/>
        </w:rPr>
      </w:pPr>
      <w:r w:rsidRPr="00EE526D">
        <w:rPr>
          <w:sz w:val="24"/>
          <w:szCs w:val="24"/>
        </w:rPr>
        <w:t>EXIMBANKA SR bude v roku 20</w:t>
      </w:r>
      <w:r w:rsidR="00A31F0F" w:rsidRPr="00EE526D">
        <w:rPr>
          <w:sz w:val="24"/>
          <w:szCs w:val="24"/>
        </w:rPr>
        <w:t>2</w:t>
      </w:r>
      <w:r w:rsidR="00EE526D">
        <w:rPr>
          <w:sz w:val="24"/>
          <w:szCs w:val="24"/>
        </w:rPr>
        <w:t>4</w:t>
      </w:r>
      <w:r w:rsidRPr="00EE526D">
        <w:rPr>
          <w:sz w:val="24"/>
          <w:szCs w:val="24"/>
        </w:rPr>
        <w:t xml:space="preserve"> z hľadiska teritoriálnej štruktúry, popri zachovaní súčasnej podpory na trhy EÚ, aktívne podporovať aktivity slovenských podnikateľských subjektov aj do krajín mimo EÚ. </w:t>
      </w:r>
      <w:r w:rsidR="00942304" w:rsidRPr="00EE526D">
        <w:rPr>
          <w:sz w:val="24"/>
          <w:szCs w:val="24"/>
        </w:rPr>
        <w:t xml:space="preserve">V rámci vnútorného trhu EÚ to budú hlavne krajiny Vyšehradskej štvorky, </w:t>
      </w:r>
      <w:r w:rsidR="00942304" w:rsidRPr="003B21CF">
        <w:rPr>
          <w:sz w:val="24"/>
          <w:szCs w:val="24"/>
        </w:rPr>
        <w:t xml:space="preserve">Rakúsko a Nemecko, pričom podpora exportu do týchto krajín dosahuje ročne </w:t>
      </w:r>
      <w:r w:rsidR="006B0BB9" w:rsidRPr="003B21CF">
        <w:rPr>
          <w:sz w:val="24"/>
          <w:szCs w:val="24"/>
        </w:rPr>
        <w:t>viac ako polovicu</w:t>
      </w:r>
      <w:r w:rsidR="00942304" w:rsidRPr="003B21CF">
        <w:rPr>
          <w:sz w:val="24"/>
          <w:szCs w:val="24"/>
        </w:rPr>
        <w:t xml:space="preserve"> z celkovej hodnoty podporeného vývozu prostredníctvom bankových činností. </w:t>
      </w:r>
      <w:r w:rsidR="00CA66CD" w:rsidRPr="003B21CF">
        <w:rPr>
          <w:sz w:val="24"/>
          <w:szCs w:val="24"/>
        </w:rPr>
        <w:t xml:space="preserve">Ďalej sú to krajiny </w:t>
      </w:r>
      <w:r w:rsidR="004F0BB2" w:rsidRPr="003B21CF">
        <w:rPr>
          <w:sz w:val="24"/>
          <w:szCs w:val="24"/>
        </w:rPr>
        <w:t>južného Kaukazu</w:t>
      </w:r>
      <w:r w:rsidR="00CA66CD" w:rsidRPr="003B21CF">
        <w:rPr>
          <w:sz w:val="24"/>
          <w:szCs w:val="24"/>
        </w:rPr>
        <w:t xml:space="preserve">, </w:t>
      </w:r>
      <w:r w:rsidR="00757BD9" w:rsidRPr="003B21CF">
        <w:rPr>
          <w:sz w:val="24"/>
          <w:szCs w:val="24"/>
        </w:rPr>
        <w:t>Balkánu</w:t>
      </w:r>
      <w:r w:rsidR="005D4E0B" w:rsidRPr="003B21CF">
        <w:rPr>
          <w:sz w:val="24"/>
          <w:szCs w:val="24"/>
        </w:rPr>
        <w:t xml:space="preserve">, </w:t>
      </w:r>
      <w:r w:rsidR="00CA66CD" w:rsidRPr="003B21CF">
        <w:rPr>
          <w:sz w:val="24"/>
          <w:szCs w:val="24"/>
        </w:rPr>
        <w:t xml:space="preserve">Blízkeho východu, </w:t>
      </w:r>
      <w:r w:rsidR="005D4E0B" w:rsidRPr="003B21CF">
        <w:rPr>
          <w:sz w:val="24"/>
          <w:szCs w:val="24"/>
        </w:rPr>
        <w:t xml:space="preserve">južnej a juhovýchodnej Ázie, severnej </w:t>
      </w:r>
      <w:r w:rsidR="00CA66CD" w:rsidRPr="003B21CF">
        <w:rPr>
          <w:sz w:val="24"/>
          <w:szCs w:val="24"/>
        </w:rPr>
        <w:t>Afriky</w:t>
      </w:r>
      <w:r w:rsidR="00C014B9" w:rsidRPr="003B21CF">
        <w:rPr>
          <w:sz w:val="24"/>
          <w:szCs w:val="24"/>
        </w:rPr>
        <w:t>, Latinsk</w:t>
      </w:r>
      <w:r w:rsidR="00CD7841">
        <w:rPr>
          <w:sz w:val="24"/>
          <w:szCs w:val="24"/>
        </w:rPr>
        <w:t>ej</w:t>
      </w:r>
      <w:r w:rsidR="00C014B9" w:rsidRPr="003B21CF">
        <w:rPr>
          <w:sz w:val="24"/>
          <w:szCs w:val="24"/>
        </w:rPr>
        <w:t xml:space="preserve"> Amerik</w:t>
      </w:r>
      <w:r w:rsidR="00CD7841">
        <w:rPr>
          <w:sz w:val="24"/>
          <w:szCs w:val="24"/>
        </w:rPr>
        <w:t>y</w:t>
      </w:r>
      <w:r w:rsidR="00CA66CD" w:rsidRPr="003B21CF">
        <w:rPr>
          <w:sz w:val="24"/>
          <w:szCs w:val="24"/>
        </w:rPr>
        <w:t xml:space="preserve"> a Veľká Británia. </w:t>
      </w:r>
      <w:r w:rsidRPr="003B21CF">
        <w:rPr>
          <w:sz w:val="24"/>
          <w:szCs w:val="24"/>
        </w:rPr>
        <w:t>EXIMBANKA SR v roku 20</w:t>
      </w:r>
      <w:r w:rsidR="00A31F0F" w:rsidRPr="003B21CF">
        <w:rPr>
          <w:sz w:val="24"/>
          <w:szCs w:val="24"/>
        </w:rPr>
        <w:t>2</w:t>
      </w:r>
      <w:r w:rsidR="003B21CF" w:rsidRPr="003B21CF">
        <w:rPr>
          <w:sz w:val="24"/>
          <w:szCs w:val="24"/>
        </w:rPr>
        <w:t>4</w:t>
      </w:r>
      <w:r w:rsidRPr="003B21CF">
        <w:rPr>
          <w:sz w:val="24"/>
          <w:szCs w:val="24"/>
        </w:rPr>
        <w:t xml:space="preserve"> neočakáva výrazn</w:t>
      </w:r>
      <w:r w:rsidR="00E50F0B" w:rsidRPr="003B21CF">
        <w:rPr>
          <w:sz w:val="24"/>
          <w:szCs w:val="24"/>
        </w:rPr>
        <w:t>ejšiu</w:t>
      </w:r>
      <w:r w:rsidRPr="003B21CF">
        <w:rPr>
          <w:sz w:val="24"/>
          <w:szCs w:val="24"/>
        </w:rPr>
        <w:t xml:space="preserve"> zmenu v komoditnej štruktúre podporeného exportu. Najväčší podiel bude mať </w:t>
      </w:r>
      <w:r w:rsidR="00F54DF2" w:rsidRPr="003B21CF">
        <w:rPr>
          <w:sz w:val="24"/>
          <w:szCs w:val="24"/>
        </w:rPr>
        <w:t xml:space="preserve">aj naďalej </w:t>
      </w:r>
      <w:r w:rsidR="006B0BB9" w:rsidRPr="003B21CF">
        <w:rPr>
          <w:sz w:val="24"/>
          <w:szCs w:val="24"/>
        </w:rPr>
        <w:t xml:space="preserve">chemický, </w:t>
      </w:r>
      <w:r w:rsidR="00CA66CD" w:rsidRPr="005819F2">
        <w:rPr>
          <w:sz w:val="24"/>
          <w:szCs w:val="24"/>
        </w:rPr>
        <w:t>strojársky, celulózo-papierenský a elektrotechnický priemysel</w:t>
      </w:r>
      <w:r w:rsidR="003241C5">
        <w:rPr>
          <w:sz w:val="24"/>
          <w:szCs w:val="24"/>
        </w:rPr>
        <w:t>.</w:t>
      </w:r>
      <w:r w:rsidRPr="005819F2">
        <w:rPr>
          <w:sz w:val="24"/>
          <w:szCs w:val="24"/>
        </w:rPr>
        <w:t xml:space="preserve"> </w:t>
      </w:r>
      <w:r w:rsidR="003241C5">
        <w:rPr>
          <w:sz w:val="24"/>
          <w:szCs w:val="24"/>
        </w:rPr>
        <w:t>Ď</w:t>
      </w:r>
      <w:r w:rsidR="003241C5" w:rsidRPr="003241C5">
        <w:rPr>
          <w:sz w:val="24"/>
          <w:szCs w:val="24"/>
        </w:rPr>
        <w:t xml:space="preserve">alšie odvetvia budú reflektovať na dopyt exportérov, </w:t>
      </w:r>
      <w:r w:rsidR="003241C5">
        <w:rPr>
          <w:sz w:val="24"/>
          <w:szCs w:val="24"/>
        </w:rPr>
        <w:t>pričom</w:t>
      </w:r>
      <w:r w:rsidR="003241C5" w:rsidRPr="003241C5">
        <w:rPr>
          <w:sz w:val="24"/>
          <w:szCs w:val="24"/>
        </w:rPr>
        <w:t xml:space="preserve"> doteraz indikované odvetvia záujmu exportérov sú logistika, energetický a ťažobný priemysel, </w:t>
      </w:r>
      <w:r w:rsidR="002153A5">
        <w:rPr>
          <w:sz w:val="24"/>
          <w:szCs w:val="24"/>
        </w:rPr>
        <w:t xml:space="preserve">oblasť výstavby, renovácie a prenájmu nehnuteľností </w:t>
      </w:r>
      <w:r w:rsidR="003241C5" w:rsidRPr="003241C5">
        <w:rPr>
          <w:sz w:val="24"/>
          <w:szCs w:val="24"/>
        </w:rPr>
        <w:t xml:space="preserve"> a cestovný ruch.</w:t>
      </w:r>
    </w:p>
    <w:bookmarkEnd w:id="5"/>
    <w:p w14:paraId="6B98662D" w14:textId="77777777" w:rsidR="006A218D" w:rsidRPr="005819F2" w:rsidRDefault="006A218D" w:rsidP="002B1BAF">
      <w:pPr>
        <w:jc w:val="both"/>
        <w:rPr>
          <w:sz w:val="24"/>
          <w:szCs w:val="24"/>
        </w:rPr>
      </w:pPr>
    </w:p>
    <w:p w14:paraId="5094C7E7" w14:textId="77777777" w:rsidR="002B1BAF" w:rsidRPr="005819F2" w:rsidRDefault="002B1BAF" w:rsidP="002B1BAF">
      <w:pPr>
        <w:pStyle w:val="Odsekzoznamu"/>
        <w:numPr>
          <w:ilvl w:val="0"/>
          <w:numId w:val="26"/>
        </w:numPr>
        <w:ind w:left="426" w:hanging="426"/>
        <w:jc w:val="both"/>
        <w:rPr>
          <w:b/>
          <w:sz w:val="24"/>
          <w:szCs w:val="24"/>
        </w:rPr>
      </w:pPr>
      <w:r w:rsidRPr="005819F2">
        <w:rPr>
          <w:b/>
          <w:sz w:val="24"/>
          <w:szCs w:val="24"/>
        </w:rPr>
        <w:t xml:space="preserve">Podpora exportu </w:t>
      </w:r>
    </w:p>
    <w:p w14:paraId="76C5D6FC" w14:textId="77777777" w:rsidR="0046023F" w:rsidRPr="005819F2" w:rsidRDefault="0046023F" w:rsidP="002B1BAF">
      <w:pPr>
        <w:pStyle w:val="Odsekzoznamu"/>
        <w:ind w:left="720"/>
        <w:jc w:val="both"/>
        <w:rPr>
          <w:sz w:val="24"/>
          <w:szCs w:val="24"/>
        </w:rPr>
      </w:pPr>
      <w:r w:rsidRPr="005819F2">
        <w:rPr>
          <w:sz w:val="24"/>
          <w:szCs w:val="24"/>
        </w:rPr>
        <w:t xml:space="preserve"> </w:t>
      </w:r>
    </w:p>
    <w:p w14:paraId="1ED57B3C" w14:textId="1E93F170" w:rsidR="0046023F" w:rsidRPr="00D10F1E" w:rsidRDefault="0046023F" w:rsidP="00D4329A">
      <w:pPr>
        <w:ind w:firstLine="708"/>
        <w:jc w:val="both"/>
        <w:rPr>
          <w:sz w:val="24"/>
          <w:szCs w:val="24"/>
        </w:rPr>
      </w:pPr>
      <w:r w:rsidRPr="005819F2">
        <w:rPr>
          <w:sz w:val="24"/>
          <w:szCs w:val="24"/>
        </w:rPr>
        <w:t>Rozpočtovaná výška podpory exportu bankovými produktmi v roku 20</w:t>
      </w:r>
      <w:r w:rsidR="001C7A21" w:rsidRPr="005819F2">
        <w:rPr>
          <w:sz w:val="24"/>
          <w:szCs w:val="24"/>
        </w:rPr>
        <w:t>2</w:t>
      </w:r>
      <w:r w:rsidR="005819F2">
        <w:rPr>
          <w:sz w:val="24"/>
          <w:szCs w:val="24"/>
        </w:rPr>
        <w:t>4</w:t>
      </w:r>
      <w:r w:rsidRPr="005819F2">
        <w:rPr>
          <w:sz w:val="24"/>
          <w:szCs w:val="24"/>
        </w:rPr>
        <w:t xml:space="preserve"> vychádza </w:t>
      </w:r>
      <w:r w:rsidRPr="00D10F1E">
        <w:rPr>
          <w:sz w:val="24"/>
          <w:szCs w:val="24"/>
        </w:rPr>
        <w:t xml:space="preserve">z očakávanej </w:t>
      </w:r>
      <w:r w:rsidR="00792642" w:rsidRPr="00D10F1E">
        <w:rPr>
          <w:sz w:val="24"/>
          <w:szCs w:val="24"/>
        </w:rPr>
        <w:t>podpory</w:t>
      </w:r>
      <w:r w:rsidRPr="00D10F1E">
        <w:rPr>
          <w:sz w:val="24"/>
          <w:szCs w:val="24"/>
        </w:rPr>
        <w:t xml:space="preserve"> </w:t>
      </w:r>
      <w:r w:rsidR="00792642" w:rsidRPr="00D10F1E">
        <w:rPr>
          <w:sz w:val="24"/>
          <w:szCs w:val="24"/>
        </w:rPr>
        <w:t xml:space="preserve">exportu </w:t>
      </w:r>
      <w:r w:rsidRPr="00D10F1E">
        <w:rPr>
          <w:sz w:val="24"/>
          <w:szCs w:val="24"/>
        </w:rPr>
        <w:t>za rok 20</w:t>
      </w:r>
      <w:r w:rsidR="00792642" w:rsidRPr="00D10F1E">
        <w:rPr>
          <w:sz w:val="24"/>
          <w:szCs w:val="24"/>
        </w:rPr>
        <w:t>2</w:t>
      </w:r>
      <w:r w:rsidR="005819F2" w:rsidRPr="00D10F1E">
        <w:rPr>
          <w:sz w:val="24"/>
          <w:szCs w:val="24"/>
        </w:rPr>
        <w:t>3</w:t>
      </w:r>
      <w:r w:rsidRPr="00D10F1E">
        <w:rPr>
          <w:sz w:val="24"/>
          <w:szCs w:val="24"/>
        </w:rPr>
        <w:t xml:space="preserve"> a zohľadňuje stav </w:t>
      </w:r>
      <w:r w:rsidR="003C384D" w:rsidRPr="00D10F1E">
        <w:rPr>
          <w:sz w:val="24"/>
          <w:szCs w:val="24"/>
        </w:rPr>
        <w:t>majetkovej</w:t>
      </w:r>
      <w:r w:rsidRPr="00D10F1E">
        <w:rPr>
          <w:sz w:val="24"/>
          <w:szCs w:val="24"/>
        </w:rPr>
        <w:t xml:space="preserve"> angažovanosti podľa jednotlivých produktov a predpokladaný vývoj </w:t>
      </w:r>
      <w:r w:rsidR="00792642" w:rsidRPr="00D10F1E">
        <w:rPr>
          <w:sz w:val="24"/>
          <w:szCs w:val="24"/>
        </w:rPr>
        <w:t>obchodných</w:t>
      </w:r>
      <w:r w:rsidRPr="00D10F1E">
        <w:rPr>
          <w:sz w:val="24"/>
          <w:szCs w:val="24"/>
        </w:rPr>
        <w:t xml:space="preserve"> aktivít v 2. polroku 20</w:t>
      </w:r>
      <w:r w:rsidR="00792642" w:rsidRPr="00D10F1E">
        <w:rPr>
          <w:sz w:val="24"/>
          <w:szCs w:val="24"/>
        </w:rPr>
        <w:t>2</w:t>
      </w:r>
      <w:r w:rsidR="00D10F1E">
        <w:rPr>
          <w:sz w:val="24"/>
          <w:szCs w:val="24"/>
        </w:rPr>
        <w:t>3</w:t>
      </w:r>
      <w:r w:rsidRPr="00D10F1E">
        <w:rPr>
          <w:sz w:val="24"/>
          <w:szCs w:val="24"/>
        </w:rPr>
        <w:t xml:space="preserve"> a v roku 20</w:t>
      </w:r>
      <w:r w:rsidR="001C7A21" w:rsidRPr="00D10F1E">
        <w:rPr>
          <w:sz w:val="24"/>
          <w:szCs w:val="24"/>
        </w:rPr>
        <w:t>2</w:t>
      </w:r>
      <w:r w:rsidR="00D10F1E">
        <w:rPr>
          <w:sz w:val="24"/>
          <w:szCs w:val="24"/>
        </w:rPr>
        <w:t>4</w:t>
      </w:r>
      <w:r w:rsidRPr="00D10F1E">
        <w:rPr>
          <w:sz w:val="24"/>
          <w:szCs w:val="24"/>
        </w:rPr>
        <w:t>.</w:t>
      </w:r>
    </w:p>
    <w:p w14:paraId="2FB8431D" w14:textId="0BCCDA12" w:rsidR="006D488F" w:rsidRPr="00D10F1E" w:rsidRDefault="0046023F" w:rsidP="0081322D">
      <w:pPr>
        <w:jc w:val="both"/>
        <w:rPr>
          <w:sz w:val="24"/>
          <w:szCs w:val="24"/>
        </w:rPr>
      </w:pPr>
      <w:r w:rsidRPr="00D10F1E">
        <w:rPr>
          <w:sz w:val="24"/>
          <w:szCs w:val="24"/>
        </w:rPr>
        <w:tab/>
      </w:r>
    </w:p>
    <w:p w14:paraId="40943023" w14:textId="73C3BB75" w:rsidR="0046023F" w:rsidRPr="00D10F1E" w:rsidRDefault="001C7A21" w:rsidP="00D4329A">
      <w:pPr>
        <w:ind w:firstLine="708"/>
        <w:jc w:val="both"/>
        <w:rPr>
          <w:sz w:val="24"/>
          <w:szCs w:val="24"/>
        </w:rPr>
      </w:pPr>
      <w:r w:rsidRPr="00D10F1E">
        <w:rPr>
          <w:sz w:val="24"/>
          <w:szCs w:val="24"/>
        </w:rPr>
        <w:t>EXIMBANKA SR v</w:t>
      </w:r>
      <w:r w:rsidR="0046023F" w:rsidRPr="00D10F1E">
        <w:rPr>
          <w:sz w:val="24"/>
          <w:szCs w:val="24"/>
        </w:rPr>
        <w:t> návrhu rozpočtu na rok 20</w:t>
      </w:r>
      <w:r w:rsidRPr="00D10F1E">
        <w:rPr>
          <w:sz w:val="24"/>
          <w:szCs w:val="24"/>
        </w:rPr>
        <w:t>2</w:t>
      </w:r>
      <w:r w:rsidR="00D10F1E" w:rsidRPr="00D10F1E">
        <w:rPr>
          <w:sz w:val="24"/>
          <w:szCs w:val="24"/>
        </w:rPr>
        <w:t>4</w:t>
      </w:r>
      <w:r w:rsidR="0046023F" w:rsidRPr="00D10F1E">
        <w:rPr>
          <w:sz w:val="24"/>
          <w:szCs w:val="24"/>
        </w:rPr>
        <w:t xml:space="preserve"> plánuje </w:t>
      </w:r>
      <w:r w:rsidR="0046023F" w:rsidRPr="00D10F1E">
        <w:rPr>
          <w:b/>
          <w:sz w:val="24"/>
          <w:szCs w:val="24"/>
        </w:rPr>
        <w:t xml:space="preserve">prostredníctvom úverových a záručných aktivít podporiť export slovenských podnikateľských subjektov v celkovom objeme </w:t>
      </w:r>
      <w:r w:rsidR="00D10F1E" w:rsidRPr="00D10F1E">
        <w:rPr>
          <w:b/>
          <w:sz w:val="24"/>
          <w:szCs w:val="24"/>
        </w:rPr>
        <w:t>608</w:t>
      </w:r>
      <w:r w:rsidR="003F4261" w:rsidRPr="00D10F1E">
        <w:rPr>
          <w:b/>
          <w:sz w:val="24"/>
          <w:szCs w:val="24"/>
        </w:rPr>
        <w:t>.</w:t>
      </w:r>
      <w:r w:rsidR="00D10F1E" w:rsidRPr="00D10F1E">
        <w:rPr>
          <w:b/>
          <w:sz w:val="24"/>
          <w:szCs w:val="24"/>
        </w:rPr>
        <w:t>70</w:t>
      </w:r>
      <w:r w:rsidRPr="00D10F1E">
        <w:rPr>
          <w:b/>
          <w:sz w:val="24"/>
          <w:szCs w:val="24"/>
        </w:rPr>
        <w:t>0</w:t>
      </w:r>
      <w:r w:rsidR="0046023F" w:rsidRPr="00D10F1E">
        <w:rPr>
          <w:b/>
          <w:sz w:val="24"/>
          <w:szCs w:val="24"/>
        </w:rPr>
        <w:t xml:space="preserve"> </w:t>
      </w:r>
      <w:r w:rsidR="003F4261" w:rsidRPr="00D10F1E">
        <w:rPr>
          <w:b/>
          <w:sz w:val="24"/>
          <w:szCs w:val="24"/>
        </w:rPr>
        <w:t>tis.</w:t>
      </w:r>
      <w:r w:rsidR="0046023F" w:rsidRPr="00D10F1E">
        <w:rPr>
          <w:b/>
          <w:sz w:val="24"/>
          <w:szCs w:val="24"/>
        </w:rPr>
        <w:t xml:space="preserve"> eur</w:t>
      </w:r>
      <w:r w:rsidR="0046023F" w:rsidRPr="00D10F1E">
        <w:rPr>
          <w:sz w:val="24"/>
          <w:szCs w:val="24"/>
        </w:rPr>
        <w:t>, čo je o</w:t>
      </w:r>
      <w:r w:rsidR="005619A3" w:rsidRPr="00D10F1E">
        <w:rPr>
          <w:sz w:val="24"/>
          <w:szCs w:val="24"/>
        </w:rPr>
        <w:t> </w:t>
      </w:r>
      <w:r w:rsidR="00D10F1E" w:rsidRPr="00D10F1E">
        <w:rPr>
          <w:sz w:val="24"/>
          <w:szCs w:val="24"/>
        </w:rPr>
        <w:t>37</w:t>
      </w:r>
      <w:r w:rsidRPr="00D10F1E">
        <w:rPr>
          <w:sz w:val="24"/>
          <w:szCs w:val="24"/>
        </w:rPr>
        <w:t>.</w:t>
      </w:r>
      <w:r w:rsidR="00D10F1E" w:rsidRPr="00D10F1E">
        <w:rPr>
          <w:sz w:val="24"/>
          <w:szCs w:val="24"/>
        </w:rPr>
        <w:t>722</w:t>
      </w:r>
      <w:r w:rsidRPr="00D10F1E">
        <w:rPr>
          <w:sz w:val="24"/>
          <w:szCs w:val="24"/>
        </w:rPr>
        <w:t xml:space="preserve"> tis. eur (o </w:t>
      </w:r>
      <w:r w:rsidR="00D10F1E" w:rsidRPr="00D10F1E">
        <w:rPr>
          <w:sz w:val="24"/>
          <w:szCs w:val="24"/>
        </w:rPr>
        <w:t>6,6</w:t>
      </w:r>
      <w:r w:rsidR="00E06EAC" w:rsidRPr="00D10F1E">
        <w:rPr>
          <w:sz w:val="24"/>
          <w:szCs w:val="24"/>
        </w:rPr>
        <w:t xml:space="preserve"> </w:t>
      </w:r>
      <w:r w:rsidR="0046023F" w:rsidRPr="00D10F1E">
        <w:rPr>
          <w:sz w:val="24"/>
          <w:szCs w:val="24"/>
        </w:rPr>
        <w:t>%</w:t>
      </w:r>
      <w:r w:rsidRPr="00D10F1E">
        <w:rPr>
          <w:sz w:val="24"/>
          <w:szCs w:val="24"/>
        </w:rPr>
        <w:t>)</w:t>
      </w:r>
      <w:r w:rsidR="0046023F" w:rsidRPr="00D10F1E">
        <w:rPr>
          <w:sz w:val="24"/>
          <w:szCs w:val="24"/>
        </w:rPr>
        <w:t xml:space="preserve"> </w:t>
      </w:r>
      <w:r w:rsidR="00D10F1E" w:rsidRPr="00D10F1E">
        <w:rPr>
          <w:sz w:val="24"/>
          <w:szCs w:val="24"/>
        </w:rPr>
        <w:t>viac</w:t>
      </w:r>
      <w:r w:rsidR="0046023F" w:rsidRPr="00D10F1E">
        <w:rPr>
          <w:sz w:val="24"/>
          <w:szCs w:val="24"/>
        </w:rPr>
        <w:t xml:space="preserve"> v porovnaní s očakávanou skutočnosťou za rok 20</w:t>
      </w:r>
      <w:r w:rsidR="00792642" w:rsidRPr="00D10F1E">
        <w:rPr>
          <w:sz w:val="24"/>
          <w:szCs w:val="24"/>
        </w:rPr>
        <w:t>2</w:t>
      </w:r>
      <w:r w:rsidR="00D10F1E" w:rsidRPr="00D10F1E">
        <w:rPr>
          <w:sz w:val="24"/>
          <w:szCs w:val="24"/>
        </w:rPr>
        <w:t>3</w:t>
      </w:r>
      <w:r w:rsidR="0046023F" w:rsidRPr="00D10F1E">
        <w:rPr>
          <w:sz w:val="24"/>
          <w:szCs w:val="24"/>
        </w:rPr>
        <w:t xml:space="preserve">. </w:t>
      </w:r>
      <w:r w:rsidRPr="00D10F1E">
        <w:rPr>
          <w:sz w:val="24"/>
          <w:szCs w:val="24"/>
        </w:rPr>
        <w:t>Uveden</w:t>
      </w:r>
      <w:r w:rsidR="00117242" w:rsidRPr="00D10F1E">
        <w:rPr>
          <w:sz w:val="24"/>
          <w:szCs w:val="24"/>
        </w:rPr>
        <w:t>ý</w:t>
      </w:r>
      <w:r w:rsidRPr="00D10F1E">
        <w:rPr>
          <w:sz w:val="24"/>
          <w:szCs w:val="24"/>
        </w:rPr>
        <w:t xml:space="preserve"> </w:t>
      </w:r>
      <w:r w:rsidR="00117242" w:rsidRPr="00D10F1E">
        <w:rPr>
          <w:sz w:val="24"/>
          <w:szCs w:val="24"/>
        </w:rPr>
        <w:t>objem</w:t>
      </w:r>
      <w:r w:rsidRPr="00D10F1E">
        <w:rPr>
          <w:sz w:val="24"/>
          <w:szCs w:val="24"/>
        </w:rPr>
        <w:t xml:space="preserve"> počíta s podpor</w:t>
      </w:r>
      <w:r w:rsidR="00117242" w:rsidRPr="00D10F1E">
        <w:rPr>
          <w:sz w:val="24"/>
          <w:szCs w:val="24"/>
        </w:rPr>
        <w:t>ou</w:t>
      </w:r>
      <w:r w:rsidRPr="00D10F1E">
        <w:rPr>
          <w:sz w:val="24"/>
          <w:szCs w:val="24"/>
        </w:rPr>
        <w:t xml:space="preserve"> exportu pri priamych úveroch klientom (</w:t>
      </w:r>
      <w:r w:rsidR="005619A3" w:rsidRPr="00D10F1E">
        <w:rPr>
          <w:sz w:val="24"/>
          <w:szCs w:val="24"/>
        </w:rPr>
        <w:t>23</w:t>
      </w:r>
      <w:r w:rsidR="00D10F1E">
        <w:rPr>
          <w:sz w:val="24"/>
          <w:szCs w:val="24"/>
        </w:rPr>
        <w:t>4</w:t>
      </w:r>
      <w:r w:rsidR="006A218D" w:rsidRPr="00D10F1E">
        <w:rPr>
          <w:sz w:val="24"/>
          <w:szCs w:val="24"/>
        </w:rPr>
        <w:t>.</w:t>
      </w:r>
      <w:r w:rsidR="00D10F1E">
        <w:rPr>
          <w:sz w:val="24"/>
          <w:szCs w:val="24"/>
        </w:rPr>
        <w:t>3</w:t>
      </w:r>
      <w:r w:rsidR="006A218D" w:rsidRPr="00D10F1E">
        <w:rPr>
          <w:sz w:val="24"/>
          <w:szCs w:val="24"/>
        </w:rPr>
        <w:t>00 tis. eur</w:t>
      </w:r>
      <w:r w:rsidRPr="00D10F1E">
        <w:rPr>
          <w:sz w:val="24"/>
          <w:szCs w:val="24"/>
        </w:rPr>
        <w:t>)</w:t>
      </w:r>
      <w:r w:rsidR="005619A3" w:rsidRPr="00D10F1E">
        <w:rPr>
          <w:sz w:val="24"/>
          <w:szCs w:val="24"/>
        </w:rPr>
        <w:t xml:space="preserve"> </w:t>
      </w:r>
      <w:r w:rsidR="001C6EA0" w:rsidRPr="00D10F1E">
        <w:rPr>
          <w:sz w:val="24"/>
          <w:szCs w:val="24"/>
        </w:rPr>
        <w:t>a</w:t>
      </w:r>
      <w:r w:rsidRPr="00D10F1E">
        <w:rPr>
          <w:sz w:val="24"/>
          <w:szCs w:val="24"/>
        </w:rPr>
        <w:t xml:space="preserve"> vystavených zárukách klientom (</w:t>
      </w:r>
      <w:r w:rsidR="005619A3" w:rsidRPr="00D10F1E">
        <w:rPr>
          <w:sz w:val="24"/>
          <w:szCs w:val="24"/>
        </w:rPr>
        <w:t>3</w:t>
      </w:r>
      <w:r w:rsidR="00D10F1E">
        <w:rPr>
          <w:sz w:val="24"/>
          <w:szCs w:val="24"/>
        </w:rPr>
        <w:t>74</w:t>
      </w:r>
      <w:r w:rsidR="006A218D" w:rsidRPr="00D10F1E">
        <w:rPr>
          <w:sz w:val="24"/>
          <w:szCs w:val="24"/>
        </w:rPr>
        <w:t>.</w:t>
      </w:r>
      <w:r w:rsidR="00D10F1E">
        <w:rPr>
          <w:sz w:val="24"/>
          <w:szCs w:val="24"/>
        </w:rPr>
        <w:t>4</w:t>
      </w:r>
      <w:r w:rsidR="006A218D" w:rsidRPr="00D10F1E">
        <w:rPr>
          <w:sz w:val="24"/>
          <w:szCs w:val="24"/>
        </w:rPr>
        <w:t>00 tis. eur</w:t>
      </w:r>
      <w:r w:rsidRPr="00D10F1E">
        <w:rPr>
          <w:sz w:val="24"/>
          <w:szCs w:val="24"/>
        </w:rPr>
        <w:t>).</w:t>
      </w:r>
    </w:p>
    <w:p w14:paraId="6F32CCF2" w14:textId="17B16275" w:rsidR="004022C7" w:rsidRPr="00D10F1E" w:rsidRDefault="004022C7" w:rsidP="00675466"/>
    <w:p w14:paraId="669A2AAC" w14:textId="77777777" w:rsidR="00B81ED3" w:rsidRPr="00D10F1E" w:rsidRDefault="00B81ED3" w:rsidP="00AE0E5F">
      <w:pPr>
        <w:numPr>
          <w:ilvl w:val="0"/>
          <w:numId w:val="25"/>
        </w:numPr>
        <w:tabs>
          <w:tab w:val="clear" w:pos="360"/>
        </w:tabs>
        <w:ind w:left="426" w:hanging="426"/>
        <w:rPr>
          <w:b/>
          <w:sz w:val="24"/>
          <w:szCs w:val="24"/>
        </w:rPr>
      </w:pPr>
      <w:r w:rsidRPr="00D10F1E">
        <w:rPr>
          <w:b/>
          <w:sz w:val="24"/>
          <w:szCs w:val="24"/>
        </w:rPr>
        <w:t>Poisťovacie činnosti</w:t>
      </w:r>
    </w:p>
    <w:p w14:paraId="436406F7" w14:textId="6B2DA27F" w:rsidR="00B81ED3" w:rsidRDefault="00B81ED3">
      <w:pPr>
        <w:pStyle w:val="Nadpis1"/>
        <w:jc w:val="both"/>
        <w:rPr>
          <w:rFonts w:ascii="Times New Roman" w:hAnsi="Times New Roman"/>
          <w:szCs w:val="24"/>
        </w:rPr>
      </w:pPr>
    </w:p>
    <w:p w14:paraId="4EEB7F3E" w14:textId="77777777" w:rsidR="001C7AF6" w:rsidRPr="00353717" w:rsidRDefault="001C7AF6" w:rsidP="001C7AF6">
      <w:pPr>
        <w:pStyle w:val="Nadpis1"/>
        <w:numPr>
          <w:ilvl w:val="0"/>
          <w:numId w:val="18"/>
        </w:numPr>
        <w:tabs>
          <w:tab w:val="clear" w:pos="360"/>
          <w:tab w:val="num" w:pos="426"/>
        </w:tabs>
        <w:ind w:left="426" w:hanging="426"/>
        <w:jc w:val="both"/>
        <w:rPr>
          <w:rFonts w:ascii="Times New Roman" w:hAnsi="Times New Roman"/>
          <w:b/>
          <w:szCs w:val="24"/>
        </w:rPr>
      </w:pPr>
      <w:r w:rsidRPr="00353717">
        <w:rPr>
          <w:rFonts w:ascii="Times New Roman" w:hAnsi="Times New Roman"/>
          <w:b/>
          <w:szCs w:val="24"/>
        </w:rPr>
        <w:t xml:space="preserve">Poistenie obchodovateľných rizík </w:t>
      </w:r>
    </w:p>
    <w:p w14:paraId="3B7D50A7" w14:textId="77777777" w:rsidR="001C7AF6" w:rsidRPr="00353717" w:rsidRDefault="001C7AF6" w:rsidP="001C7AF6">
      <w:pPr>
        <w:rPr>
          <w:sz w:val="24"/>
          <w:szCs w:val="24"/>
        </w:rPr>
      </w:pPr>
    </w:p>
    <w:p w14:paraId="518BFC6B" w14:textId="77777777" w:rsidR="001C7AF6" w:rsidRPr="00C3370F" w:rsidRDefault="001C7AF6" w:rsidP="001C7AF6">
      <w:pPr>
        <w:pStyle w:val="Zkladntext"/>
        <w:ind w:firstLine="708"/>
        <w:rPr>
          <w:rFonts w:ascii="Times New Roman" w:hAnsi="Times New Roman"/>
          <w:b w:val="0"/>
          <w:sz w:val="24"/>
          <w:szCs w:val="24"/>
        </w:rPr>
      </w:pPr>
      <w:r w:rsidRPr="00C3370F">
        <w:rPr>
          <w:rFonts w:ascii="Times New Roman" w:hAnsi="Times New Roman"/>
          <w:b w:val="0"/>
          <w:sz w:val="24"/>
          <w:szCs w:val="24"/>
        </w:rPr>
        <w:t xml:space="preserve">EXIMBANKA SR v oblasti poistenia obchodovateľných rizík plánuje ku koncu roka 2024 </w:t>
      </w:r>
      <w:r w:rsidRPr="00C3370F">
        <w:rPr>
          <w:rFonts w:ascii="Times New Roman" w:hAnsi="Times New Roman"/>
          <w:sz w:val="24"/>
          <w:szCs w:val="24"/>
        </w:rPr>
        <w:t>upísať riziká</w:t>
      </w:r>
      <w:r w:rsidRPr="00C3370F">
        <w:rPr>
          <w:rFonts w:ascii="Times New Roman" w:hAnsi="Times New Roman"/>
          <w:b w:val="0"/>
          <w:sz w:val="24"/>
          <w:szCs w:val="24"/>
        </w:rPr>
        <w:t xml:space="preserve"> v brutto výške</w:t>
      </w:r>
      <w:r w:rsidRPr="00C3370F">
        <w:rPr>
          <w:rFonts w:ascii="Times New Roman" w:hAnsi="Times New Roman"/>
          <w:sz w:val="24"/>
          <w:szCs w:val="24"/>
        </w:rPr>
        <w:t xml:space="preserve"> 345.000 tis. eur </w:t>
      </w:r>
      <w:r w:rsidRPr="00C3370F">
        <w:rPr>
          <w:rFonts w:ascii="Times New Roman" w:hAnsi="Times New Roman"/>
          <w:b w:val="0"/>
          <w:sz w:val="24"/>
          <w:szCs w:val="24"/>
        </w:rPr>
        <w:t xml:space="preserve">(nárast oproti očakávanej skutočnosti k 31.12.2023 </w:t>
      </w:r>
      <w:r w:rsidRPr="00C3370F">
        <w:rPr>
          <w:rFonts w:ascii="Times New Roman" w:hAnsi="Times New Roman"/>
          <w:b w:val="0"/>
          <w:sz w:val="24"/>
          <w:szCs w:val="24"/>
        </w:rPr>
        <w:lastRenderedPageBreak/>
        <w:t xml:space="preserve">o 20.000 tis. eur, t. j. o 6,2 %). Upísané riziká z poistenia obchodovateľných pohľadávok EXIMBANKA SR predpokladá kryť poistnou kapacitou (pri bezpečnostnom koeficiente pre rok 2024 vo výške 7), ktorá je v súčasnosti postačujúca a dovoľuje upísať obchodné prípady aj nad rámec rozpočtu. </w:t>
      </w:r>
    </w:p>
    <w:p w14:paraId="025F8857" w14:textId="77777777" w:rsidR="001C7AF6" w:rsidRPr="00C3370F" w:rsidRDefault="001C7AF6" w:rsidP="001C7AF6">
      <w:pPr>
        <w:pStyle w:val="Zkladntext"/>
        <w:ind w:firstLine="708"/>
        <w:rPr>
          <w:rFonts w:ascii="Times New Roman" w:hAnsi="Times New Roman"/>
          <w:b w:val="0"/>
          <w:sz w:val="24"/>
          <w:szCs w:val="24"/>
        </w:rPr>
      </w:pPr>
    </w:p>
    <w:p w14:paraId="25FE2190" w14:textId="77777777" w:rsidR="001C7AF6" w:rsidRDefault="001C7AF6" w:rsidP="001C7AF6">
      <w:pPr>
        <w:pStyle w:val="Zkladntext"/>
        <w:ind w:firstLine="708"/>
        <w:rPr>
          <w:rFonts w:ascii="Times New Roman" w:hAnsi="Times New Roman"/>
          <w:b w:val="0"/>
          <w:sz w:val="24"/>
          <w:szCs w:val="24"/>
        </w:rPr>
      </w:pPr>
      <w:r w:rsidRPr="00B11BB5">
        <w:rPr>
          <w:rFonts w:ascii="Times New Roman" w:hAnsi="Times New Roman"/>
          <w:b w:val="0"/>
          <w:sz w:val="24"/>
          <w:szCs w:val="24"/>
        </w:rPr>
        <w:t>V roku 202</w:t>
      </w:r>
      <w:r>
        <w:rPr>
          <w:rFonts w:ascii="Times New Roman" w:hAnsi="Times New Roman"/>
          <w:b w:val="0"/>
          <w:sz w:val="24"/>
          <w:szCs w:val="24"/>
        </w:rPr>
        <w:t>4</w:t>
      </w:r>
      <w:r w:rsidRPr="00B11BB5">
        <w:rPr>
          <w:rFonts w:ascii="Times New Roman" w:hAnsi="Times New Roman"/>
          <w:b w:val="0"/>
          <w:sz w:val="24"/>
          <w:szCs w:val="24"/>
        </w:rPr>
        <w:t xml:space="preserve"> EXIMBANKA SR plánuje zabezpečovať obchodovateľné riziká spôsobom obligatórneho kvótového zaistenia pri podiele zaisťovateľov na krytí rizika 65,0 %. Zmluvnou spoluprácou s  významnými zahraničnými zaisťovateľskými spoločnosťami má </w:t>
      </w:r>
      <w:r>
        <w:rPr>
          <w:rFonts w:ascii="Times New Roman" w:hAnsi="Times New Roman"/>
          <w:b w:val="0"/>
          <w:sz w:val="24"/>
          <w:szCs w:val="24"/>
        </w:rPr>
        <w:t xml:space="preserve">EXIMBANKA SR </w:t>
      </w:r>
      <w:r w:rsidRPr="00B11BB5">
        <w:rPr>
          <w:rFonts w:ascii="Times New Roman" w:hAnsi="Times New Roman"/>
          <w:b w:val="0"/>
          <w:sz w:val="24"/>
          <w:szCs w:val="24"/>
        </w:rPr>
        <w:t>záujem pokračovať v dlhodobom trende diverzifikácie prijatého rizika.</w:t>
      </w:r>
    </w:p>
    <w:p w14:paraId="215A4E62" w14:textId="77777777" w:rsidR="001C7AF6" w:rsidRDefault="001C7AF6" w:rsidP="001C7AF6">
      <w:pPr>
        <w:pStyle w:val="Zkladntext"/>
        <w:ind w:firstLine="708"/>
        <w:rPr>
          <w:rFonts w:ascii="Times New Roman" w:hAnsi="Times New Roman"/>
          <w:b w:val="0"/>
          <w:sz w:val="24"/>
          <w:szCs w:val="24"/>
        </w:rPr>
      </w:pPr>
    </w:p>
    <w:p w14:paraId="207DD182" w14:textId="77777777" w:rsidR="001C7AF6" w:rsidRPr="00413E32" w:rsidRDefault="001C7AF6" w:rsidP="001C7AF6">
      <w:pPr>
        <w:pStyle w:val="Zkladntext"/>
        <w:ind w:firstLine="708"/>
        <w:rPr>
          <w:rFonts w:ascii="Times New Roman" w:hAnsi="Times New Roman"/>
          <w:b w:val="0"/>
          <w:sz w:val="24"/>
          <w:szCs w:val="24"/>
        </w:rPr>
      </w:pPr>
      <w:r w:rsidRPr="00413E32">
        <w:rPr>
          <w:rFonts w:ascii="Times New Roman" w:hAnsi="Times New Roman"/>
          <w:b w:val="0"/>
          <w:sz w:val="24"/>
          <w:szCs w:val="24"/>
        </w:rPr>
        <w:t>EXIMBANKA SR v roku 202</w:t>
      </w:r>
      <w:r>
        <w:rPr>
          <w:rFonts w:ascii="Times New Roman" w:hAnsi="Times New Roman"/>
          <w:b w:val="0"/>
          <w:sz w:val="24"/>
          <w:szCs w:val="24"/>
        </w:rPr>
        <w:t>4</w:t>
      </w:r>
      <w:r w:rsidRPr="00413E32">
        <w:rPr>
          <w:rFonts w:ascii="Times New Roman" w:hAnsi="Times New Roman"/>
          <w:b w:val="0"/>
          <w:sz w:val="24"/>
          <w:szCs w:val="24"/>
        </w:rPr>
        <w:t xml:space="preserve"> predpokladá posilnenie pozície krátkodobého poistenia ako formy doplnkového poistenia pre komerčné poisťovne. Vďaka trojstranným dohodám medzi klientmi, komerčnými poisťovňami a EXIMBANKOU SR sa klientom komerčných poisťovní umožňuje doplnkovým krytím od EXIMBANKY SR poistiť vyšší export nad rámec podmienok poistenia stanovených komerčnými poisťovňami. Zároveň tak EXIMNANKA SR získa nových klientov, ktorí navýšia svoj exportný potenciál.</w:t>
      </w:r>
    </w:p>
    <w:p w14:paraId="15DB1BC8" w14:textId="77777777" w:rsidR="001C7AF6" w:rsidRPr="00413E32" w:rsidRDefault="001C7AF6" w:rsidP="001C7AF6">
      <w:pPr>
        <w:pStyle w:val="Zkladntext"/>
        <w:ind w:firstLine="708"/>
        <w:rPr>
          <w:rFonts w:ascii="Times New Roman" w:hAnsi="Times New Roman"/>
          <w:b w:val="0"/>
          <w:sz w:val="24"/>
          <w:szCs w:val="24"/>
        </w:rPr>
      </w:pPr>
    </w:p>
    <w:p w14:paraId="11C579F0" w14:textId="77777777" w:rsidR="001C7AF6" w:rsidRPr="00413E32" w:rsidRDefault="001C7AF6" w:rsidP="001C7AF6">
      <w:pPr>
        <w:pStyle w:val="Zkladntext"/>
        <w:ind w:firstLine="708"/>
        <w:rPr>
          <w:rFonts w:ascii="Times New Roman" w:hAnsi="Times New Roman"/>
          <w:b w:val="0"/>
          <w:sz w:val="24"/>
          <w:szCs w:val="24"/>
        </w:rPr>
      </w:pPr>
      <w:r w:rsidRPr="00413E32">
        <w:rPr>
          <w:rFonts w:ascii="Times New Roman" w:hAnsi="Times New Roman"/>
          <w:b w:val="0"/>
          <w:sz w:val="24"/>
          <w:szCs w:val="24"/>
        </w:rPr>
        <w:t xml:space="preserve">V oblasti poisťovacích činností EXIMBANKA SR plánuje </w:t>
      </w:r>
      <w:r w:rsidRPr="00413E32">
        <w:rPr>
          <w:rFonts w:ascii="Times New Roman" w:hAnsi="Times New Roman"/>
          <w:sz w:val="24"/>
          <w:szCs w:val="24"/>
        </w:rPr>
        <w:t>v roku 202</w:t>
      </w:r>
      <w:r>
        <w:rPr>
          <w:rFonts w:ascii="Times New Roman" w:hAnsi="Times New Roman"/>
          <w:sz w:val="24"/>
          <w:szCs w:val="24"/>
        </w:rPr>
        <w:t>4</w:t>
      </w:r>
      <w:r w:rsidRPr="00413E32">
        <w:rPr>
          <w:rFonts w:ascii="Times New Roman" w:hAnsi="Times New Roman"/>
          <w:sz w:val="24"/>
          <w:szCs w:val="24"/>
        </w:rPr>
        <w:t xml:space="preserve"> dosiahnuť podiel klientov z radov SMEs približne na úrovni </w:t>
      </w:r>
      <w:r w:rsidRPr="00B8486B">
        <w:rPr>
          <w:rFonts w:ascii="Times New Roman" w:hAnsi="Times New Roman"/>
          <w:sz w:val="24"/>
          <w:szCs w:val="24"/>
        </w:rPr>
        <w:t>85,0 %</w:t>
      </w:r>
      <w:r w:rsidRPr="00413E32">
        <w:rPr>
          <w:rFonts w:ascii="Times New Roman" w:hAnsi="Times New Roman"/>
          <w:sz w:val="24"/>
          <w:szCs w:val="24"/>
        </w:rPr>
        <w:t xml:space="preserve"> z celkového počtu klientov krátkodobého poistenia</w:t>
      </w:r>
      <w:r w:rsidRPr="00413E32">
        <w:rPr>
          <w:rFonts w:ascii="Times New Roman" w:hAnsi="Times New Roman"/>
          <w:b w:val="0"/>
          <w:sz w:val="24"/>
          <w:szCs w:val="24"/>
        </w:rPr>
        <w:t>. EXIMBANKA SR bude napĺňať svoj strategický cieľ a zvyšovať objem podpory exportu tejto významnej časti vývozcov, najmä poskytovaním on-line produktu poistenia proti krátkodobým komerčným a politickým rizikám pri zohľadnení akceptovateľnej miery prevzatého rizika a nákladovosti tejto činnosti.</w:t>
      </w:r>
    </w:p>
    <w:p w14:paraId="50BFDBE5" w14:textId="4B82CA30" w:rsidR="001C7AF6" w:rsidRPr="001C7AF6" w:rsidRDefault="001C7AF6" w:rsidP="001C7AF6"/>
    <w:p w14:paraId="6F6BFC95" w14:textId="77777777" w:rsidR="0081322D" w:rsidRPr="003D5349" w:rsidRDefault="0081322D" w:rsidP="00211C78">
      <w:pPr>
        <w:widowControl w:val="0"/>
        <w:numPr>
          <w:ilvl w:val="0"/>
          <w:numId w:val="18"/>
        </w:numPr>
        <w:tabs>
          <w:tab w:val="clear" w:pos="360"/>
          <w:tab w:val="num" w:pos="426"/>
        </w:tabs>
        <w:ind w:left="426" w:hanging="426"/>
        <w:jc w:val="both"/>
        <w:rPr>
          <w:b/>
          <w:snapToGrid w:val="0"/>
          <w:sz w:val="24"/>
          <w:szCs w:val="24"/>
        </w:rPr>
      </w:pPr>
      <w:r w:rsidRPr="003D5349">
        <w:rPr>
          <w:b/>
          <w:snapToGrid w:val="0"/>
          <w:sz w:val="24"/>
          <w:szCs w:val="24"/>
        </w:rPr>
        <w:t xml:space="preserve">Poistenie neobchodovateľných rizík </w:t>
      </w:r>
    </w:p>
    <w:p w14:paraId="1CC5CB94" w14:textId="77777777" w:rsidR="0081322D" w:rsidRPr="003D5349" w:rsidRDefault="0081322D" w:rsidP="0081322D">
      <w:pPr>
        <w:widowControl w:val="0"/>
        <w:ind w:left="360"/>
        <w:jc w:val="both"/>
        <w:rPr>
          <w:snapToGrid w:val="0"/>
          <w:sz w:val="24"/>
          <w:szCs w:val="24"/>
        </w:rPr>
      </w:pPr>
    </w:p>
    <w:p w14:paraId="5EDB4F5B" w14:textId="77777777" w:rsidR="003D5349" w:rsidRDefault="0081322D" w:rsidP="003D5349">
      <w:pPr>
        <w:pStyle w:val="Zkladntext"/>
        <w:ind w:firstLine="708"/>
        <w:rPr>
          <w:rFonts w:ascii="Times New Roman" w:hAnsi="Times New Roman"/>
          <w:b w:val="0"/>
          <w:sz w:val="24"/>
          <w:szCs w:val="24"/>
        </w:rPr>
      </w:pPr>
      <w:r w:rsidRPr="003D5349">
        <w:rPr>
          <w:rFonts w:ascii="Times New Roman" w:hAnsi="Times New Roman"/>
          <w:b w:val="0"/>
          <w:sz w:val="24"/>
          <w:szCs w:val="24"/>
        </w:rPr>
        <w:t xml:space="preserve">V oblasti poistenia neobchodovateľných rizík EXIMBANKA SR predpokladá </w:t>
      </w:r>
      <w:r w:rsidR="00B961E5" w:rsidRPr="003D5349">
        <w:rPr>
          <w:rFonts w:ascii="Times New Roman" w:hAnsi="Times New Roman"/>
          <w:b w:val="0"/>
          <w:sz w:val="24"/>
          <w:szCs w:val="24"/>
        </w:rPr>
        <w:t>ku koncu roka</w:t>
      </w:r>
      <w:r w:rsidRPr="003D5349">
        <w:rPr>
          <w:rFonts w:ascii="Times New Roman" w:hAnsi="Times New Roman"/>
          <w:b w:val="0"/>
          <w:sz w:val="24"/>
          <w:szCs w:val="24"/>
        </w:rPr>
        <w:t xml:space="preserve"> 20</w:t>
      </w:r>
      <w:r w:rsidR="007E4A90" w:rsidRPr="003D5349">
        <w:rPr>
          <w:rFonts w:ascii="Times New Roman" w:hAnsi="Times New Roman"/>
          <w:b w:val="0"/>
          <w:sz w:val="24"/>
          <w:szCs w:val="24"/>
        </w:rPr>
        <w:t>2</w:t>
      </w:r>
      <w:r w:rsidR="003D5349" w:rsidRPr="003D5349">
        <w:rPr>
          <w:rFonts w:ascii="Times New Roman" w:hAnsi="Times New Roman"/>
          <w:b w:val="0"/>
          <w:sz w:val="24"/>
          <w:szCs w:val="24"/>
        </w:rPr>
        <w:t>4</w:t>
      </w:r>
      <w:r w:rsidRPr="003D5349">
        <w:rPr>
          <w:rFonts w:ascii="Times New Roman" w:hAnsi="Times New Roman"/>
          <w:b w:val="0"/>
          <w:sz w:val="24"/>
          <w:szCs w:val="24"/>
        </w:rPr>
        <w:t xml:space="preserve"> </w:t>
      </w:r>
      <w:r w:rsidRPr="003D5349">
        <w:rPr>
          <w:rFonts w:ascii="Times New Roman" w:hAnsi="Times New Roman"/>
          <w:sz w:val="24"/>
          <w:szCs w:val="24"/>
        </w:rPr>
        <w:t xml:space="preserve">upísať riziká </w:t>
      </w:r>
      <w:r w:rsidRPr="003D5349">
        <w:rPr>
          <w:rFonts w:ascii="Times New Roman" w:hAnsi="Times New Roman"/>
          <w:b w:val="0"/>
          <w:sz w:val="24"/>
          <w:szCs w:val="24"/>
        </w:rPr>
        <w:t>v brutto výške</w:t>
      </w:r>
      <w:r w:rsidR="003D5349" w:rsidRPr="003D5349">
        <w:rPr>
          <w:rFonts w:ascii="Times New Roman" w:hAnsi="Times New Roman"/>
          <w:sz w:val="24"/>
          <w:szCs w:val="24"/>
        </w:rPr>
        <w:t xml:space="preserve"> 166</w:t>
      </w:r>
      <w:r w:rsidR="003F4261" w:rsidRPr="003D5349">
        <w:rPr>
          <w:rFonts w:ascii="Times New Roman" w:hAnsi="Times New Roman"/>
          <w:sz w:val="24"/>
          <w:szCs w:val="24"/>
        </w:rPr>
        <w:t>.</w:t>
      </w:r>
      <w:r w:rsidR="003D5349" w:rsidRPr="003D5349">
        <w:rPr>
          <w:rFonts w:ascii="Times New Roman" w:hAnsi="Times New Roman"/>
          <w:sz w:val="24"/>
          <w:szCs w:val="24"/>
        </w:rPr>
        <w:t>65</w:t>
      </w:r>
      <w:r w:rsidR="003F4261" w:rsidRPr="003D5349">
        <w:rPr>
          <w:rFonts w:ascii="Times New Roman" w:hAnsi="Times New Roman"/>
          <w:sz w:val="24"/>
          <w:szCs w:val="24"/>
        </w:rPr>
        <w:t>0</w:t>
      </w:r>
      <w:r w:rsidRPr="003D5349">
        <w:rPr>
          <w:rFonts w:ascii="Times New Roman" w:hAnsi="Times New Roman"/>
          <w:sz w:val="24"/>
          <w:szCs w:val="24"/>
        </w:rPr>
        <w:t xml:space="preserve"> </w:t>
      </w:r>
      <w:r w:rsidR="003F4261" w:rsidRPr="003D5349">
        <w:rPr>
          <w:rFonts w:ascii="Times New Roman" w:hAnsi="Times New Roman"/>
          <w:sz w:val="24"/>
          <w:szCs w:val="24"/>
        </w:rPr>
        <w:t>tis</w:t>
      </w:r>
      <w:r w:rsidRPr="003D5349">
        <w:rPr>
          <w:rFonts w:ascii="Times New Roman" w:hAnsi="Times New Roman"/>
          <w:sz w:val="24"/>
          <w:szCs w:val="24"/>
        </w:rPr>
        <w:t>. eur</w:t>
      </w:r>
      <w:r w:rsidR="003F4261" w:rsidRPr="003D5349">
        <w:rPr>
          <w:rFonts w:ascii="Times New Roman" w:hAnsi="Times New Roman"/>
          <w:sz w:val="24"/>
          <w:szCs w:val="24"/>
        </w:rPr>
        <w:t xml:space="preserve"> </w:t>
      </w:r>
      <w:r w:rsidR="003F4261" w:rsidRPr="003D5349">
        <w:rPr>
          <w:rFonts w:ascii="Times New Roman" w:hAnsi="Times New Roman"/>
          <w:b w:val="0"/>
          <w:sz w:val="24"/>
          <w:szCs w:val="24"/>
        </w:rPr>
        <w:t>(</w:t>
      </w:r>
      <w:r w:rsidR="003D5349">
        <w:rPr>
          <w:rFonts w:ascii="Times New Roman" w:hAnsi="Times New Roman"/>
          <w:b w:val="0"/>
          <w:sz w:val="24"/>
          <w:szCs w:val="24"/>
        </w:rPr>
        <w:t>pokles</w:t>
      </w:r>
      <w:r w:rsidR="003F4261" w:rsidRPr="003D5349">
        <w:rPr>
          <w:rFonts w:ascii="Times New Roman" w:hAnsi="Times New Roman"/>
          <w:b w:val="0"/>
          <w:sz w:val="24"/>
          <w:szCs w:val="24"/>
        </w:rPr>
        <w:t xml:space="preserve"> oproti očakávanej skutočnosti k 31.12.20</w:t>
      </w:r>
      <w:r w:rsidR="00B961E5" w:rsidRPr="003D5349">
        <w:rPr>
          <w:rFonts w:ascii="Times New Roman" w:hAnsi="Times New Roman"/>
          <w:b w:val="0"/>
          <w:sz w:val="24"/>
          <w:szCs w:val="24"/>
        </w:rPr>
        <w:t>2</w:t>
      </w:r>
      <w:r w:rsidR="003D5349" w:rsidRPr="003D5349">
        <w:rPr>
          <w:rFonts w:ascii="Times New Roman" w:hAnsi="Times New Roman"/>
          <w:b w:val="0"/>
          <w:sz w:val="24"/>
          <w:szCs w:val="24"/>
        </w:rPr>
        <w:t>3</w:t>
      </w:r>
      <w:r w:rsidR="003F4261" w:rsidRPr="003D5349">
        <w:rPr>
          <w:rFonts w:ascii="Times New Roman" w:hAnsi="Times New Roman"/>
          <w:b w:val="0"/>
          <w:sz w:val="24"/>
          <w:szCs w:val="24"/>
        </w:rPr>
        <w:t xml:space="preserve"> </w:t>
      </w:r>
      <w:r w:rsidR="007E4A90" w:rsidRPr="003D5349">
        <w:rPr>
          <w:rFonts w:ascii="Times New Roman" w:hAnsi="Times New Roman"/>
          <w:b w:val="0"/>
          <w:sz w:val="24"/>
          <w:szCs w:val="24"/>
        </w:rPr>
        <w:t>o</w:t>
      </w:r>
      <w:r w:rsidR="00117242" w:rsidRPr="003D5349">
        <w:rPr>
          <w:rFonts w:ascii="Times New Roman" w:hAnsi="Times New Roman"/>
          <w:b w:val="0"/>
          <w:sz w:val="24"/>
          <w:szCs w:val="24"/>
        </w:rPr>
        <w:t> </w:t>
      </w:r>
      <w:r w:rsidR="003D5349" w:rsidRPr="003D5349">
        <w:rPr>
          <w:rFonts w:ascii="Times New Roman" w:hAnsi="Times New Roman"/>
          <w:b w:val="0"/>
          <w:sz w:val="24"/>
          <w:szCs w:val="24"/>
        </w:rPr>
        <w:t>3</w:t>
      </w:r>
      <w:r w:rsidR="00117242" w:rsidRPr="003D5349">
        <w:rPr>
          <w:rFonts w:ascii="Times New Roman" w:hAnsi="Times New Roman"/>
          <w:b w:val="0"/>
          <w:sz w:val="24"/>
          <w:szCs w:val="24"/>
        </w:rPr>
        <w:t>.</w:t>
      </w:r>
      <w:r w:rsidR="003D5349" w:rsidRPr="003D5349">
        <w:rPr>
          <w:rFonts w:ascii="Times New Roman" w:hAnsi="Times New Roman"/>
          <w:b w:val="0"/>
          <w:sz w:val="24"/>
          <w:szCs w:val="24"/>
        </w:rPr>
        <w:t>590</w:t>
      </w:r>
      <w:r w:rsidR="007E4A90" w:rsidRPr="003D5349">
        <w:rPr>
          <w:rFonts w:ascii="Times New Roman" w:hAnsi="Times New Roman"/>
          <w:b w:val="0"/>
          <w:sz w:val="24"/>
          <w:szCs w:val="24"/>
        </w:rPr>
        <w:t xml:space="preserve"> tis. eur, t. j. </w:t>
      </w:r>
      <w:r w:rsidR="003F4261" w:rsidRPr="003D5349">
        <w:rPr>
          <w:rFonts w:ascii="Times New Roman" w:hAnsi="Times New Roman"/>
          <w:b w:val="0"/>
          <w:sz w:val="24"/>
          <w:szCs w:val="24"/>
        </w:rPr>
        <w:t>o </w:t>
      </w:r>
      <w:r w:rsidR="003D5349" w:rsidRPr="003D5349">
        <w:rPr>
          <w:rFonts w:ascii="Times New Roman" w:hAnsi="Times New Roman"/>
          <w:b w:val="0"/>
          <w:sz w:val="24"/>
          <w:szCs w:val="24"/>
        </w:rPr>
        <w:t>2</w:t>
      </w:r>
      <w:r w:rsidR="003F4261" w:rsidRPr="003D5349">
        <w:rPr>
          <w:rFonts w:ascii="Times New Roman" w:hAnsi="Times New Roman"/>
          <w:b w:val="0"/>
          <w:sz w:val="24"/>
          <w:szCs w:val="24"/>
        </w:rPr>
        <w:t>,</w:t>
      </w:r>
      <w:r w:rsidR="003D5349" w:rsidRPr="003D5349">
        <w:rPr>
          <w:rFonts w:ascii="Times New Roman" w:hAnsi="Times New Roman"/>
          <w:b w:val="0"/>
          <w:sz w:val="24"/>
          <w:szCs w:val="24"/>
        </w:rPr>
        <w:t>1</w:t>
      </w:r>
      <w:r w:rsidR="003F4261" w:rsidRPr="003D5349">
        <w:rPr>
          <w:rFonts w:ascii="Times New Roman" w:hAnsi="Times New Roman"/>
          <w:b w:val="0"/>
          <w:sz w:val="24"/>
          <w:szCs w:val="24"/>
        </w:rPr>
        <w:t xml:space="preserve"> %)</w:t>
      </w:r>
      <w:r w:rsidRPr="003D5349">
        <w:rPr>
          <w:rFonts w:ascii="Times New Roman" w:hAnsi="Times New Roman"/>
          <w:b w:val="0"/>
          <w:sz w:val="24"/>
          <w:szCs w:val="24"/>
        </w:rPr>
        <w:t>.</w:t>
      </w:r>
      <w:r w:rsidR="00AE0E5F" w:rsidRPr="003D5349">
        <w:rPr>
          <w:rFonts w:ascii="Times New Roman" w:hAnsi="Times New Roman"/>
          <w:b w:val="0"/>
          <w:sz w:val="24"/>
          <w:szCs w:val="24"/>
        </w:rPr>
        <w:t xml:space="preserve"> </w:t>
      </w:r>
      <w:r w:rsidR="007E5C86" w:rsidRPr="003D5349">
        <w:rPr>
          <w:rFonts w:ascii="Times New Roman" w:hAnsi="Times New Roman"/>
          <w:b w:val="0"/>
          <w:sz w:val="24"/>
          <w:szCs w:val="24"/>
        </w:rPr>
        <w:t>Poistná kapacita u tohto druhu poistenia (pri bezpečnostnom koeficiente pre rok 202</w:t>
      </w:r>
      <w:r w:rsidR="003D5349" w:rsidRPr="003D5349">
        <w:rPr>
          <w:rFonts w:ascii="Times New Roman" w:hAnsi="Times New Roman"/>
          <w:b w:val="0"/>
          <w:sz w:val="24"/>
          <w:szCs w:val="24"/>
        </w:rPr>
        <w:t>4</w:t>
      </w:r>
      <w:r w:rsidR="007E5C86" w:rsidRPr="003D5349">
        <w:rPr>
          <w:rFonts w:ascii="Times New Roman" w:hAnsi="Times New Roman"/>
          <w:b w:val="0"/>
          <w:sz w:val="24"/>
          <w:szCs w:val="24"/>
        </w:rPr>
        <w:t xml:space="preserve"> vo výške 8) umožňuje kryť poistnú angažovanosť z obchodných prípadov, ktoré EXIMBANKA SR plánuje uzavrieť do konca roku 202</w:t>
      </w:r>
      <w:r w:rsidR="003D5349" w:rsidRPr="003D5349">
        <w:rPr>
          <w:rFonts w:ascii="Times New Roman" w:hAnsi="Times New Roman"/>
          <w:b w:val="0"/>
          <w:sz w:val="24"/>
          <w:szCs w:val="24"/>
        </w:rPr>
        <w:t>3</w:t>
      </w:r>
      <w:r w:rsidR="007E5C86" w:rsidRPr="003D5349">
        <w:rPr>
          <w:rFonts w:ascii="Times New Roman" w:hAnsi="Times New Roman"/>
          <w:b w:val="0"/>
          <w:sz w:val="24"/>
          <w:szCs w:val="24"/>
        </w:rPr>
        <w:t xml:space="preserve"> a zároveň sa vytvára dostatočný priestor na upísanie nových rizík z obchodných prípadov plánovaných v roku 202</w:t>
      </w:r>
      <w:r w:rsidR="003D5349">
        <w:rPr>
          <w:rFonts w:ascii="Times New Roman" w:hAnsi="Times New Roman"/>
          <w:b w:val="0"/>
          <w:sz w:val="24"/>
          <w:szCs w:val="24"/>
        </w:rPr>
        <w:t>4</w:t>
      </w:r>
      <w:r w:rsidR="007E5C86" w:rsidRPr="003D5349">
        <w:rPr>
          <w:rFonts w:ascii="Times New Roman" w:hAnsi="Times New Roman"/>
          <w:b w:val="0"/>
          <w:sz w:val="24"/>
          <w:szCs w:val="24"/>
        </w:rPr>
        <w:t xml:space="preserve">. </w:t>
      </w:r>
    </w:p>
    <w:p w14:paraId="06B83118" w14:textId="77777777" w:rsidR="003D5349" w:rsidRDefault="003D5349" w:rsidP="003D5349">
      <w:pPr>
        <w:pStyle w:val="Zkladntext"/>
        <w:ind w:firstLine="708"/>
        <w:rPr>
          <w:rFonts w:ascii="Times New Roman" w:hAnsi="Times New Roman"/>
          <w:b w:val="0"/>
          <w:sz w:val="24"/>
          <w:szCs w:val="24"/>
        </w:rPr>
      </w:pPr>
    </w:p>
    <w:p w14:paraId="6B1FB286" w14:textId="260D2BC5" w:rsidR="007E5C86" w:rsidRPr="00281798" w:rsidRDefault="003D5349" w:rsidP="003D5349">
      <w:pPr>
        <w:pStyle w:val="Zkladntext"/>
        <w:ind w:firstLine="708"/>
        <w:rPr>
          <w:rFonts w:ascii="Times New Roman" w:hAnsi="Times New Roman"/>
          <w:b w:val="0"/>
          <w:sz w:val="24"/>
          <w:szCs w:val="24"/>
          <w:highlight w:val="lightGray"/>
        </w:rPr>
      </w:pPr>
      <w:r w:rsidRPr="003D5349">
        <w:rPr>
          <w:rFonts w:ascii="Times New Roman" w:hAnsi="Times New Roman"/>
          <w:b w:val="0"/>
          <w:sz w:val="24"/>
          <w:szCs w:val="24"/>
        </w:rPr>
        <w:t>V druhej polovici roka 2023 a v roku 2024 predpokladá upísanie poistnej angažovanosti z poistenia neobchodovateľných krátkodobých rizík schválením nových obchodných prípadov (poistenie do Maroka, Ománu, Saudskej Arábie, Turecka a iných krajín).</w:t>
      </w:r>
      <w:r>
        <w:rPr>
          <w:rFonts w:ascii="Times New Roman" w:hAnsi="Times New Roman"/>
          <w:b w:val="0"/>
          <w:sz w:val="24"/>
          <w:szCs w:val="24"/>
        </w:rPr>
        <w:t xml:space="preserve"> </w:t>
      </w:r>
      <w:r w:rsidRPr="003D5349">
        <w:rPr>
          <w:rFonts w:ascii="Times New Roman" w:hAnsi="Times New Roman"/>
          <w:b w:val="0"/>
          <w:sz w:val="24"/>
          <w:szCs w:val="24"/>
        </w:rPr>
        <w:t xml:space="preserve">V segmente </w:t>
      </w:r>
      <w:r>
        <w:rPr>
          <w:rFonts w:ascii="Times New Roman" w:hAnsi="Times New Roman"/>
          <w:b w:val="0"/>
          <w:sz w:val="24"/>
          <w:szCs w:val="24"/>
        </w:rPr>
        <w:t>strednodobého a dlhodobého</w:t>
      </w:r>
      <w:r w:rsidRPr="003D5349">
        <w:rPr>
          <w:rFonts w:ascii="Times New Roman" w:hAnsi="Times New Roman"/>
          <w:b w:val="0"/>
          <w:sz w:val="24"/>
          <w:szCs w:val="24"/>
        </w:rPr>
        <w:t xml:space="preserve"> poistenia predpokladá EXIMBANKA SR v danom období poistenie odberateľských úverov do Indonézie, Srbska a Gruzínska, poistenie </w:t>
      </w:r>
      <w:r w:rsidR="00874A0C">
        <w:rPr>
          <w:rFonts w:ascii="Times New Roman" w:hAnsi="Times New Roman"/>
          <w:b w:val="0"/>
          <w:sz w:val="24"/>
          <w:szCs w:val="24"/>
        </w:rPr>
        <w:t>úveru na investíciu</w:t>
      </w:r>
      <w:r w:rsidRPr="003D5349">
        <w:rPr>
          <w:rFonts w:ascii="Times New Roman" w:hAnsi="Times New Roman"/>
          <w:b w:val="0"/>
          <w:sz w:val="24"/>
          <w:szCs w:val="24"/>
        </w:rPr>
        <w:t xml:space="preserve"> do Srbska a poistenie zvýhodneného úveru do Uzbekistanu.</w:t>
      </w:r>
    </w:p>
    <w:p w14:paraId="3A109CA4" w14:textId="77777777" w:rsidR="00DF11F7" w:rsidRPr="00205C09" w:rsidRDefault="00DF11F7" w:rsidP="007E5C86">
      <w:pPr>
        <w:pStyle w:val="Zkladntext"/>
        <w:ind w:firstLine="708"/>
        <w:rPr>
          <w:rFonts w:ascii="Times New Roman" w:hAnsi="Times New Roman"/>
          <w:b w:val="0"/>
          <w:sz w:val="24"/>
          <w:szCs w:val="24"/>
        </w:rPr>
      </w:pPr>
    </w:p>
    <w:p w14:paraId="73392D21" w14:textId="496D1B2F" w:rsidR="003769E7" w:rsidRPr="00281798" w:rsidRDefault="003769E7" w:rsidP="00831BDB">
      <w:pPr>
        <w:pStyle w:val="Zkladntext"/>
        <w:ind w:firstLine="708"/>
        <w:rPr>
          <w:rFonts w:ascii="Times New Roman" w:hAnsi="Times New Roman"/>
          <w:b w:val="0"/>
          <w:sz w:val="24"/>
          <w:szCs w:val="24"/>
          <w:highlight w:val="lightGray"/>
        </w:rPr>
      </w:pPr>
      <w:r w:rsidRPr="00205C09">
        <w:rPr>
          <w:rFonts w:ascii="Times New Roman" w:hAnsi="Times New Roman"/>
          <w:b w:val="0"/>
          <w:sz w:val="24"/>
          <w:szCs w:val="24"/>
        </w:rPr>
        <w:t>EXIMBANKA SR má uzavreté zmluvy o zaistení s mnohými exportnými agentúrami a zároveň je pripravená v pozícii aktívneho zaisťovateľa zaisťovať strednodobé a dlhodobé obchodné prípady v súlade s možnosťami jej poistnej kapacity, zdrojov krytia a vývoja škodovosti v tomto segmente poistenia.</w:t>
      </w:r>
    </w:p>
    <w:p w14:paraId="73853BFA" w14:textId="77777777" w:rsidR="003769E7" w:rsidRPr="00353717" w:rsidRDefault="003769E7" w:rsidP="003769E7">
      <w:pPr>
        <w:pStyle w:val="Zkladntext"/>
        <w:ind w:firstLine="708"/>
        <w:rPr>
          <w:rFonts w:ascii="Times New Roman" w:hAnsi="Times New Roman"/>
          <w:b w:val="0"/>
          <w:sz w:val="24"/>
          <w:szCs w:val="24"/>
        </w:rPr>
      </w:pPr>
    </w:p>
    <w:p w14:paraId="57B637D8" w14:textId="32859E7D" w:rsidR="00CD7841" w:rsidRDefault="0024643E" w:rsidP="0024643E">
      <w:pPr>
        <w:ind w:firstLine="708"/>
        <w:jc w:val="both"/>
        <w:rPr>
          <w:snapToGrid w:val="0"/>
          <w:sz w:val="24"/>
          <w:szCs w:val="24"/>
        </w:rPr>
      </w:pPr>
      <w:r w:rsidRPr="002153A5">
        <w:rPr>
          <w:snapToGrid w:val="0"/>
          <w:sz w:val="24"/>
          <w:szCs w:val="24"/>
        </w:rPr>
        <w:t xml:space="preserve">Prioritou </w:t>
      </w:r>
      <w:r w:rsidR="00353717" w:rsidRPr="002153A5">
        <w:rPr>
          <w:snapToGrid w:val="0"/>
          <w:sz w:val="24"/>
          <w:szCs w:val="24"/>
        </w:rPr>
        <w:t xml:space="preserve">EXIMBANKY SR </w:t>
      </w:r>
      <w:r w:rsidRPr="002153A5">
        <w:rPr>
          <w:snapToGrid w:val="0"/>
          <w:sz w:val="24"/>
          <w:szCs w:val="24"/>
        </w:rPr>
        <w:t xml:space="preserve">v oblasti </w:t>
      </w:r>
      <w:r w:rsidR="00353717" w:rsidRPr="002153A5">
        <w:rPr>
          <w:snapToGrid w:val="0"/>
          <w:sz w:val="24"/>
          <w:szCs w:val="24"/>
        </w:rPr>
        <w:t xml:space="preserve">strednodobého a dlhodobého poistenia </w:t>
      </w:r>
      <w:r w:rsidRPr="002153A5">
        <w:rPr>
          <w:snapToGrid w:val="0"/>
          <w:sz w:val="24"/>
          <w:szCs w:val="24"/>
        </w:rPr>
        <w:t xml:space="preserve">bude </w:t>
      </w:r>
      <w:r w:rsidR="00353717" w:rsidRPr="002153A5">
        <w:rPr>
          <w:snapToGrid w:val="0"/>
          <w:sz w:val="24"/>
          <w:szCs w:val="24"/>
        </w:rPr>
        <w:t>v roku 2024</w:t>
      </w:r>
      <w:r w:rsidRPr="002153A5">
        <w:rPr>
          <w:snapToGrid w:val="0"/>
          <w:sz w:val="24"/>
          <w:szCs w:val="24"/>
        </w:rPr>
        <w:t xml:space="preserve"> úspešne zrealizovať pilotný projekt poistenia zvýhodneného vývozného úveru a taktiež </w:t>
      </w:r>
      <w:r w:rsidR="00353717" w:rsidRPr="002153A5">
        <w:rPr>
          <w:snapToGrid w:val="0"/>
          <w:sz w:val="24"/>
          <w:szCs w:val="24"/>
        </w:rPr>
        <w:t>po ukončení vojnového konfliktu využiť produkty poistenia pri povojnovej obnove Ukrajiny</w:t>
      </w:r>
      <w:r w:rsidRPr="002153A5">
        <w:rPr>
          <w:snapToGrid w:val="0"/>
          <w:sz w:val="24"/>
          <w:szCs w:val="24"/>
        </w:rPr>
        <w:t>.</w:t>
      </w:r>
    </w:p>
    <w:p w14:paraId="4B1DFB40" w14:textId="77777777" w:rsidR="005320ED" w:rsidRDefault="005320ED" w:rsidP="0024643E">
      <w:pPr>
        <w:ind w:firstLine="708"/>
        <w:jc w:val="both"/>
        <w:rPr>
          <w:snapToGrid w:val="0"/>
          <w:sz w:val="24"/>
          <w:szCs w:val="24"/>
        </w:rPr>
      </w:pPr>
    </w:p>
    <w:p w14:paraId="5DEB328F" w14:textId="77777777" w:rsidR="00CD7841" w:rsidRPr="00353717" w:rsidRDefault="00CD7841" w:rsidP="0024643E">
      <w:pPr>
        <w:ind w:firstLine="708"/>
        <w:jc w:val="both"/>
        <w:rPr>
          <w:snapToGrid w:val="0"/>
          <w:sz w:val="24"/>
          <w:szCs w:val="24"/>
        </w:rPr>
      </w:pPr>
    </w:p>
    <w:p w14:paraId="65B05345" w14:textId="77777777" w:rsidR="00211C78" w:rsidRPr="001C7AF6" w:rsidRDefault="00211C78" w:rsidP="00211C78">
      <w:pPr>
        <w:pStyle w:val="Odsekzoznamu"/>
        <w:numPr>
          <w:ilvl w:val="0"/>
          <w:numId w:val="18"/>
        </w:numPr>
        <w:tabs>
          <w:tab w:val="clear" w:pos="360"/>
          <w:tab w:val="num" w:pos="426"/>
        </w:tabs>
        <w:ind w:left="426" w:hanging="426"/>
        <w:jc w:val="both"/>
        <w:rPr>
          <w:b/>
          <w:sz w:val="24"/>
          <w:szCs w:val="24"/>
        </w:rPr>
      </w:pPr>
      <w:r w:rsidRPr="001C7AF6">
        <w:rPr>
          <w:b/>
          <w:sz w:val="24"/>
          <w:szCs w:val="24"/>
        </w:rPr>
        <w:lastRenderedPageBreak/>
        <w:t>Teritoriálne a komoditné zameranie</w:t>
      </w:r>
    </w:p>
    <w:p w14:paraId="58F5089A" w14:textId="6D975708" w:rsidR="00A429E1" w:rsidRDefault="00A429E1" w:rsidP="006F18DC">
      <w:pPr>
        <w:ind w:firstLine="708"/>
        <w:jc w:val="both"/>
        <w:rPr>
          <w:sz w:val="24"/>
          <w:szCs w:val="24"/>
        </w:rPr>
      </w:pPr>
    </w:p>
    <w:p w14:paraId="61F2BE72" w14:textId="60FF4022" w:rsidR="001C7AF6" w:rsidRDefault="001C7AF6" w:rsidP="001C7AF6">
      <w:pPr>
        <w:ind w:firstLine="708"/>
        <w:jc w:val="both"/>
        <w:rPr>
          <w:sz w:val="24"/>
          <w:szCs w:val="24"/>
        </w:rPr>
      </w:pPr>
      <w:r w:rsidRPr="001C7AF6">
        <w:rPr>
          <w:sz w:val="24"/>
          <w:szCs w:val="24"/>
        </w:rPr>
        <w:t xml:space="preserve">V teritoriálnej štruktúre podpory exportu sa v roku 2024 očakáva v oblasti poistenia obchodovateľných rizík pokračovanie dlhoročného smerovania slovenského vývozu najmä do krajín EÚ a OECD. </w:t>
      </w:r>
      <w:r>
        <w:rPr>
          <w:sz w:val="24"/>
          <w:szCs w:val="24"/>
        </w:rPr>
        <w:t>EXIMBANKA SR r</w:t>
      </w:r>
      <w:r w:rsidRPr="001C7AF6">
        <w:rPr>
          <w:sz w:val="24"/>
          <w:szCs w:val="24"/>
        </w:rPr>
        <w:t>ovnako eviduje v danom segmente poistenia záujem o krytie exportných pohľadávok do Turecka, Číny a Srbska.</w:t>
      </w:r>
      <w:r>
        <w:rPr>
          <w:sz w:val="24"/>
          <w:szCs w:val="24"/>
        </w:rPr>
        <w:t xml:space="preserve"> V</w:t>
      </w:r>
      <w:r w:rsidRPr="001C7AF6">
        <w:rPr>
          <w:sz w:val="24"/>
          <w:szCs w:val="24"/>
        </w:rPr>
        <w:t xml:space="preserve"> oblasti poistenia obchodovateľných rizík </w:t>
      </w:r>
      <w:r>
        <w:rPr>
          <w:sz w:val="24"/>
          <w:szCs w:val="24"/>
        </w:rPr>
        <w:t>sa v</w:t>
      </w:r>
      <w:r w:rsidRPr="001C7AF6">
        <w:rPr>
          <w:sz w:val="24"/>
          <w:szCs w:val="24"/>
        </w:rPr>
        <w:t xml:space="preserve"> roku 2024 predpoklad</w:t>
      </w:r>
      <w:r>
        <w:rPr>
          <w:sz w:val="24"/>
          <w:szCs w:val="24"/>
        </w:rPr>
        <w:t>ajú</w:t>
      </w:r>
      <w:r w:rsidRPr="001C7AF6">
        <w:rPr>
          <w:sz w:val="24"/>
          <w:szCs w:val="24"/>
        </w:rPr>
        <w:t xml:space="preserve"> najvyššie podiely na poistenom objeme v sortimente trhových výrobkov, ako sú metalurgické výrobky, elektrotechnický či chemický sortiment, ale aj výrobky z dreva a plastov.</w:t>
      </w:r>
    </w:p>
    <w:p w14:paraId="3B4C3C02" w14:textId="465B1F80" w:rsidR="001C7AF6" w:rsidRDefault="001C7AF6" w:rsidP="001C7AF6">
      <w:pPr>
        <w:ind w:firstLine="708"/>
        <w:jc w:val="both"/>
        <w:rPr>
          <w:sz w:val="24"/>
          <w:szCs w:val="24"/>
        </w:rPr>
      </w:pPr>
    </w:p>
    <w:p w14:paraId="30D457EE" w14:textId="6FC2DF96" w:rsidR="001C7AF6" w:rsidRPr="001C7AF6" w:rsidRDefault="00B32B80" w:rsidP="001C7AF6">
      <w:pPr>
        <w:ind w:firstLine="708"/>
        <w:jc w:val="both"/>
        <w:rPr>
          <w:sz w:val="24"/>
          <w:szCs w:val="24"/>
        </w:rPr>
      </w:pPr>
      <w:r>
        <w:rPr>
          <w:sz w:val="24"/>
          <w:szCs w:val="24"/>
        </w:rPr>
        <w:t>V</w:t>
      </w:r>
      <w:r w:rsidRPr="00B32B80">
        <w:rPr>
          <w:sz w:val="24"/>
          <w:szCs w:val="24"/>
        </w:rPr>
        <w:t xml:space="preserve"> oblasti poistenia neobchodovateľných </w:t>
      </w:r>
      <w:r>
        <w:rPr>
          <w:sz w:val="24"/>
          <w:szCs w:val="24"/>
        </w:rPr>
        <w:t>krátkodobých rizík sa</w:t>
      </w:r>
      <w:r w:rsidR="001C7AF6">
        <w:rPr>
          <w:sz w:val="24"/>
          <w:szCs w:val="24"/>
        </w:rPr>
        <w:t> </w:t>
      </w:r>
      <w:r>
        <w:rPr>
          <w:sz w:val="24"/>
          <w:szCs w:val="24"/>
        </w:rPr>
        <w:t xml:space="preserve">v </w:t>
      </w:r>
      <w:r w:rsidR="001C7AF6">
        <w:rPr>
          <w:sz w:val="24"/>
          <w:szCs w:val="24"/>
        </w:rPr>
        <w:t>druhom pol</w:t>
      </w:r>
      <w:r w:rsidR="001C7AF6" w:rsidRPr="001C7AF6">
        <w:rPr>
          <w:sz w:val="24"/>
          <w:szCs w:val="24"/>
        </w:rPr>
        <w:t xml:space="preserve">roku </w:t>
      </w:r>
      <w:r w:rsidR="001C7AF6">
        <w:rPr>
          <w:sz w:val="24"/>
          <w:szCs w:val="24"/>
        </w:rPr>
        <w:t xml:space="preserve">2023 </w:t>
      </w:r>
      <w:r w:rsidR="001C7AF6" w:rsidRPr="001C7AF6">
        <w:rPr>
          <w:sz w:val="24"/>
          <w:szCs w:val="24"/>
        </w:rPr>
        <w:t>očakáva podpor</w:t>
      </w:r>
      <w:r>
        <w:rPr>
          <w:sz w:val="24"/>
          <w:szCs w:val="24"/>
        </w:rPr>
        <w:t>a</w:t>
      </w:r>
      <w:r w:rsidR="001C7AF6" w:rsidRPr="001C7AF6">
        <w:rPr>
          <w:sz w:val="24"/>
          <w:szCs w:val="24"/>
        </w:rPr>
        <w:t xml:space="preserve"> exportu z obnoveného krytia rizika na Ukrajinu podľa schválenej schémy špeciálnych podmienok poiste</w:t>
      </w:r>
      <w:r>
        <w:rPr>
          <w:sz w:val="24"/>
          <w:szCs w:val="24"/>
        </w:rPr>
        <w:t>nia na dané teritórium a podpora</w:t>
      </w:r>
      <w:r w:rsidR="001C7AF6" w:rsidRPr="001C7AF6">
        <w:rPr>
          <w:sz w:val="24"/>
          <w:szCs w:val="24"/>
        </w:rPr>
        <w:t xml:space="preserve"> exportu z jednorazových obchodných prípadov (Turecko, Saudská Arábia, Omán a</w:t>
      </w:r>
      <w:r>
        <w:rPr>
          <w:sz w:val="24"/>
          <w:szCs w:val="24"/>
        </w:rPr>
        <w:t> </w:t>
      </w:r>
      <w:r w:rsidR="001C7AF6" w:rsidRPr="001C7AF6">
        <w:rPr>
          <w:sz w:val="24"/>
          <w:szCs w:val="24"/>
        </w:rPr>
        <w:t>iné</w:t>
      </w:r>
      <w:r>
        <w:rPr>
          <w:sz w:val="24"/>
          <w:szCs w:val="24"/>
        </w:rPr>
        <w:t>). Jedná sa o</w:t>
      </w:r>
      <w:r w:rsidR="001C7AF6" w:rsidRPr="001C7AF6">
        <w:rPr>
          <w:sz w:val="24"/>
          <w:szCs w:val="24"/>
        </w:rPr>
        <w:t xml:space="preserve"> dodávk</w:t>
      </w:r>
      <w:r>
        <w:rPr>
          <w:sz w:val="24"/>
          <w:szCs w:val="24"/>
        </w:rPr>
        <w:t>u</w:t>
      </w:r>
      <w:r w:rsidR="001C7AF6" w:rsidRPr="001C7AF6">
        <w:rPr>
          <w:sz w:val="24"/>
          <w:szCs w:val="24"/>
        </w:rPr>
        <w:t xml:space="preserve"> medializačnej techniky, modernizáci</w:t>
      </w:r>
      <w:r>
        <w:rPr>
          <w:sz w:val="24"/>
          <w:szCs w:val="24"/>
        </w:rPr>
        <w:t>u</w:t>
      </w:r>
      <w:r w:rsidR="001C7AF6" w:rsidRPr="001C7AF6">
        <w:rPr>
          <w:sz w:val="24"/>
          <w:szCs w:val="24"/>
        </w:rPr>
        <w:t xml:space="preserve"> letiskových systémov, výmen</w:t>
      </w:r>
      <w:r w:rsidR="008C6A59">
        <w:rPr>
          <w:sz w:val="24"/>
          <w:szCs w:val="24"/>
        </w:rPr>
        <w:t>u</w:t>
      </w:r>
      <w:r w:rsidR="001C7AF6" w:rsidRPr="001C7AF6">
        <w:rPr>
          <w:sz w:val="24"/>
          <w:szCs w:val="24"/>
        </w:rPr>
        <w:t xml:space="preserve"> meteorologického zariadenia</w:t>
      </w:r>
      <w:r>
        <w:rPr>
          <w:sz w:val="24"/>
          <w:szCs w:val="24"/>
        </w:rPr>
        <w:t>.</w:t>
      </w:r>
      <w:r w:rsidR="008C6A59">
        <w:rPr>
          <w:sz w:val="24"/>
          <w:szCs w:val="24"/>
        </w:rPr>
        <w:t xml:space="preserve"> Aj v roku 2024 je </w:t>
      </w:r>
      <w:r w:rsidR="008C6A59" w:rsidRPr="008C6A59">
        <w:rPr>
          <w:sz w:val="24"/>
          <w:szCs w:val="24"/>
        </w:rPr>
        <w:t>predpoklad podporeného exportu hlavne z poistenia z jednorazových obchodných prípadov a revolvingu na Ukrajinu</w:t>
      </w:r>
      <w:r w:rsidR="008C6A59">
        <w:rPr>
          <w:sz w:val="24"/>
          <w:szCs w:val="24"/>
        </w:rPr>
        <w:t xml:space="preserve">. V segmente poistenia strednodobého a dlhodobého rizika sa </w:t>
      </w:r>
      <w:r w:rsidR="008C6A59" w:rsidRPr="008C6A59">
        <w:rPr>
          <w:sz w:val="24"/>
          <w:szCs w:val="24"/>
        </w:rPr>
        <w:t xml:space="preserve">predpokladá podporu exportu z poistenia </w:t>
      </w:r>
      <w:r w:rsidR="008C6A59">
        <w:rPr>
          <w:sz w:val="24"/>
          <w:szCs w:val="24"/>
        </w:rPr>
        <w:t>úveru na investíciu</w:t>
      </w:r>
      <w:r w:rsidR="008C6A59" w:rsidRPr="008C6A59">
        <w:rPr>
          <w:sz w:val="24"/>
          <w:szCs w:val="24"/>
        </w:rPr>
        <w:t xml:space="preserve"> do Srbska</w:t>
      </w:r>
      <w:r w:rsidR="008C6A59">
        <w:rPr>
          <w:sz w:val="24"/>
          <w:szCs w:val="24"/>
        </w:rPr>
        <w:t xml:space="preserve">, pričom ide o </w:t>
      </w:r>
      <w:r w:rsidR="008C6A59" w:rsidRPr="008C6A59">
        <w:rPr>
          <w:sz w:val="24"/>
          <w:szCs w:val="24"/>
        </w:rPr>
        <w:t>akvizíci</w:t>
      </w:r>
      <w:r w:rsidR="008C6A59">
        <w:rPr>
          <w:sz w:val="24"/>
          <w:szCs w:val="24"/>
        </w:rPr>
        <w:t>u</w:t>
      </w:r>
      <w:r w:rsidR="008C6A59" w:rsidRPr="008C6A59">
        <w:rPr>
          <w:sz w:val="24"/>
          <w:szCs w:val="24"/>
        </w:rPr>
        <w:t xml:space="preserve"> skládky</w:t>
      </w:r>
      <w:r w:rsidR="008C6A59">
        <w:rPr>
          <w:sz w:val="24"/>
          <w:szCs w:val="24"/>
        </w:rPr>
        <w:t xml:space="preserve"> na zber a spracovanie odpadu. </w:t>
      </w:r>
    </w:p>
    <w:p w14:paraId="25F3168B" w14:textId="4A621FBE" w:rsidR="001C7AF6" w:rsidRDefault="00A429E1" w:rsidP="00A429E1">
      <w:pPr>
        <w:pStyle w:val="Zkladntext"/>
        <w:rPr>
          <w:rFonts w:ascii="Arial" w:hAnsi="Arial" w:cs="Arial"/>
        </w:rPr>
      </w:pPr>
      <w:r w:rsidRPr="001C7AF6">
        <w:rPr>
          <w:rFonts w:ascii="Arial" w:hAnsi="Arial" w:cs="Arial"/>
        </w:rPr>
        <w:tab/>
      </w:r>
    </w:p>
    <w:p w14:paraId="7F97568C" w14:textId="77777777" w:rsidR="00BB067E" w:rsidRPr="008C6A59" w:rsidRDefault="00BB067E" w:rsidP="00211C78">
      <w:pPr>
        <w:pStyle w:val="Odsekzoznamu"/>
        <w:numPr>
          <w:ilvl w:val="0"/>
          <w:numId w:val="18"/>
        </w:numPr>
        <w:tabs>
          <w:tab w:val="clear" w:pos="360"/>
          <w:tab w:val="num" w:pos="426"/>
        </w:tabs>
        <w:ind w:left="426" w:hanging="426"/>
        <w:jc w:val="both"/>
        <w:rPr>
          <w:b/>
          <w:sz w:val="24"/>
          <w:szCs w:val="24"/>
        </w:rPr>
      </w:pPr>
      <w:r w:rsidRPr="008C6A59">
        <w:rPr>
          <w:b/>
          <w:sz w:val="24"/>
          <w:szCs w:val="24"/>
        </w:rPr>
        <w:t>Podpora exportu</w:t>
      </w:r>
    </w:p>
    <w:p w14:paraId="6BE031B7" w14:textId="77777777" w:rsidR="00BB067E" w:rsidRPr="008C6A59" w:rsidRDefault="00BB067E" w:rsidP="00BB067E">
      <w:pPr>
        <w:pStyle w:val="Odsekzoznamu"/>
        <w:ind w:left="360"/>
        <w:jc w:val="both"/>
        <w:rPr>
          <w:sz w:val="24"/>
          <w:szCs w:val="24"/>
        </w:rPr>
      </w:pPr>
    </w:p>
    <w:p w14:paraId="1D32DFC4" w14:textId="61E7E5CE" w:rsidR="000F35A9" w:rsidRDefault="003E500A" w:rsidP="00B72E75">
      <w:pPr>
        <w:ind w:firstLine="708"/>
        <w:jc w:val="both"/>
        <w:rPr>
          <w:sz w:val="24"/>
          <w:szCs w:val="24"/>
        </w:rPr>
      </w:pPr>
      <w:r w:rsidRPr="002C22E9">
        <w:rPr>
          <w:sz w:val="24"/>
          <w:szCs w:val="24"/>
        </w:rPr>
        <w:t xml:space="preserve">EXIMBANKA SR </w:t>
      </w:r>
      <w:r w:rsidR="00A57B72" w:rsidRPr="002C22E9">
        <w:rPr>
          <w:b/>
          <w:sz w:val="24"/>
          <w:szCs w:val="24"/>
        </w:rPr>
        <w:t xml:space="preserve">prostredníctvom </w:t>
      </w:r>
      <w:r w:rsidRPr="002C22E9">
        <w:rPr>
          <w:b/>
          <w:sz w:val="24"/>
          <w:szCs w:val="24"/>
        </w:rPr>
        <w:t>poisťovacích činností</w:t>
      </w:r>
      <w:r w:rsidRPr="002C22E9">
        <w:rPr>
          <w:sz w:val="24"/>
          <w:szCs w:val="24"/>
        </w:rPr>
        <w:t xml:space="preserve"> plánuje v roku 20</w:t>
      </w:r>
      <w:r w:rsidR="007A4E34" w:rsidRPr="002C22E9">
        <w:rPr>
          <w:sz w:val="24"/>
          <w:szCs w:val="24"/>
        </w:rPr>
        <w:t>2</w:t>
      </w:r>
      <w:r w:rsidR="008C6A59" w:rsidRPr="002C22E9">
        <w:rPr>
          <w:sz w:val="24"/>
          <w:szCs w:val="24"/>
        </w:rPr>
        <w:t>4</w:t>
      </w:r>
      <w:r w:rsidRPr="002C22E9">
        <w:rPr>
          <w:sz w:val="24"/>
          <w:szCs w:val="24"/>
        </w:rPr>
        <w:t xml:space="preserve"> </w:t>
      </w:r>
      <w:r w:rsidRPr="002C22E9">
        <w:rPr>
          <w:b/>
          <w:sz w:val="24"/>
          <w:szCs w:val="24"/>
        </w:rPr>
        <w:t xml:space="preserve">podporiť </w:t>
      </w:r>
      <w:r w:rsidR="007C595C" w:rsidRPr="002C22E9">
        <w:rPr>
          <w:b/>
          <w:sz w:val="24"/>
          <w:szCs w:val="24"/>
        </w:rPr>
        <w:t xml:space="preserve"> </w:t>
      </w:r>
      <w:r w:rsidRPr="000F35A9">
        <w:rPr>
          <w:b/>
          <w:sz w:val="24"/>
          <w:szCs w:val="24"/>
        </w:rPr>
        <w:t xml:space="preserve">export v celkovej </w:t>
      </w:r>
      <w:r w:rsidR="007C595C" w:rsidRPr="000F35A9">
        <w:rPr>
          <w:b/>
          <w:sz w:val="24"/>
          <w:szCs w:val="24"/>
        </w:rPr>
        <w:t xml:space="preserve"> </w:t>
      </w:r>
      <w:r w:rsidRPr="000F35A9">
        <w:rPr>
          <w:b/>
          <w:sz w:val="24"/>
          <w:szCs w:val="24"/>
        </w:rPr>
        <w:t xml:space="preserve">výške </w:t>
      </w:r>
      <w:r w:rsidR="002C22E9" w:rsidRPr="000F35A9">
        <w:rPr>
          <w:b/>
          <w:sz w:val="24"/>
          <w:szCs w:val="24"/>
        </w:rPr>
        <w:t>870</w:t>
      </w:r>
      <w:r w:rsidR="003F4261" w:rsidRPr="000F35A9">
        <w:rPr>
          <w:b/>
          <w:sz w:val="24"/>
          <w:szCs w:val="24"/>
        </w:rPr>
        <w:t>.</w:t>
      </w:r>
      <w:r w:rsidR="002C22E9" w:rsidRPr="000F35A9">
        <w:rPr>
          <w:b/>
          <w:sz w:val="24"/>
          <w:szCs w:val="24"/>
        </w:rPr>
        <w:t>5</w:t>
      </w:r>
      <w:r w:rsidR="003F4261" w:rsidRPr="000F35A9">
        <w:rPr>
          <w:b/>
          <w:sz w:val="24"/>
          <w:szCs w:val="24"/>
        </w:rPr>
        <w:t>00</w:t>
      </w:r>
      <w:r w:rsidRPr="000F35A9">
        <w:rPr>
          <w:b/>
          <w:sz w:val="24"/>
          <w:szCs w:val="24"/>
        </w:rPr>
        <w:t xml:space="preserve"> </w:t>
      </w:r>
      <w:r w:rsidR="003F4261" w:rsidRPr="000F35A9">
        <w:rPr>
          <w:b/>
          <w:sz w:val="24"/>
          <w:szCs w:val="24"/>
        </w:rPr>
        <w:t>tis</w:t>
      </w:r>
      <w:r w:rsidRPr="000F35A9">
        <w:rPr>
          <w:b/>
          <w:sz w:val="24"/>
          <w:szCs w:val="24"/>
        </w:rPr>
        <w:t>. eur</w:t>
      </w:r>
      <w:r w:rsidRPr="000F35A9">
        <w:rPr>
          <w:sz w:val="24"/>
          <w:szCs w:val="24"/>
        </w:rPr>
        <w:t xml:space="preserve">, čo </w:t>
      </w:r>
      <w:r w:rsidR="00D54FEF" w:rsidRPr="000F35A9">
        <w:rPr>
          <w:sz w:val="24"/>
          <w:szCs w:val="24"/>
        </w:rPr>
        <w:t>predstavuje</w:t>
      </w:r>
      <w:r w:rsidRPr="000F35A9">
        <w:rPr>
          <w:sz w:val="24"/>
          <w:szCs w:val="24"/>
        </w:rPr>
        <w:t xml:space="preserve"> </w:t>
      </w:r>
      <w:r w:rsidR="002C22E9" w:rsidRPr="000F35A9">
        <w:rPr>
          <w:sz w:val="24"/>
          <w:szCs w:val="24"/>
        </w:rPr>
        <w:t>nárast</w:t>
      </w:r>
      <w:r w:rsidR="00DF6AA2" w:rsidRPr="000F35A9">
        <w:rPr>
          <w:sz w:val="24"/>
          <w:szCs w:val="24"/>
        </w:rPr>
        <w:t xml:space="preserve"> </w:t>
      </w:r>
      <w:r w:rsidR="007A4E34" w:rsidRPr="000F35A9">
        <w:rPr>
          <w:sz w:val="24"/>
          <w:szCs w:val="24"/>
        </w:rPr>
        <w:t>o </w:t>
      </w:r>
      <w:r w:rsidR="002C22E9" w:rsidRPr="000F35A9">
        <w:rPr>
          <w:sz w:val="24"/>
          <w:szCs w:val="24"/>
        </w:rPr>
        <w:t>72</w:t>
      </w:r>
      <w:r w:rsidR="007A4E34" w:rsidRPr="000F35A9">
        <w:rPr>
          <w:sz w:val="24"/>
          <w:szCs w:val="24"/>
        </w:rPr>
        <w:t>.</w:t>
      </w:r>
      <w:r w:rsidR="002C22E9" w:rsidRPr="000F35A9">
        <w:rPr>
          <w:sz w:val="24"/>
          <w:szCs w:val="24"/>
        </w:rPr>
        <w:t>460</w:t>
      </w:r>
      <w:r w:rsidR="007A4E34" w:rsidRPr="000F35A9">
        <w:rPr>
          <w:sz w:val="24"/>
          <w:szCs w:val="24"/>
        </w:rPr>
        <w:t xml:space="preserve"> tis. eur, t. j. </w:t>
      </w:r>
      <w:r w:rsidRPr="000F35A9">
        <w:rPr>
          <w:sz w:val="24"/>
          <w:szCs w:val="24"/>
        </w:rPr>
        <w:t xml:space="preserve">o </w:t>
      </w:r>
      <w:r w:rsidR="002C22E9" w:rsidRPr="000F35A9">
        <w:rPr>
          <w:sz w:val="24"/>
          <w:szCs w:val="24"/>
        </w:rPr>
        <w:t>9</w:t>
      </w:r>
      <w:r w:rsidR="00BB067E" w:rsidRPr="000F35A9">
        <w:rPr>
          <w:sz w:val="24"/>
          <w:szCs w:val="24"/>
        </w:rPr>
        <w:t>,</w:t>
      </w:r>
      <w:r w:rsidR="00F04ED8" w:rsidRPr="000F35A9">
        <w:rPr>
          <w:sz w:val="24"/>
          <w:szCs w:val="24"/>
        </w:rPr>
        <w:t>1</w:t>
      </w:r>
      <w:r w:rsidR="003B5E5A" w:rsidRPr="000F35A9">
        <w:rPr>
          <w:sz w:val="24"/>
          <w:szCs w:val="24"/>
        </w:rPr>
        <w:t xml:space="preserve"> </w:t>
      </w:r>
      <w:r w:rsidRPr="000F35A9">
        <w:rPr>
          <w:sz w:val="24"/>
          <w:szCs w:val="24"/>
        </w:rPr>
        <w:t>% oproti očakávanej skutočnosti za rok 20</w:t>
      </w:r>
      <w:r w:rsidR="00D54FEF" w:rsidRPr="000F35A9">
        <w:rPr>
          <w:sz w:val="24"/>
          <w:szCs w:val="24"/>
        </w:rPr>
        <w:t>2</w:t>
      </w:r>
      <w:r w:rsidR="002C22E9" w:rsidRPr="000F35A9">
        <w:rPr>
          <w:sz w:val="24"/>
          <w:szCs w:val="24"/>
        </w:rPr>
        <w:t>3</w:t>
      </w:r>
      <w:r w:rsidRPr="000F35A9">
        <w:rPr>
          <w:sz w:val="24"/>
          <w:szCs w:val="24"/>
        </w:rPr>
        <w:t xml:space="preserve">. </w:t>
      </w:r>
      <w:r w:rsidR="000F35A9" w:rsidRPr="000F35A9">
        <w:rPr>
          <w:snapToGrid w:val="0"/>
          <w:sz w:val="24"/>
          <w:szCs w:val="24"/>
        </w:rPr>
        <w:t>V oblasti poistenia obchodovateľných rizík sa v roku 202</w:t>
      </w:r>
      <w:r w:rsidR="000F35A9">
        <w:rPr>
          <w:snapToGrid w:val="0"/>
          <w:sz w:val="24"/>
          <w:szCs w:val="24"/>
        </w:rPr>
        <w:t>4</w:t>
      </w:r>
      <w:r w:rsidR="000F35A9" w:rsidRPr="000F35A9">
        <w:rPr>
          <w:snapToGrid w:val="0"/>
          <w:sz w:val="24"/>
          <w:szCs w:val="24"/>
        </w:rPr>
        <w:t xml:space="preserve"> predpokladá podpora exportu v objeme </w:t>
      </w:r>
      <w:r w:rsidR="000F35A9">
        <w:rPr>
          <w:snapToGrid w:val="0"/>
          <w:sz w:val="24"/>
          <w:szCs w:val="24"/>
        </w:rPr>
        <w:t>825</w:t>
      </w:r>
      <w:r w:rsidR="000F35A9" w:rsidRPr="000F35A9">
        <w:rPr>
          <w:snapToGrid w:val="0"/>
          <w:sz w:val="24"/>
          <w:szCs w:val="24"/>
        </w:rPr>
        <w:t xml:space="preserve">.000 tis. eur, </w:t>
      </w:r>
      <w:r w:rsidR="000F35A9" w:rsidRPr="000F35A9">
        <w:rPr>
          <w:sz w:val="24"/>
          <w:szCs w:val="24"/>
        </w:rPr>
        <w:t>čo predstavuje oproti očakávanej skutočnosti za rok 202</w:t>
      </w:r>
      <w:r w:rsidR="000F35A9">
        <w:rPr>
          <w:sz w:val="24"/>
          <w:szCs w:val="24"/>
        </w:rPr>
        <w:t xml:space="preserve">3 </w:t>
      </w:r>
      <w:r w:rsidR="000F35A9" w:rsidRPr="000F35A9">
        <w:rPr>
          <w:sz w:val="24"/>
          <w:szCs w:val="24"/>
        </w:rPr>
        <w:t>nárast o </w:t>
      </w:r>
      <w:r w:rsidR="000F35A9">
        <w:rPr>
          <w:sz w:val="24"/>
          <w:szCs w:val="24"/>
        </w:rPr>
        <w:t>55</w:t>
      </w:r>
      <w:r w:rsidR="000F35A9" w:rsidRPr="000F35A9">
        <w:rPr>
          <w:sz w:val="24"/>
          <w:szCs w:val="24"/>
        </w:rPr>
        <w:t>.000 tis. eur (o </w:t>
      </w:r>
      <w:r w:rsidR="000F35A9">
        <w:rPr>
          <w:sz w:val="24"/>
          <w:szCs w:val="24"/>
        </w:rPr>
        <w:t>7</w:t>
      </w:r>
      <w:r w:rsidR="000F35A9" w:rsidRPr="000F35A9">
        <w:rPr>
          <w:sz w:val="24"/>
          <w:szCs w:val="24"/>
        </w:rPr>
        <w:t>,</w:t>
      </w:r>
      <w:r w:rsidR="000F35A9">
        <w:rPr>
          <w:sz w:val="24"/>
          <w:szCs w:val="24"/>
        </w:rPr>
        <w:t>1</w:t>
      </w:r>
      <w:r w:rsidR="000F35A9" w:rsidRPr="000F35A9">
        <w:rPr>
          <w:sz w:val="24"/>
          <w:szCs w:val="24"/>
        </w:rPr>
        <w:t xml:space="preserve"> %).</w:t>
      </w:r>
      <w:r w:rsidR="000F35A9">
        <w:rPr>
          <w:sz w:val="24"/>
          <w:szCs w:val="24"/>
        </w:rPr>
        <w:t xml:space="preserve"> </w:t>
      </w:r>
      <w:r w:rsidR="000F35A9" w:rsidRPr="000F35A9">
        <w:rPr>
          <w:snapToGrid w:val="0"/>
          <w:sz w:val="24"/>
          <w:szCs w:val="24"/>
        </w:rPr>
        <w:t xml:space="preserve">Podpora exportu pri poistení neobchodovateľných rizík </w:t>
      </w:r>
      <w:r w:rsidR="000F35A9" w:rsidRPr="00B72E75">
        <w:rPr>
          <w:snapToGrid w:val="0"/>
          <w:sz w:val="24"/>
          <w:szCs w:val="24"/>
        </w:rPr>
        <w:t>sa v roku 2024 predpokladá vo výške 45.500 tis. eur, čo predstavuje nárast o 17.460 tis. eur (o 62,3 %) oproti očakávanej skutočnosti za rok 2023.</w:t>
      </w:r>
      <w:r w:rsidR="00B72E75" w:rsidRPr="00B72E75">
        <w:rPr>
          <w:snapToGrid w:val="0"/>
          <w:sz w:val="24"/>
          <w:szCs w:val="24"/>
        </w:rPr>
        <w:t xml:space="preserve"> </w:t>
      </w:r>
      <w:r w:rsidR="00B72E75" w:rsidRPr="00B72E75">
        <w:rPr>
          <w:sz w:val="24"/>
          <w:szCs w:val="24"/>
        </w:rPr>
        <w:t>Uvedený návrh objemu podpory exportu na rok 2024</w:t>
      </w:r>
      <w:r w:rsidR="00B72E75">
        <w:rPr>
          <w:sz w:val="24"/>
          <w:szCs w:val="24"/>
        </w:rPr>
        <w:t xml:space="preserve"> vychádza z</w:t>
      </w:r>
      <w:r w:rsidR="00B72E75" w:rsidRPr="00B72E75">
        <w:rPr>
          <w:sz w:val="24"/>
          <w:szCs w:val="24"/>
        </w:rPr>
        <w:t xml:space="preserve"> metodiky vykazovania daného ukazovateľa, kde v segmente poistenia krátkodobého rizika (revolvingové úverové limity) sa pre výpočet aplikuje reálna hodnota poistnej angažovanosti a platobnej podmienky pre každý obchodný prípad a v prípade poistenia jednorazových obchodných prípadov (hlavne segment strednodobého a dlhodobého poistenia) sa hodnota podpory exportu vykáže až v období realizácie exportu mimo SR. </w:t>
      </w:r>
    </w:p>
    <w:p w14:paraId="307A562A" w14:textId="77777777" w:rsidR="000F35A9" w:rsidRDefault="000F35A9" w:rsidP="00B27CFA">
      <w:pPr>
        <w:ind w:firstLine="708"/>
        <w:jc w:val="both"/>
        <w:rPr>
          <w:sz w:val="24"/>
          <w:szCs w:val="24"/>
        </w:rPr>
      </w:pPr>
    </w:p>
    <w:p w14:paraId="33F54FA1" w14:textId="77777777" w:rsidR="00F9356C" w:rsidRPr="003152CF" w:rsidRDefault="00F9356C">
      <w:pPr>
        <w:jc w:val="both"/>
        <w:rPr>
          <w:sz w:val="24"/>
          <w:szCs w:val="24"/>
        </w:rPr>
      </w:pPr>
    </w:p>
    <w:p w14:paraId="797B2618" w14:textId="77777777" w:rsidR="00B81ED3" w:rsidRPr="003152CF" w:rsidRDefault="0083315D" w:rsidP="00AE0E5F">
      <w:pPr>
        <w:pStyle w:val="Nadpis2"/>
        <w:tabs>
          <w:tab w:val="clear" w:pos="375"/>
        </w:tabs>
        <w:ind w:left="426" w:hanging="426"/>
        <w:rPr>
          <w:rFonts w:ascii="Times New Roman" w:hAnsi="Times New Roman"/>
          <w:color w:val="auto"/>
          <w:sz w:val="24"/>
          <w:szCs w:val="24"/>
        </w:rPr>
      </w:pPr>
      <w:r w:rsidRPr="003152CF">
        <w:rPr>
          <w:rFonts w:ascii="Times New Roman" w:hAnsi="Times New Roman"/>
          <w:color w:val="auto"/>
          <w:sz w:val="24"/>
          <w:szCs w:val="24"/>
        </w:rPr>
        <w:t>Rozpočet a</w:t>
      </w:r>
      <w:r w:rsidR="00B81ED3" w:rsidRPr="003152CF">
        <w:rPr>
          <w:rFonts w:ascii="Times New Roman" w:hAnsi="Times New Roman"/>
          <w:color w:val="auto"/>
          <w:sz w:val="24"/>
          <w:szCs w:val="24"/>
        </w:rPr>
        <w:t>ktív a pasív</w:t>
      </w:r>
    </w:p>
    <w:p w14:paraId="04715C0F" w14:textId="77777777" w:rsidR="00B81ED3" w:rsidRPr="003152CF" w:rsidRDefault="00B81ED3">
      <w:pPr>
        <w:rPr>
          <w:sz w:val="24"/>
          <w:szCs w:val="24"/>
        </w:rPr>
      </w:pPr>
    </w:p>
    <w:p w14:paraId="0BE57050" w14:textId="77777777" w:rsidR="0067044E" w:rsidRPr="003152CF" w:rsidRDefault="0067044E" w:rsidP="0067044E">
      <w:pPr>
        <w:pStyle w:val="Odsekzoznamu"/>
        <w:numPr>
          <w:ilvl w:val="0"/>
          <w:numId w:val="27"/>
        </w:numPr>
        <w:ind w:left="426" w:hanging="426"/>
        <w:jc w:val="both"/>
        <w:rPr>
          <w:b/>
          <w:sz w:val="24"/>
          <w:szCs w:val="24"/>
        </w:rPr>
      </w:pPr>
      <w:r w:rsidRPr="003152CF">
        <w:rPr>
          <w:b/>
          <w:sz w:val="24"/>
          <w:szCs w:val="24"/>
        </w:rPr>
        <w:t>Aktíva</w:t>
      </w:r>
    </w:p>
    <w:p w14:paraId="7C125DC3" w14:textId="77777777" w:rsidR="0067044E" w:rsidRPr="003152CF" w:rsidRDefault="0067044E" w:rsidP="0067044E">
      <w:pPr>
        <w:pStyle w:val="Odsekzoznamu"/>
        <w:ind w:left="426"/>
        <w:jc w:val="both"/>
        <w:rPr>
          <w:b/>
          <w:sz w:val="24"/>
          <w:szCs w:val="24"/>
        </w:rPr>
      </w:pPr>
    </w:p>
    <w:p w14:paraId="67A40496" w14:textId="1B311BFB" w:rsidR="00D03B0C" w:rsidRPr="00022FC2" w:rsidRDefault="00B81ED3" w:rsidP="00D4329A">
      <w:pPr>
        <w:ind w:firstLine="708"/>
        <w:jc w:val="both"/>
        <w:rPr>
          <w:sz w:val="24"/>
          <w:szCs w:val="24"/>
        </w:rPr>
      </w:pPr>
      <w:r w:rsidRPr="00022FC2">
        <w:rPr>
          <w:sz w:val="24"/>
          <w:szCs w:val="24"/>
        </w:rPr>
        <w:t xml:space="preserve">Návrh rozpočtu EXIMBANKY SR </w:t>
      </w:r>
      <w:r w:rsidR="00C53AC0" w:rsidRPr="00022FC2">
        <w:rPr>
          <w:sz w:val="24"/>
          <w:szCs w:val="24"/>
        </w:rPr>
        <w:t>na rok 20</w:t>
      </w:r>
      <w:r w:rsidR="0075057B" w:rsidRPr="00022FC2">
        <w:rPr>
          <w:sz w:val="24"/>
          <w:szCs w:val="24"/>
        </w:rPr>
        <w:t>2</w:t>
      </w:r>
      <w:r w:rsidR="00022FC2" w:rsidRPr="00022FC2">
        <w:rPr>
          <w:sz w:val="24"/>
          <w:szCs w:val="24"/>
        </w:rPr>
        <w:t>4</w:t>
      </w:r>
      <w:r w:rsidR="00C53AC0" w:rsidRPr="00022FC2">
        <w:rPr>
          <w:sz w:val="24"/>
          <w:szCs w:val="24"/>
        </w:rPr>
        <w:t xml:space="preserve"> </w:t>
      </w:r>
      <w:r w:rsidRPr="00022FC2">
        <w:rPr>
          <w:sz w:val="24"/>
          <w:szCs w:val="24"/>
        </w:rPr>
        <w:t xml:space="preserve">predpokladá </w:t>
      </w:r>
      <w:r w:rsidR="0083315D" w:rsidRPr="00022FC2">
        <w:rPr>
          <w:sz w:val="24"/>
          <w:szCs w:val="24"/>
        </w:rPr>
        <w:t>ku koncu roka</w:t>
      </w:r>
      <w:r w:rsidR="00C53AC0" w:rsidRPr="00022FC2">
        <w:rPr>
          <w:sz w:val="24"/>
          <w:szCs w:val="24"/>
        </w:rPr>
        <w:t xml:space="preserve"> </w:t>
      </w:r>
      <w:r w:rsidRPr="00022FC2">
        <w:rPr>
          <w:sz w:val="24"/>
          <w:szCs w:val="24"/>
        </w:rPr>
        <w:t xml:space="preserve">celkový </w:t>
      </w:r>
      <w:r w:rsidRPr="00022FC2">
        <w:rPr>
          <w:b/>
          <w:sz w:val="24"/>
          <w:szCs w:val="24"/>
        </w:rPr>
        <w:t>objem aktív</w:t>
      </w:r>
      <w:r w:rsidRPr="00022FC2">
        <w:rPr>
          <w:sz w:val="24"/>
          <w:szCs w:val="24"/>
        </w:rPr>
        <w:t xml:space="preserve"> </w:t>
      </w:r>
      <w:r w:rsidR="00742E60" w:rsidRPr="00022FC2">
        <w:rPr>
          <w:sz w:val="24"/>
          <w:szCs w:val="24"/>
        </w:rPr>
        <w:t xml:space="preserve">(príloha č. 1) </w:t>
      </w:r>
      <w:r w:rsidR="00C95F70" w:rsidRPr="00022FC2">
        <w:rPr>
          <w:sz w:val="24"/>
          <w:szCs w:val="24"/>
        </w:rPr>
        <w:t xml:space="preserve">vo výške </w:t>
      </w:r>
      <w:r w:rsidR="00022FC2" w:rsidRPr="00022FC2">
        <w:rPr>
          <w:b/>
          <w:sz w:val="24"/>
          <w:szCs w:val="24"/>
        </w:rPr>
        <w:t>6</w:t>
      </w:r>
      <w:r w:rsidR="000075ED">
        <w:rPr>
          <w:b/>
          <w:sz w:val="24"/>
          <w:szCs w:val="24"/>
        </w:rPr>
        <w:t>07</w:t>
      </w:r>
      <w:r w:rsidR="003B5E5A" w:rsidRPr="00022FC2">
        <w:rPr>
          <w:b/>
          <w:sz w:val="24"/>
          <w:szCs w:val="24"/>
        </w:rPr>
        <w:t>.</w:t>
      </w:r>
      <w:r w:rsidR="000075ED">
        <w:rPr>
          <w:b/>
          <w:sz w:val="24"/>
          <w:szCs w:val="24"/>
        </w:rPr>
        <w:t>5</w:t>
      </w:r>
      <w:r w:rsidR="00064FA8">
        <w:rPr>
          <w:b/>
          <w:sz w:val="24"/>
          <w:szCs w:val="24"/>
        </w:rPr>
        <w:t>0</w:t>
      </w:r>
      <w:r w:rsidR="003B5E5A" w:rsidRPr="00022FC2">
        <w:rPr>
          <w:b/>
          <w:sz w:val="24"/>
          <w:szCs w:val="24"/>
        </w:rPr>
        <w:t>0 tis.</w:t>
      </w:r>
      <w:r w:rsidRPr="00022FC2">
        <w:rPr>
          <w:b/>
          <w:sz w:val="24"/>
          <w:szCs w:val="24"/>
        </w:rPr>
        <w:t xml:space="preserve"> </w:t>
      </w:r>
      <w:r w:rsidR="009E3F46" w:rsidRPr="00022FC2">
        <w:rPr>
          <w:b/>
          <w:sz w:val="24"/>
          <w:szCs w:val="24"/>
        </w:rPr>
        <w:t>eur</w:t>
      </w:r>
      <w:r w:rsidRPr="00022FC2">
        <w:rPr>
          <w:sz w:val="24"/>
          <w:szCs w:val="24"/>
        </w:rPr>
        <w:t>, č</w:t>
      </w:r>
      <w:r w:rsidR="00C95F70" w:rsidRPr="00022FC2">
        <w:rPr>
          <w:sz w:val="24"/>
          <w:szCs w:val="24"/>
        </w:rPr>
        <w:t>o</w:t>
      </w:r>
      <w:r w:rsidRPr="00022FC2">
        <w:rPr>
          <w:sz w:val="24"/>
          <w:szCs w:val="24"/>
        </w:rPr>
        <w:t xml:space="preserve"> </w:t>
      </w:r>
      <w:r w:rsidR="00C95F70" w:rsidRPr="00022FC2">
        <w:rPr>
          <w:sz w:val="24"/>
          <w:szCs w:val="24"/>
        </w:rPr>
        <w:t xml:space="preserve">znamená </w:t>
      </w:r>
      <w:r w:rsidR="009F2A80" w:rsidRPr="00022FC2">
        <w:rPr>
          <w:sz w:val="24"/>
          <w:szCs w:val="24"/>
        </w:rPr>
        <w:t>nárast</w:t>
      </w:r>
      <w:r w:rsidRPr="00022FC2">
        <w:rPr>
          <w:sz w:val="24"/>
          <w:szCs w:val="24"/>
        </w:rPr>
        <w:t xml:space="preserve"> oproti očakávanej skutočnosti </w:t>
      </w:r>
      <w:r w:rsidR="00C95F70" w:rsidRPr="00022FC2">
        <w:rPr>
          <w:sz w:val="24"/>
          <w:szCs w:val="24"/>
        </w:rPr>
        <w:t>k</w:t>
      </w:r>
      <w:r w:rsidR="00847F3D" w:rsidRPr="00022FC2">
        <w:rPr>
          <w:sz w:val="24"/>
          <w:szCs w:val="24"/>
        </w:rPr>
        <w:t>u</w:t>
      </w:r>
      <w:r w:rsidR="00C95F70" w:rsidRPr="00022FC2">
        <w:rPr>
          <w:sz w:val="24"/>
          <w:szCs w:val="24"/>
        </w:rPr>
        <w:t> </w:t>
      </w:r>
      <w:r w:rsidR="00847F3D" w:rsidRPr="00022FC2">
        <w:rPr>
          <w:sz w:val="24"/>
          <w:szCs w:val="24"/>
        </w:rPr>
        <w:t>koncu</w:t>
      </w:r>
      <w:r w:rsidR="00C95F70" w:rsidRPr="00022FC2">
        <w:rPr>
          <w:sz w:val="24"/>
          <w:szCs w:val="24"/>
        </w:rPr>
        <w:t xml:space="preserve"> roka</w:t>
      </w:r>
      <w:r w:rsidRPr="00022FC2">
        <w:rPr>
          <w:sz w:val="24"/>
          <w:szCs w:val="24"/>
        </w:rPr>
        <w:t xml:space="preserve"> 20</w:t>
      </w:r>
      <w:r w:rsidR="00F51DC8" w:rsidRPr="00022FC2">
        <w:rPr>
          <w:sz w:val="24"/>
          <w:szCs w:val="24"/>
        </w:rPr>
        <w:t>2</w:t>
      </w:r>
      <w:r w:rsidR="00022FC2" w:rsidRPr="00022FC2">
        <w:rPr>
          <w:sz w:val="24"/>
          <w:szCs w:val="24"/>
        </w:rPr>
        <w:t>3</w:t>
      </w:r>
      <w:r w:rsidRPr="00022FC2">
        <w:rPr>
          <w:sz w:val="24"/>
          <w:szCs w:val="24"/>
        </w:rPr>
        <w:t xml:space="preserve"> o</w:t>
      </w:r>
      <w:r w:rsidR="008B3A64" w:rsidRPr="00022FC2">
        <w:rPr>
          <w:sz w:val="24"/>
          <w:szCs w:val="24"/>
        </w:rPr>
        <w:t> </w:t>
      </w:r>
      <w:r w:rsidR="00022FC2" w:rsidRPr="00022FC2">
        <w:rPr>
          <w:sz w:val="24"/>
          <w:szCs w:val="24"/>
        </w:rPr>
        <w:t>19</w:t>
      </w:r>
      <w:r w:rsidR="00C53AC0" w:rsidRPr="00022FC2">
        <w:rPr>
          <w:sz w:val="24"/>
          <w:szCs w:val="24"/>
        </w:rPr>
        <w:t>,</w:t>
      </w:r>
      <w:r w:rsidR="000075ED">
        <w:rPr>
          <w:sz w:val="24"/>
          <w:szCs w:val="24"/>
        </w:rPr>
        <w:t>8</w:t>
      </w:r>
      <w:r w:rsidR="008B30F0" w:rsidRPr="00022FC2">
        <w:rPr>
          <w:sz w:val="24"/>
          <w:szCs w:val="24"/>
        </w:rPr>
        <w:t xml:space="preserve"> </w:t>
      </w:r>
      <w:r w:rsidRPr="00022FC2">
        <w:rPr>
          <w:sz w:val="24"/>
          <w:szCs w:val="24"/>
        </w:rPr>
        <w:t xml:space="preserve">%. </w:t>
      </w:r>
      <w:r w:rsidR="003A4C2C" w:rsidRPr="00022FC2">
        <w:rPr>
          <w:sz w:val="24"/>
          <w:szCs w:val="24"/>
        </w:rPr>
        <w:t>Z</w:t>
      </w:r>
      <w:r w:rsidR="00D03B0C" w:rsidRPr="00022FC2">
        <w:rPr>
          <w:sz w:val="24"/>
          <w:szCs w:val="24"/>
        </w:rPr>
        <w:t>výš</w:t>
      </w:r>
      <w:r w:rsidR="003A4C2C" w:rsidRPr="00022FC2">
        <w:rPr>
          <w:sz w:val="24"/>
          <w:szCs w:val="24"/>
        </w:rPr>
        <w:t>enie</w:t>
      </w:r>
      <w:r w:rsidR="00C95F70" w:rsidRPr="00022FC2">
        <w:rPr>
          <w:sz w:val="24"/>
          <w:szCs w:val="24"/>
        </w:rPr>
        <w:t xml:space="preserve"> bilančnej sumy v roku 20</w:t>
      </w:r>
      <w:r w:rsidR="000B5D77" w:rsidRPr="00022FC2">
        <w:rPr>
          <w:sz w:val="24"/>
          <w:szCs w:val="24"/>
        </w:rPr>
        <w:t>2</w:t>
      </w:r>
      <w:r w:rsidR="00022FC2" w:rsidRPr="00022FC2">
        <w:rPr>
          <w:sz w:val="24"/>
          <w:szCs w:val="24"/>
        </w:rPr>
        <w:t>4</w:t>
      </w:r>
      <w:r w:rsidRPr="00022FC2">
        <w:rPr>
          <w:sz w:val="24"/>
          <w:szCs w:val="24"/>
        </w:rPr>
        <w:t xml:space="preserve"> </w:t>
      </w:r>
      <w:r w:rsidR="0019494F" w:rsidRPr="00022FC2">
        <w:rPr>
          <w:sz w:val="24"/>
          <w:szCs w:val="24"/>
        </w:rPr>
        <w:t xml:space="preserve">súvisí </w:t>
      </w:r>
      <w:r w:rsidR="00652069" w:rsidRPr="00022FC2">
        <w:rPr>
          <w:sz w:val="24"/>
          <w:szCs w:val="24"/>
        </w:rPr>
        <w:t xml:space="preserve">najmä </w:t>
      </w:r>
      <w:r w:rsidR="00D03B0C" w:rsidRPr="00022FC2">
        <w:rPr>
          <w:sz w:val="24"/>
          <w:szCs w:val="24"/>
        </w:rPr>
        <w:t>s</w:t>
      </w:r>
      <w:r w:rsidR="003E1DC2" w:rsidRPr="00022FC2">
        <w:rPr>
          <w:sz w:val="24"/>
          <w:szCs w:val="24"/>
        </w:rPr>
        <w:t xml:space="preserve"> vyšším objemom </w:t>
      </w:r>
      <w:r w:rsidR="00F034A6" w:rsidRPr="00022FC2">
        <w:rPr>
          <w:sz w:val="24"/>
          <w:szCs w:val="24"/>
        </w:rPr>
        <w:t xml:space="preserve">cudzích zdrojov </w:t>
      </w:r>
      <w:r w:rsidR="003E1DC2" w:rsidRPr="00022FC2">
        <w:rPr>
          <w:sz w:val="24"/>
          <w:szCs w:val="24"/>
        </w:rPr>
        <w:t>získaných</w:t>
      </w:r>
      <w:r w:rsidR="00F034A6" w:rsidRPr="00022FC2">
        <w:rPr>
          <w:sz w:val="24"/>
          <w:szCs w:val="24"/>
        </w:rPr>
        <w:t xml:space="preserve"> na medzibankovom trhu</w:t>
      </w:r>
      <w:r w:rsidR="00022FC2">
        <w:rPr>
          <w:sz w:val="24"/>
          <w:szCs w:val="24"/>
        </w:rPr>
        <w:t>, ktoré sú</w:t>
      </w:r>
      <w:r w:rsidR="004D6BB0" w:rsidRPr="00022FC2">
        <w:rPr>
          <w:sz w:val="24"/>
          <w:szCs w:val="24"/>
        </w:rPr>
        <w:t xml:space="preserve"> </w:t>
      </w:r>
      <w:r w:rsidR="00022FC2">
        <w:rPr>
          <w:sz w:val="24"/>
          <w:szCs w:val="24"/>
        </w:rPr>
        <w:t>určené na financovania úverov klientom</w:t>
      </w:r>
      <w:r w:rsidR="00D03B0C" w:rsidRPr="00022FC2">
        <w:rPr>
          <w:sz w:val="24"/>
          <w:szCs w:val="24"/>
        </w:rPr>
        <w:t>.</w:t>
      </w:r>
    </w:p>
    <w:p w14:paraId="1A50ED59" w14:textId="77777777" w:rsidR="00B81ED3" w:rsidRPr="00022FC2" w:rsidRDefault="00B81ED3">
      <w:pPr>
        <w:ind w:firstLine="708"/>
        <w:jc w:val="both"/>
        <w:rPr>
          <w:sz w:val="24"/>
          <w:szCs w:val="24"/>
        </w:rPr>
      </w:pPr>
    </w:p>
    <w:p w14:paraId="2DAE36AA" w14:textId="4EF62452" w:rsidR="00B81ED3" w:rsidRPr="00C74F73" w:rsidRDefault="004E7241" w:rsidP="00D4329A">
      <w:pPr>
        <w:ind w:firstLine="708"/>
        <w:jc w:val="both"/>
        <w:rPr>
          <w:sz w:val="24"/>
          <w:szCs w:val="24"/>
        </w:rPr>
      </w:pPr>
      <w:r w:rsidRPr="00022FC2">
        <w:rPr>
          <w:sz w:val="24"/>
          <w:szCs w:val="24"/>
        </w:rPr>
        <w:t>EXIMBANKA SR k</w:t>
      </w:r>
      <w:r w:rsidR="00D87E8B" w:rsidRPr="00022FC2">
        <w:rPr>
          <w:sz w:val="24"/>
          <w:szCs w:val="24"/>
        </w:rPr>
        <w:t>u koncu roka 20</w:t>
      </w:r>
      <w:r w:rsidR="002F305F" w:rsidRPr="00022FC2">
        <w:rPr>
          <w:sz w:val="24"/>
          <w:szCs w:val="24"/>
        </w:rPr>
        <w:t>2</w:t>
      </w:r>
      <w:r w:rsidR="00022FC2" w:rsidRPr="00022FC2">
        <w:rPr>
          <w:sz w:val="24"/>
          <w:szCs w:val="24"/>
        </w:rPr>
        <w:t>4</w:t>
      </w:r>
      <w:r w:rsidR="00D87E8B" w:rsidRPr="00022FC2">
        <w:rPr>
          <w:sz w:val="24"/>
          <w:szCs w:val="24"/>
        </w:rPr>
        <w:t xml:space="preserve"> </w:t>
      </w:r>
      <w:r w:rsidRPr="00022FC2">
        <w:rPr>
          <w:sz w:val="24"/>
          <w:szCs w:val="24"/>
        </w:rPr>
        <w:t>plánuje</w:t>
      </w:r>
      <w:r w:rsidR="00D87E8B" w:rsidRPr="00022FC2">
        <w:rPr>
          <w:sz w:val="24"/>
          <w:szCs w:val="24"/>
        </w:rPr>
        <w:t xml:space="preserve"> </w:t>
      </w:r>
      <w:r w:rsidR="00EC6831" w:rsidRPr="00022FC2">
        <w:rPr>
          <w:sz w:val="24"/>
          <w:szCs w:val="24"/>
        </w:rPr>
        <w:t xml:space="preserve">dosiahnuť </w:t>
      </w:r>
      <w:r w:rsidR="00BA306D" w:rsidRPr="00022FC2">
        <w:rPr>
          <w:sz w:val="24"/>
          <w:szCs w:val="24"/>
        </w:rPr>
        <w:t xml:space="preserve">objem </w:t>
      </w:r>
      <w:r w:rsidR="00D87E8B" w:rsidRPr="00022FC2">
        <w:rPr>
          <w:sz w:val="24"/>
          <w:szCs w:val="24"/>
        </w:rPr>
        <w:t>o</w:t>
      </w:r>
      <w:r w:rsidR="00B81ED3" w:rsidRPr="00022FC2">
        <w:rPr>
          <w:sz w:val="24"/>
          <w:szCs w:val="24"/>
        </w:rPr>
        <w:t>bchodovateľn</w:t>
      </w:r>
      <w:r w:rsidR="00BA306D" w:rsidRPr="00022FC2">
        <w:rPr>
          <w:sz w:val="24"/>
          <w:szCs w:val="24"/>
        </w:rPr>
        <w:t>ých</w:t>
      </w:r>
      <w:r w:rsidR="00B81ED3" w:rsidRPr="00022FC2">
        <w:rPr>
          <w:sz w:val="24"/>
          <w:szCs w:val="24"/>
        </w:rPr>
        <w:t xml:space="preserve"> aktív</w:t>
      </w:r>
      <w:r w:rsidR="00965C6E" w:rsidRPr="00022FC2">
        <w:rPr>
          <w:sz w:val="24"/>
          <w:szCs w:val="24"/>
        </w:rPr>
        <w:t xml:space="preserve"> </w:t>
      </w:r>
      <w:r w:rsidR="00965C6E" w:rsidRPr="00C74F73">
        <w:rPr>
          <w:sz w:val="24"/>
          <w:szCs w:val="24"/>
        </w:rPr>
        <w:t>spojen</w:t>
      </w:r>
      <w:r w:rsidR="00BA306D" w:rsidRPr="00C74F73">
        <w:rPr>
          <w:sz w:val="24"/>
          <w:szCs w:val="24"/>
        </w:rPr>
        <w:t>ých</w:t>
      </w:r>
      <w:r w:rsidR="00965C6E" w:rsidRPr="00C74F73">
        <w:rPr>
          <w:sz w:val="24"/>
          <w:szCs w:val="24"/>
        </w:rPr>
        <w:t xml:space="preserve"> s úverovými produktmi</w:t>
      </w:r>
      <w:r w:rsidR="00B81ED3" w:rsidRPr="00C74F73">
        <w:rPr>
          <w:sz w:val="24"/>
          <w:szCs w:val="24"/>
        </w:rPr>
        <w:t xml:space="preserve"> vo výške </w:t>
      </w:r>
      <w:r w:rsidR="00022FC2" w:rsidRPr="00C74F73">
        <w:rPr>
          <w:sz w:val="24"/>
          <w:szCs w:val="24"/>
        </w:rPr>
        <w:t>5</w:t>
      </w:r>
      <w:r w:rsidR="000075ED">
        <w:rPr>
          <w:sz w:val="24"/>
          <w:szCs w:val="24"/>
        </w:rPr>
        <w:t>3</w:t>
      </w:r>
      <w:r w:rsidR="00064FA8">
        <w:rPr>
          <w:sz w:val="24"/>
          <w:szCs w:val="24"/>
        </w:rPr>
        <w:t>7</w:t>
      </w:r>
      <w:r w:rsidR="00022FC2" w:rsidRPr="00C74F73">
        <w:rPr>
          <w:sz w:val="24"/>
          <w:szCs w:val="24"/>
        </w:rPr>
        <w:t>.</w:t>
      </w:r>
      <w:r w:rsidR="00064FA8">
        <w:rPr>
          <w:sz w:val="24"/>
          <w:szCs w:val="24"/>
        </w:rPr>
        <w:t>176</w:t>
      </w:r>
      <w:r w:rsidR="00022FC2" w:rsidRPr="00C74F73">
        <w:rPr>
          <w:sz w:val="24"/>
          <w:szCs w:val="24"/>
        </w:rPr>
        <w:t xml:space="preserve"> </w:t>
      </w:r>
      <w:r w:rsidR="003B5E5A" w:rsidRPr="00C74F73">
        <w:rPr>
          <w:sz w:val="24"/>
          <w:szCs w:val="24"/>
        </w:rPr>
        <w:t>tis</w:t>
      </w:r>
      <w:r w:rsidR="00B81ED3" w:rsidRPr="00C74F73">
        <w:rPr>
          <w:sz w:val="24"/>
          <w:szCs w:val="24"/>
        </w:rPr>
        <w:t xml:space="preserve">. </w:t>
      </w:r>
      <w:r w:rsidR="009E3F46" w:rsidRPr="00C74F73">
        <w:rPr>
          <w:sz w:val="24"/>
          <w:szCs w:val="24"/>
        </w:rPr>
        <w:t>eur</w:t>
      </w:r>
      <w:r w:rsidR="00B81ED3" w:rsidRPr="00C74F73">
        <w:rPr>
          <w:sz w:val="24"/>
          <w:szCs w:val="24"/>
        </w:rPr>
        <w:t xml:space="preserve">, čo predstavuje </w:t>
      </w:r>
      <w:r w:rsidR="00875A84" w:rsidRPr="00C74F73">
        <w:rPr>
          <w:sz w:val="24"/>
          <w:szCs w:val="24"/>
        </w:rPr>
        <w:t>nárast</w:t>
      </w:r>
      <w:r w:rsidR="00B81ED3" w:rsidRPr="00C74F73">
        <w:rPr>
          <w:sz w:val="24"/>
          <w:szCs w:val="24"/>
        </w:rPr>
        <w:t xml:space="preserve"> o</w:t>
      </w:r>
      <w:r w:rsidR="003B5E5A" w:rsidRPr="00C74F73">
        <w:rPr>
          <w:sz w:val="24"/>
          <w:szCs w:val="24"/>
        </w:rPr>
        <w:t> </w:t>
      </w:r>
      <w:r w:rsidR="00C74F73" w:rsidRPr="00C74F73">
        <w:rPr>
          <w:sz w:val="24"/>
          <w:szCs w:val="24"/>
        </w:rPr>
        <w:t>1</w:t>
      </w:r>
      <w:r w:rsidR="000075ED">
        <w:rPr>
          <w:sz w:val="24"/>
          <w:szCs w:val="24"/>
        </w:rPr>
        <w:t>5</w:t>
      </w:r>
      <w:r w:rsidR="003B5E5A" w:rsidRPr="00C74F73">
        <w:rPr>
          <w:sz w:val="24"/>
          <w:szCs w:val="24"/>
        </w:rPr>
        <w:t>,</w:t>
      </w:r>
      <w:r w:rsidR="00064FA8">
        <w:rPr>
          <w:sz w:val="24"/>
          <w:szCs w:val="24"/>
        </w:rPr>
        <w:t>1</w:t>
      </w:r>
      <w:r w:rsidR="003B5E5A" w:rsidRPr="00C74F73">
        <w:rPr>
          <w:sz w:val="24"/>
          <w:szCs w:val="24"/>
        </w:rPr>
        <w:t xml:space="preserve"> %</w:t>
      </w:r>
      <w:r w:rsidR="00B81ED3" w:rsidRPr="00C74F73">
        <w:rPr>
          <w:sz w:val="24"/>
          <w:szCs w:val="24"/>
        </w:rPr>
        <w:t xml:space="preserve"> oproti očakávaniam </w:t>
      </w:r>
      <w:r w:rsidRPr="00C74F73">
        <w:rPr>
          <w:sz w:val="24"/>
          <w:szCs w:val="24"/>
        </w:rPr>
        <w:t>k 31.12.</w:t>
      </w:r>
      <w:r w:rsidR="00B81ED3" w:rsidRPr="00C74F73">
        <w:rPr>
          <w:sz w:val="24"/>
          <w:szCs w:val="24"/>
        </w:rPr>
        <w:t>20</w:t>
      </w:r>
      <w:r w:rsidR="00F51DC8" w:rsidRPr="00C74F73">
        <w:rPr>
          <w:sz w:val="24"/>
          <w:szCs w:val="24"/>
        </w:rPr>
        <w:t>2</w:t>
      </w:r>
      <w:r w:rsidR="000075ED">
        <w:rPr>
          <w:sz w:val="24"/>
          <w:szCs w:val="24"/>
        </w:rPr>
        <w:t>3</w:t>
      </w:r>
      <w:r w:rsidR="00B81ED3" w:rsidRPr="00C74F73">
        <w:rPr>
          <w:sz w:val="24"/>
          <w:szCs w:val="24"/>
        </w:rPr>
        <w:t xml:space="preserve">. Štruktúra obchodovateľných aktív je </w:t>
      </w:r>
      <w:r w:rsidR="00FC0CFB" w:rsidRPr="00C74F73">
        <w:rPr>
          <w:sz w:val="24"/>
          <w:szCs w:val="24"/>
        </w:rPr>
        <w:t>bližšie</w:t>
      </w:r>
      <w:r w:rsidR="00B81ED3" w:rsidRPr="00C74F73">
        <w:rPr>
          <w:sz w:val="24"/>
          <w:szCs w:val="24"/>
        </w:rPr>
        <w:t xml:space="preserve"> analyzovaná v časti B. Obchodn</w:t>
      </w:r>
      <w:r w:rsidR="00F34FE5" w:rsidRPr="00C74F73">
        <w:rPr>
          <w:sz w:val="24"/>
          <w:szCs w:val="24"/>
        </w:rPr>
        <w:t>ý plán</w:t>
      </w:r>
      <w:r w:rsidR="00B81ED3" w:rsidRPr="00C74F73">
        <w:rPr>
          <w:sz w:val="24"/>
          <w:szCs w:val="24"/>
        </w:rPr>
        <w:t>.</w:t>
      </w:r>
    </w:p>
    <w:p w14:paraId="0F73EE9A" w14:textId="77777777" w:rsidR="00E509EF" w:rsidRPr="00C74F73" w:rsidRDefault="00E509EF" w:rsidP="00C57AF0">
      <w:pPr>
        <w:jc w:val="both"/>
        <w:rPr>
          <w:sz w:val="24"/>
          <w:szCs w:val="24"/>
        </w:rPr>
      </w:pPr>
    </w:p>
    <w:p w14:paraId="6D95516D" w14:textId="27A8B78B" w:rsidR="00B81ED3" w:rsidRDefault="006A27D5" w:rsidP="00D4329A">
      <w:pPr>
        <w:ind w:firstLine="708"/>
        <w:jc w:val="both"/>
        <w:rPr>
          <w:sz w:val="24"/>
          <w:szCs w:val="24"/>
        </w:rPr>
      </w:pPr>
      <w:r w:rsidRPr="003D5E6A">
        <w:rPr>
          <w:sz w:val="24"/>
          <w:szCs w:val="24"/>
        </w:rPr>
        <w:lastRenderedPageBreak/>
        <w:t>EXIMBANK</w:t>
      </w:r>
      <w:r w:rsidR="00B66651" w:rsidRPr="003D5E6A">
        <w:rPr>
          <w:sz w:val="24"/>
          <w:szCs w:val="24"/>
        </w:rPr>
        <w:t>A</w:t>
      </w:r>
      <w:r w:rsidRPr="003D5E6A">
        <w:rPr>
          <w:sz w:val="24"/>
          <w:szCs w:val="24"/>
        </w:rPr>
        <w:t xml:space="preserve"> SR k</w:t>
      </w:r>
      <w:r w:rsidR="00497E5B" w:rsidRPr="003D5E6A">
        <w:rPr>
          <w:sz w:val="24"/>
          <w:szCs w:val="24"/>
        </w:rPr>
        <w:t> 31.12.</w:t>
      </w:r>
      <w:r w:rsidR="00363326" w:rsidRPr="003D5E6A">
        <w:rPr>
          <w:sz w:val="24"/>
          <w:szCs w:val="24"/>
        </w:rPr>
        <w:t>20</w:t>
      </w:r>
      <w:r w:rsidR="002F305F" w:rsidRPr="003D5E6A">
        <w:rPr>
          <w:sz w:val="24"/>
          <w:szCs w:val="24"/>
        </w:rPr>
        <w:t>2</w:t>
      </w:r>
      <w:r w:rsidR="003D5E6A" w:rsidRPr="003D5E6A">
        <w:rPr>
          <w:sz w:val="24"/>
          <w:szCs w:val="24"/>
        </w:rPr>
        <w:t>4</w:t>
      </w:r>
      <w:r w:rsidR="00497E5B" w:rsidRPr="003D5E6A">
        <w:rPr>
          <w:sz w:val="24"/>
          <w:szCs w:val="24"/>
        </w:rPr>
        <w:t xml:space="preserve"> </w:t>
      </w:r>
      <w:r w:rsidR="00B66651" w:rsidRPr="003D5E6A">
        <w:rPr>
          <w:sz w:val="24"/>
          <w:szCs w:val="24"/>
        </w:rPr>
        <w:t>uvažuje so</w:t>
      </w:r>
      <w:r w:rsidR="00363326" w:rsidRPr="003D5E6A">
        <w:rPr>
          <w:sz w:val="24"/>
          <w:szCs w:val="24"/>
        </w:rPr>
        <w:t xml:space="preserve"> </w:t>
      </w:r>
      <w:r w:rsidR="003F1D9F" w:rsidRPr="003D5E6A">
        <w:rPr>
          <w:sz w:val="24"/>
          <w:szCs w:val="24"/>
        </w:rPr>
        <w:t>stav</w:t>
      </w:r>
      <w:r w:rsidR="00B66651" w:rsidRPr="003D5E6A">
        <w:rPr>
          <w:sz w:val="24"/>
          <w:szCs w:val="24"/>
        </w:rPr>
        <w:t>om</w:t>
      </w:r>
      <w:r w:rsidR="003F1D9F" w:rsidRPr="003D5E6A">
        <w:rPr>
          <w:sz w:val="24"/>
          <w:szCs w:val="24"/>
        </w:rPr>
        <w:t xml:space="preserve"> </w:t>
      </w:r>
      <w:r w:rsidR="00363326" w:rsidRPr="003D5E6A">
        <w:rPr>
          <w:sz w:val="24"/>
          <w:szCs w:val="24"/>
        </w:rPr>
        <w:t>h</w:t>
      </w:r>
      <w:r w:rsidR="00B81ED3" w:rsidRPr="003D5E6A">
        <w:rPr>
          <w:sz w:val="24"/>
          <w:szCs w:val="24"/>
        </w:rPr>
        <w:t>motn</w:t>
      </w:r>
      <w:r w:rsidR="003F1D9F" w:rsidRPr="003D5E6A">
        <w:rPr>
          <w:sz w:val="24"/>
          <w:szCs w:val="24"/>
        </w:rPr>
        <w:t>ého</w:t>
      </w:r>
      <w:r w:rsidR="00B81ED3" w:rsidRPr="003D5E6A">
        <w:rPr>
          <w:sz w:val="24"/>
          <w:szCs w:val="24"/>
        </w:rPr>
        <w:t xml:space="preserve"> a nehmotn</w:t>
      </w:r>
      <w:r w:rsidR="003F1D9F" w:rsidRPr="003D5E6A">
        <w:rPr>
          <w:sz w:val="24"/>
          <w:szCs w:val="24"/>
        </w:rPr>
        <w:t>ého</w:t>
      </w:r>
      <w:r w:rsidR="00B81ED3" w:rsidRPr="003D5E6A">
        <w:rPr>
          <w:sz w:val="24"/>
          <w:szCs w:val="24"/>
        </w:rPr>
        <w:t xml:space="preserve"> majetk</w:t>
      </w:r>
      <w:r w:rsidR="003F1D9F" w:rsidRPr="003D5E6A">
        <w:rPr>
          <w:sz w:val="24"/>
          <w:szCs w:val="24"/>
        </w:rPr>
        <w:t>u</w:t>
      </w:r>
      <w:r w:rsidR="00B81ED3" w:rsidRPr="003D5E6A">
        <w:rPr>
          <w:sz w:val="24"/>
          <w:szCs w:val="24"/>
        </w:rPr>
        <w:t xml:space="preserve"> </w:t>
      </w:r>
      <w:r w:rsidR="003F1D9F" w:rsidRPr="003D5E6A">
        <w:rPr>
          <w:sz w:val="24"/>
          <w:szCs w:val="24"/>
        </w:rPr>
        <w:t xml:space="preserve">v </w:t>
      </w:r>
      <w:r w:rsidR="00A11B61" w:rsidRPr="003D5E6A">
        <w:rPr>
          <w:sz w:val="24"/>
          <w:szCs w:val="24"/>
        </w:rPr>
        <w:t>zostatkovej</w:t>
      </w:r>
      <w:r w:rsidR="003F1D9F" w:rsidRPr="003D5E6A">
        <w:rPr>
          <w:sz w:val="24"/>
          <w:szCs w:val="24"/>
        </w:rPr>
        <w:t xml:space="preserve"> hodnote </w:t>
      </w:r>
      <w:r w:rsidR="00F51DC8" w:rsidRPr="003D5E6A">
        <w:rPr>
          <w:sz w:val="24"/>
          <w:szCs w:val="24"/>
        </w:rPr>
        <w:t xml:space="preserve">po odpočítaní oprávok </w:t>
      </w:r>
      <w:r w:rsidR="00B81ED3" w:rsidRPr="003D5E6A">
        <w:rPr>
          <w:sz w:val="24"/>
          <w:szCs w:val="24"/>
        </w:rPr>
        <w:t xml:space="preserve">vo výške </w:t>
      </w:r>
      <w:r w:rsidR="003D5E6A" w:rsidRPr="003D5E6A">
        <w:rPr>
          <w:sz w:val="24"/>
          <w:szCs w:val="24"/>
        </w:rPr>
        <w:t>2</w:t>
      </w:r>
      <w:r w:rsidR="00E509EF" w:rsidRPr="003D5E6A">
        <w:rPr>
          <w:sz w:val="24"/>
          <w:szCs w:val="24"/>
        </w:rPr>
        <w:t>.</w:t>
      </w:r>
      <w:r w:rsidR="000075ED">
        <w:rPr>
          <w:sz w:val="24"/>
          <w:szCs w:val="24"/>
        </w:rPr>
        <w:t>968</w:t>
      </w:r>
      <w:r w:rsidR="00B81ED3" w:rsidRPr="003D5E6A">
        <w:rPr>
          <w:sz w:val="24"/>
          <w:szCs w:val="24"/>
        </w:rPr>
        <w:t xml:space="preserve"> </w:t>
      </w:r>
      <w:r w:rsidR="00E509EF" w:rsidRPr="003D5E6A">
        <w:rPr>
          <w:sz w:val="24"/>
          <w:szCs w:val="24"/>
        </w:rPr>
        <w:t>tis</w:t>
      </w:r>
      <w:r w:rsidR="00B81ED3" w:rsidRPr="003D5E6A">
        <w:rPr>
          <w:sz w:val="24"/>
          <w:szCs w:val="24"/>
        </w:rPr>
        <w:t xml:space="preserve">. </w:t>
      </w:r>
      <w:r w:rsidR="00497E5B" w:rsidRPr="003D5E6A">
        <w:rPr>
          <w:sz w:val="24"/>
          <w:szCs w:val="24"/>
        </w:rPr>
        <w:t>e</w:t>
      </w:r>
      <w:r w:rsidR="009E3F46" w:rsidRPr="003D5E6A">
        <w:rPr>
          <w:sz w:val="24"/>
          <w:szCs w:val="24"/>
        </w:rPr>
        <w:t>ur</w:t>
      </w:r>
      <w:r w:rsidR="00497E5B" w:rsidRPr="003D5E6A">
        <w:rPr>
          <w:sz w:val="24"/>
          <w:szCs w:val="24"/>
        </w:rPr>
        <w:t xml:space="preserve">. </w:t>
      </w:r>
      <w:r w:rsidR="00F746E7" w:rsidRPr="003D5E6A">
        <w:rPr>
          <w:sz w:val="24"/>
          <w:szCs w:val="24"/>
        </w:rPr>
        <w:t xml:space="preserve">EXIMBANKA </w:t>
      </w:r>
      <w:r w:rsidR="00D17972" w:rsidRPr="003D5E6A">
        <w:rPr>
          <w:sz w:val="24"/>
          <w:szCs w:val="24"/>
        </w:rPr>
        <w:t xml:space="preserve">SR </w:t>
      </w:r>
      <w:r w:rsidR="00F746E7" w:rsidRPr="003D5E6A">
        <w:rPr>
          <w:sz w:val="24"/>
          <w:szCs w:val="24"/>
        </w:rPr>
        <w:t>v roku 20</w:t>
      </w:r>
      <w:r w:rsidR="00B27CFA" w:rsidRPr="003D5E6A">
        <w:rPr>
          <w:sz w:val="24"/>
          <w:szCs w:val="24"/>
        </w:rPr>
        <w:t>2</w:t>
      </w:r>
      <w:r w:rsidR="003D5E6A" w:rsidRPr="003D5E6A">
        <w:rPr>
          <w:sz w:val="24"/>
          <w:szCs w:val="24"/>
        </w:rPr>
        <w:t>4</w:t>
      </w:r>
      <w:r w:rsidR="00B81ED3" w:rsidRPr="003D5E6A">
        <w:rPr>
          <w:sz w:val="24"/>
          <w:szCs w:val="24"/>
        </w:rPr>
        <w:t xml:space="preserve"> uvažuje s</w:t>
      </w:r>
      <w:r w:rsidR="00385E1D" w:rsidRPr="003D5E6A">
        <w:rPr>
          <w:sz w:val="24"/>
          <w:szCs w:val="24"/>
        </w:rPr>
        <w:t xml:space="preserve"> čiastočnou </w:t>
      </w:r>
      <w:r w:rsidR="00B81ED3" w:rsidRPr="003D5E6A">
        <w:rPr>
          <w:sz w:val="24"/>
          <w:szCs w:val="24"/>
        </w:rPr>
        <w:t xml:space="preserve">obnovou majetku vo výške </w:t>
      </w:r>
      <w:r w:rsidR="003D5E6A" w:rsidRPr="003D5E6A">
        <w:rPr>
          <w:sz w:val="24"/>
          <w:szCs w:val="24"/>
        </w:rPr>
        <w:t>1.</w:t>
      </w:r>
      <w:r w:rsidR="000075ED">
        <w:rPr>
          <w:sz w:val="24"/>
          <w:szCs w:val="24"/>
        </w:rPr>
        <w:t>895</w:t>
      </w:r>
      <w:r w:rsidR="00B81ED3" w:rsidRPr="003D5E6A">
        <w:rPr>
          <w:sz w:val="24"/>
          <w:szCs w:val="24"/>
        </w:rPr>
        <w:t xml:space="preserve"> </w:t>
      </w:r>
      <w:r w:rsidR="00E509EF" w:rsidRPr="003D5E6A">
        <w:rPr>
          <w:sz w:val="24"/>
          <w:szCs w:val="24"/>
        </w:rPr>
        <w:t>tis.</w:t>
      </w:r>
      <w:r w:rsidR="00B81ED3" w:rsidRPr="003D5E6A">
        <w:rPr>
          <w:sz w:val="24"/>
          <w:szCs w:val="24"/>
        </w:rPr>
        <w:t xml:space="preserve"> </w:t>
      </w:r>
      <w:r w:rsidR="009E3F46" w:rsidRPr="003D5E6A">
        <w:rPr>
          <w:sz w:val="24"/>
          <w:szCs w:val="24"/>
        </w:rPr>
        <w:t>eur</w:t>
      </w:r>
      <w:r w:rsidR="00B81ED3" w:rsidRPr="003D5E6A">
        <w:rPr>
          <w:sz w:val="24"/>
          <w:szCs w:val="24"/>
        </w:rPr>
        <w:t xml:space="preserve">. Investície v rámci hmotného majetku vo výške </w:t>
      </w:r>
      <w:r w:rsidR="003D5E6A" w:rsidRPr="003D5E6A">
        <w:rPr>
          <w:sz w:val="24"/>
          <w:szCs w:val="24"/>
        </w:rPr>
        <w:t>845</w:t>
      </w:r>
      <w:r w:rsidR="00B81ED3" w:rsidRPr="003D5E6A">
        <w:rPr>
          <w:sz w:val="24"/>
          <w:szCs w:val="24"/>
        </w:rPr>
        <w:t xml:space="preserve"> </w:t>
      </w:r>
      <w:r w:rsidR="004518E1" w:rsidRPr="003D5E6A">
        <w:rPr>
          <w:sz w:val="24"/>
          <w:szCs w:val="24"/>
        </w:rPr>
        <w:t>tis</w:t>
      </w:r>
      <w:r w:rsidR="00B81ED3" w:rsidRPr="003D5E6A">
        <w:rPr>
          <w:sz w:val="24"/>
          <w:szCs w:val="24"/>
        </w:rPr>
        <w:t xml:space="preserve">. </w:t>
      </w:r>
      <w:r w:rsidR="009E3F46" w:rsidRPr="003D5E6A">
        <w:rPr>
          <w:sz w:val="24"/>
          <w:szCs w:val="24"/>
        </w:rPr>
        <w:t>eur</w:t>
      </w:r>
      <w:r w:rsidR="00B81ED3" w:rsidRPr="003D5E6A">
        <w:rPr>
          <w:sz w:val="24"/>
          <w:szCs w:val="24"/>
        </w:rPr>
        <w:t xml:space="preserve"> súvisia</w:t>
      </w:r>
      <w:r w:rsidRPr="003D5E6A">
        <w:rPr>
          <w:sz w:val="24"/>
          <w:szCs w:val="24"/>
        </w:rPr>
        <w:t xml:space="preserve"> </w:t>
      </w:r>
      <w:r w:rsidR="003D5E6A" w:rsidRPr="003D5E6A">
        <w:rPr>
          <w:sz w:val="24"/>
          <w:szCs w:val="24"/>
        </w:rPr>
        <w:t xml:space="preserve">obnovou budovy, výmenou hardvéru, </w:t>
      </w:r>
      <w:r w:rsidR="00FB3E7D" w:rsidRPr="003D5E6A">
        <w:rPr>
          <w:sz w:val="24"/>
          <w:szCs w:val="24"/>
        </w:rPr>
        <w:t>čiastočnou obnovou vozového parku,</w:t>
      </w:r>
      <w:r w:rsidR="00363326" w:rsidRPr="003D5E6A">
        <w:rPr>
          <w:sz w:val="24"/>
          <w:szCs w:val="24"/>
        </w:rPr>
        <w:t xml:space="preserve"> </w:t>
      </w:r>
      <w:r w:rsidR="00B821EB" w:rsidRPr="003D5E6A">
        <w:rPr>
          <w:sz w:val="24"/>
          <w:szCs w:val="24"/>
        </w:rPr>
        <w:t xml:space="preserve">výmenou </w:t>
      </w:r>
      <w:r w:rsidR="0051705A" w:rsidRPr="003D5E6A">
        <w:rPr>
          <w:sz w:val="24"/>
          <w:szCs w:val="24"/>
        </w:rPr>
        <w:t xml:space="preserve">nábytku, obnovou </w:t>
      </w:r>
      <w:r w:rsidR="00FB3E7D" w:rsidRPr="003D5E6A">
        <w:rPr>
          <w:sz w:val="24"/>
          <w:szCs w:val="24"/>
        </w:rPr>
        <w:t xml:space="preserve">kancelárskeho zariadenia a s </w:t>
      </w:r>
      <w:r w:rsidR="005E25D4" w:rsidRPr="003D5E6A">
        <w:rPr>
          <w:sz w:val="24"/>
          <w:szCs w:val="24"/>
        </w:rPr>
        <w:t xml:space="preserve">nákupom </w:t>
      </w:r>
      <w:r w:rsidR="0051705A" w:rsidRPr="003D5E6A">
        <w:rPr>
          <w:sz w:val="24"/>
          <w:szCs w:val="24"/>
        </w:rPr>
        <w:t>počítačovej</w:t>
      </w:r>
      <w:r w:rsidR="00B81ED3" w:rsidRPr="003D5E6A">
        <w:rPr>
          <w:sz w:val="24"/>
          <w:szCs w:val="24"/>
        </w:rPr>
        <w:t xml:space="preserve"> techniky</w:t>
      </w:r>
      <w:r w:rsidR="0004483B" w:rsidRPr="003D5E6A">
        <w:rPr>
          <w:sz w:val="24"/>
          <w:szCs w:val="24"/>
        </w:rPr>
        <w:t xml:space="preserve">. </w:t>
      </w:r>
      <w:r w:rsidR="0092336E" w:rsidRPr="003D5E6A">
        <w:rPr>
          <w:sz w:val="24"/>
          <w:szCs w:val="24"/>
        </w:rPr>
        <w:t>N</w:t>
      </w:r>
      <w:r w:rsidRPr="003D5E6A">
        <w:rPr>
          <w:sz w:val="24"/>
          <w:szCs w:val="24"/>
        </w:rPr>
        <w:t xml:space="preserve">a investovanie do nehmotného majetku </w:t>
      </w:r>
      <w:r w:rsidR="0092336E" w:rsidRPr="003D5E6A">
        <w:rPr>
          <w:sz w:val="24"/>
          <w:szCs w:val="24"/>
        </w:rPr>
        <w:t xml:space="preserve">je vyčlenených </w:t>
      </w:r>
      <w:r w:rsidR="000075ED">
        <w:rPr>
          <w:sz w:val="24"/>
          <w:szCs w:val="24"/>
        </w:rPr>
        <w:t>1.050</w:t>
      </w:r>
      <w:r w:rsidR="00B81ED3" w:rsidRPr="003D5E6A">
        <w:rPr>
          <w:sz w:val="24"/>
          <w:szCs w:val="24"/>
        </w:rPr>
        <w:t xml:space="preserve"> </w:t>
      </w:r>
      <w:r w:rsidR="004518E1" w:rsidRPr="003D5E6A">
        <w:rPr>
          <w:sz w:val="24"/>
          <w:szCs w:val="24"/>
        </w:rPr>
        <w:t>tis</w:t>
      </w:r>
      <w:r w:rsidR="00B81ED3" w:rsidRPr="003D5E6A">
        <w:rPr>
          <w:sz w:val="24"/>
          <w:szCs w:val="24"/>
        </w:rPr>
        <w:t xml:space="preserve">. </w:t>
      </w:r>
      <w:r w:rsidR="009E3F46" w:rsidRPr="003D5E6A">
        <w:rPr>
          <w:sz w:val="24"/>
          <w:szCs w:val="24"/>
        </w:rPr>
        <w:t>eur</w:t>
      </w:r>
      <w:r w:rsidR="00B81ED3" w:rsidRPr="003D5E6A">
        <w:rPr>
          <w:sz w:val="24"/>
          <w:szCs w:val="24"/>
        </w:rPr>
        <w:t xml:space="preserve">, </w:t>
      </w:r>
      <w:r w:rsidR="00D17972" w:rsidRPr="003D5E6A">
        <w:rPr>
          <w:sz w:val="24"/>
          <w:szCs w:val="24"/>
        </w:rPr>
        <w:t xml:space="preserve">ktoré sú určené </w:t>
      </w:r>
      <w:r w:rsidR="00B81ED3" w:rsidRPr="003D5E6A">
        <w:rPr>
          <w:sz w:val="24"/>
          <w:szCs w:val="24"/>
        </w:rPr>
        <w:t xml:space="preserve">na rozvoj </w:t>
      </w:r>
      <w:r w:rsidR="00BA306D" w:rsidRPr="003D5E6A">
        <w:rPr>
          <w:sz w:val="24"/>
          <w:szCs w:val="24"/>
        </w:rPr>
        <w:t xml:space="preserve">a zefektívnenie </w:t>
      </w:r>
      <w:r w:rsidR="00B81ED3" w:rsidRPr="003D5E6A">
        <w:rPr>
          <w:sz w:val="24"/>
          <w:szCs w:val="24"/>
        </w:rPr>
        <w:t>informačn</w:t>
      </w:r>
      <w:r w:rsidR="00A1008D" w:rsidRPr="003D5E6A">
        <w:rPr>
          <w:sz w:val="24"/>
          <w:szCs w:val="24"/>
        </w:rPr>
        <w:t xml:space="preserve">ých </w:t>
      </w:r>
      <w:r w:rsidR="00B81ED3" w:rsidRPr="003D5E6A">
        <w:rPr>
          <w:sz w:val="24"/>
          <w:szCs w:val="24"/>
        </w:rPr>
        <w:t>systém</w:t>
      </w:r>
      <w:r w:rsidR="00A1008D" w:rsidRPr="003D5E6A">
        <w:rPr>
          <w:sz w:val="24"/>
          <w:szCs w:val="24"/>
        </w:rPr>
        <w:t>ov</w:t>
      </w:r>
      <w:r w:rsidR="00B81ED3" w:rsidRPr="003D5E6A">
        <w:rPr>
          <w:sz w:val="24"/>
          <w:szCs w:val="24"/>
        </w:rPr>
        <w:t xml:space="preserve"> EXIMBANKY SR.</w:t>
      </w:r>
      <w:r w:rsidR="00B4162C" w:rsidRPr="003D5E6A">
        <w:rPr>
          <w:sz w:val="24"/>
          <w:szCs w:val="24"/>
        </w:rPr>
        <w:t xml:space="preserve">  </w:t>
      </w:r>
    </w:p>
    <w:p w14:paraId="0E961D80" w14:textId="77777777" w:rsidR="006D7891" w:rsidRPr="003D5E6A" w:rsidRDefault="006D7891" w:rsidP="00D4329A">
      <w:pPr>
        <w:ind w:firstLine="708"/>
        <w:jc w:val="both"/>
        <w:rPr>
          <w:sz w:val="24"/>
          <w:szCs w:val="24"/>
        </w:rPr>
      </w:pPr>
    </w:p>
    <w:p w14:paraId="015EF38F" w14:textId="77777777" w:rsidR="0067044E" w:rsidRPr="005C3FB2" w:rsidRDefault="0067044E" w:rsidP="0067044E">
      <w:pPr>
        <w:pStyle w:val="Odsekzoznamu"/>
        <w:numPr>
          <w:ilvl w:val="0"/>
          <w:numId w:val="27"/>
        </w:numPr>
        <w:ind w:left="426" w:hanging="426"/>
        <w:jc w:val="both"/>
        <w:rPr>
          <w:b/>
          <w:sz w:val="24"/>
          <w:szCs w:val="24"/>
        </w:rPr>
      </w:pPr>
      <w:r w:rsidRPr="005C3FB2">
        <w:rPr>
          <w:b/>
          <w:sz w:val="24"/>
          <w:szCs w:val="24"/>
        </w:rPr>
        <w:t xml:space="preserve">Pasíva </w:t>
      </w:r>
    </w:p>
    <w:p w14:paraId="32B254B8" w14:textId="77777777" w:rsidR="0067044E" w:rsidRPr="005C3FB2" w:rsidRDefault="0067044E" w:rsidP="0067044E">
      <w:pPr>
        <w:jc w:val="both"/>
        <w:rPr>
          <w:sz w:val="24"/>
          <w:szCs w:val="24"/>
        </w:rPr>
      </w:pPr>
    </w:p>
    <w:p w14:paraId="7E68F148" w14:textId="76B0157A" w:rsidR="00B81ED3" w:rsidRPr="005C3FB2" w:rsidRDefault="00B81ED3" w:rsidP="00D4329A">
      <w:pPr>
        <w:ind w:firstLine="708"/>
        <w:jc w:val="both"/>
        <w:rPr>
          <w:sz w:val="24"/>
          <w:szCs w:val="24"/>
        </w:rPr>
      </w:pPr>
      <w:r w:rsidRPr="005C3FB2">
        <w:rPr>
          <w:sz w:val="24"/>
          <w:szCs w:val="24"/>
        </w:rPr>
        <w:t xml:space="preserve">Návrh </w:t>
      </w:r>
      <w:r w:rsidRPr="005C3FB2">
        <w:rPr>
          <w:b/>
          <w:sz w:val="24"/>
          <w:szCs w:val="24"/>
        </w:rPr>
        <w:t>rozpočtu pasív</w:t>
      </w:r>
      <w:r w:rsidRPr="005C3FB2">
        <w:rPr>
          <w:sz w:val="24"/>
          <w:szCs w:val="24"/>
        </w:rPr>
        <w:t xml:space="preserve"> na rok 20</w:t>
      </w:r>
      <w:r w:rsidR="0051705A" w:rsidRPr="005C3FB2">
        <w:rPr>
          <w:sz w:val="24"/>
          <w:szCs w:val="24"/>
        </w:rPr>
        <w:t>2</w:t>
      </w:r>
      <w:r w:rsidR="005C3FB2">
        <w:rPr>
          <w:sz w:val="24"/>
          <w:szCs w:val="24"/>
        </w:rPr>
        <w:t>4</w:t>
      </w:r>
      <w:r w:rsidR="00742E60" w:rsidRPr="005C3FB2">
        <w:rPr>
          <w:sz w:val="24"/>
          <w:szCs w:val="24"/>
        </w:rPr>
        <w:t xml:space="preserve"> (príloha č. 2)</w:t>
      </w:r>
      <w:r w:rsidRPr="005C3FB2">
        <w:rPr>
          <w:sz w:val="24"/>
          <w:szCs w:val="24"/>
        </w:rPr>
        <w:t xml:space="preserve"> </w:t>
      </w:r>
      <w:r w:rsidR="00965C6E" w:rsidRPr="005C3FB2">
        <w:rPr>
          <w:sz w:val="24"/>
          <w:szCs w:val="24"/>
        </w:rPr>
        <w:t>predpokladá ich výšku</w:t>
      </w:r>
      <w:r w:rsidRPr="005C3FB2">
        <w:rPr>
          <w:sz w:val="24"/>
          <w:szCs w:val="24"/>
        </w:rPr>
        <w:t xml:space="preserve"> </w:t>
      </w:r>
      <w:r w:rsidR="005C3FB2">
        <w:rPr>
          <w:b/>
          <w:sz w:val="24"/>
          <w:szCs w:val="24"/>
        </w:rPr>
        <w:t>6</w:t>
      </w:r>
      <w:r w:rsidR="000E3C3C">
        <w:rPr>
          <w:b/>
          <w:sz w:val="24"/>
          <w:szCs w:val="24"/>
        </w:rPr>
        <w:t>07</w:t>
      </w:r>
      <w:r w:rsidR="00E509EF" w:rsidRPr="005C3FB2">
        <w:rPr>
          <w:b/>
          <w:sz w:val="24"/>
          <w:szCs w:val="24"/>
        </w:rPr>
        <w:t>.</w:t>
      </w:r>
      <w:r w:rsidR="00064FA8">
        <w:rPr>
          <w:b/>
          <w:sz w:val="24"/>
          <w:szCs w:val="24"/>
        </w:rPr>
        <w:t>50</w:t>
      </w:r>
      <w:r w:rsidR="00E509EF" w:rsidRPr="005C3FB2">
        <w:rPr>
          <w:b/>
          <w:sz w:val="24"/>
          <w:szCs w:val="24"/>
        </w:rPr>
        <w:t>0</w:t>
      </w:r>
      <w:r w:rsidR="002510DF" w:rsidRPr="005C3FB2">
        <w:rPr>
          <w:b/>
          <w:sz w:val="24"/>
          <w:szCs w:val="24"/>
        </w:rPr>
        <w:t xml:space="preserve"> </w:t>
      </w:r>
      <w:r w:rsidR="00E509EF" w:rsidRPr="005C3FB2">
        <w:rPr>
          <w:b/>
          <w:sz w:val="24"/>
          <w:szCs w:val="24"/>
        </w:rPr>
        <w:t>tis</w:t>
      </w:r>
      <w:r w:rsidRPr="005C3FB2">
        <w:rPr>
          <w:b/>
          <w:sz w:val="24"/>
          <w:szCs w:val="24"/>
        </w:rPr>
        <w:t xml:space="preserve">. </w:t>
      </w:r>
      <w:r w:rsidR="009E3F46" w:rsidRPr="005C3FB2">
        <w:rPr>
          <w:b/>
          <w:sz w:val="24"/>
          <w:szCs w:val="24"/>
        </w:rPr>
        <w:t>eur</w:t>
      </w:r>
      <w:r w:rsidR="00965C6E" w:rsidRPr="005C3FB2">
        <w:rPr>
          <w:sz w:val="24"/>
          <w:szCs w:val="24"/>
        </w:rPr>
        <w:t>.</w:t>
      </w:r>
    </w:p>
    <w:p w14:paraId="1AFD45B7" w14:textId="77777777" w:rsidR="00B81ED3" w:rsidRPr="005C3FB2" w:rsidRDefault="00B81ED3">
      <w:pPr>
        <w:ind w:firstLine="708"/>
        <w:jc w:val="both"/>
        <w:rPr>
          <w:sz w:val="24"/>
          <w:szCs w:val="24"/>
        </w:rPr>
      </w:pPr>
    </w:p>
    <w:p w14:paraId="01684497" w14:textId="0B1A41AC" w:rsidR="00745FC1" w:rsidRPr="005C3FB2" w:rsidRDefault="00B81ED3" w:rsidP="001E0A1D">
      <w:pPr>
        <w:ind w:firstLine="708"/>
        <w:jc w:val="both"/>
        <w:rPr>
          <w:sz w:val="24"/>
          <w:szCs w:val="24"/>
        </w:rPr>
      </w:pPr>
      <w:r w:rsidRPr="005C3FB2">
        <w:rPr>
          <w:sz w:val="24"/>
          <w:szCs w:val="24"/>
        </w:rPr>
        <w:t>Ťažisko</w:t>
      </w:r>
      <w:r w:rsidR="00745FC1" w:rsidRPr="005C3FB2">
        <w:rPr>
          <w:sz w:val="24"/>
          <w:szCs w:val="24"/>
        </w:rPr>
        <w:t>m</w:t>
      </w:r>
      <w:r w:rsidRPr="005C3FB2">
        <w:rPr>
          <w:sz w:val="24"/>
          <w:szCs w:val="24"/>
        </w:rPr>
        <w:t xml:space="preserve"> zdrojov </w:t>
      </w:r>
      <w:r w:rsidR="00DE5416" w:rsidRPr="005C3FB2">
        <w:rPr>
          <w:sz w:val="24"/>
          <w:szCs w:val="24"/>
        </w:rPr>
        <w:t xml:space="preserve">určených na obchodné aktivity </w:t>
      </w:r>
      <w:r w:rsidR="000F5509" w:rsidRPr="005C3FB2">
        <w:rPr>
          <w:sz w:val="24"/>
          <w:szCs w:val="24"/>
        </w:rPr>
        <w:t xml:space="preserve">budú </w:t>
      </w:r>
      <w:r w:rsidRPr="005C3FB2">
        <w:rPr>
          <w:sz w:val="24"/>
          <w:szCs w:val="24"/>
        </w:rPr>
        <w:t>v roku 20</w:t>
      </w:r>
      <w:r w:rsidR="0051705A" w:rsidRPr="005C3FB2">
        <w:rPr>
          <w:sz w:val="24"/>
          <w:szCs w:val="24"/>
        </w:rPr>
        <w:t>2</w:t>
      </w:r>
      <w:r w:rsidR="00914CBF">
        <w:rPr>
          <w:sz w:val="24"/>
          <w:szCs w:val="24"/>
        </w:rPr>
        <w:t>4</w:t>
      </w:r>
      <w:r w:rsidRPr="005C3FB2">
        <w:rPr>
          <w:sz w:val="24"/>
          <w:szCs w:val="24"/>
        </w:rPr>
        <w:t xml:space="preserve"> </w:t>
      </w:r>
      <w:r w:rsidR="002510DF" w:rsidRPr="005C3FB2">
        <w:rPr>
          <w:sz w:val="24"/>
          <w:szCs w:val="24"/>
        </w:rPr>
        <w:t xml:space="preserve">naďalej </w:t>
      </w:r>
      <w:r w:rsidR="00E67893" w:rsidRPr="005C3FB2">
        <w:rPr>
          <w:sz w:val="24"/>
          <w:szCs w:val="24"/>
        </w:rPr>
        <w:t xml:space="preserve">kapitálové </w:t>
      </w:r>
      <w:r w:rsidR="005777EC" w:rsidRPr="005C3FB2">
        <w:rPr>
          <w:sz w:val="24"/>
          <w:szCs w:val="24"/>
        </w:rPr>
        <w:t>fondy tvorené v rámci vlastných zdrojov financovania (</w:t>
      </w:r>
      <w:r w:rsidR="0006318F" w:rsidRPr="005C3FB2">
        <w:rPr>
          <w:sz w:val="24"/>
          <w:szCs w:val="24"/>
        </w:rPr>
        <w:t>1</w:t>
      </w:r>
      <w:r w:rsidR="005E62EE" w:rsidRPr="005C3FB2">
        <w:rPr>
          <w:sz w:val="24"/>
          <w:szCs w:val="24"/>
        </w:rPr>
        <w:t>8</w:t>
      </w:r>
      <w:r w:rsidR="000E3C3C">
        <w:rPr>
          <w:sz w:val="24"/>
          <w:szCs w:val="24"/>
        </w:rPr>
        <w:t>2</w:t>
      </w:r>
      <w:r w:rsidR="00E509EF" w:rsidRPr="005C3FB2">
        <w:rPr>
          <w:sz w:val="24"/>
          <w:szCs w:val="24"/>
        </w:rPr>
        <w:t>.</w:t>
      </w:r>
      <w:r w:rsidR="005C3FB2" w:rsidRPr="005C3FB2">
        <w:rPr>
          <w:sz w:val="24"/>
          <w:szCs w:val="24"/>
        </w:rPr>
        <w:t>1</w:t>
      </w:r>
      <w:r w:rsidR="000E3C3C">
        <w:rPr>
          <w:sz w:val="24"/>
          <w:szCs w:val="24"/>
        </w:rPr>
        <w:t>4</w:t>
      </w:r>
      <w:r w:rsidR="005C3FB2" w:rsidRPr="005C3FB2">
        <w:rPr>
          <w:sz w:val="24"/>
          <w:szCs w:val="24"/>
        </w:rPr>
        <w:t>4</w:t>
      </w:r>
      <w:r w:rsidR="005777EC" w:rsidRPr="005C3FB2">
        <w:rPr>
          <w:sz w:val="24"/>
          <w:szCs w:val="24"/>
        </w:rPr>
        <w:t xml:space="preserve"> </w:t>
      </w:r>
      <w:r w:rsidR="00E509EF" w:rsidRPr="005C3FB2">
        <w:rPr>
          <w:sz w:val="24"/>
          <w:szCs w:val="24"/>
        </w:rPr>
        <w:t>tis</w:t>
      </w:r>
      <w:r w:rsidR="005777EC" w:rsidRPr="005C3FB2">
        <w:rPr>
          <w:sz w:val="24"/>
          <w:szCs w:val="24"/>
        </w:rPr>
        <w:t xml:space="preserve">. </w:t>
      </w:r>
      <w:r w:rsidR="009E3F46" w:rsidRPr="005C3FB2">
        <w:rPr>
          <w:sz w:val="24"/>
          <w:szCs w:val="24"/>
        </w:rPr>
        <w:t>eur</w:t>
      </w:r>
      <w:r w:rsidR="005777EC" w:rsidRPr="005C3FB2">
        <w:rPr>
          <w:sz w:val="24"/>
          <w:szCs w:val="24"/>
        </w:rPr>
        <w:t>)</w:t>
      </w:r>
      <w:r w:rsidR="00745FC1" w:rsidRPr="005C3FB2">
        <w:rPr>
          <w:sz w:val="24"/>
          <w:szCs w:val="24"/>
        </w:rPr>
        <w:t xml:space="preserve"> a</w:t>
      </w:r>
      <w:r w:rsidR="005777EC" w:rsidRPr="005C3FB2">
        <w:rPr>
          <w:sz w:val="24"/>
          <w:szCs w:val="24"/>
        </w:rPr>
        <w:t xml:space="preserve"> </w:t>
      </w:r>
      <w:r w:rsidRPr="005C3FB2">
        <w:rPr>
          <w:sz w:val="24"/>
          <w:szCs w:val="24"/>
        </w:rPr>
        <w:t>základné imanie (100</w:t>
      </w:r>
      <w:r w:rsidR="00E509EF" w:rsidRPr="005C3FB2">
        <w:rPr>
          <w:sz w:val="24"/>
          <w:szCs w:val="24"/>
        </w:rPr>
        <w:t>.00</w:t>
      </w:r>
      <w:r w:rsidRPr="005C3FB2">
        <w:rPr>
          <w:sz w:val="24"/>
          <w:szCs w:val="24"/>
        </w:rPr>
        <w:t xml:space="preserve">0 </w:t>
      </w:r>
      <w:r w:rsidR="00E509EF" w:rsidRPr="005C3FB2">
        <w:rPr>
          <w:sz w:val="24"/>
          <w:szCs w:val="24"/>
        </w:rPr>
        <w:t>tis</w:t>
      </w:r>
      <w:r w:rsidRPr="005C3FB2">
        <w:rPr>
          <w:sz w:val="24"/>
          <w:szCs w:val="24"/>
        </w:rPr>
        <w:t xml:space="preserve">. </w:t>
      </w:r>
      <w:r w:rsidR="009E3F46" w:rsidRPr="005C3FB2">
        <w:rPr>
          <w:sz w:val="24"/>
          <w:szCs w:val="24"/>
        </w:rPr>
        <w:t>eur</w:t>
      </w:r>
      <w:r w:rsidRPr="005C3FB2">
        <w:rPr>
          <w:sz w:val="24"/>
          <w:szCs w:val="24"/>
        </w:rPr>
        <w:t>)</w:t>
      </w:r>
      <w:r w:rsidR="00745FC1" w:rsidRPr="005C3FB2">
        <w:rPr>
          <w:sz w:val="24"/>
          <w:szCs w:val="24"/>
        </w:rPr>
        <w:t>,</w:t>
      </w:r>
      <w:r w:rsidR="006D3E35" w:rsidRPr="005C3FB2">
        <w:rPr>
          <w:sz w:val="24"/>
          <w:szCs w:val="24"/>
        </w:rPr>
        <w:t xml:space="preserve"> ktoré budú</w:t>
      </w:r>
      <w:r w:rsidR="005777EC" w:rsidRPr="005C3FB2">
        <w:rPr>
          <w:sz w:val="24"/>
          <w:szCs w:val="24"/>
        </w:rPr>
        <w:t xml:space="preserve"> </w:t>
      </w:r>
      <w:r w:rsidR="00745FC1" w:rsidRPr="005C3FB2">
        <w:rPr>
          <w:sz w:val="24"/>
          <w:szCs w:val="24"/>
        </w:rPr>
        <w:t>doplnené</w:t>
      </w:r>
      <w:r w:rsidRPr="005C3FB2">
        <w:rPr>
          <w:sz w:val="24"/>
          <w:szCs w:val="24"/>
        </w:rPr>
        <w:t> prijatý</w:t>
      </w:r>
      <w:r w:rsidR="00745FC1" w:rsidRPr="005C3FB2">
        <w:rPr>
          <w:sz w:val="24"/>
          <w:szCs w:val="24"/>
        </w:rPr>
        <w:t>mi</w:t>
      </w:r>
      <w:r w:rsidRPr="005C3FB2">
        <w:rPr>
          <w:sz w:val="24"/>
          <w:szCs w:val="24"/>
        </w:rPr>
        <w:t xml:space="preserve"> úver</w:t>
      </w:r>
      <w:r w:rsidR="00745FC1" w:rsidRPr="005C3FB2">
        <w:rPr>
          <w:sz w:val="24"/>
          <w:szCs w:val="24"/>
        </w:rPr>
        <w:t>mi</w:t>
      </w:r>
      <w:r w:rsidRPr="005C3FB2">
        <w:rPr>
          <w:sz w:val="24"/>
          <w:szCs w:val="24"/>
        </w:rPr>
        <w:t xml:space="preserve"> od bánk (</w:t>
      </w:r>
      <w:r w:rsidR="005C3FB2" w:rsidRPr="005C3FB2">
        <w:rPr>
          <w:sz w:val="24"/>
          <w:szCs w:val="24"/>
        </w:rPr>
        <w:t>2</w:t>
      </w:r>
      <w:r w:rsidR="000E3C3C">
        <w:rPr>
          <w:sz w:val="24"/>
          <w:szCs w:val="24"/>
        </w:rPr>
        <w:t>7</w:t>
      </w:r>
      <w:r w:rsidR="005C3FB2" w:rsidRPr="005C3FB2">
        <w:rPr>
          <w:sz w:val="24"/>
          <w:szCs w:val="24"/>
        </w:rPr>
        <w:t>8</w:t>
      </w:r>
      <w:r w:rsidR="00E509EF" w:rsidRPr="005C3FB2">
        <w:rPr>
          <w:sz w:val="24"/>
          <w:szCs w:val="24"/>
        </w:rPr>
        <w:t>.</w:t>
      </w:r>
      <w:r w:rsidR="005C3FB2" w:rsidRPr="005C3FB2">
        <w:rPr>
          <w:sz w:val="24"/>
          <w:szCs w:val="24"/>
        </w:rPr>
        <w:t>5</w:t>
      </w:r>
      <w:r w:rsidR="00E509EF" w:rsidRPr="005C3FB2">
        <w:rPr>
          <w:sz w:val="24"/>
          <w:szCs w:val="24"/>
        </w:rPr>
        <w:t>00 tis.</w:t>
      </w:r>
      <w:r w:rsidRPr="005C3FB2">
        <w:rPr>
          <w:sz w:val="24"/>
          <w:szCs w:val="24"/>
        </w:rPr>
        <w:t xml:space="preserve"> </w:t>
      </w:r>
      <w:r w:rsidR="009E3F46" w:rsidRPr="005C3FB2">
        <w:rPr>
          <w:sz w:val="24"/>
          <w:szCs w:val="24"/>
        </w:rPr>
        <w:t>eur</w:t>
      </w:r>
      <w:r w:rsidRPr="005C3FB2">
        <w:rPr>
          <w:sz w:val="24"/>
          <w:szCs w:val="24"/>
        </w:rPr>
        <w:t xml:space="preserve">). </w:t>
      </w:r>
      <w:r w:rsidR="002D1596" w:rsidRPr="005C3FB2">
        <w:rPr>
          <w:sz w:val="24"/>
          <w:szCs w:val="24"/>
        </w:rPr>
        <w:t xml:space="preserve">Získané cudzie zdroje budú </w:t>
      </w:r>
      <w:r w:rsidR="00B821EB" w:rsidRPr="005C3FB2">
        <w:rPr>
          <w:sz w:val="24"/>
          <w:szCs w:val="24"/>
        </w:rPr>
        <w:t xml:space="preserve">čerpané </w:t>
      </w:r>
      <w:r w:rsidR="00A61263" w:rsidRPr="005C3FB2">
        <w:rPr>
          <w:sz w:val="24"/>
          <w:szCs w:val="24"/>
        </w:rPr>
        <w:t>z úverových rámcov</w:t>
      </w:r>
      <w:r w:rsidR="00123E76" w:rsidRPr="005C3FB2">
        <w:rPr>
          <w:sz w:val="24"/>
          <w:szCs w:val="24"/>
        </w:rPr>
        <w:t xml:space="preserve"> </w:t>
      </w:r>
      <w:r w:rsidR="00A61263" w:rsidRPr="005C3FB2">
        <w:rPr>
          <w:sz w:val="24"/>
          <w:szCs w:val="24"/>
        </w:rPr>
        <w:t>v komerčných bankách</w:t>
      </w:r>
      <w:r w:rsidR="00123E76" w:rsidRPr="005C3FB2">
        <w:rPr>
          <w:sz w:val="24"/>
          <w:szCs w:val="24"/>
        </w:rPr>
        <w:t xml:space="preserve"> a</w:t>
      </w:r>
      <w:r w:rsidR="00A61263" w:rsidRPr="005C3FB2">
        <w:rPr>
          <w:sz w:val="24"/>
          <w:szCs w:val="24"/>
        </w:rPr>
        <w:t xml:space="preserve"> tiež </w:t>
      </w:r>
      <w:r w:rsidR="00B821EB" w:rsidRPr="005C3FB2">
        <w:rPr>
          <w:sz w:val="24"/>
          <w:szCs w:val="24"/>
        </w:rPr>
        <w:t>z</w:t>
      </w:r>
      <w:r w:rsidR="00B06214" w:rsidRPr="005C3FB2">
        <w:rPr>
          <w:sz w:val="24"/>
          <w:szCs w:val="24"/>
        </w:rPr>
        <w:t xml:space="preserve"> dvoch </w:t>
      </w:r>
      <w:r w:rsidR="002D1596" w:rsidRPr="005C3FB2">
        <w:rPr>
          <w:sz w:val="24"/>
          <w:szCs w:val="24"/>
        </w:rPr>
        <w:t>účelov</w:t>
      </w:r>
      <w:r w:rsidR="00B06214" w:rsidRPr="005C3FB2">
        <w:rPr>
          <w:sz w:val="24"/>
          <w:szCs w:val="24"/>
        </w:rPr>
        <w:t>ých</w:t>
      </w:r>
      <w:r w:rsidR="002D1596" w:rsidRPr="005C3FB2">
        <w:rPr>
          <w:sz w:val="24"/>
          <w:szCs w:val="24"/>
        </w:rPr>
        <w:t xml:space="preserve"> úverov</w:t>
      </w:r>
      <w:r w:rsidR="00B06214" w:rsidRPr="005C3FB2">
        <w:rPr>
          <w:sz w:val="24"/>
          <w:szCs w:val="24"/>
        </w:rPr>
        <w:t>ých</w:t>
      </w:r>
      <w:r w:rsidR="002D1596" w:rsidRPr="005C3FB2">
        <w:rPr>
          <w:sz w:val="24"/>
          <w:szCs w:val="24"/>
        </w:rPr>
        <w:t xml:space="preserve"> lin</w:t>
      </w:r>
      <w:r w:rsidR="00B06214" w:rsidRPr="005C3FB2">
        <w:rPr>
          <w:sz w:val="24"/>
          <w:szCs w:val="24"/>
        </w:rPr>
        <w:t>iek uzatvorených s</w:t>
      </w:r>
      <w:r w:rsidR="0051705A" w:rsidRPr="005C3FB2">
        <w:rPr>
          <w:sz w:val="24"/>
          <w:szCs w:val="24"/>
        </w:rPr>
        <w:t xml:space="preserve"> EIB</w:t>
      </w:r>
      <w:r w:rsidR="002D1596" w:rsidRPr="005C3FB2">
        <w:rPr>
          <w:sz w:val="24"/>
          <w:szCs w:val="24"/>
        </w:rPr>
        <w:t>.</w:t>
      </w:r>
      <w:r w:rsidR="001E0A1D" w:rsidRPr="005C3FB2">
        <w:rPr>
          <w:sz w:val="24"/>
          <w:szCs w:val="24"/>
        </w:rPr>
        <w:t xml:space="preserve"> Predpokladá sa, že prijaté úvery od bánk budú oproti očakávanej skutočnosti ku koncu roka 202</w:t>
      </w:r>
      <w:r w:rsidR="005C3FB2">
        <w:rPr>
          <w:sz w:val="24"/>
          <w:szCs w:val="24"/>
        </w:rPr>
        <w:t>3</w:t>
      </w:r>
      <w:r w:rsidR="00D05494" w:rsidRPr="005C3FB2">
        <w:rPr>
          <w:sz w:val="24"/>
          <w:szCs w:val="24"/>
        </w:rPr>
        <w:t xml:space="preserve"> </w:t>
      </w:r>
      <w:r w:rsidR="001E0A1D" w:rsidRPr="005C3FB2">
        <w:rPr>
          <w:sz w:val="24"/>
          <w:szCs w:val="24"/>
        </w:rPr>
        <w:t xml:space="preserve">vyššie o </w:t>
      </w:r>
      <w:r w:rsidR="00B06214" w:rsidRPr="005C3FB2">
        <w:rPr>
          <w:sz w:val="24"/>
          <w:szCs w:val="24"/>
        </w:rPr>
        <w:t>10</w:t>
      </w:r>
      <w:r w:rsidR="005C3FB2">
        <w:rPr>
          <w:sz w:val="24"/>
          <w:szCs w:val="24"/>
        </w:rPr>
        <w:t>5</w:t>
      </w:r>
      <w:r w:rsidR="001E0A1D" w:rsidRPr="005C3FB2">
        <w:rPr>
          <w:sz w:val="24"/>
          <w:szCs w:val="24"/>
        </w:rPr>
        <w:t>.</w:t>
      </w:r>
      <w:r w:rsidR="00B06214" w:rsidRPr="005C3FB2">
        <w:rPr>
          <w:sz w:val="24"/>
          <w:szCs w:val="24"/>
        </w:rPr>
        <w:t>0</w:t>
      </w:r>
      <w:r w:rsidR="001E0A1D" w:rsidRPr="005C3FB2">
        <w:rPr>
          <w:sz w:val="24"/>
          <w:szCs w:val="24"/>
        </w:rPr>
        <w:t xml:space="preserve">00 tis. eur a pokryjú zvýšené nároky na </w:t>
      </w:r>
      <w:r w:rsidR="000F5DDA" w:rsidRPr="005C3FB2">
        <w:rPr>
          <w:sz w:val="24"/>
          <w:szCs w:val="24"/>
        </w:rPr>
        <w:t>priame financovanie úverov klientom</w:t>
      </w:r>
      <w:r w:rsidR="001E0A1D" w:rsidRPr="005C3FB2">
        <w:rPr>
          <w:sz w:val="24"/>
          <w:szCs w:val="24"/>
        </w:rPr>
        <w:t>.</w:t>
      </w:r>
    </w:p>
    <w:p w14:paraId="181C16CC" w14:textId="77777777" w:rsidR="00745FC1" w:rsidRPr="005C3FB2" w:rsidRDefault="00745FC1">
      <w:pPr>
        <w:ind w:firstLine="708"/>
        <w:jc w:val="both"/>
        <w:rPr>
          <w:sz w:val="24"/>
          <w:szCs w:val="24"/>
        </w:rPr>
      </w:pPr>
    </w:p>
    <w:p w14:paraId="08A33D99" w14:textId="24F267A1" w:rsidR="00616BDC" w:rsidRPr="00A01BC4" w:rsidRDefault="00212C1D" w:rsidP="00D4329A">
      <w:pPr>
        <w:ind w:firstLine="708"/>
        <w:jc w:val="both"/>
        <w:rPr>
          <w:sz w:val="24"/>
          <w:szCs w:val="24"/>
        </w:rPr>
      </w:pPr>
      <w:r w:rsidRPr="00A01BC4">
        <w:rPr>
          <w:sz w:val="24"/>
          <w:szCs w:val="24"/>
        </w:rPr>
        <w:t>Z</w:t>
      </w:r>
      <w:r w:rsidR="004E1F1B" w:rsidRPr="00A01BC4">
        <w:rPr>
          <w:sz w:val="24"/>
          <w:szCs w:val="24"/>
        </w:rPr>
        <w:t>áväzk</w:t>
      </w:r>
      <w:r w:rsidRPr="00A01BC4">
        <w:rPr>
          <w:sz w:val="24"/>
          <w:szCs w:val="24"/>
        </w:rPr>
        <w:t>y</w:t>
      </w:r>
      <w:r w:rsidR="004E1F1B" w:rsidRPr="00A01BC4">
        <w:rPr>
          <w:sz w:val="24"/>
          <w:szCs w:val="24"/>
        </w:rPr>
        <w:t xml:space="preserve"> </w:t>
      </w:r>
      <w:r w:rsidR="009917B4" w:rsidRPr="00A01BC4">
        <w:rPr>
          <w:sz w:val="24"/>
          <w:szCs w:val="24"/>
        </w:rPr>
        <w:t>voči klientom</w:t>
      </w:r>
      <w:r w:rsidR="004E1F1B" w:rsidRPr="00A01BC4">
        <w:rPr>
          <w:sz w:val="24"/>
          <w:szCs w:val="24"/>
        </w:rPr>
        <w:t xml:space="preserve"> </w:t>
      </w:r>
      <w:r w:rsidRPr="00A01BC4">
        <w:rPr>
          <w:sz w:val="24"/>
          <w:szCs w:val="24"/>
        </w:rPr>
        <w:t xml:space="preserve">rozpočtované </w:t>
      </w:r>
      <w:r w:rsidR="004E1F1B" w:rsidRPr="00A01BC4">
        <w:rPr>
          <w:sz w:val="24"/>
          <w:szCs w:val="24"/>
        </w:rPr>
        <w:t>ku koncu roku 20</w:t>
      </w:r>
      <w:r w:rsidR="0051705A" w:rsidRPr="00A01BC4">
        <w:rPr>
          <w:sz w:val="24"/>
          <w:szCs w:val="24"/>
        </w:rPr>
        <w:t>2</w:t>
      </w:r>
      <w:r w:rsidR="00914CBF" w:rsidRPr="00A01BC4">
        <w:rPr>
          <w:sz w:val="24"/>
          <w:szCs w:val="24"/>
        </w:rPr>
        <w:t>4</w:t>
      </w:r>
      <w:r w:rsidR="004E1F1B" w:rsidRPr="00A01BC4">
        <w:rPr>
          <w:sz w:val="24"/>
          <w:szCs w:val="24"/>
        </w:rPr>
        <w:t xml:space="preserve"> </w:t>
      </w:r>
      <w:r w:rsidR="00284B76" w:rsidRPr="00A01BC4">
        <w:rPr>
          <w:sz w:val="24"/>
          <w:szCs w:val="24"/>
        </w:rPr>
        <w:t>vo výške</w:t>
      </w:r>
      <w:r w:rsidR="004E1F1B" w:rsidRPr="00A01BC4">
        <w:rPr>
          <w:sz w:val="24"/>
          <w:szCs w:val="24"/>
        </w:rPr>
        <w:t xml:space="preserve"> </w:t>
      </w:r>
      <w:r w:rsidR="002D1596" w:rsidRPr="00A01BC4">
        <w:rPr>
          <w:sz w:val="24"/>
          <w:szCs w:val="24"/>
        </w:rPr>
        <w:t>5</w:t>
      </w:r>
      <w:r w:rsidR="00E509EF" w:rsidRPr="00A01BC4">
        <w:rPr>
          <w:sz w:val="24"/>
          <w:szCs w:val="24"/>
        </w:rPr>
        <w:t>.</w:t>
      </w:r>
      <w:r w:rsidR="006D7891" w:rsidRPr="00A01BC4">
        <w:rPr>
          <w:sz w:val="24"/>
          <w:szCs w:val="24"/>
        </w:rPr>
        <w:t>650</w:t>
      </w:r>
      <w:r w:rsidR="00E509EF" w:rsidRPr="00A01BC4">
        <w:rPr>
          <w:sz w:val="24"/>
          <w:szCs w:val="24"/>
        </w:rPr>
        <w:t xml:space="preserve"> tis.</w:t>
      </w:r>
      <w:r w:rsidR="004E1F1B" w:rsidRPr="00A01BC4">
        <w:rPr>
          <w:sz w:val="24"/>
          <w:szCs w:val="24"/>
        </w:rPr>
        <w:t xml:space="preserve"> eur</w:t>
      </w:r>
      <w:r w:rsidR="00284B76" w:rsidRPr="00A01BC4">
        <w:rPr>
          <w:sz w:val="24"/>
          <w:szCs w:val="24"/>
        </w:rPr>
        <w:t xml:space="preserve"> predstavujú prostriedky na klientskych účtoch, ktoré slúžia ako zabezpečovací prostriedok pri realizácii bankových obchodov.</w:t>
      </w:r>
      <w:r w:rsidR="00616BDC" w:rsidRPr="00A01BC4">
        <w:rPr>
          <w:sz w:val="24"/>
          <w:szCs w:val="24"/>
        </w:rPr>
        <w:t xml:space="preserve"> </w:t>
      </w:r>
    </w:p>
    <w:p w14:paraId="797EB902" w14:textId="77777777" w:rsidR="00212C1D" w:rsidRPr="00A01BC4" w:rsidRDefault="00212C1D">
      <w:pPr>
        <w:ind w:firstLine="708"/>
        <w:jc w:val="both"/>
        <w:rPr>
          <w:sz w:val="24"/>
          <w:szCs w:val="24"/>
        </w:rPr>
      </w:pPr>
    </w:p>
    <w:p w14:paraId="0D8C808C" w14:textId="4D6545B2" w:rsidR="00D4329A" w:rsidRPr="00C86778" w:rsidRDefault="00616BDC" w:rsidP="00804EB0">
      <w:pPr>
        <w:ind w:firstLine="708"/>
        <w:jc w:val="both"/>
        <w:rPr>
          <w:sz w:val="24"/>
          <w:szCs w:val="24"/>
        </w:rPr>
      </w:pPr>
      <w:r w:rsidRPr="00A01BC4">
        <w:rPr>
          <w:sz w:val="24"/>
          <w:szCs w:val="24"/>
        </w:rPr>
        <w:t>N</w:t>
      </w:r>
      <w:r w:rsidR="00745FC1" w:rsidRPr="00A01BC4">
        <w:rPr>
          <w:sz w:val="24"/>
          <w:szCs w:val="24"/>
        </w:rPr>
        <w:t>a celkových</w:t>
      </w:r>
      <w:r w:rsidR="00745FC1" w:rsidRPr="00C86778">
        <w:rPr>
          <w:sz w:val="24"/>
          <w:szCs w:val="24"/>
        </w:rPr>
        <w:t xml:space="preserve"> pasívach </w:t>
      </w:r>
      <w:r w:rsidR="007C70A1" w:rsidRPr="00C86778">
        <w:rPr>
          <w:sz w:val="24"/>
          <w:szCs w:val="24"/>
        </w:rPr>
        <w:t>EXIMBANKY SR k 31.12.20</w:t>
      </w:r>
      <w:r w:rsidR="006C19AA" w:rsidRPr="00C86778">
        <w:rPr>
          <w:sz w:val="24"/>
          <w:szCs w:val="24"/>
        </w:rPr>
        <w:t>2</w:t>
      </w:r>
      <w:r w:rsidR="00C86778" w:rsidRPr="00C86778">
        <w:rPr>
          <w:sz w:val="24"/>
          <w:szCs w:val="24"/>
        </w:rPr>
        <w:t>4</w:t>
      </w:r>
      <w:r w:rsidR="00EA25F8" w:rsidRPr="00C86778">
        <w:rPr>
          <w:sz w:val="24"/>
          <w:szCs w:val="24"/>
        </w:rPr>
        <w:t xml:space="preserve"> </w:t>
      </w:r>
      <w:r w:rsidRPr="00C86778">
        <w:rPr>
          <w:sz w:val="24"/>
          <w:szCs w:val="24"/>
        </w:rPr>
        <w:t>sa budú podieľať</w:t>
      </w:r>
      <w:r w:rsidR="00B81ED3" w:rsidRPr="00C86778">
        <w:rPr>
          <w:sz w:val="24"/>
          <w:szCs w:val="24"/>
        </w:rPr>
        <w:t xml:space="preserve"> aj rezervy v</w:t>
      </w:r>
      <w:r w:rsidR="007C70A1" w:rsidRPr="00C86778">
        <w:rPr>
          <w:sz w:val="24"/>
          <w:szCs w:val="24"/>
        </w:rPr>
        <w:t xml:space="preserve"> sume </w:t>
      </w:r>
      <w:r w:rsidR="00B71132" w:rsidRPr="00C86778">
        <w:rPr>
          <w:sz w:val="24"/>
          <w:szCs w:val="24"/>
        </w:rPr>
        <w:t>4</w:t>
      </w:r>
      <w:r w:rsidR="00A32009">
        <w:rPr>
          <w:sz w:val="24"/>
          <w:szCs w:val="24"/>
        </w:rPr>
        <w:t>1</w:t>
      </w:r>
      <w:r w:rsidR="00E509EF" w:rsidRPr="00C86778">
        <w:rPr>
          <w:sz w:val="24"/>
          <w:szCs w:val="24"/>
        </w:rPr>
        <w:t>.</w:t>
      </w:r>
      <w:r w:rsidR="00A32009">
        <w:rPr>
          <w:sz w:val="24"/>
          <w:szCs w:val="24"/>
        </w:rPr>
        <w:t>700</w:t>
      </w:r>
      <w:r w:rsidR="00B81ED3" w:rsidRPr="00C86778">
        <w:rPr>
          <w:sz w:val="24"/>
          <w:szCs w:val="24"/>
        </w:rPr>
        <w:t xml:space="preserve"> </w:t>
      </w:r>
      <w:r w:rsidR="00E509EF" w:rsidRPr="00C86778">
        <w:rPr>
          <w:sz w:val="24"/>
          <w:szCs w:val="24"/>
        </w:rPr>
        <w:t>tis</w:t>
      </w:r>
      <w:r w:rsidR="00B81ED3" w:rsidRPr="00C86778">
        <w:rPr>
          <w:sz w:val="24"/>
          <w:szCs w:val="24"/>
        </w:rPr>
        <w:t xml:space="preserve">. </w:t>
      </w:r>
      <w:r w:rsidR="009E3F46" w:rsidRPr="00C86778">
        <w:rPr>
          <w:sz w:val="24"/>
          <w:szCs w:val="24"/>
        </w:rPr>
        <w:t>eur</w:t>
      </w:r>
      <w:r w:rsidR="00B81ED3" w:rsidRPr="00C86778">
        <w:rPr>
          <w:sz w:val="24"/>
          <w:szCs w:val="24"/>
        </w:rPr>
        <w:t>.</w:t>
      </w:r>
      <w:r w:rsidR="007B0AC8" w:rsidRPr="00C86778">
        <w:rPr>
          <w:sz w:val="24"/>
          <w:szCs w:val="24"/>
        </w:rPr>
        <w:t xml:space="preserve"> </w:t>
      </w:r>
      <w:r w:rsidR="00843856" w:rsidRPr="00C86778">
        <w:rPr>
          <w:sz w:val="24"/>
          <w:szCs w:val="24"/>
        </w:rPr>
        <w:t>Predstavujú</w:t>
      </w:r>
      <w:r w:rsidR="007B0AC8" w:rsidRPr="00C86778">
        <w:rPr>
          <w:sz w:val="24"/>
          <w:szCs w:val="24"/>
        </w:rPr>
        <w:t xml:space="preserve"> najmä technické rezervy </w:t>
      </w:r>
      <w:r w:rsidR="001B269B" w:rsidRPr="00C86778">
        <w:rPr>
          <w:sz w:val="24"/>
          <w:szCs w:val="24"/>
        </w:rPr>
        <w:t>z poisťovacích činností v </w:t>
      </w:r>
      <w:r w:rsidR="007B0AC8" w:rsidRPr="00C86778">
        <w:rPr>
          <w:sz w:val="24"/>
          <w:szCs w:val="24"/>
        </w:rPr>
        <w:t>plánovanej</w:t>
      </w:r>
      <w:r w:rsidR="001B269B" w:rsidRPr="00C86778">
        <w:rPr>
          <w:sz w:val="24"/>
          <w:szCs w:val="24"/>
        </w:rPr>
        <w:t xml:space="preserve"> </w:t>
      </w:r>
      <w:r w:rsidR="00AA3BAE" w:rsidRPr="00C86778">
        <w:rPr>
          <w:sz w:val="24"/>
          <w:szCs w:val="24"/>
        </w:rPr>
        <w:t xml:space="preserve">brutto </w:t>
      </w:r>
      <w:r w:rsidR="001B269B" w:rsidRPr="00C86778">
        <w:rPr>
          <w:sz w:val="24"/>
          <w:szCs w:val="24"/>
        </w:rPr>
        <w:t xml:space="preserve">výške </w:t>
      </w:r>
      <w:r w:rsidR="00B71132" w:rsidRPr="00C86778">
        <w:rPr>
          <w:sz w:val="24"/>
          <w:szCs w:val="24"/>
        </w:rPr>
        <w:t>41</w:t>
      </w:r>
      <w:r w:rsidR="00E509EF" w:rsidRPr="00C86778">
        <w:rPr>
          <w:sz w:val="24"/>
          <w:szCs w:val="24"/>
        </w:rPr>
        <w:t>.</w:t>
      </w:r>
      <w:r w:rsidR="00A32009">
        <w:rPr>
          <w:sz w:val="24"/>
          <w:szCs w:val="24"/>
        </w:rPr>
        <w:t>240</w:t>
      </w:r>
      <w:r w:rsidR="005C1622" w:rsidRPr="00C86778">
        <w:rPr>
          <w:sz w:val="24"/>
          <w:szCs w:val="24"/>
        </w:rPr>
        <w:t xml:space="preserve"> </w:t>
      </w:r>
      <w:r w:rsidR="00E509EF" w:rsidRPr="00C86778">
        <w:rPr>
          <w:sz w:val="24"/>
          <w:szCs w:val="24"/>
        </w:rPr>
        <w:t>tis</w:t>
      </w:r>
      <w:r w:rsidR="005C1622" w:rsidRPr="00C86778">
        <w:rPr>
          <w:sz w:val="24"/>
          <w:szCs w:val="24"/>
        </w:rPr>
        <w:t xml:space="preserve">. </w:t>
      </w:r>
      <w:r w:rsidR="00A71FCA" w:rsidRPr="00C86778">
        <w:rPr>
          <w:sz w:val="24"/>
          <w:szCs w:val="24"/>
        </w:rPr>
        <w:t>eur</w:t>
      </w:r>
      <w:r w:rsidR="007B0AC8" w:rsidRPr="00C86778">
        <w:rPr>
          <w:sz w:val="24"/>
          <w:szCs w:val="24"/>
        </w:rPr>
        <w:t xml:space="preserve">. </w:t>
      </w:r>
      <w:r w:rsidR="000D4E1D" w:rsidRPr="00C86778">
        <w:rPr>
          <w:sz w:val="24"/>
          <w:szCs w:val="24"/>
        </w:rPr>
        <w:t>Rezervy z prevádzkovej činnosti</w:t>
      </w:r>
      <w:r w:rsidR="00AA5B33" w:rsidRPr="00C86778">
        <w:rPr>
          <w:sz w:val="24"/>
          <w:szCs w:val="24"/>
        </w:rPr>
        <w:t xml:space="preserve"> </w:t>
      </w:r>
      <w:r w:rsidR="005A1C12" w:rsidRPr="00C86778">
        <w:rPr>
          <w:sz w:val="24"/>
          <w:szCs w:val="24"/>
        </w:rPr>
        <w:t>k 31.12.20</w:t>
      </w:r>
      <w:r w:rsidR="006C19AA" w:rsidRPr="00C86778">
        <w:rPr>
          <w:sz w:val="24"/>
          <w:szCs w:val="24"/>
        </w:rPr>
        <w:t>2</w:t>
      </w:r>
      <w:r w:rsidR="00C86778" w:rsidRPr="00C86778">
        <w:rPr>
          <w:sz w:val="24"/>
          <w:szCs w:val="24"/>
        </w:rPr>
        <w:t>4</w:t>
      </w:r>
      <w:r w:rsidR="005A1C12" w:rsidRPr="00C86778">
        <w:rPr>
          <w:sz w:val="24"/>
          <w:szCs w:val="24"/>
        </w:rPr>
        <w:t xml:space="preserve"> v plánovanej výške </w:t>
      </w:r>
      <w:r w:rsidR="00E974FA" w:rsidRPr="00C86778">
        <w:rPr>
          <w:sz w:val="24"/>
          <w:szCs w:val="24"/>
        </w:rPr>
        <w:t>4</w:t>
      </w:r>
      <w:r w:rsidR="00C86778" w:rsidRPr="00C86778">
        <w:rPr>
          <w:sz w:val="24"/>
          <w:szCs w:val="24"/>
        </w:rPr>
        <w:t>6</w:t>
      </w:r>
      <w:r w:rsidR="00E974FA" w:rsidRPr="00C86778">
        <w:rPr>
          <w:sz w:val="24"/>
          <w:szCs w:val="24"/>
        </w:rPr>
        <w:t>0</w:t>
      </w:r>
      <w:r w:rsidR="00AA5B33" w:rsidRPr="00C86778">
        <w:rPr>
          <w:sz w:val="24"/>
          <w:szCs w:val="24"/>
        </w:rPr>
        <w:t xml:space="preserve"> tis. eur</w:t>
      </w:r>
      <w:r w:rsidR="005A1C12" w:rsidRPr="00C86778">
        <w:rPr>
          <w:sz w:val="24"/>
          <w:szCs w:val="24"/>
        </w:rPr>
        <w:t xml:space="preserve"> </w:t>
      </w:r>
      <w:r w:rsidR="00AA5B33" w:rsidRPr="00C86778">
        <w:rPr>
          <w:sz w:val="24"/>
          <w:szCs w:val="24"/>
        </w:rPr>
        <w:t xml:space="preserve">zahŕňajú </w:t>
      </w:r>
      <w:r w:rsidR="00470BB8" w:rsidRPr="00C86778">
        <w:rPr>
          <w:sz w:val="24"/>
          <w:szCs w:val="24"/>
        </w:rPr>
        <w:t>rezervy na dlhodobé zamestnanecké požitky</w:t>
      </w:r>
      <w:r w:rsidR="0090734F" w:rsidRPr="00C86778">
        <w:rPr>
          <w:sz w:val="24"/>
          <w:szCs w:val="24"/>
        </w:rPr>
        <w:t>.</w:t>
      </w:r>
    </w:p>
    <w:p w14:paraId="5392EF92" w14:textId="76DAF58A" w:rsidR="002217C6" w:rsidRPr="00C86778" w:rsidRDefault="002217C6" w:rsidP="002D1596">
      <w:pPr>
        <w:jc w:val="both"/>
        <w:rPr>
          <w:sz w:val="24"/>
          <w:szCs w:val="24"/>
        </w:rPr>
      </w:pPr>
    </w:p>
    <w:p w14:paraId="490AB10F" w14:textId="77777777" w:rsidR="001B20FE" w:rsidRPr="00C86778" w:rsidRDefault="001B20FE" w:rsidP="002D1596">
      <w:pPr>
        <w:jc w:val="both"/>
        <w:rPr>
          <w:sz w:val="24"/>
          <w:szCs w:val="24"/>
        </w:rPr>
      </w:pPr>
    </w:p>
    <w:p w14:paraId="46FD8855" w14:textId="77777777" w:rsidR="00B81ED3" w:rsidRPr="000F1AFE" w:rsidRDefault="00B81ED3" w:rsidP="00AE0E5F">
      <w:pPr>
        <w:pStyle w:val="Nadpis2"/>
        <w:tabs>
          <w:tab w:val="clear" w:pos="375"/>
        </w:tabs>
        <w:ind w:left="426" w:hanging="426"/>
        <w:rPr>
          <w:rFonts w:ascii="Times New Roman" w:hAnsi="Times New Roman"/>
          <w:color w:val="auto"/>
          <w:sz w:val="24"/>
          <w:szCs w:val="24"/>
        </w:rPr>
      </w:pPr>
      <w:r w:rsidRPr="000F1AFE">
        <w:rPr>
          <w:rFonts w:ascii="Times New Roman" w:hAnsi="Times New Roman"/>
          <w:color w:val="auto"/>
          <w:sz w:val="24"/>
          <w:szCs w:val="24"/>
        </w:rPr>
        <w:t xml:space="preserve">Rozpočet výnosov a nákladov </w:t>
      </w:r>
    </w:p>
    <w:p w14:paraId="07640BFC" w14:textId="77777777" w:rsidR="00B81ED3" w:rsidRPr="000F1AFE" w:rsidRDefault="00B81ED3">
      <w:pPr>
        <w:ind w:firstLine="709"/>
        <w:jc w:val="both"/>
        <w:rPr>
          <w:sz w:val="24"/>
          <w:szCs w:val="24"/>
        </w:rPr>
      </w:pPr>
    </w:p>
    <w:p w14:paraId="242C73A0" w14:textId="722DEC41" w:rsidR="00B81ED3" w:rsidRPr="000F1AFE" w:rsidRDefault="00B81ED3" w:rsidP="00D4329A">
      <w:pPr>
        <w:pStyle w:val="Hlavika"/>
        <w:tabs>
          <w:tab w:val="clear" w:pos="4536"/>
          <w:tab w:val="clear" w:pos="9072"/>
        </w:tabs>
        <w:ind w:firstLine="708"/>
        <w:jc w:val="both"/>
        <w:rPr>
          <w:rFonts w:ascii="Times New Roman" w:hAnsi="Times New Roman"/>
          <w:szCs w:val="24"/>
        </w:rPr>
      </w:pPr>
      <w:r w:rsidRPr="000F1AFE">
        <w:rPr>
          <w:rFonts w:ascii="Times New Roman" w:hAnsi="Times New Roman"/>
          <w:szCs w:val="24"/>
        </w:rPr>
        <w:t>Návrh rozpočtu výnosov a nákladov na rok 20</w:t>
      </w:r>
      <w:r w:rsidR="00130BA2" w:rsidRPr="000F1AFE">
        <w:rPr>
          <w:rFonts w:ascii="Times New Roman" w:hAnsi="Times New Roman"/>
          <w:szCs w:val="24"/>
        </w:rPr>
        <w:t>2</w:t>
      </w:r>
      <w:r w:rsidR="000F1AFE">
        <w:rPr>
          <w:rFonts w:ascii="Times New Roman" w:hAnsi="Times New Roman"/>
          <w:szCs w:val="24"/>
        </w:rPr>
        <w:t>4</w:t>
      </w:r>
      <w:r w:rsidRPr="000F1AFE">
        <w:rPr>
          <w:rFonts w:ascii="Times New Roman" w:hAnsi="Times New Roman"/>
          <w:szCs w:val="24"/>
        </w:rPr>
        <w:t xml:space="preserve"> </w:t>
      </w:r>
      <w:r w:rsidR="00742E60" w:rsidRPr="000F1AFE">
        <w:rPr>
          <w:rFonts w:ascii="Times New Roman" w:hAnsi="Times New Roman"/>
          <w:szCs w:val="24"/>
        </w:rPr>
        <w:t xml:space="preserve">(príloha č. 3) </w:t>
      </w:r>
      <w:r w:rsidR="00AA3BAE" w:rsidRPr="000F1AFE">
        <w:rPr>
          <w:rFonts w:ascii="Times New Roman" w:hAnsi="Times New Roman"/>
          <w:szCs w:val="24"/>
        </w:rPr>
        <w:t>predpokladá</w:t>
      </w:r>
      <w:r w:rsidRPr="000F1AFE">
        <w:rPr>
          <w:rFonts w:ascii="Times New Roman" w:hAnsi="Times New Roman"/>
          <w:szCs w:val="24"/>
        </w:rPr>
        <w:t xml:space="preserve"> v ich základnej štruktúre </w:t>
      </w:r>
      <w:r w:rsidR="00102047" w:rsidRPr="000F1AFE">
        <w:rPr>
          <w:rFonts w:ascii="Times New Roman" w:hAnsi="Times New Roman"/>
          <w:szCs w:val="24"/>
        </w:rPr>
        <w:t>nasledovný</w:t>
      </w:r>
      <w:r w:rsidRPr="000F1AFE">
        <w:rPr>
          <w:rFonts w:ascii="Times New Roman" w:hAnsi="Times New Roman"/>
          <w:szCs w:val="24"/>
        </w:rPr>
        <w:t xml:space="preserve"> vývoj:</w:t>
      </w:r>
    </w:p>
    <w:p w14:paraId="585C99FD" w14:textId="77777777" w:rsidR="00AE0E5F" w:rsidRPr="000F1AFE" w:rsidRDefault="00AE0E5F" w:rsidP="00EE1A1D">
      <w:pPr>
        <w:pStyle w:val="Hlavika"/>
        <w:tabs>
          <w:tab w:val="clear" w:pos="4536"/>
          <w:tab w:val="clear" w:pos="9072"/>
        </w:tabs>
        <w:jc w:val="both"/>
        <w:rPr>
          <w:rFonts w:ascii="Times New Roman" w:hAnsi="Times New Roman"/>
          <w:szCs w:val="24"/>
        </w:rPr>
      </w:pPr>
    </w:p>
    <w:p w14:paraId="738C6915" w14:textId="2D4ADD05" w:rsidR="00AE0E5F" w:rsidRPr="000F1AFE" w:rsidRDefault="00AE0E5F" w:rsidP="00913CD3">
      <w:pPr>
        <w:pStyle w:val="Odsekzoznamu"/>
        <w:numPr>
          <w:ilvl w:val="0"/>
          <w:numId w:val="39"/>
        </w:numPr>
        <w:ind w:left="426" w:hanging="426"/>
        <w:jc w:val="both"/>
        <w:rPr>
          <w:sz w:val="24"/>
          <w:szCs w:val="24"/>
        </w:rPr>
      </w:pPr>
      <w:r w:rsidRPr="000F1AFE">
        <w:rPr>
          <w:b/>
          <w:sz w:val="24"/>
          <w:szCs w:val="24"/>
        </w:rPr>
        <w:t xml:space="preserve">Celkové výnosy </w:t>
      </w:r>
      <w:r w:rsidRPr="000F1AFE">
        <w:rPr>
          <w:sz w:val="24"/>
          <w:szCs w:val="24"/>
        </w:rPr>
        <w:t xml:space="preserve">za bankovú </w:t>
      </w:r>
      <w:r w:rsidR="00696A4E" w:rsidRPr="000F1AFE">
        <w:rPr>
          <w:sz w:val="24"/>
          <w:szCs w:val="24"/>
        </w:rPr>
        <w:t>a</w:t>
      </w:r>
      <w:r w:rsidR="00C41308" w:rsidRPr="000F1AFE">
        <w:rPr>
          <w:sz w:val="24"/>
          <w:szCs w:val="24"/>
        </w:rPr>
        <w:t xml:space="preserve"> poisťovaciu činnosť vo výške </w:t>
      </w:r>
      <w:r w:rsidR="000F1AFE">
        <w:rPr>
          <w:sz w:val="24"/>
          <w:szCs w:val="24"/>
        </w:rPr>
        <w:t>3</w:t>
      </w:r>
      <w:r w:rsidR="00A32009">
        <w:rPr>
          <w:sz w:val="24"/>
          <w:szCs w:val="24"/>
        </w:rPr>
        <w:t>4</w:t>
      </w:r>
      <w:r w:rsidRPr="000F1AFE">
        <w:rPr>
          <w:sz w:val="24"/>
          <w:szCs w:val="24"/>
        </w:rPr>
        <w:t>.</w:t>
      </w:r>
      <w:r w:rsidR="00064FA8">
        <w:rPr>
          <w:sz w:val="24"/>
          <w:szCs w:val="24"/>
        </w:rPr>
        <w:t>453</w:t>
      </w:r>
      <w:r w:rsidRPr="000F1AFE">
        <w:rPr>
          <w:sz w:val="24"/>
          <w:szCs w:val="24"/>
        </w:rPr>
        <w:t xml:space="preserve"> tis. </w:t>
      </w:r>
      <w:r w:rsidR="00A2740A" w:rsidRPr="000F1AFE">
        <w:rPr>
          <w:sz w:val="24"/>
          <w:szCs w:val="24"/>
        </w:rPr>
        <w:t>e</w:t>
      </w:r>
      <w:r w:rsidRPr="000F1AFE">
        <w:rPr>
          <w:sz w:val="24"/>
          <w:szCs w:val="24"/>
        </w:rPr>
        <w:t>ur</w:t>
      </w:r>
      <w:r w:rsidR="00FF083A" w:rsidRPr="000F1AFE">
        <w:rPr>
          <w:sz w:val="24"/>
          <w:szCs w:val="24"/>
        </w:rPr>
        <w:t xml:space="preserve"> budú oproti očakávanej skutočnosti za rok 202</w:t>
      </w:r>
      <w:r w:rsidR="000F1AFE">
        <w:rPr>
          <w:sz w:val="24"/>
          <w:szCs w:val="24"/>
        </w:rPr>
        <w:t>3</w:t>
      </w:r>
      <w:r w:rsidR="00FF083A" w:rsidRPr="000F1AFE">
        <w:rPr>
          <w:sz w:val="24"/>
          <w:szCs w:val="24"/>
        </w:rPr>
        <w:t xml:space="preserve"> vyššie o </w:t>
      </w:r>
      <w:r w:rsidR="00064FA8">
        <w:rPr>
          <w:sz w:val="24"/>
          <w:szCs w:val="24"/>
        </w:rPr>
        <w:t>3</w:t>
      </w:r>
      <w:r w:rsidR="00FF083A" w:rsidRPr="000F1AFE">
        <w:rPr>
          <w:sz w:val="24"/>
          <w:szCs w:val="24"/>
        </w:rPr>
        <w:t>,</w:t>
      </w:r>
      <w:r w:rsidR="00064FA8">
        <w:rPr>
          <w:sz w:val="24"/>
          <w:szCs w:val="24"/>
        </w:rPr>
        <w:t>1</w:t>
      </w:r>
      <w:r w:rsidR="00FF083A" w:rsidRPr="000F1AFE">
        <w:rPr>
          <w:sz w:val="24"/>
          <w:szCs w:val="24"/>
        </w:rPr>
        <w:t xml:space="preserve"> %</w:t>
      </w:r>
      <w:r w:rsidRPr="000F1AFE">
        <w:rPr>
          <w:sz w:val="24"/>
          <w:szCs w:val="24"/>
        </w:rPr>
        <w:t>, z toho:</w:t>
      </w:r>
    </w:p>
    <w:p w14:paraId="6CA8333A" w14:textId="77777777" w:rsidR="00454404" w:rsidRPr="000F1AFE" w:rsidRDefault="00454404">
      <w:pPr>
        <w:ind w:firstLine="708"/>
        <w:jc w:val="both"/>
        <w:rPr>
          <w:b/>
          <w:sz w:val="24"/>
          <w:szCs w:val="24"/>
        </w:rPr>
      </w:pPr>
    </w:p>
    <w:p w14:paraId="0BC227CB" w14:textId="338DA5E6" w:rsidR="000A496B" w:rsidRPr="00AB1C52" w:rsidRDefault="00706542" w:rsidP="007459F8">
      <w:pPr>
        <w:pStyle w:val="Odsekzoznamu"/>
        <w:numPr>
          <w:ilvl w:val="0"/>
          <w:numId w:val="23"/>
        </w:numPr>
        <w:ind w:left="851" w:hanging="425"/>
        <w:jc w:val="both"/>
        <w:rPr>
          <w:sz w:val="24"/>
          <w:szCs w:val="24"/>
        </w:rPr>
      </w:pPr>
      <w:r w:rsidRPr="00AB1C52">
        <w:rPr>
          <w:b/>
          <w:snapToGrid w:val="0"/>
          <w:sz w:val="24"/>
          <w:szCs w:val="24"/>
        </w:rPr>
        <w:t>č</w:t>
      </w:r>
      <w:r w:rsidR="00B81ED3" w:rsidRPr="00AB1C52">
        <w:rPr>
          <w:b/>
          <w:snapToGrid w:val="0"/>
          <w:sz w:val="24"/>
          <w:szCs w:val="24"/>
        </w:rPr>
        <w:t>isté</w:t>
      </w:r>
      <w:r w:rsidR="00B81ED3" w:rsidRPr="00AB1C52">
        <w:rPr>
          <w:b/>
          <w:sz w:val="24"/>
          <w:szCs w:val="24"/>
        </w:rPr>
        <w:t xml:space="preserve"> úrokové výnosy</w:t>
      </w:r>
      <w:r w:rsidR="00B81ED3" w:rsidRPr="00AB1C52">
        <w:rPr>
          <w:sz w:val="24"/>
          <w:szCs w:val="24"/>
        </w:rPr>
        <w:t xml:space="preserve"> vo výške </w:t>
      </w:r>
      <w:r w:rsidR="00AB1C52" w:rsidRPr="00AB1C52">
        <w:rPr>
          <w:sz w:val="24"/>
          <w:szCs w:val="24"/>
        </w:rPr>
        <w:t>2</w:t>
      </w:r>
      <w:r w:rsidR="00064FA8">
        <w:rPr>
          <w:sz w:val="24"/>
          <w:szCs w:val="24"/>
        </w:rPr>
        <w:t>6</w:t>
      </w:r>
      <w:r w:rsidR="00F238AD" w:rsidRPr="00AB1C52">
        <w:rPr>
          <w:sz w:val="24"/>
          <w:szCs w:val="24"/>
        </w:rPr>
        <w:t>.</w:t>
      </w:r>
      <w:r w:rsidR="00064FA8">
        <w:rPr>
          <w:sz w:val="24"/>
          <w:szCs w:val="24"/>
        </w:rPr>
        <w:t>868</w:t>
      </w:r>
      <w:r w:rsidR="00B81ED3" w:rsidRPr="00AB1C52">
        <w:rPr>
          <w:sz w:val="24"/>
          <w:szCs w:val="24"/>
        </w:rPr>
        <w:t xml:space="preserve"> </w:t>
      </w:r>
      <w:r w:rsidR="00F238AD" w:rsidRPr="00AB1C52">
        <w:rPr>
          <w:sz w:val="24"/>
          <w:szCs w:val="24"/>
        </w:rPr>
        <w:t>tis</w:t>
      </w:r>
      <w:r w:rsidR="00B81ED3" w:rsidRPr="00AB1C52">
        <w:rPr>
          <w:sz w:val="24"/>
          <w:szCs w:val="24"/>
        </w:rPr>
        <w:t xml:space="preserve">. </w:t>
      </w:r>
      <w:r w:rsidR="009E3F46" w:rsidRPr="00AB1C52">
        <w:rPr>
          <w:sz w:val="24"/>
          <w:szCs w:val="24"/>
        </w:rPr>
        <w:t>eur</w:t>
      </w:r>
      <w:r w:rsidR="00EB7603" w:rsidRPr="00AB1C52">
        <w:rPr>
          <w:sz w:val="24"/>
          <w:szCs w:val="24"/>
        </w:rPr>
        <w:t xml:space="preserve"> budú</w:t>
      </w:r>
      <w:r w:rsidR="00B81ED3" w:rsidRPr="00AB1C52">
        <w:rPr>
          <w:sz w:val="24"/>
          <w:szCs w:val="24"/>
        </w:rPr>
        <w:t xml:space="preserve"> oproti očakávanej skutočnosti za rok 20</w:t>
      </w:r>
      <w:r w:rsidR="00316AE0" w:rsidRPr="00AB1C52">
        <w:rPr>
          <w:sz w:val="24"/>
          <w:szCs w:val="24"/>
        </w:rPr>
        <w:t>2</w:t>
      </w:r>
      <w:r w:rsidR="00AB1C52" w:rsidRPr="00AB1C52">
        <w:rPr>
          <w:sz w:val="24"/>
          <w:szCs w:val="24"/>
        </w:rPr>
        <w:t>3</w:t>
      </w:r>
      <w:r w:rsidR="00EB7603" w:rsidRPr="00AB1C52">
        <w:rPr>
          <w:sz w:val="24"/>
          <w:szCs w:val="24"/>
        </w:rPr>
        <w:t xml:space="preserve"> </w:t>
      </w:r>
      <w:r w:rsidR="00F55C31" w:rsidRPr="00AB1C52">
        <w:rPr>
          <w:sz w:val="24"/>
          <w:szCs w:val="24"/>
        </w:rPr>
        <w:t>vyšš</w:t>
      </w:r>
      <w:r w:rsidR="00EB7603" w:rsidRPr="00AB1C52">
        <w:rPr>
          <w:sz w:val="24"/>
          <w:szCs w:val="24"/>
        </w:rPr>
        <w:t>ie</w:t>
      </w:r>
      <w:r w:rsidR="00B81ED3" w:rsidRPr="00AB1C52">
        <w:rPr>
          <w:sz w:val="24"/>
          <w:szCs w:val="24"/>
        </w:rPr>
        <w:t xml:space="preserve"> o</w:t>
      </w:r>
      <w:r w:rsidR="008A74FB" w:rsidRPr="00AB1C52">
        <w:rPr>
          <w:sz w:val="24"/>
          <w:szCs w:val="24"/>
        </w:rPr>
        <w:t> </w:t>
      </w:r>
      <w:r w:rsidR="00AB1C52" w:rsidRPr="00AB1C52">
        <w:rPr>
          <w:sz w:val="24"/>
          <w:szCs w:val="24"/>
        </w:rPr>
        <w:t>1</w:t>
      </w:r>
      <w:r w:rsidR="00064FA8">
        <w:rPr>
          <w:sz w:val="24"/>
          <w:szCs w:val="24"/>
        </w:rPr>
        <w:t>3</w:t>
      </w:r>
      <w:r w:rsidR="008A74FB" w:rsidRPr="00AB1C52">
        <w:rPr>
          <w:sz w:val="24"/>
          <w:szCs w:val="24"/>
        </w:rPr>
        <w:t>,</w:t>
      </w:r>
      <w:r w:rsidR="00064FA8">
        <w:rPr>
          <w:sz w:val="24"/>
          <w:szCs w:val="24"/>
        </w:rPr>
        <w:t>0</w:t>
      </w:r>
      <w:r w:rsidR="00F238AD" w:rsidRPr="00AB1C52">
        <w:rPr>
          <w:sz w:val="24"/>
          <w:szCs w:val="24"/>
        </w:rPr>
        <w:t xml:space="preserve"> </w:t>
      </w:r>
      <w:r w:rsidR="00EB7603" w:rsidRPr="00AB1C52">
        <w:rPr>
          <w:sz w:val="24"/>
          <w:szCs w:val="24"/>
        </w:rPr>
        <w:t>%</w:t>
      </w:r>
      <w:r w:rsidRPr="00AB1C52">
        <w:rPr>
          <w:sz w:val="24"/>
          <w:szCs w:val="24"/>
        </w:rPr>
        <w:t>.</w:t>
      </w:r>
      <w:r w:rsidR="00EB7603" w:rsidRPr="00AB1C52">
        <w:rPr>
          <w:sz w:val="24"/>
          <w:szCs w:val="24"/>
        </w:rPr>
        <w:t xml:space="preserve"> </w:t>
      </w:r>
      <w:r w:rsidR="00107760" w:rsidRPr="00AB1C52">
        <w:rPr>
          <w:sz w:val="24"/>
          <w:szCs w:val="24"/>
        </w:rPr>
        <w:t>Odrážajú</w:t>
      </w:r>
      <w:r w:rsidR="00F55C31" w:rsidRPr="00AB1C52">
        <w:rPr>
          <w:sz w:val="24"/>
          <w:szCs w:val="24"/>
        </w:rPr>
        <w:t xml:space="preserve"> predpokladan</w:t>
      </w:r>
      <w:r w:rsidR="00107760" w:rsidRPr="00AB1C52">
        <w:rPr>
          <w:sz w:val="24"/>
          <w:szCs w:val="24"/>
        </w:rPr>
        <w:t>ý</w:t>
      </w:r>
      <w:r w:rsidR="00F55C31" w:rsidRPr="00AB1C52">
        <w:rPr>
          <w:sz w:val="24"/>
          <w:szCs w:val="24"/>
        </w:rPr>
        <w:t xml:space="preserve"> </w:t>
      </w:r>
      <w:r w:rsidR="00D643E9" w:rsidRPr="00AB1C52">
        <w:rPr>
          <w:sz w:val="24"/>
          <w:szCs w:val="24"/>
        </w:rPr>
        <w:t>nárast</w:t>
      </w:r>
      <w:r w:rsidR="00F55C31" w:rsidRPr="00AB1C52">
        <w:rPr>
          <w:sz w:val="24"/>
          <w:szCs w:val="24"/>
        </w:rPr>
        <w:t xml:space="preserve"> </w:t>
      </w:r>
      <w:r w:rsidR="002337A3" w:rsidRPr="00AB1C52">
        <w:rPr>
          <w:sz w:val="24"/>
          <w:szCs w:val="24"/>
        </w:rPr>
        <w:t>angažovanosti</w:t>
      </w:r>
      <w:r w:rsidR="00F55C31" w:rsidRPr="00AB1C52">
        <w:rPr>
          <w:sz w:val="24"/>
          <w:szCs w:val="24"/>
        </w:rPr>
        <w:t xml:space="preserve"> </w:t>
      </w:r>
      <w:r w:rsidR="00316AE0" w:rsidRPr="00AB1C52">
        <w:rPr>
          <w:sz w:val="24"/>
          <w:szCs w:val="24"/>
        </w:rPr>
        <w:t xml:space="preserve">z poskytnutých úverov </w:t>
      </w:r>
      <w:r w:rsidR="00F55C31" w:rsidRPr="00AB1C52">
        <w:rPr>
          <w:sz w:val="24"/>
          <w:szCs w:val="24"/>
        </w:rPr>
        <w:t>v roku 20</w:t>
      </w:r>
      <w:r w:rsidR="00130BA2" w:rsidRPr="00AB1C52">
        <w:rPr>
          <w:sz w:val="24"/>
          <w:szCs w:val="24"/>
        </w:rPr>
        <w:t>2</w:t>
      </w:r>
      <w:r w:rsidR="00AB1C52" w:rsidRPr="00AB1C52">
        <w:rPr>
          <w:sz w:val="24"/>
          <w:szCs w:val="24"/>
        </w:rPr>
        <w:t>4</w:t>
      </w:r>
      <w:r w:rsidR="00871EBF" w:rsidRPr="00AB1C52">
        <w:rPr>
          <w:sz w:val="24"/>
          <w:szCs w:val="24"/>
        </w:rPr>
        <w:t xml:space="preserve"> podporený vplyvom vyšších úrokových sadzieb na peňažnom trhu</w:t>
      </w:r>
      <w:r w:rsidR="00D643E9" w:rsidRPr="00AB1C52">
        <w:rPr>
          <w:sz w:val="24"/>
          <w:szCs w:val="24"/>
        </w:rPr>
        <w:t>,</w:t>
      </w:r>
      <w:r w:rsidR="00871EBF" w:rsidRPr="00AB1C52">
        <w:rPr>
          <w:sz w:val="24"/>
          <w:szCs w:val="24"/>
        </w:rPr>
        <w:t xml:space="preserve"> </w:t>
      </w:r>
      <w:r w:rsidR="00D643E9" w:rsidRPr="00AB1C52">
        <w:rPr>
          <w:sz w:val="24"/>
          <w:szCs w:val="24"/>
        </w:rPr>
        <w:t>čiastočne eliminovaný</w:t>
      </w:r>
      <w:r w:rsidR="00556779" w:rsidRPr="00AB1C52">
        <w:rPr>
          <w:sz w:val="24"/>
          <w:szCs w:val="24"/>
        </w:rPr>
        <w:t xml:space="preserve"> </w:t>
      </w:r>
      <w:r w:rsidR="00130BA2" w:rsidRPr="00AB1C52">
        <w:rPr>
          <w:sz w:val="24"/>
          <w:szCs w:val="24"/>
        </w:rPr>
        <w:t>vyššími úrokovými nákladmi na získané cudzie zdroje</w:t>
      </w:r>
      <w:r w:rsidR="00316AE0" w:rsidRPr="00AB1C52">
        <w:rPr>
          <w:sz w:val="24"/>
          <w:szCs w:val="24"/>
        </w:rPr>
        <w:t xml:space="preserve"> v roku 202</w:t>
      </w:r>
      <w:r w:rsidR="00AB1C52">
        <w:rPr>
          <w:sz w:val="24"/>
          <w:szCs w:val="24"/>
        </w:rPr>
        <w:t>4</w:t>
      </w:r>
      <w:r w:rsidR="006B5290" w:rsidRPr="00AB1C52">
        <w:rPr>
          <w:sz w:val="24"/>
          <w:szCs w:val="24"/>
        </w:rPr>
        <w:t>,</w:t>
      </w:r>
    </w:p>
    <w:p w14:paraId="327D43A1" w14:textId="77777777" w:rsidR="00B81ED3" w:rsidRPr="00AB1C52" w:rsidRDefault="00B81ED3" w:rsidP="007459F8">
      <w:pPr>
        <w:pStyle w:val="Zkladntext"/>
        <w:ind w:hanging="425"/>
        <w:rPr>
          <w:rFonts w:ascii="Times New Roman" w:hAnsi="Times New Roman"/>
          <w:sz w:val="24"/>
          <w:szCs w:val="24"/>
        </w:rPr>
      </w:pPr>
    </w:p>
    <w:p w14:paraId="0A9849C3" w14:textId="7E0F04C2" w:rsidR="00B81ED3" w:rsidRPr="00AB1C52" w:rsidRDefault="00706542" w:rsidP="007459F8">
      <w:pPr>
        <w:pStyle w:val="Odsekzoznamu"/>
        <w:numPr>
          <w:ilvl w:val="0"/>
          <w:numId w:val="23"/>
        </w:numPr>
        <w:ind w:left="851" w:hanging="425"/>
        <w:jc w:val="both"/>
        <w:rPr>
          <w:sz w:val="24"/>
          <w:szCs w:val="24"/>
        </w:rPr>
      </w:pPr>
      <w:r w:rsidRPr="00AB1C52">
        <w:rPr>
          <w:b/>
          <w:sz w:val="24"/>
          <w:szCs w:val="24"/>
        </w:rPr>
        <w:t>č</w:t>
      </w:r>
      <w:r w:rsidR="00B81ED3" w:rsidRPr="00AB1C52">
        <w:rPr>
          <w:b/>
          <w:sz w:val="24"/>
          <w:szCs w:val="24"/>
        </w:rPr>
        <w:t>isté výnosy z poplatkov a provízií</w:t>
      </w:r>
      <w:r w:rsidR="00B81ED3" w:rsidRPr="00AB1C52">
        <w:rPr>
          <w:sz w:val="24"/>
          <w:szCs w:val="24"/>
        </w:rPr>
        <w:t xml:space="preserve"> </w:t>
      </w:r>
      <w:r w:rsidR="00DB7D43" w:rsidRPr="00AB1C52">
        <w:rPr>
          <w:sz w:val="24"/>
          <w:szCs w:val="24"/>
        </w:rPr>
        <w:t xml:space="preserve">sú </w:t>
      </w:r>
      <w:r w:rsidR="005649F1" w:rsidRPr="00AB1C52">
        <w:rPr>
          <w:sz w:val="24"/>
          <w:szCs w:val="24"/>
        </w:rPr>
        <w:t>plánované</w:t>
      </w:r>
      <w:r w:rsidR="003C3E84" w:rsidRPr="00AB1C52">
        <w:rPr>
          <w:sz w:val="24"/>
          <w:szCs w:val="24"/>
        </w:rPr>
        <w:t xml:space="preserve"> </w:t>
      </w:r>
      <w:r w:rsidR="00CE26AB" w:rsidRPr="00AB1C52">
        <w:rPr>
          <w:sz w:val="24"/>
          <w:szCs w:val="24"/>
        </w:rPr>
        <w:t>na rok 20</w:t>
      </w:r>
      <w:r w:rsidR="00130BA2" w:rsidRPr="00AB1C52">
        <w:rPr>
          <w:sz w:val="24"/>
          <w:szCs w:val="24"/>
        </w:rPr>
        <w:t>2</w:t>
      </w:r>
      <w:r w:rsidR="00AB1C52" w:rsidRPr="00AB1C52">
        <w:rPr>
          <w:sz w:val="24"/>
          <w:szCs w:val="24"/>
        </w:rPr>
        <w:t>4</w:t>
      </w:r>
      <w:r w:rsidR="00CE26AB" w:rsidRPr="00AB1C52">
        <w:rPr>
          <w:sz w:val="24"/>
          <w:szCs w:val="24"/>
        </w:rPr>
        <w:t xml:space="preserve"> </w:t>
      </w:r>
      <w:r w:rsidR="00B81ED3" w:rsidRPr="00AB1C52">
        <w:rPr>
          <w:sz w:val="24"/>
          <w:szCs w:val="24"/>
        </w:rPr>
        <w:t xml:space="preserve">v </w:t>
      </w:r>
      <w:r w:rsidR="005649F1" w:rsidRPr="00AB1C52">
        <w:rPr>
          <w:sz w:val="24"/>
          <w:szCs w:val="24"/>
        </w:rPr>
        <w:t>objeme</w:t>
      </w:r>
      <w:r w:rsidR="00B81ED3" w:rsidRPr="00AB1C52">
        <w:rPr>
          <w:sz w:val="24"/>
          <w:szCs w:val="24"/>
        </w:rPr>
        <w:t xml:space="preserve"> </w:t>
      </w:r>
      <w:r w:rsidR="00AB1C52" w:rsidRPr="00AB1C52">
        <w:rPr>
          <w:sz w:val="24"/>
          <w:szCs w:val="24"/>
        </w:rPr>
        <w:t>4</w:t>
      </w:r>
      <w:r w:rsidR="00F238AD" w:rsidRPr="00AB1C52">
        <w:rPr>
          <w:sz w:val="24"/>
          <w:szCs w:val="24"/>
        </w:rPr>
        <w:t>.</w:t>
      </w:r>
      <w:r w:rsidR="00AB1C52" w:rsidRPr="00AB1C52">
        <w:rPr>
          <w:sz w:val="24"/>
          <w:szCs w:val="24"/>
        </w:rPr>
        <w:t>400</w:t>
      </w:r>
      <w:r w:rsidR="00B81ED3" w:rsidRPr="00AB1C52">
        <w:rPr>
          <w:sz w:val="24"/>
          <w:szCs w:val="24"/>
        </w:rPr>
        <w:t xml:space="preserve"> </w:t>
      </w:r>
      <w:r w:rsidR="00F238AD" w:rsidRPr="00AB1C52">
        <w:rPr>
          <w:sz w:val="24"/>
          <w:szCs w:val="24"/>
        </w:rPr>
        <w:t>tis</w:t>
      </w:r>
      <w:r w:rsidR="00B81ED3" w:rsidRPr="00AB1C52">
        <w:rPr>
          <w:sz w:val="24"/>
          <w:szCs w:val="24"/>
        </w:rPr>
        <w:t xml:space="preserve">. </w:t>
      </w:r>
      <w:r w:rsidR="009E3F46" w:rsidRPr="00AB1C52">
        <w:rPr>
          <w:sz w:val="24"/>
          <w:szCs w:val="24"/>
        </w:rPr>
        <w:t>eur</w:t>
      </w:r>
      <w:r w:rsidR="00B81ED3" w:rsidRPr="00AB1C52">
        <w:rPr>
          <w:sz w:val="24"/>
          <w:szCs w:val="24"/>
        </w:rPr>
        <w:t xml:space="preserve"> </w:t>
      </w:r>
      <w:r w:rsidR="00DB7D43" w:rsidRPr="00AB1C52">
        <w:rPr>
          <w:sz w:val="24"/>
          <w:szCs w:val="24"/>
        </w:rPr>
        <w:t xml:space="preserve">a </w:t>
      </w:r>
      <w:r w:rsidR="00B81ED3" w:rsidRPr="00AB1C52">
        <w:rPr>
          <w:sz w:val="24"/>
          <w:szCs w:val="24"/>
        </w:rPr>
        <w:t>predstavuj</w:t>
      </w:r>
      <w:r w:rsidR="003C3E84" w:rsidRPr="00AB1C52">
        <w:rPr>
          <w:sz w:val="24"/>
          <w:szCs w:val="24"/>
        </w:rPr>
        <w:t>ú</w:t>
      </w:r>
      <w:r w:rsidR="00B81ED3" w:rsidRPr="00AB1C52">
        <w:rPr>
          <w:sz w:val="24"/>
          <w:szCs w:val="24"/>
        </w:rPr>
        <w:t xml:space="preserve"> </w:t>
      </w:r>
      <w:r w:rsidR="00AB1C52" w:rsidRPr="00AB1C52">
        <w:rPr>
          <w:sz w:val="24"/>
          <w:szCs w:val="24"/>
        </w:rPr>
        <w:t>pokles</w:t>
      </w:r>
      <w:r w:rsidR="00B81ED3" w:rsidRPr="00AB1C52">
        <w:rPr>
          <w:sz w:val="24"/>
          <w:szCs w:val="24"/>
        </w:rPr>
        <w:t xml:space="preserve"> oproti očakávan</w:t>
      </w:r>
      <w:r w:rsidR="003C3E84" w:rsidRPr="00AB1C52">
        <w:rPr>
          <w:sz w:val="24"/>
          <w:szCs w:val="24"/>
        </w:rPr>
        <w:t>iam</w:t>
      </w:r>
      <w:r w:rsidR="00B81ED3" w:rsidRPr="00AB1C52">
        <w:rPr>
          <w:sz w:val="24"/>
          <w:szCs w:val="24"/>
        </w:rPr>
        <w:t xml:space="preserve"> rok</w:t>
      </w:r>
      <w:r w:rsidR="005649F1" w:rsidRPr="00AB1C52">
        <w:rPr>
          <w:sz w:val="24"/>
          <w:szCs w:val="24"/>
        </w:rPr>
        <w:t>u</w:t>
      </w:r>
      <w:r w:rsidR="00B81ED3" w:rsidRPr="00AB1C52">
        <w:rPr>
          <w:sz w:val="24"/>
          <w:szCs w:val="24"/>
        </w:rPr>
        <w:t xml:space="preserve"> 20</w:t>
      </w:r>
      <w:r w:rsidR="00FF1403" w:rsidRPr="00AB1C52">
        <w:rPr>
          <w:sz w:val="24"/>
          <w:szCs w:val="24"/>
        </w:rPr>
        <w:t>2</w:t>
      </w:r>
      <w:r w:rsidR="00AB1C52" w:rsidRPr="00AB1C52">
        <w:rPr>
          <w:sz w:val="24"/>
          <w:szCs w:val="24"/>
        </w:rPr>
        <w:t>3</w:t>
      </w:r>
      <w:r w:rsidR="00B81ED3" w:rsidRPr="00AB1C52">
        <w:rPr>
          <w:sz w:val="24"/>
          <w:szCs w:val="24"/>
        </w:rPr>
        <w:t xml:space="preserve"> o</w:t>
      </w:r>
      <w:r w:rsidR="00582632" w:rsidRPr="00AB1C52">
        <w:rPr>
          <w:sz w:val="24"/>
          <w:szCs w:val="24"/>
        </w:rPr>
        <w:t> </w:t>
      </w:r>
      <w:r w:rsidR="00AB1C52" w:rsidRPr="00AB1C52">
        <w:rPr>
          <w:sz w:val="24"/>
          <w:szCs w:val="24"/>
        </w:rPr>
        <w:t>3</w:t>
      </w:r>
      <w:r w:rsidR="00582632" w:rsidRPr="00AB1C52">
        <w:rPr>
          <w:sz w:val="24"/>
          <w:szCs w:val="24"/>
        </w:rPr>
        <w:t>,</w:t>
      </w:r>
      <w:r w:rsidR="00AB1C52" w:rsidRPr="00AB1C52">
        <w:rPr>
          <w:sz w:val="24"/>
          <w:szCs w:val="24"/>
        </w:rPr>
        <w:t>7</w:t>
      </w:r>
      <w:r w:rsidR="00F238AD" w:rsidRPr="00AB1C52">
        <w:rPr>
          <w:sz w:val="24"/>
          <w:szCs w:val="24"/>
        </w:rPr>
        <w:t xml:space="preserve"> </w:t>
      </w:r>
      <w:r w:rsidR="00B81ED3" w:rsidRPr="00AB1C52">
        <w:rPr>
          <w:sz w:val="24"/>
          <w:szCs w:val="24"/>
        </w:rPr>
        <w:t>%.</w:t>
      </w:r>
      <w:r w:rsidR="006A5A9B" w:rsidRPr="00AB1C52">
        <w:rPr>
          <w:sz w:val="24"/>
          <w:szCs w:val="24"/>
        </w:rPr>
        <w:t xml:space="preserve"> Zahŕňajú najmä poplatky z poskytnutých záruk a úverov, prípadne</w:t>
      </w:r>
      <w:r w:rsidRPr="00AB1C52">
        <w:rPr>
          <w:sz w:val="24"/>
          <w:szCs w:val="24"/>
        </w:rPr>
        <w:t xml:space="preserve"> z nečerpaných úverových rámcov</w:t>
      </w:r>
      <w:r w:rsidR="00FF1403" w:rsidRPr="00AB1C52">
        <w:rPr>
          <w:sz w:val="24"/>
          <w:szCs w:val="24"/>
        </w:rPr>
        <w:t>. Okrem toho zahŕňajú aj poplatok z časového rozlíšenia prémie za kreditné riziko z nepriameho odberateľského úveru</w:t>
      </w:r>
      <w:r w:rsidR="00696A4E" w:rsidRPr="00AB1C52">
        <w:rPr>
          <w:sz w:val="24"/>
          <w:szCs w:val="24"/>
        </w:rPr>
        <w:t>,</w:t>
      </w:r>
    </w:p>
    <w:p w14:paraId="0F528241" w14:textId="77777777" w:rsidR="006347F4" w:rsidRPr="00AB1C52" w:rsidRDefault="006347F4" w:rsidP="007459F8">
      <w:pPr>
        <w:pStyle w:val="Odsekzoznamu"/>
        <w:ind w:hanging="425"/>
        <w:rPr>
          <w:sz w:val="24"/>
          <w:szCs w:val="24"/>
        </w:rPr>
      </w:pPr>
    </w:p>
    <w:p w14:paraId="6B5BA4DE" w14:textId="7CF07CCF" w:rsidR="00B81ED3" w:rsidRPr="005320ED" w:rsidRDefault="00706542" w:rsidP="007459F8">
      <w:pPr>
        <w:pStyle w:val="Odsekzoznamu"/>
        <w:numPr>
          <w:ilvl w:val="0"/>
          <w:numId w:val="23"/>
        </w:numPr>
        <w:ind w:left="851" w:hanging="425"/>
        <w:jc w:val="both"/>
        <w:rPr>
          <w:sz w:val="24"/>
          <w:szCs w:val="24"/>
        </w:rPr>
      </w:pPr>
      <w:r w:rsidRPr="00A01BC4">
        <w:rPr>
          <w:b/>
          <w:sz w:val="24"/>
          <w:szCs w:val="24"/>
        </w:rPr>
        <w:t>č</w:t>
      </w:r>
      <w:r w:rsidR="00B81ED3" w:rsidRPr="00A01BC4">
        <w:rPr>
          <w:b/>
          <w:sz w:val="24"/>
          <w:szCs w:val="24"/>
        </w:rPr>
        <w:t>isté výnosy spojené s</w:t>
      </w:r>
      <w:r w:rsidR="00B81ED3" w:rsidRPr="00A01BC4">
        <w:rPr>
          <w:sz w:val="24"/>
          <w:szCs w:val="24"/>
        </w:rPr>
        <w:t xml:space="preserve"> </w:t>
      </w:r>
      <w:r w:rsidR="00B81ED3" w:rsidRPr="00A01BC4">
        <w:rPr>
          <w:b/>
          <w:sz w:val="24"/>
          <w:szCs w:val="24"/>
        </w:rPr>
        <w:t>poisťovacou a zaisťovacou činnosťou</w:t>
      </w:r>
      <w:r w:rsidR="00BB57A5" w:rsidRPr="00A01BC4">
        <w:rPr>
          <w:b/>
          <w:sz w:val="24"/>
          <w:szCs w:val="24"/>
        </w:rPr>
        <w:t xml:space="preserve"> </w:t>
      </w:r>
      <w:r w:rsidR="004F5814" w:rsidRPr="00A01BC4">
        <w:rPr>
          <w:sz w:val="24"/>
          <w:szCs w:val="24"/>
        </w:rPr>
        <w:t>sú na rok 202</w:t>
      </w:r>
      <w:r w:rsidR="00DB46A9" w:rsidRPr="00A01BC4">
        <w:rPr>
          <w:sz w:val="24"/>
          <w:szCs w:val="24"/>
        </w:rPr>
        <w:t>4</w:t>
      </w:r>
      <w:r w:rsidR="008E4A11" w:rsidRPr="00A01BC4">
        <w:rPr>
          <w:sz w:val="24"/>
          <w:szCs w:val="24"/>
        </w:rPr>
        <w:t xml:space="preserve"> rozpočtované v sume </w:t>
      </w:r>
      <w:r w:rsidR="00A32009" w:rsidRPr="00A01BC4">
        <w:rPr>
          <w:sz w:val="24"/>
          <w:szCs w:val="24"/>
        </w:rPr>
        <w:t>3</w:t>
      </w:r>
      <w:r w:rsidR="004F5814" w:rsidRPr="00A01BC4">
        <w:rPr>
          <w:sz w:val="24"/>
          <w:szCs w:val="24"/>
        </w:rPr>
        <w:t>.</w:t>
      </w:r>
      <w:r w:rsidR="00A32009" w:rsidRPr="00A01BC4">
        <w:rPr>
          <w:sz w:val="24"/>
          <w:szCs w:val="24"/>
        </w:rPr>
        <w:t>1</w:t>
      </w:r>
      <w:r w:rsidR="00DB46A9" w:rsidRPr="00A01BC4">
        <w:rPr>
          <w:sz w:val="24"/>
          <w:szCs w:val="24"/>
        </w:rPr>
        <w:t>75</w:t>
      </w:r>
      <w:r w:rsidR="004F5814" w:rsidRPr="00A01BC4">
        <w:rPr>
          <w:sz w:val="24"/>
          <w:szCs w:val="24"/>
        </w:rPr>
        <w:t xml:space="preserve"> tis. eur a predstavujú </w:t>
      </w:r>
      <w:r w:rsidR="00DB46A9" w:rsidRPr="00A01BC4">
        <w:rPr>
          <w:sz w:val="24"/>
          <w:szCs w:val="24"/>
        </w:rPr>
        <w:t>pokles</w:t>
      </w:r>
      <w:r w:rsidR="004F5814" w:rsidRPr="00A01BC4">
        <w:rPr>
          <w:sz w:val="24"/>
          <w:szCs w:val="24"/>
        </w:rPr>
        <w:t xml:space="preserve"> oproti očakávanej skutočnosti za rok 202</w:t>
      </w:r>
      <w:r w:rsidR="00DB46A9" w:rsidRPr="00A01BC4">
        <w:rPr>
          <w:sz w:val="24"/>
          <w:szCs w:val="24"/>
        </w:rPr>
        <w:t>3</w:t>
      </w:r>
      <w:r w:rsidR="004F5814" w:rsidRPr="00A01BC4">
        <w:rPr>
          <w:sz w:val="24"/>
          <w:szCs w:val="24"/>
        </w:rPr>
        <w:t xml:space="preserve"> </w:t>
      </w:r>
      <w:r w:rsidR="00B77F3F" w:rsidRPr="00A01BC4">
        <w:rPr>
          <w:sz w:val="24"/>
          <w:szCs w:val="24"/>
        </w:rPr>
        <w:t xml:space="preserve">       </w:t>
      </w:r>
      <w:r w:rsidR="004F5814" w:rsidRPr="00A01BC4">
        <w:rPr>
          <w:sz w:val="24"/>
          <w:szCs w:val="24"/>
        </w:rPr>
        <w:lastRenderedPageBreak/>
        <w:t>o </w:t>
      </w:r>
      <w:r w:rsidR="00DB46A9" w:rsidRPr="00A01BC4">
        <w:rPr>
          <w:sz w:val="24"/>
          <w:szCs w:val="24"/>
        </w:rPr>
        <w:t>3</w:t>
      </w:r>
      <w:r w:rsidR="00A32009" w:rsidRPr="00A01BC4">
        <w:rPr>
          <w:sz w:val="24"/>
          <w:szCs w:val="24"/>
        </w:rPr>
        <w:t>6</w:t>
      </w:r>
      <w:r w:rsidR="004F5814" w:rsidRPr="00A01BC4">
        <w:rPr>
          <w:sz w:val="24"/>
          <w:szCs w:val="24"/>
        </w:rPr>
        <w:t>,</w:t>
      </w:r>
      <w:r w:rsidR="00A32009" w:rsidRPr="00A01BC4">
        <w:rPr>
          <w:sz w:val="24"/>
          <w:szCs w:val="24"/>
        </w:rPr>
        <w:t>9</w:t>
      </w:r>
      <w:r w:rsidR="004F5814" w:rsidRPr="00A01BC4">
        <w:rPr>
          <w:sz w:val="24"/>
          <w:szCs w:val="24"/>
        </w:rPr>
        <w:t xml:space="preserve"> %. </w:t>
      </w:r>
      <w:r w:rsidR="00127E6C" w:rsidRPr="00A01BC4">
        <w:rPr>
          <w:sz w:val="24"/>
          <w:szCs w:val="24"/>
        </w:rPr>
        <w:t xml:space="preserve">Ich medziročný </w:t>
      </w:r>
      <w:r w:rsidR="00DB46A9" w:rsidRPr="00A01BC4">
        <w:rPr>
          <w:sz w:val="24"/>
          <w:szCs w:val="24"/>
        </w:rPr>
        <w:t>pokles súvisí s niž</w:t>
      </w:r>
      <w:r w:rsidR="00127E6C" w:rsidRPr="00A01BC4">
        <w:rPr>
          <w:sz w:val="24"/>
          <w:szCs w:val="24"/>
        </w:rPr>
        <w:t xml:space="preserve">ším čistým zaslúženým poistným, ktoré je plánované v objeme </w:t>
      </w:r>
      <w:r w:rsidR="00F5481A" w:rsidRPr="00A01BC4">
        <w:rPr>
          <w:sz w:val="24"/>
          <w:szCs w:val="24"/>
        </w:rPr>
        <w:t>2</w:t>
      </w:r>
      <w:r w:rsidR="00127E6C" w:rsidRPr="00A01BC4">
        <w:rPr>
          <w:sz w:val="24"/>
          <w:szCs w:val="24"/>
        </w:rPr>
        <w:t>.</w:t>
      </w:r>
      <w:r w:rsidR="00A32009" w:rsidRPr="00A01BC4">
        <w:rPr>
          <w:sz w:val="24"/>
          <w:szCs w:val="24"/>
        </w:rPr>
        <w:t>98</w:t>
      </w:r>
      <w:r w:rsidR="00F5481A" w:rsidRPr="00A01BC4">
        <w:rPr>
          <w:sz w:val="24"/>
          <w:szCs w:val="24"/>
        </w:rPr>
        <w:t>4</w:t>
      </w:r>
      <w:r w:rsidR="00127E6C" w:rsidRPr="00A01BC4">
        <w:rPr>
          <w:sz w:val="24"/>
          <w:szCs w:val="24"/>
        </w:rPr>
        <w:t xml:space="preserve"> tis. eur. </w:t>
      </w:r>
      <w:r w:rsidR="00F5481A" w:rsidRPr="00A01BC4">
        <w:rPr>
          <w:sz w:val="24"/>
          <w:szCs w:val="24"/>
        </w:rPr>
        <w:t>To predstavuje medziročný pokles o </w:t>
      </w:r>
      <w:r w:rsidR="00A32009" w:rsidRPr="00A01BC4">
        <w:rPr>
          <w:sz w:val="24"/>
          <w:szCs w:val="24"/>
        </w:rPr>
        <w:t>28</w:t>
      </w:r>
      <w:r w:rsidR="00F5481A" w:rsidRPr="00A01BC4">
        <w:rPr>
          <w:sz w:val="24"/>
          <w:szCs w:val="24"/>
        </w:rPr>
        <w:t>,</w:t>
      </w:r>
      <w:r w:rsidR="00A32009" w:rsidRPr="00A01BC4">
        <w:rPr>
          <w:sz w:val="24"/>
          <w:szCs w:val="24"/>
        </w:rPr>
        <w:t>6</w:t>
      </w:r>
      <w:r w:rsidR="00F5481A" w:rsidRPr="00A01BC4">
        <w:rPr>
          <w:sz w:val="24"/>
          <w:szCs w:val="24"/>
        </w:rPr>
        <w:t xml:space="preserve"> %, spôsoben</w:t>
      </w:r>
      <w:r w:rsidR="002153A5" w:rsidRPr="00A01BC4">
        <w:rPr>
          <w:sz w:val="24"/>
          <w:szCs w:val="24"/>
        </w:rPr>
        <w:t>ý</w:t>
      </w:r>
      <w:r w:rsidR="00F5481A" w:rsidRPr="00A01BC4">
        <w:rPr>
          <w:sz w:val="24"/>
          <w:szCs w:val="24"/>
        </w:rPr>
        <w:t xml:space="preserve"> </w:t>
      </w:r>
      <w:r w:rsidR="009A0BD4" w:rsidRPr="00A01BC4">
        <w:rPr>
          <w:sz w:val="24"/>
          <w:szCs w:val="24"/>
        </w:rPr>
        <w:t>vyplácaním poistných plnení zo zlyhaných obchodných prípadov z poistenia stredno</w:t>
      </w:r>
      <w:r w:rsidR="00D813A4" w:rsidRPr="00A01BC4">
        <w:rPr>
          <w:sz w:val="24"/>
          <w:szCs w:val="24"/>
        </w:rPr>
        <w:t>dobých</w:t>
      </w:r>
      <w:r w:rsidR="009A0BD4" w:rsidRPr="00A01BC4">
        <w:rPr>
          <w:sz w:val="24"/>
          <w:szCs w:val="24"/>
        </w:rPr>
        <w:t xml:space="preserve"> a dlhodobých rizík.  </w:t>
      </w:r>
      <w:r w:rsidR="00127E6C" w:rsidRPr="00A01BC4">
        <w:rPr>
          <w:sz w:val="24"/>
          <w:szCs w:val="24"/>
        </w:rPr>
        <w:t xml:space="preserve">Čisté náklady na poistné plnenia v objeme </w:t>
      </w:r>
      <w:r w:rsidR="00F5481A" w:rsidRPr="00A01BC4">
        <w:rPr>
          <w:sz w:val="24"/>
          <w:szCs w:val="24"/>
        </w:rPr>
        <w:t>2</w:t>
      </w:r>
      <w:r w:rsidR="00F9356C" w:rsidRPr="00A01BC4">
        <w:rPr>
          <w:sz w:val="24"/>
          <w:szCs w:val="24"/>
        </w:rPr>
        <w:t>3</w:t>
      </w:r>
      <w:r w:rsidR="00127E6C" w:rsidRPr="00A01BC4">
        <w:rPr>
          <w:sz w:val="24"/>
          <w:szCs w:val="24"/>
        </w:rPr>
        <w:t>.</w:t>
      </w:r>
      <w:r w:rsidR="00F5481A" w:rsidRPr="00A01BC4">
        <w:rPr>
          <w:sz w:val="24"/>
          <w:szCs w:val="24"/>
        </w:rPr>
        <w:t>462</w:t>
      </w:r>
      <w:r w:rsidR="00127E6C" w:rsidRPr="00A01BC4">
        <w:rPr>
          <w:sz w:val="24"/>
          <w:szCs w:val="24"/>
        </w:rPr>
        <w:t xml:space="preserve"> tis. eur predstavujú poistné plnenia po odpočítaní nákladov postúpených zaisťovateľom. </w:t>
      </w:r>
      <w:r w:rsidR="00153346" w:rsidRPr="00A01BC4">
        <w:rPr>
          <w:sz w:val="24"/>
          <w:szCs w:val="24"/>
        </w:rPr>
        <w:t>Rozpočtovaná výška poistných plnení pre rok 20</w:t>
      </w:r>
      <w:r w:rsidR="00D217A2" w:rsidRPr="00A01BC4">
        <w:rPr>
          <w:sz w:val="24"/>
          <w:szCs w:val="24"/>
        </w:rPr>
        <w:t>2</w:t>
      </w:r>
      <w:r w:rsidR="00B77F3F" w:rsidRPr="00A01BC4">
        <w:rPr>
          <w:sz w:val="24"/>
          <w:szCs w:val="24"/>
        </w:rPr>
        <w:t>4</w:t>
      </w:r>
      <w:r w:rsidR="00153346" w:rsidRPr="00A01BC4">
        <w:rPr>
          <w:sz w:val="24"/>
          <w:szCs w:val="24"/>
        </w:rPr>
        <w:t xml:space="preserve"> uvažuje s rizikami </w:t>
      </w:r>
      <w:r w:rsidR="00B96BAC" w:rsidRPr="00A01BC4">
        <w:rPr>
          <w:sz w:val="24"/>
          <w:szCs w:val="24"/>
        </w:rPr>
        <w:t>už identifikovanými v predchádzajúcom období</w:t>
      </w:r>
      <w:r w:rsidR="005F3C25" w:rsidRPr="00A01BC4">
        <w:rPr>
          <w:sz w:val="24"/>
          <w:szCs w:val="24"/>
        </w:rPr>
        <w:t xml:space="preserve"> a</w:t>
      </w:r>
      <w:r w:rsidR="00B77F3F" w:rsidRPr="00A01BC4">
        <w:rPr>
          <w:sz w:val="24"/>
          <w:szCs w:val="24"/>
        </w:rPr>
        <w:t> následná tvorba technických rezerv na krytie škôd v rozpočtovom roku a</w:t>
      </w:r>
      <w:r w:rsidR="00A32009" w:rsidRPr="00A01BC4">
        <w:rPr>
          <w:sz w:val="24"/>
          <w:szCs w:val="24"/>
        </w:rPr>
        <w:t xml:space="preserve"> na </w:t>
      </w:r>
      <w:r w:rsidR="00B77F3F" w:rsidRPr="00A01BC4">
        <w:rPr>
          <w:sz w:val="24"/>
          <w:szCs w:val="24"/>
        </w:rPr>
        <w:t>predpokladané splátky v nasledujúcom období bud</w:t>
      </w:r>
      <w:r w:rsidR="00A32009" w:rsidRPr="00A01BC4">
        <w:rPr>
          <w:sz w:val="24"/>
          <w:szCs w:val="24"/>
        </w:rPr>
        <w:t>e</w:t>
      </w:r>
      <w:r w:rsidR="00B77F3F" w:rsidRPr="00A01BC4">
        <w:rPr>
          <w:sz w:val="24"/>
          <w:szCs w:val="24"/>
        </w:rPr>
        <w:t xml:space="preserve"> mať výrazný vplyv na </w:t>
      </w:r>
      <w:r w:rsidR="00A32009" w:rsidRPr="00A01BC4">
        <w:rPr>
          <w:sz w:val="24"/>
          <w:szCs w:val="24"/>
        </w:rPr>
        <w:t>plánovanú výšku</w:t>
      </w:r>
      <w:r w:rsidR="0074415C" w:rsidRPr="00A01BC4">
        <w:rPr>
          <w:sz w:val="24"/>
          <w:szCs w:val="24"/>
        </w:rPr>
        <w:t xml:space="preserve"> </w:t>
      </w:r>
      <w:r w:rsidR="005F3C25" w:rsidRPr="005320ED">
        <w:rPr>
          <w:sz w:val="24"/>
          <w:szCs w:val="24"/>
        </w:rPr>
        <w:t>výsledk</w:t>
      </w:r>
      <w:r w:rsidR="00A32009" w:rsidRPr="005320ED">
        <w:rPr>
          <w:sz w:val="24"/>
          <w:szCs w:val="24"/>
        </w:rPr>
        <w:t>u</w:t>
      </w:r>
      <w:r w:rsidR="005F3C25" w:rsidRPr="005320ED">
        <w:rPr>
          <w:sz w:val="24"/>
          <w:szCs w:val="24"/>
        </w:rPr>
        <w:t xml:space="preserve"> </w:t>
      </w:r>
      <w:r w:rsidR="0074415C" w:rsidRPr="005320ED">
        <w:rPr>
          <w:sz w:val="24"/>
          <w:szCs w:val="24"/>
        </w:rPr>
        <w:t xml:space="preserve">hospodárenia </w:t>
      </w:r>
      <w:r w:rsidR="005F3C25" w:rsidRPr="005320ED">
        <w:rPr>
          <w:sz w:val="24"/>
          <w:szCs w:val="24"/>
        </w:rPr>
        <w:t>v roku 20</w:t>
      </w:r>
      <w:r w:rsidR="00D217A2" w:rsidRPr="005320ED">
        <w:rPr>
          <w:sz w:val="24"/>
          <w:szCs w:val="24"/>
        </w:rPr>
        <w:t>2</w:t>
      </w:r>
      <w:r w:rsidR="00B77F3F" w:rsidRPr="005320ED">
        <w:rPr>
          <w:sz w:val="24"/>
          <w:szCs w:val="24"/>
        </w:rPr>
        <w:t>4</w:t>
      </w:r>
      <w:r w:rsidR="006B5290" w:rsidRPr="005320ED">
        <w:rPr>
          <w:sz w:val="24"/>
          <w:szCs w:val="24"/>
        </w:rPr>
        <w:t>.</w:t>
      </w:r>
      <w:r w:rsidR="00153346" w:rsidRPr="005320ED">
        <w:rPr>
          <w:sz w:val="24"/>
          <w:szCs w:val="24"/>
        </w:rPr>
        <w:t xml:space="preserve"> </w:t>
      </w:r>
      <w:r w:rsidR="00C12D77" w:rsidRPr="005320ED">
        <w:rPr>
          <w:sz w:val="24"/>
          <w:szCs w:val="24"/>
        </w:rPr>
        <w:t>Poistné plnenia v čiastke 23.462 tis. eur súvisia  s obchodnými prípadmi strednodobého a dlhodobého poistenia za neobchodovateľné riziko v rámci teritória 7. ratingovej skupiny podľa klasifikácie OECD, ktorá predstavuje najvyššiu mieru rizika</w:t>
      </w:r>
      <w:r w:rsidR="00DD139B" w:rsidRPr="005320ED">
        <w:rPr>
          <w:sz w:val="24"/>
          <w:szCs w:val="24"/>
        </w:rPr>
        <w:t xml:space="preserve"> </w:t>
      </w:r>
      <w:r w:rsidR="00DD139B" w:rsidRPr="005320ED">
        <w:rPr>
          <w:sz w:val="24"/>
          <w:szCs w:val="24"/>
          <w:vertAlign w:val="superscript"/>
        </w:rPr>
        <w:t>(</w:t>
      </w:r>
      <w:r w:rsidR="00DD139B" w:rsidRPr="005320ED">
        <w:rPr>
          <w:rStyle w:val="Odkaznapoznmkupodiarou"/>
          <w:sz w:val="24"/>
          <w:szCs w:val="24"/>
        </w:rPr>
        <w:footnoteReference w:id="3"/>
      </w:r>
      <w:r w:rsidR="00DD139B" w:rsidRPr="005320ED">
        <w:rPr>
          <w:sz w:val="24"/>
          <w:szCs w:val="24"/>
          <w:vertAlign w:val="superscript"/>
        </w:rPr>
        <w:t>)</w:t>
      </w:r>
      <w:r w:rsidR="00C12D77" w:rsidRPr="005320ED">
        <w:rPr>
          <w:sz w:val="24"/>
          <w:szCs w:val="24"/>
        </w:rPr>
        <w:t xml:space="preserve">. </w:t>
      </w:r>
    </w:p>
    <w:p w14:paraId="35D0CDC3" w14:textId="5B426E02" w:rsidR="00102047" w:rsidRPr="005320ED" w:rsidRDefault="00102047">
      <w:pPr>
        <w:jc w:val="both"/>
        <w:rPr>
          <w:sz w:val="24"/>
          <w:szCs w:val="24"/>
        </w:rPr>
      </w:pPr>
    </w:p>
    <w:p w14:paraId="26728816" w14:textId="66FEDADC" w:rsidR="006F5B9A" w:rsidRPr="005320ED" w:rsidRDefault="00706542" w:rsidP="00E649B5">
      <w:pPr>
        <w:pStyle w:val="Odsekzoznamu"/>
        <w:numPr>
          <w:ilvl w:val="0"/>
          <w:numId w:val="39"/>
        </w:numPr>
        <w:jc w:val="both"/>
        <w:rPr>
          <w:sz w:val="24"/>
          <w:szCs w:val="24"/>
        </w:rPr>
      </w:pPr>
      <w:r w:rsidRPr="005320ED">
        <w:rPr>
          <w:b/>
          <w:sz w:val="24"/>
          <w:szCs w:val="24"/>
        </w:rPr>
        <w:t>Celkové prevádzkové</w:t>
      </w:r>
      <w:r w:rsidR="00C01042" w:rsidRPr="005320ED">
        <w:rPr>
          <w:b/>
          <w:sz w:val="24"/>
          <w:szCs w:val="24"/>
        </w:rPr>
        <w:t xml:space="preserve"> náklad</w:t>
      </w:r>
      <w:r w:rsidRPr="005320ED">
        <w:rPr>
          <w:b/>
          <w:sz w:val="24"/>
          <w:szCs w:val="24"/>
        </w:rPr>
        <w:t xml:space="preserve">y </w:t>
      </w:r>
      <w:r w:rsidR="00C01042" w:rsidRPr="005320ED">
        <w:rPr>
          <w:sz w:val="24"/>
          <w:szCs w:val="24"/>
        </w:rPr>
        <w:t xml:space="preserve">(príloha č. 4) </w:t>
      </w:r>
      <w:r w:rsidRPr="005320ED">
        <w:rPr>
          <w:sz w:val="24"/>
          <w:szCs w:val="24"/>
        </w:rPr>
        <w:t xml:space="preserve">v </w:t>
      </w:r>
      <w:r w:rsidR="00C01042" w:rsidRPr="005320ED">
        <w:rPr>
          <w:sz w:val="24"/>
          <w:szCs w:val="24"/>
        </w:rPr>
        <w:t xml:space="preserve">objeme </w:t>
      </w:r>
      <w:r w:rsidR="00323F21" w:rsidRPr="005320ED">
        <w:rPr>
          <w:sz w:val="24"/>
          <w:szCs w:val="24"/>
        </w:rPr>
        <w:t>9</w:t>
      </w:r>
      <w:r w:rsidR="00F238AD" w:rsidRPr="005320ED">
        <w:rPr>
          <w:sz w:val="24"/>
          <w:szCs w:val="24"/>
        </w:rPr>
        <w:t>.</w:t>
      </w:r>
      <w:r w:rsidR="00323F21" w:rsidRPr="005320ED">
        <w:rPr>
          <w:sz w:val="24"/>
          <w:szCs w:val="24"/>
        </w:rPr>
        <w:t>95</w:t>
      </w:r>
      <w:r w:rsidR="00A32009" w:rsidRPr="005320ED">
        <w:rPr>
          <w:sz w:val="24"/>
          <w:szCs w:val="24"/>
        </w:rPr>
        <w:t>0</w:t>
      </w:r>
      <w:r w:rsidR="00777A5F" w:rsidRPr="005320ED">
        <w:rPr>
          <w:sz w:val="24"/>
          <w:szCs w:val="24"/>
        </w:rPr>
        <w:t xml:space="preserve"> </w:t>
      </w:r>
      <w:r w:rsidR="00F238AD" w:rsidRPr="005320ED">
        <w:rPr>
          <w:sz w:val="24"/>
          <w:szCs w:val="24"/>
        </w:rPr>
        <w:t>tis</w:t>
      </w:r>
      <w:r w:rsidR="00C01042" w:rsidRPr="005320ED">
        <w:rPr>
          <w:sz w:val="24"/>
          <w:szCs w:val="24"/>
        </w:rPr>
        <w:t>. eur,</w:t>
      </w:r>
      <w:r w:rsidR="00A11070" w:rsidRPr="005320ED">
        <w:rPr>
          <w:sz w:val="24"/>
          <w:szCs w:val="24"/>
        </w:rPr>
        <w:t xml:space="preserve"> čo je o </w:t>
      </w:r>
      <w:r w:rsidR="00C124C8" w:rsidRPr="005320ED">
        <w:rPr>
          <w:sz w:val="24"/>
          <w:szCs w:val="24"/>
        </w:rPr>
        <w:t>2</w:t>
      </w:r>
      <w:r w:rsidR="00323F21" w:rsidRPr="005320ED">
        <w:rPr>
          <w:sz w:val="24"/>
          <w:szCs w:val="24"/>
        </w:rPr>
        <w:t>6</w:t>
      </w:r>
      <w:r w:rsidR="00FF083A" w:rsidRPr="005320ED">
        <w:rPr>
          <w:sz w:val="24"/>
          <w:szCs w:val="24"/>
        </w:rPr>
        <w:t>,</w:t>
      </w:r>
      <w:r w:rsidR="00323F21" w:rsidRPr="005320ED">
        <w:rPr>
          <w:sz w:val="24"/>
          <w:szCs w:val="24"/>
        </w:rPr>
        <w:t>7</w:t>
      </w:r>
      <w:r w:rsidR="00FF083A" w:rsidRPr="005320ED">
        <w:rPr>
          <w:sz w:val="24"/>
          <w:szCs w:val="24"/>
        </w:rPr>
        <w:t xml:space="preserve"> % </w:t>
      </w:r>
      <w:r w:rsidR="00A11070" w:rsidRPr="005320ED">
        <w:rPr>
          <w:sz w:val="24"/>
          <w:szCs w:val="24"/>
        </w:rPr>
        <w:t>viac</w:t>
      </w:r>
      <w:r w:rsidR="00FF083A" w:rsidRPr="005320ED">
        <w:rPr>
          <w:sz w:val="24"/>
          <w:szCs w:val="24"/>
        </w:rPr>
        <w:t>, ako sa očakáva dosiahnuť v roku 202</w:t>
      </w:r>
      <w:r w:rsidR="00C124C8" w:rsidRPr="005320ED">
        <w:rPr>
          <w:sz w:val="24"/>
          <w:szCs w:val="24"/>
        </w:rPr>
        <w:t>3</w:t>
      </w:r>
      <w:r w:rsidR="00FF083A" w:rsidRPr="005320ED">
        <w:rPr>
          <w:sz w:val="24"/>
          <w:szCs w:val="24"/>
        </w:rPr>
        <w:t xml:space="preserve">. </w:t>
      </w:r>
      <w:r w:rsidR="00A11070" w:rsidRPr="005320ED">
        <w:rPr>
          <w:sz w:val="24"/>
          <w:szCs w:val="24"/>
        </w:rPr>
        <w:t xml:space="preserve">Ich nárast je spojený </w:t>
      </w:r>
      <w:r w:rsidR="00C124C8" w:rsidRPr="005320ED">
        <w:rPr>
          <w:sz w:val="24"/>
          <w:szCs w:val="24"/>
        </w:rPr>
        <w:t xml:space="preserve">hlavne </w:t>
      </w:r>
      <w:r w:rsidR="00156B72" w:rsidRPr="005320ED">
        <w:rPr>
          <w:sz w:val="24"/>
          <w:szCs w:val="24"/>
        </w:rPr>
        <w:t>s</w:t>
      </w:r>
      <w:r w:rsidR="00C124C8" w:rsidRPr="005320ED">
        <w:rPr>
          <w:sz w:val="24"/>
          <w:szCs w:val="24"/>
        </w:rPr>
        <w:t> personáln</w:t>
      </w:r>
      <w:r w:rsidR="00A32009" w:rsidRPr="005320ED">
        <w:rPr>
          <w:sz w:val="24"/>
          <w:szCs w:val="24"/>
        </w:rPr>
        <w:t>y</w:t>
      </w:r>
      <w:r w:rsidR="00C124C8" w:rsidRPr="005320ED">
        <w:rPr>
          <w:sz w:val="24"/>
          <w:szCs w:val="24"/>
        </w:rPr>
        <w:t xml:space="preserve">m posilnením </w:t>
      </w:r>
      <w:r w:rsidR="001E7015" w:rsidRPr="005320ED">
        <w:rPr>
          <w:sz w:val="24"/>
          <w:szCs w:val="24"/>
        </w:rPr>
        <w:t>odborných útvarov v nadväznosti na nárast obchodných aktivít</w:t>
      </w:r>
      <w:r w:rsidR="002153A5" w:rsidRPr="005320ED">
        <w:rPr>
          <w:sz w:val="24"/>
          <w:szCs w:val="24"/>
        </w:rPr>
        <w:t>.</w:t>
      </w:r>
      <w:r w:rsidR="001E7015" w:rsidRPr="005320ED">
        <w:rPr>
          <w:sz w:val="24"/>
          <w:szCs w:val="24"/>
        </w:rPr>
        <w:t xml:space="preserve"> Zároveň sa v porovnaní s predchádzajúcim rokom počíta s rastom cien nakupovaných výkonov a tiež s nárastom odpisov vzhľadom na plánované investície v 2. polroku 2023 a v rozpočtovom roku</w:t>
      </w:r>
      <w:r w:rsidR="00A32009" w:rsidRPr="005320ED">
        <w:rPr>
          <w:sz w:val="24"/>
          <w:szCs w:val="24"/>
        </w:rPr>
        <w:t xml:space="preserve"> 2024</w:t>
      </w:r>
      <w:r w:rsidR="001E7015" w:rsidRPr="005320ED">
        <w:rPr>
          <w:sz w:val="24"/>
          <w:szCs w:val="24"/>
        </w:rPr>
        <w:t xml:space="preserve">. </w:t>
      </w:r>
      <w:r w:rsidR="006F5B9A" w:rsidRPr="005320ED">
        <w:rPr>
          <w:sz w:val="24"/>
          <w:szCs w:val="24"/>
        </w:rPr>
        <w:t xml:space="preserve">V základnej štruktúre </w:t>
      </w:r>
      <w:r w:rsidR="00847106" w:rsidRPr="005320ED">
        <w:rPr>
          <w:sz w:val="24"/>
          <w:szCs w:val="24"/>
        </w:rPr>
        <w:t xml:space="preserve">prevádzkové náklady EXIMBANKY SR </w:t>
      </w:r>
      <w:r w:rsidR="006F5B9A" w:rsidRPr="005320ED">
        <w:rPr>
          <w:sz w:val="24"/>
          <w:szCs w:val="24"/>
        </w:rPr>
        <w:t>tvor</w:t>
      </w:r>
      <w:r w:rsidR="00367923" w:rsidRPr="005320ED">
        <w:rPr>
          <w:sz w:val="24"/>
          <w:szCs w:val="24"/>
        </w:rPr>
        <w:t>ia</w:t>
      </w:r>
      <w:r w:rsidRPr="005320ED">
        <w:rPr>
          <w:sz w:val="24"/>
          <w:szCs w:val="24"/>
        </w:rPr>
        <w:t>:</w:t>
      </w:r>
    </w:p>
    <w:p w14:paraId="12DB6A18" w14:textId="77777777" w:rsidR="006E7E11" w:rsidRPr="005320ED" w:rsidRDefault="006E7E11" w:rsidP="0067044E">
      <w:pPr>
        <w:pStyle w:val="Textpoznmkypodiarou"/>
        <w:jc w:val="both"/>
        <w:rPr>
          <w:rFonts w:ascii="Times New Roman" w:hAnsi="Times New Roman"/>
          <w:sz w:val="24"/>
          <w:szCs w:val="24"/>
        </w:rPr>
      </w:pPr>
    </w:p>
    <w:p w14:paraId="522EE7D0" w14:textId="6503B7EE" w:rsidR="004F7E32" w:rsidRPr="005320ED" w:rsidRDefault="00951B60" w:rsidP="00530B1D">
      <w:pPr>
        <w:pStyle w:val="Odsekzoznamu"/>
        <w:numPr>
          <w:ilvl w:val="0"/>
          <w:numId w:val="23"/>
        </w:numPr>
        <w:ind w:left="851" w:hanging="425"/>
        <w:jc w:val="both"/>
        <w:rPr>
          <w:i/>
          <w:sz w:val="24"/>
          <w:szCs w:val="24"/>
        </w:rPr>
      </w:pPr>
      <w:r w:rsidRPr="005320ED">
        <w:rPr>
          <w:i/>
          <w:sz w:val="24"/>
          <w:szCs w:val="24"/>
        </w:rPr>
        <w:t>všeobecné prevádzkové náklady</w:t>
      </w:r>
      <w:r w:rsidRPr="005320ED">
        <w:rPr>
          <w:b/>
          <w:i/>
          <w:sz w:val="24"/>
          <w:szCs w:val="24"/>
        </w:rPr>
        <w:t xml:space="preserve"> </w:t>
      </w:r>
      <w:r w:rsidRPr="005320ED">
        <w:rPr>
          <w:sz w:val="24"/>
          <w:szCs w:val="24"/>
        </w:rPr>
        <w:t xml:space="preserve">v sume </w:t>
      </w:r>
      <w:r w:rsidR="001E7015" w:rsidRPr="005320ED">
        <w:rPr>
          <w:sz w:val="24"/>
          <w:szCs w:val="24"/>
        </w:rPr>
        <w:t>8</w:t>
      </w:r>
      <w:r w:rsidRPr="005320ED">
        <w:rPr>
          <w:sz w:val="24"/>
          <w:szCs w:val="24"/>
        </w:rPr>
        <w:t>.</w:t>
      </w:r>
      <w:r w:rsidR="00323F21" w:rsidRPr="005320ED">
        <w:rPr>
          <w:sz w:val="24"/>
          <w:szCs w:val="24"/>
        </w:rPr>
        <w:t>78</w:t>
      </w:r>
      <w:r w:rsidR="002D5769" w:rsidRPr="005320ED">
        <w:rPr>
          <w:sz w:val="24"/>
          <w:szCs w:val="24"/>
        </w:rPr>
        <w:t>6</w:t>
      </w:r>
      <w:r w:rsidRPr="005320ED">
        <w:rPr>
          <w:sz w:val="24"/>
          <w:szCs w:val="24"/>
        </w:rPr>
        <w:t xml:space="preserve"> tis. eur, čo je medziročný </w:t>
      </w:r>
      <w:r w:rsidR="007459F8" w:rsidRPr="005320ED">
        <w:rPr>
          <w:sz w:val="24"/>
          <w:szCs w:val="24"/>
        </w:rPr>
        <w:t>nárast</w:t>
      </w:r>
      <w:r w:rsidRPr="005320ED">
        <w:rPr>
          <w:sz w:val="24"/>
          <w:szCs w:val="24"/>
        </w:rPr>
        <w:t xml:space="preserve"> o</w:t>
      </w:r>
      <w:r w:rsidR="00C332E4" w:rsidRPr="005320ED">
        <w:rPr>
          <w:sz w:val="24"/>
          <w:szCs w:val="24"/>
        </w:rPr>
        <w:t> </w:t>
      </w:r>
      <w:r w:rsidR="00323F21" w:rsidRPr="005320ED">
        <w:rPr>
          <w:sz w:val="24"/>
          <w:szCs w:val="24"/>
        </w:rPr>
        <w:t>27</w:t>
      </w:r>
      <w:r w:rsidR="00C332E4" w:rsidRPr="005320ED">
        <w:rPr>
          <w:sz w:val="24"/>
          <w:szCs w:val="24"/>
        </w:rPr>
        <w:t>,</w:t>
      </w:r>
      <w:r w:rsidR="00323F21" w:rsidRPr="005320ED">
        <w:rPr>
          <w:sz w:val="24"/>
          <w:szCs w:val="24"/>
        </w:rPr>
        <w:t>9</w:t>
      </w:r>
      <w:r w:rsidRPr="005320ED">
        <w:rPr>
          <w:sz w:val="24"/>
          <w:szCs w:val="24"/>
        </w:rPr>
        <w:t xml:space="preserve"> %</w:t>
      </w:r>
      <w:r w:rsidR="00B37487" w:rsidRPr="005320ED">
        <w:rPr>
          <w:sz w:val="24"/>
          <w:szCs w:val="24"/>
        </w:rPr>
        <w:t>.</w:t>
      </w:r>
      <w:r w:rsidR="007459F8" w:rsidRPr="005320ED">
        <w:rPr>
          <w:sz w:val="24"/>
          <w:szCs w:val="24"/>
        </w:rPr>
        <w:t xml:space="preserve"> </w:t>
      </w:r>
      <w:r w:rsidRPr="005320ED">
        <w:rPr>
          <w:sz w:val="24"/>
          <w:szCs w:val="24"/>
        </w:rPr>
        <w:t>Najväčšiu položku všeobecných prevádzkových nákladov v roku 202</w:t>
      </w:r>
      <w:r w:rsidR="001E7015" w:rsidRPr="005320ED">
        <w:rPr>
          <w:sz w:val="24"/>
          <w:szCs w:val="24"/>
        </w:rPr>
        <w:t>4</w:t>
      </w:r>
      <w:r w:rsidRPr="005320ED">
        <w:rPr>
          <w:sz w:val="24"/>
          <w:szCs w:val="24"/>
        </w:rPr>
        <w:t xml:space="preserve"> tvoria náklady na zamestnancov a sociálne náklady rozpočtované vo výške </w:t>
      </w:r>
      <w:r w:rsidR="001E7015" w:rsidRPr="005320ED">
        <w:rPr>
          <w:sz w:val="24"/>
          <w:szCs w:val="24"/>
        </w:rPr>
        <w:t>5</w:t>
      </w:r>
      <w:r w:rsidRPr="005320ED">
        <w:rPr>
          <w:sz w:val="24"/>
          <w:szCs w:val="24"/>
        </w:rPr>
        <w:t>.</w:t>
      </w:r>
      <w:r w:rsidR="00323F21" w:rsidRPr="005320ED">
        <w:rPr>
          <w:sz w:val="24"/>
          <w:szCs w:val="24"/>
        </w:rPr>
        <w:t>758</w:t>
      </w:r>
      <w:r w:rsidRPr="005320ED">
        <w:rPr>
          <w:sz w:val="24"/>
          <w:szCs w:val="24"/>
        </w:rPr>
        <w:t xml:space="preserve"> tis. eur. Oproti očakávanej skutočnosti roku 20</w:t>
      </w:r>
      <w:r w:rsidR="00DD25A3" w:rsidRPr="005320ED">
        <w:rPr>
          <w:sz w:val="24"/>
          <w:szCs w:val="24"/>
        </w:rPr>
        <w:t>2</w:t>
      </w:r>
      <w:r w:rsidR="002A072F" w:rsidRPr="005320ED">
        <w:rPr>
          <w:sz w:val="24"/>
          <w:szCs w:val="24"/>
        </w:rPr>
        <w:t>3</w:t>
      </w:r>
      <w:r w:rsidRPr="005320ED">
        <w:rPr>
          <w:sz w:val="24"/>
          <w:szCs w:val="24"/>
        </w:rPr>
        <w:t xml:space="preserve"> sú </w:t>
      </w:r>
      <w:r w:rsidR="00DD25A3" w:rsidRPr="005320ED">
        <w:rPr>
          <w:sz w:val="24"/>
          <w:szCs w:val="24"/>
        </w:rPr>
        <w:t>vyš</w:t>
      </w:r>
      <w:r w:rsidR="003303A9" w:rsidRPr="005320ED">
        <w:rPr>
          <w:sz w:val="24"/>
          <w:szCs w:val="24"/>
        </w:rPr>
        <w:t>šie</w:t>
      </w:r>
      <w:r w:rsidRPr="005320ED">
        <w:rPr>
          <w:sz w:val="24"/>
          <w:szCs w:val="24"/>
        </w:rPr>
        <w:t xml:space="preserve"> o </w:t>
      </w:r>
      <w:r w:rsidR="002A072F" w:rsidRPr="005320ED">
        <w:rPr>
          <w:sz w:val="24"/>
          <w:szCs w:val="24"/>
        </w:rPr>
        <w:t>3</w:t>
      </w:r>
      <w:r w:rsidR="00323F21" w:rsidRPr="005320ED">
        <w:rPr>
          <w:sz w:val="24"/>
          <w:szCs w:val="24"/>
        </w:rPr>
        <w:t>1</w:t>
      </w:r>
      <w:r w:rsidRPr="005320ED">
        <w:rPr>
          <w:sz w:val="24"/>
          <w:szCs w:val="24"/>
        </w:rPr>
        <w:t>,</w:t>
      </w:r>
      <w:r w:rsidR="00323F21" w:rsidRPr="005320ED">
        <w:rPr>
          <w:sz w:val="24"/>
          <w:szCs w:val="24"/>
        </w:rPr>
        <w:t>6</w:t>
      </w:r>
      <w:r w:rsidRPr="005320ED">
        <w:rPr>
          <w:sz w:val="24"/>
          <w:szCs w:val="24"/>
        </w:rPr>
        <w:t xml:space="preserve"> %</w:t>
      </w:r>
      <w:r w:rsidR="00DD25A3" w:rsidRPr="005320ED">
        <w:rPr>
          <w:sz w:val="24"/>
          <w:szCs w:val="24"/>
        </w:rPr>
        <w:t>, čo</w:t>
      </w:r>
      <w:r w:rsidRPr="005320ED">
        <w:rPr>
          <w:sz w:val="24"/>
          <w:szCs w:val="24"/>
        </w:rPr>
        <w:t xml:space="preserve"> súvisí </w:t>
      </w:r>
      <w:r w:rsidR="00777DC2" w:rsidRPr="005320ED">
        <w:rPr>
          <w:sz w:val="24"/>
          <w:szCs w:val="24"/>
        </w:rPr>
        <w:t>najmä s</w:t>
      </w:r>
      <w:r w:rsidR="002A072F" w:rsidRPr="005320ED">
        <w:rPr>
          <w:sz w:val="24"/>
          <w:szCs w:val="24"/>
        </w:rPr>
        <w:t xml:space="preserve"> výraznejším </w:t>
      </w:r>
      <w:r w:rsidR="00777DC2" w:rsidRPr="005320ED">
        <w:rPr>
          <w:sz w:val="24"/>
          <w:szCs w:val="24"/>
        </w:rPr>
        <w:t>doplnením stavu zamestnancov nevyhnutným na zabezpečenie plánovaného rozvoja obchodných činností v rozpočtovom roku a v nasledujúcom období</w:t>
      </w:r>
      <w:r w:rsidR="002153A5" w:rsidRPr="005320ED">
        <w:rPr>
          <w:sz w:val="24"/>
          <w:szCs w:val="24"/>
        </w:rPr>
        <w:t xml:space="preserve">. </w:t>
      </w:r>
      <w:r w:rsidR="004F7E32" w:rsidRPr="005320ED">
        <w:rPr>
          <w:sz w:val="24"/>
          <w:szCs w:val="24"/>
        </w:rPr>
        <w:t>Vzhľadom na výraznú poddimenzovanosť počtu  zamestnancov v roku 2022, EXIMBANKA SR očakáva v roku 2023 nárast počtu zamestnancov medziročne o 14 zamestnancov (t.</w:t>
      </w:r>
      <w:r w:rsidR="00375735" w:rsidRPr="005320ED">
        <w:rPr>
          <w:sz w:val="24"/>
          <w:szCs w:val="24"/>
        </w:rPr>
        <w:t xml:space="preserve"> </w:t>
      </w:r>
      <w:r w:rsidR="004F7E32" w:rsidRPr="005320ED">
        <w:rPr>
          <w:sz w:val="24"/>
          <w:szCs w:val="24"/>
        </w:rPr>
        <w:t>j. o 19,7 %) a v roku 2024 plánuje zvýšenie stavu zamestnancov o </w:t>
      </w:r>
      <w:r w:rsidR="00375735" w:rsidRPr="005320ED">
        <w:rPr>
          <w:sz w:val="24"/>
          <w:szCs w:val="24"/>
        </w:rPr>
        <w:t>ďalších</w:t>
      </w:r>
      <w:r w:rsidR="004F7E32" w:rsidRPr="005320ED">
        <w:rPr>
          <w:sz w:val="24"/>
          <w:szCs w:val="24"/>
        </w:rPr>
        <w:t xml:space="preserve"> 12 zamestnancov (t.</w:t>
      </w:r>
      <w:r w:rsidR="00375735" w:rsidRPr="005320ED">
        <w:rPr>
          <w:sz w:val="24"/>
          <w:szCs w:val="24"/>
        </w:rPr>
        <w:t xml:space="preserve"> </w:t>
      </w:r>
      <w:r w:rsidR="004F7E32" w:rsidRPr="005320ED">
        <w:rPr>
          <w:sz w:val="24"/>
          <w:szCs w:val="24"/>
        </w:rPr>
        <w:t xml:space="preserve">j. o 14,1 %). </w:t>
      </w:r>
    </w:p>
    <w:p w14:paraId="0681D3BE" w14:textId="1B52CA7D" w:rsidR="00951B60" w:rsidRPr="005320ED" w:rsidRDefault="00951B60" w:rsidP="004F7E32">
      <w:pPr>
        <w:pStyle w:val="Odsekzoznamu"/>
        <w:ind w:left="851"/>
        <w:jc w:val="both"/>
        <w:rPr>
          <w:sz w:val="24"/>
          <w:szCs w:val="24"/>
        </w:rPr>
      </w:pPr>
      <w:r w:rsidRPr="005320ED">
        <w:rPr>
          <w:sz w:val="24"/>
          <w:szCs w:val="24"/>
        </w:rPr>
        <w:t>Ďalšou objemovo významnou položkou sú nakupované výkony v rozpočtovanej sume 2.</w:t>
      </w:r>
      <w:r w:rsidR="002A072F" w:rsidRPr="005320ED">
        <w:rPr>
          <w:sz w:val="24"/>
          <w:szCs w:val="24"/>
        </w:rPr>
        <w:t>9</w:t>
      </w:r>
      <w:r w:rsidR="00323F21" w:rsidRPr="005320ED">
        <w:rPr>
          <w:sz w:val="24"/>
          <w:szCs w:val="24"/>
        </w:rPr>
        <w:t>11</w:t>
      </w:r>
      <w:r w:rsidRPr="005320ED">
        <w:rPr>
          <w:sz w:val="24"/>
          <w:szCs w:val="24"/>
        </w:rPr>
        <w:t xml:space="preserve"> tis. eur, ktoré budú v porovnaní s očakávanou výškou za rok 20</w:t>
      </w:r>
      <w:r w:rsidR="00DD25A3" w:rsidRPr="005320ED">
        <w:rPr>
          <w:sz w:val="24"/>
          <w:szCs w:val="24"/>
        </w:rPr>
        <w:t>2</w:t>
      </w:r>
      <w:r w:rsidR="002A072F" w:rsidRPr="005320ED">
        <w:rPr>
          <w:sz w:val="24"/>
          <w:szCs w:val="24"/>
        </w:rPr>
        <w:t>3</w:t>
      </w:r>
      <w:r w:rsidR="00C332E4" w:rsidRPr="005320ED">
        <w:rPr>
          <w:sz w:val="24"/>
          <w:szCs w:val="24"/>
        </w:rPr>
        <w:t xml:space="preserve"> </w:t>
      </w:r>
      <w:r w:rsidR="009B3EF4" w:rsidRPr="005320ED">
        <w:rPr>
          <w:sz w:val="24"/>
          <w:szCs w:val="24"/>
        </w:rPr>
        <w:t>vyš</w:t>
      </w:r>
      <w:r w:rsidRPr="005320ED">
        <w:rPr>
          <w:sz w:val="24"/>
          <w:szCs w:val="24"/>
        </w:rPr>
        <w:t>šie o </w:t>
      </w:r>
      <w:r w:rsidR="00323F21" w:rsidRPr="005320ED">
        <w:rPr>
          <w:sz w:val="24"/>
          <w:szCs w:val="24"/>
        </w:rPr>
        <w:t>19</w:t>
      </w:r>
      <w:r w:rsidRPr="005320ED">
        <w:rPr>
          <w:sz w:val="24"/>
          <w:szCs w:val="24"/>
        </w:rPr>
        <w:t>,</w:t>
      </w:r>
      <w:r w:rsidR="002D5769" w:rsidRPr="005320ED">
        <w:rPr>
          <w:sz w:val="24"/>
          <w:szCs w:val="24"/>
        </w:rPr>
        <w:t>4</w:t>
      </w:r>
      <w:r w:rsidRPr="005320ED">
        <w:rPr>
          <w:sz w:val="24"/>
          <w:szCs w:val="24"/>
        </w:rPr>
        <w:t xml:space="preserve"> %</w:t>
      </w:r>
      <w:r w:rsidR="002B4EEA" w:rsidRPr="005320ED">
        <w:rPr>
          <w:sz w:val="24"/>
          <w:szCs w:val="24"/>
        </w:rPr>
        <w:t xml:space="preserve">. Ich nárast sa očakáva najmä v súvislosti so skvalitnením oblasti riadenia rizík, kde sa plánujú zvýšené náklady </w:t>
      </w:r>
      <w:r w:rsidR="003C12A9" w:rsidRPr="005320ED">
        <w:rPr>
          <w:sz w:val="24"/>
          <w:szCs w:val="24"/>
        </w:rPr>
        <w:t>na validáciu modelu pre ratingové hodnoteni</w:t>
      </w:r>
      <w:r w:rsidR="002A072F" w:rsidRPr="005320ED">
        <w:rPr>
          <w:sz w:val="24"/>
          <w:szCs w:val="24"/>
        </w:rPr>
        <w:t>e</w:t>
      </w:r>
      <w:r w:rsidR="003C12A9" w:rsidRPr="005320ED">
        <w:rPr>
          <w:sz w:val="24"/>
          <w:szCs w:val="24"/>
        </w:rPr>
        <w:t xml:space="preserve"> </w:t>
      </w:r>
      <w:r w:rsidR="002A072F" w:rsidRPr="005320ED">
        <w:rPr>
          <w:sz w:val="24"/>
          <w:szCs w:val="24"/>
        </w:rPr>
        <w:t>a validáciu limitov na banky</w:t>
      </w:r>
      <w:r w:rsidR="002D724E" w:rsidRPr="005320ED">
        <w:rPr>
          <w:sz w:val="24"/>
          <w:szCs w:val="24"/>
        </w:rPr>
        <w:t>,</w:t>
      </w:r>
      <w:r w:rsidR="002A072F" w:rsidRPr="005320ED">
        <w:rPr>
          <w:sz w:val="24"/>
          <w:szCs w:val="24"/>
        </w:rPr>
        <w:t xml:space="preserve"> a tiež v súvislosti so zvýšenými nákladmi na IT služby a</w:t>
      </w:r>
      <w:r w:rsidR="00AA52CA" w:rsidRPr="005320ED">
        <w:rPr>
          <w:sz w:val="24"/>
          <w:szCs w:val="24"/>
        </w:rPr>
        <w:t xml:space="preserve"> na </w:t>
      </w:r>
      <w:r w:rsidR="002A072F" w:rsidRPr="005320ED">
        <w:rPr>
          <w:sz w:val="24"/>
          <w:szCs w:val="24"/>
        </w:rPr>
        <w:t>poradenské a právne služby</w:t>
      </w:r>
      <w:r w:rsidR="00156B72" w:rsidRPr="005320ED">
        <w:rPr>
          <w:sz w:val="24"/>
          <w:szCs w:val="24"/>
        </w:rPr>
        <w:t xml:space="preserve">. </w:t>
      </w:r>
      <w:r w:rsidRPr="005320ED">
        <w:rPr>
          <w:sz w:val="24"/>
          <w:szCs w:val="24"/>
        </w:rPr>
        <w:t>Na sume nakupovaných výkonov sa najväčšou mierou podieľajú náklady na údržbu a obnovu informačného systému EXIMBANKY SR (bankový a poistný informačný systém)</w:t>
      </w:r>
      <w:r w:rsidR="005E6E29" w:rsidRPr="005320ED">
        <w:rPr>
          <w:sz w:val="24"/>
          <w:szCs w:val="24"/>
        </w:rPr>
        <w:t>,</w:t>
      </w:r>
      <w:r w:rsidRPr="005320ED">
        <w:rPr>
          <w:sz w:val="24"/>
          <w:szCs w:val="24"/>
        </w:rPr>
        <w:t xml:space="preserve"> náklady na </w:t>
      </w:r>
      <w:r w:rsidR="003C12A9" w:rsidRPr="005320ED">
        <w:rPr>
          <w:sz w:val="24"/>
          <w:szCs w:val="24"/>
        </w:rPr>
        <w:t xml:space="preserve">nakupované energie, poradenské a právne služby, </w:t>
      </w:r>
      <w:r w:rsidR="0062721C" w:rsidRPr="005320ED">
        <w:rPr>
          <w:sz w:val="24"/>
          <w:szCs w:val="24"/>
        </w:rPr>
        <w:t xml:space="preserve">on-line médiá, </w:t>
      </w:r>
      <w:r w:rsidR="002D5769" w:rsidRPr="005320ED">
        <w:rPr>
          <w:sz w:val="24"/>
          <w:szCs w:val="24"/>
        </w:rPr>
        <w:t xml:space="preserve">marketing, </w:t>
      </w:r>
      <w:r w:rsidR="0062721C" w:rsidRPr="005320ED">
        <w:rPr>
          <w:sz w:val="24"/>
          <w:szCs w:val="24"/>
        </w:rPr>
        <w:t xml:space="preserve">strážnu službu </w:t>
      </w:r>
      <w:r w:rsidR="00696A4E" w:rsidRPr="005320ED">
        <w:rPr>
          <w:sz w:val="24"/>
          <w:szCs w:val="24"/>
        </w:rPr>
        <w:t>a ostatné služby</w:t>
      </w:r>
      <w:r w:rsidR="00371A74" w:rsidRPr="005320ED">
        <w:rPr>
          <w:sz w:val="24"/>
          <w:szCs w:val="24"/>
        </w:rPr>
        <w:t xml:space="preserve"> nemateriálovej povahy</w:t>
      </w:r>
      <w:r w:rsidR="00696A4E" w:rsidRPr="005320ED">
        <w:rPr>
          <w:sz w:val="24"/>
          <w:szCs w:val="24"/>
        </w:rPr>
        <w:t>,</w:t>
      </w:r>
    </w:p>
    <w:p w14:paraId="3DA4DC44" w14:textId="77777777" w:rsidR="00951B60" w:rsidRPr="005320ED" w:rsidRDefault="00951B60" w:rsidP="007459F8">
      <w:pPr>
        <w:pStyle w:val="Odsekzoznamu"/>
        <w:ind w:hanging="425"/>
        <w:rPr>
          <w:sz w:val="24"/>
          <w:szCs w:val="24"/>
        </w:rPr>
      </w:pPr>
    </w:p>
    <w:p w14:paraId="78A2F80A" w14:textId="5AD36BBC" w:rsidR="00951B60" w:rsidRPr="005320ED" w:rsidRDefault="00951B60" w:rsidP="007459F8">
      <w:pPr>
        <w:pStyle w:val="Odsekzoznamu"/>
        <w:numPr>
          <w:ilvl w:val="0"/>
          <w:numId w:val="23"/>
        </w:numPr>
        <w:ind w:left="851" w:hanging="425"/>
        <w:jc w:val="both"/>
        <w:rPr>
          <w:sz w:val="24"/>
          <w:szCs w:val="24"/>
        </w:rPr>
      </w:pPr>
      <w:r w:rsidRPr="005320ED">
        <w:rPr>
          <w:i/>
          <w:sz w:val="24"/>
          <w:szCs w:val="24"/>
        </w:rPr>
        <w:t>odpisy majetku</w:t>
      </w:r>
      <w:r w:rsidRPr="005320ED">
        <w:rPr>
          <w:b/>
          <w:sz w:val="24"/>
          <w:szCs w:val="24"/>
        </w:rPr>
        <w:t xml:space="preserve"> </w:t>
      </w:r>
      <w:r w:rsidR="00183A63" w:rsidRPr="005320ED">
        <w:rPr>
          <w:sz w:val="24"/>
          <w:szCs w:val="24"/>
        </w:rPr>
        <w:t xml:space="preserve">v sume </w:t>
      </w:r>
      <w:r w:rsidR="005D1322" w:rsidRPr="005320ED">
        <w:rPr>
          <w:sz w:val="24"/>
          <w:szCs w:val="24"/>
        </w:rPr>
        <w:t>7</w:t>
      </w:r>
      <w:r w:rsidR="002D5769" w:rsidRPr="005320ED">
        <w:rPr>
          <w:sz w:val="24"/>
          <w:szCs w:val="24"/>
        </w:rPr>
        <w:t>93</w:t>
      </w:r>
      <w:r w:rsidRPr="005320ED">
        <w:rPr>
          <w:sz w:val="24"/>
          <w:szCs w:val="24"/>
        </w:rPr>
        <w:t xml:space="preserve"> tis. eur sú oproti očakávanej sk</w:t>
      </w:r>
      <w:r w:rsidR="007A660B" w:rsidRPr="005320ED">
        <w:rPr>
          <w:sz w:val="24"/>
          <w:szCs w:val="24"/>
        </w:rPr>
        <w:t>utočnosti za rok 20</w:t>
      </w:r>
      <w:r w:rsidR="005E6E29" w:rsidRPr="005320ED">
        <w:rPr>
          <w:sz w:val="24"/>
          <w:szCs w:val="24"/>
        </w:rPr>
        <w:t>2</w:t>
      </w:r>
      <w:r w:rsidR="002D724E" w:rsidRPr="005320ED">
        <w:rPr>
          <w:sz w:val="24"/>
          <w:szCs w:val="24"/>
        </w:rPr>
        <w:t>3</w:t>
      </w:r>
      <w:r w:rsidR="00C332E4" w:rsidRPr="005320ED">
        <w:rPr>
          <w:sz w:val="24"/>
          <w:szCs w:val="24"/>
        </w:rPr>
        <w:t xml:space="preserve"> </w:t>
      </w:r>
      <w:r w:rsidR="003C12A9" w:rsidRPr="005320ED">
        <w:rPr>
          <w:sz w:val="24"/>
          <w:szCs w:val="24"/>
        </w:rPr>
        <w:t>vyš</w:t>
      </w:r>
      <w:r w:rsidR="007A660B" w:rsidRPr="005320ED">
        <w:rPr>
          <w:sz w:val="24"/>
          <w:szCs w:val="24"/>
        </w:rPr>
        <w:t xml:space="preserve">šie </w:t>
      </w:r>
      <w:r w:rsidR="00C332E4" w:rsidRPr="005320ED">
        <w:rPr>
          <w:sz w:val="24"/>
          <w:szCs w:val="24"/>
        </w:rPr>
        <w:t xml:space="preserve"> </w:t>
      </w:r>
      <w:r w:rsidR="002D724E" w:rsidRPr="005320ED">
        <w:rPr>
          <w:sz w:val="24"/>
          <w:szCs w:val="24"/>
        </w:rPr>
        <w:t xml:space="preserve"> </w:t>
      </w:r>
      <w:r w:rsidR="007A660B" w:rsidRPr="005320ED">
        <w:rPr>
          <w:sz w:val="24"/>
          <w:szCs w:val="24"/>
        </w:rPr>
        <w:t>o</w:t>
      </w:r>
      <w:r w:rsidR="0062721C" w:rsidRPr="005320ED">
        <w:rPr>
          <w:sz w:val="24"/>
          <w:szCs w:val="24"/>
        </w:rPr>
        <w:t> </w:t>
      </w:r>
      <w:r w:rsidR="003C12A9" w:rsidRPr="005320ED">
        <w:rPr>
          <w:sz w:val="24"/>
          <w:szCs w:val="24"/>
        </w:rPr>
        <w:t>1</w:t>
      </w:r>
      <w:r w:rsidR="002D5769" w:rsidRPr="005320ED">
        <w:rPr>
          <w:sz w:val="24"/>
          <w:szCs w:val="24"/>
        </w:rPr>
        <w:t>8</w:t>
      </w:r>
      <w:r w:rsidR="0062721C" w:rsidRPr="005320ED">
        <w:rPr>
          <w:sz w:val="24"/>
          <w:szCs w:val="24"/>
        </w:rPr>
        <w:t>,</w:t>
      </w:r>
      <w:r w:rsidR="002D5769" w:rsidRPr="005320ED">
        <w:rPr>
          <w:sz w:val="24"/>
          <w:szCs w:val="24"/>
        </w:rPr>
        <w:t>9</w:t>
      </w:r>
      <w:r w:rsidR="00C332E4" w:rsidRPr="005320ED">
        <w:rPr>
          <w:sz w:val="24"/>
          <w:szCs w:val="24"/>
        </w:rPr>
        <w:t xml:space="preserve"> </w:t>
      </w:r>
      <w:r w:rsidRPr="005320ED">
        <w:rPr>
          <w:sz w:val="24"/>
          <w:szCs w:val="24"/>
        </w:rPr>
        <w:t>%. Ich objem odráža predpokladaný stav majetku a je výsledkom plánovaných investícií v roku 202</w:t>
      </w:r>
      <w:r w:rsidR="002D724E" w:rsidRPr="005320ED">
        <w:rPr>
          <w:sz w:val="24"/>
          <w:szCs w:val="24"/>
        </w:rPr>
        <w:t>4</w:t>
      </w:r>
      <w:r w:rsidRPr="005320ED">
        <w:rPr>
          <w:sz w:val="24"/>
          <w:szCs w:val="24"/>
        </w:rPr>
        <w:t xml:space="preserve"> v sume </w:t>
      </w:r>
      <w:r w:rsidR="002D724E" w:rsidRPr="005320ED">
        <w:rPr>
          <w:sz w:val="24"/>
          <w:szCs w:val="24"/>
        </w:rPr>
        <w:t>1.</w:t>
      </w:r>
      <w:r w:rsidR="002D5769" w:rsidRPr="005320ED">
        <w:rPr>
          <w:sz w:val="24"/>
          <w:szCs w:val="24"/>
        </w:rPr>
        <w:t>895</w:t>
      </w:r>
      <w:r w:rsidRPr="005320ED">
        <w:rPr>
          <w:sz w:val="24"/>
          <w:szCs w:val="24"/>
        </w:rPr>
        <w:t xml:space="preserve"> tis. eur,</w:t>
      </w:r>
    </w:p>
    <w:p w14:paraId="1F128195" w14:textId="77777777" w:rsidR="00920708" w:rsidRPr="005320ED" w:rsidRDefault="00920708" w:rsidP="007459F8">
      <w:pPr>
        <w:ind w:hanging="425"/>
        <w:jc w:val="both"/>
        <w:rPr>
          <w:sz w:val="24"/>
          <w:szCs w:val="24"/>
        </w:rPr>
      </w:pPr>
    </w:p>
    <w:p w14:paraId="7C85A81C" w14:textId="6624917E" w:rsidR="00ED1D21" w:rsidRPr="005320ED" w:rsidRDefault="00706542" w:rsidP="005320ED">
      <w:pPr>
        <w:pStyle w:val="Odsekzoznamu"/>
        <w:numPr>
          <w:ilvl w:val="0"/>
          <w:numId w:val="23"/>
        </w:numPr>
        <w:ind w:left="851" w:hanging="425"/>
        <w:jc w:val="both"/>
        <w:rPr>
          <w:b/>
          <w:sz w:val="24"/>
          <w:szCs w:val="24"/>
        </w:rPr>
      </w:pPr>
      <w:r w:rsidRPr="005320ED">
        <w:rPr>
          <w:i/>
          <w:sz w:val="24"/>
          <w:szCs w:val="24"/>
        </w:rPr>
        <w:t>o</w:t>
      </w:r>
      <w:r w:rsidR="00920708" w:rsidRPr="005320ED">
        <w:rPr>
          <w:i/>
          <w:sz w:val="24"/>
          <w:szCs w:val="24"/>
        </w:rPr>
        <w:t>statné prevádzkové náklady</w:t>
      </w:r>
      <w:r w:rsidR="00920708" w:rsidRPr="005320ED">
        <w:rPr>
          <w:sz w:val="24"/>
          <w:szCs w:val="24"/>
        </w:rPr>
        <w:t xml:space="preserve"> </w:t>
      </w:r>
      <w:r w:rsidRPr="005320ED">
        <w:rPr>
          <w:sz w:val="24"/>
          <w:szCs w:val="24"/>
        </w:rPr>
        <w:t xml:space="preserve">vo výške </w:t>
      </w:r>
      <w:r w:rsidR="001351B0" w:rsidRPr="005320ED">
        <w:rPr>
          <w:sz w:val="24"/>
          <w:szCs w:val="24"/>
        </w:rPr>
        <w:t>3</w:t>
      </w:r>
      <w:r w:rsidR="002B75AE" w:rsidRPr="005320ED">
        <w:rPr>
          <w:sz w:val="24"/>
          <w:szCs w:val="24"/>
        </w:rPr>
        <w:t>7</w:t>
      </w:r>
      <w:r w:rsidR="00355437" w:rsidRPr="005320ED">
        <w:rPr>
          <w:sz w:val="24"/>
          <w:szCs w:val="24"/>
        </w:rPr>
        <w:t>1</w:t>
      </w:r>
      <w:r w:rsidR="00920708" w:rsidRPr="005320ED">
        <w:rPr>
          <w:sz w:val="24"/>
          <w:szCs w:val="24"/>
        </w:rPr>
        <w:t xml:space="preserve"> tis. eur predstavujú </w:t>
      </w:r>
      <w:r w:rsidR="002B75AE" w:rsidRPr="005320ED">
        <w:rPr>
          <w:sz w:val="24"/>
          <w:szCs w:val="24"/>
        </w:rPr>
        <w:t>nárast</w:t>
      </w:r>
      <w:r w:rsidR="00920708" w:rsidRPr="005320ED">
        <w:rPr>
          <w:sz w:val="24"/>
          <w:szCs w:val="24"/>
        </w:rPr>
        <w:t xml:space="preserve"> oproti očakávaniam za rok 20</w:t>
      </w:r>
      <w:r w:rsidR="005E6E29" w:rsidRPr="005320ED">
        <w:rPr>
          <w:sz w:val="24"/>
          <w:szCs w:val="24"/>
        </w:rPr>
        <w:t>2</w:t>
      </w:r>
      <w:r w:rsidR="002B75AE" w:rsidRPr="005320ED">
        <w:rPr>
          <w:sz w:val="24"/>
          <w:szCs w:val="24"/>
        </w:rPr>
        <w:t>3</w:t>
      </w:r>
      <w:r w:rsidR="00920708" w:rsidRPr="005320ED">
        <w:rPr>
          <w:sz w:val="24"/>
          <w:szCs w:val="24"/>
        </w:rPr>
        <w:t xml:space="preserve"> o</w:t>
      </w:r>
      <w:r w:rsidR="001351B0" w:rsidRPr="005320ED">
        <w:rPr>
          <w:sz w:val="24"/>
          <w:szCs w:val="24"/>
        </w:rPr>
        <w:t> </w:t>
      </w:r>
      <w:r w:rsidR="002B75AE" w:rsidRPr="005320ED">
        <w:rPr>
          <w:sz w:val="24"/>
          <w:szCs w:val="24"/>
        </w:rPr>
        <w:t>17</w:t>
      </w:r>
      <w:r w:rsidR="001351B0" w:rsidRPr="005320ED">
        <w:rPr>
          <w:sz w:val="24"/>
          <w:szCs w:val="24"/>
        </w:rPr>
        <w:t>,</w:t>
      </w:r>
      <w:r w:rsidR="002B75AE" w:rsidRPr="005320ED">
        <w:rPr>
          <w:sz w:val="24"/>
          <w:szCs w:val="24"/>
        </w:rPr>
        <w:t>0</w:t>
      </w:r>
      <w:r w:rsidR="00F238AD" w:rsidRPr="005320ED">
        <w:rPr>
          <w:sz w:val="24"/>
          <w:szCs w:val="24"/>
        </w:rPr>
        <w:t xml:space="preserve"> </w:t>
      </w:r>
      <w:r w:rsidR="00920708" w:rsidRPr="005320ED">
        <w:rPr>
          <w:sz w:val="24"/>
          <w:szCs w:val="24"/>
        </w:rPr>
        <w:t xml:space="preserve">%. </w:t>
      </w:r>
      <w:r w:rsidR="00E929CA" w:rsidRPr="005320ED">
        <w:rPr>
          <w:sz w:val="24"/>
          <w:szCs w:val="24"/>
        </w:rPr>
        <w:t>Z</w:t>
      </w:r>
      <w:r w:rsidR="00920708" w:rsidRPr="005320ED">
        <w:rPr>
          <w:sz w:val="24"/>
          <w:szCs w:val="24"/>
        </w:rPr>
        <w:t>ahŕňa</w:t>
      </w:r>
      <w:r w:rsidR="00E929CA" w:rsidRPr="005320ED">
        <w:rPr>
          <w:sz w:val="24"/>
          <w:szCs w:val="24"/>
        </w:rPr>
        <w:t>jú</w:t>
      </w:r>
      <w:r w:rsidR="00920708" w:rsidRPr="005320ED">
        <w:rPr>
          <w:sz w:val="24"/>
          <w:szCs w:val="24"/>
        </w:rPr>
        <w:t xml:space="preserve"> </w:t>
      </w:r>
      <w:r w:rsidR="007A6137" w:rsidRPr="005320ED">
        <w:rPr>
          <w:sz w:val="24"/>
          <w:szCs w:val="24"/>
        </w:rPr>
        <w:t xml:space="preserve">hlavne </w:t>
      </w:r>
      <w:r w:rsidR="00920708" w:rsidRPr="005320ED">
        <w:rPr>
          <w:sz w:val="24"/>
          <w:szCs w:val="24"/>
        </w:rPr>
        <w:t xml:space="preserve">platby poistného do rezervného fondu </w:t>
      </w:r>
      <w:r w:rsidR="009341F0" w:rsidRPr="005320ED">
        <w:rPr>
          <w:sz w:val="24"/>
          <w:szCs w:val="24"/>
        </w:rPr>
        <w:t xml:space="preserve">solidarity </w:t>
      </w:r>
      <w:r w:rsidR="00920708" w:rsidRPr="005320ED">
        <w:rPr>
          <w:sz w:val="24"/>
          <w:szCs w:val="24"/>
        </w:rPr>
        <w:t xml:space="preserve">Sociálnej poisťovne, </w:t>
      </w:r>
      <w:r w:rsidR="0000381C" w:rsidRPr="005320ED">
        <w:rPr>
          <w:sz w:val="24"/>
          <w:szCs w:val="24"/>
        </w:rPr>
        <w:t xml:space="preserve">odmeny členom orgánov EXIMBANKY SR, </w:t>
      </w:r>
      <w:r w:rsidR="009D537D" w:rsidRPr="005320ED">
        <w:rPr>
          <w:sz w:val="24"/>
          <w:szCs w:val="24"/>
        </w:rPr>
        <w:t xml:space="preserve">príspevky združeniam, ktorých je EXIMBANKA SR členom, </w:t>
      </w:r>
      <w:r w:rsidR="00920708" w:rsidRPr="005320ED">
        <w:rPr>
          <w:sz w:val="24"/>
          <w:szCs w:val="24"/>
        </w:rPr>
        <w:t>platby poistného</w:t>
      </w:r>
      <w:r w:rsidR="00EF45C7" w:rsidRPr="005320ED">
        <w:rPr>
          <w:sz w:val="24"/>
          <w:szCs w:val="24"/>
        </w:rPr>
        <w:t xml:space="preserve"> a iné náklady</w:t>
      </w:r>
      <w:r w:rsidR="006B5290" w:rsidRPr="005320ED">
        <w:rPr>
          <w:sz w:val="24"/>
          <w:szCs w:val="24"/>
        </w:rPr>
        <w:t>.</w:t>
      </w:r>
    </w:p>
    <w:p w14:paraId="4296EA61" w14:textId="6F6CFB5E" w:rsidR="004F7E32" w:rsidRPr="005320ED" w:rsidRDefault="004F7E32" w:rsidP="004F7E32">
      <w:pPr>
        <w:pStyle w:val="Odsekzoznamu"/>
        <w:ind w:left="851"/>
        <w:jc w:val="both"/>
        <w:rPr>
          <w:sz w:val="24"/>
          <w:szCs w:val="24"/>
        </w:rPr>
      </w:pPr>
      <w:r w:rsidRPr="005320ED">
        <w:rPr>
          <w:sz w:val="24"/>
          <w:szCs w:val="24"/>
        </w:rPr>
        <w:lastRenderedPageBreak/>
        <w:t xml:space="preserve">Naplnenie plánovaného stavu zamestnancov spolu so zvýšenými prevádzkovými nákladmi na IT služby a investíciami do informačných systémov EXIMBANKY SR </w:t>
      </w:r>
      <w:r w:rsidR="00375735" w:rsidRPr="005320ED">
        <w:rPr>
          <w:sz w:val="24"/>
          <w:szCs w:val="24"/>
        </w:rPr>
        <w:t>sú</w:t>
      </w:r>
      <w:r w:rsidRPr="005320ED">
        <w:rPr>
          <w:sz w:val="24"/>
          <w:szCs w:val="24"/>
        </w:rPr>
        <w:t xml:space="preserve"> nevyhnutným</w:t>
      </w:r>
      <w:r w:rsidR="00375735" w:rsidRPr="005320ED">
        <w:rPr>
          <w:sz w:val="24"/>
          <w:szCs w:val="24"/>
        </w:rPr>
        <w:t>i</w:t>
      </w:r>
      <w:r w:rsidRPr="005320ED">
        <w:rPr>
          <w:sz w:val="24"/>
          <w:szCs w:val="24"/>
        </w:rPr>
        <w:t xml:space="preserve"> predpokladm</w:t>
      </w:r>
      <w:r w:rsidR="00375735" w:rsidRPr="005320ED">
        <w:rPr>
          <w:sz w:val="24"/>
          <w:szCs w:val="24"/>
        </w:rPr>
        <w:t>i</w:t>
      </w:r>
      <w:r w:rsidRPr="005320ED">
        <w:rPr>
          <w:sz w:val="24"/>
          <w:szCs w:val="24"/>
        </w:rPr>
        <w:t xml:space="preserve"> zabezpečenia plánovaného objemu obchodných aktivít v roku 2024 a v nasledujúcom období. </w:t>
      </w:r>
    </w:p>
    <w:p w14:paraId="571B04E0" w14:textId="77777777" w:rsidR="004F7E32" w:rsidRPr="002B75AE" w:rsidRDefault="004F7E32">
      <w:pPr>
        <w:ind w:firstLine="708"/>
        <w:jc w:val="both"/>
        <w:rPr>
          <w:sz w:val="24"/>
          <w:szCs w:val="24"/>
        </w:rPr>
      </w:pPr>
    </w:p>
    <w:p w14:paraId="2E8F2A57" w14:textId="3C056886" w:rsidR="00B1682C" w:rsidRPr="009D1744" w:rsidRDefault="00706542" w:rsidP="002D5769">
      <w:pPr>
        <w:pStyle w:val="Odsekzoznamu"/>
        <w:numPr>
          <w:ilvl w:val="0"/>
          <w:numId w:val="39"/>
        </w:numPr>
        <w:jc w:val="both"/>
        <w:rPr>
          <w:sz w:val="24"/>
          <w:szCs w:val="24"/>
        </w:rPr>
      </w:pPr>
      <w:r w:rsidRPr="009D1744">
        <w:rPr>
          <w:b/>
          <w:sz w:val="24"/>
          <w:szCs w:val="24"/>
        </w:rPr>
        <w:t>P</w:t>
      </w:r>
      <w:r w:rsidR="00B1682C" w:rsidRPr="009D1744">
        <w:rPr>
          <w:b/>
          <w:sz w:val="24"/>
          <w:szCs w:val="24"/>
        </w:rPr>
        <w:t>revádzkový zisk pred opravnými položkami a rezervami</w:t>
      </w:r>
      <w:r w:rsidR="00B1682C" w:rsidRPr="009D1744">
        <w:rPr>
          <w:sz w:val="24"/>
          <w:szCs w:val="24"/>
        </w:rPr>
        <w:t xml:space="preserve"> v sume </w:t>
      </w:r>
      <w:r w:rsidR="002B75AE" w:rsidRPr="009D1744">
        <w:rPr>
          <w:sz w:val="24"/>
          <w:szCs w:val="24"/>
        </w:rPr>
        <w:t>2</w:t>
      </w:r>
      <w:r w:rsidR="002D5769" w:rsidRPr="009D1744">
        <w:rPr>
          <w:sz w:val="24"/>
          <w:szCs w:val="24"/>
        </w:rPr>
        <w:t>4</w:t>
      </w:r>
      <w:r w:rsidR="00F238AD" w:rsidRPr="009D1744">
        <w:rPr>
          <w:sz w:val="24"/>
          <w:szCs w:val="24"/>
        </w:rPr>
        <w:t>.</w:t>
      </w:r>
      <w:r w:rsidR="00323F21" w:rsidRPr="009D1744">
        <w:rPr>
          <w:sz w:val="24"/>
          <w:szCs w:val="24"/>
        </w:rPr>
        <w:t>50</w:t>
      </w:r>
      <w:r w:rsidR="00064FA8" w:rsidRPr="009D1744">
        <w:rPr>
          <w:sz w:val="24"/>
          <w:szCs w:val="24"/>
        </w:rPr>
        <w:t>3</w:t>
      </w:r>
      <w:r w:rsidR="00435AC8" w:rsidRPr="009D1744">
        <w:rPr>
          <w:sz w:val="24"/>
          <w:szCs w:val="24"/>
        </w:rPr>
        <w:t xml:space="preserve"> </w:t>
      </w:r>
      <w:r w:rsidR="00F238AD" w:rsidRPr="009D1744">
        <w:rPr>
          <w:sz w:val="24"/>
          <w:szCs w:val="24"/>
        </w:rPr>
        <w:t>tis</w:t>
      </w:r>
      <w:r w:rsidR="00B1682C" w:rsidRPr="009D1744">
        <w:rPr>
          <w:sz w:val="24"/>
          <w:szCs w:val="24"/>
        </w:rPr>
        <w:t xml:space="preserve">. </w:t>
      </w:r>
      <w:r w:rsidR="009E3F46" w:rsidRPr="009D1744">
        <w:rPr>
          <w:sz w:val="24"/>
          <w:szCs w:val="24"/>
        </w:rPr>
        <w:t>eur</w:t>
      </w:r>
      <w:r w:rsidR="00183A63" w:rsidRPr="009D1744">
        <w:rPr>
          <w:sz w:val="24"/>
          <w:szCs w:val="24"/>
        </w:rPr>
        <w:t xml:space="preserve"> (</w:t>
      </w:r>
      <w:r w:rsidR="002B75AE" w:rsidRPr="009D1744">
        <w:rPr>
          <w:sz w:val="24"/>
          <w:szCs w:val="24"/>
        </w:rPr>
        <w:t>pokles</w:t>
      </w:r>
      <w:r w:rsidR="00183A63" w:rsidRPr="009D1744">
        <w:rPr>
          <w:sz w:val="24"/>
          <w:szCs w:val="24"/>
        </w:rPr>
        <w:t xml:space="preserve"> oproti očakávanej skutočnosti za rok 202</w:t>
      </w:r>
      <w:r w:rsidR="002B75AE" w:rsidRPr="009D1744">
        <w:rPr>
          <w:sz w:val="24"/>
          <w:szCs w:val="24"/>
        </w:rPr>
        <w:t>3</w:t>
      </w:r>
      <w:r w:rsidR="00183A63" w:rsidRPr="009D1744">
        <w:rPr>
          <w:sz w:val="24"/>
          <w:szCs w:val="24"/>
        </w:rPr>
        <w:t xml:space="preserve"> o </w:t>
      </w:r>
      <w:r w:rsidR="00064FA8" w:rsidRPr="009D1744">
        <w:rPr>
          <w:sz w:val="24"/>
          <w:szCs w:val="24"/>
        </w:rPr>
        <w:t>4</w:t>
      </w:r>
      <w:r w:rsidR="00183A63" w:rsidRPr="009D1744">
        <w:rPr>
          <w:sz w:val="24"/>
          <w:szCs w:val="24"/>
        </w:rPr>
        <w:t>,</w:t>
      </w:r>
      <w:r w:rsidR="00323F21" w:rsidRPr="009D1744">
        <w:rPr>
          <w:sz w:val="24"/>
          <w:szCs w:val="24"/>
        </w:rPr>
        <w:t>1</w:t>
      </w:r>
      <w:r w:rsidR="00183A63" w:rsidRPr="009D1744">
        <w:rPr>
          <w:sz w:val="24"/>
          <w:szCs w:val="24"/>
        </w:rPr>
        <w:t xml:space="preserve"> %). </w:t>
      </w:r>
      <w:r w:rsidR="0062721C" w:rsidRPr="009D1744">
        <w:rPr>
          <w:sz w:val="24"/>
          <w:szCs w:val="24"/>
        </w:rPr>
        <w:t>Uvedený objem prevádzkového zisku v roku 202</w:t>
      </w:r>
      <w:r w:rsidR="002B75AE" w:rsidRPr="009D1744">
        <w:rPr>
          <w:sz w:val="24"/>
          <w:szCs w:val="24"/>
        </w:rPr>
        <w:t>4</w:t>
      </w:r>
      <w:r w:rsidR="0062721C" w:rsidRPr="009D1744">
        <w:rPr>
          <w:sz w:val="24"/>
          <w:szCs w:val="24"/>
        </w:rPr>
        <w:t xml:space="preserve"> je výsledkom </w:t>
      </w:r>
      <w:r w:rsidR="002D5769" w:rsidRPr="009D1744">
        <w:rPr>
          <w:sz w:val="24"/>
          <w:szCs w:val="24"/>
        </w:rPr>
        <w:t xml:space="preserve">plánovaného nárastu výnosov z obchodných aktivít a </w:t>
      </w:r>
      <w:r w:rsidR="0062721C" w:rsidRPr="009D1744">
        <w:rPr>
          <w:sz w:val="24"/>
          <w:szCs w:val="24"/>
        </w:rPr>
        <w:t xml:space="preserve">rastu </w:t>
      </w:r>
      <w:r w:rsidR="002B75AE" w:rsidRPr="009D1744">
        <w:rPr>
          <w:sz w:val="24"/>
          <w:szCs w:val="24"/>
        </w:rPr>
        <w:t>prevádzkových nákladov v rozpočtovom roku</w:t>
      </w:r>
      <w:r w:rsidR="0062721C" w:rsidRPr="009D1744">
        <w:rPr>
          <w:sz w:val="24"/>
          <w:szCs w:val="24"/>
        </w:rPr>
        <w:t>.</w:t>
      </w:r>
    </w:p>
    <w:p w14:paraId="4558224C" w14:textId="77777777" w:rsidR="00E929CA" w:rsidRPr="002B75AE" w:rsidRDefault="00E929CA" w:rsidP="0067044E">
      <w:pPr>
        <w:jc w:val="both"/>
        <w:rPr>
          <w:sz w:val="24"/>
          <w:szCs w:val="24"/>
        </w:rPr>
      </w:pPr>
    </w:p>
    <w:p w14:paraId="61289D84" w14:textId="60E3B316" w:rsidR="003257A9" w:rsidRPr="00AA52CA" w:rsidRDefault="00706542" w:rsidP="00913CD3">
      <w:pPr>
        <w:pStyle w:val="Odsekzoznamu"/>
        <w:numPr>
          <w:ilvl w:val="0"/>
          <w:numId w:val="39"/>
        </w:numPr>
        <w:ind w:left="426" w:hanging="426"/>
        <w:jc w:val="both"/>
        <w:rPr>
          <w:sz w:val="24"/>
          <w:szCs w:val="24"/>
        </w:rPr>
      </w:pPr>
      <w:r w:rsidRPr="009D1744">
        <w:rPr>
          <w:sz w:val="24"/>
          <w:szCs w:val="24"/>
        </w:rPr>
        <w:t>Z</w:t>
      </w:r>
      <w:r w:rsidR="00E947BC" w:rsidRPr="009D1744">
        <w:rPr>
          <w:sz w:val="24"/>
          <w:szCs w:val="24"/>
        </w:rPr>
        <w:t>výš</w:t>
      </w:r>
      <w:r w:rsidR="00E40B2D" w:rsidRPr="009D1744">
        <w:rPr>
          <w:sz w:val="24"/>
          <w:szCs w:val="24"/>
        </w:rPr>
        <w:t>enie</w:t>
      </w:r>
      <w:r w:rsidR="00B1682C" w:rsidRPr="009D1744">
        <w:rPr>
          <w:sz w:val="24"/>
          <w:szCs w:val="24"/>
        </w:rPr>
        <w:t xml:space="preserve"> stavu </w:t>
      </w:r>
      <w:r w:rsidR="00B1682C" w:rsidRPr="009D1744">
        <w:rPr>
          <w:b/>
          <w:sz w:val="24"/>
          <w:szCs w:val="24"/>
        </w:rPr>
        <w:t>opravných položiek a rezerv</w:t>
      </w:r>
      <w:r w:rsidR="00B1682C" w:rsidRPr="009D1744">
        <w:rPr>
          <w:sz w:val="24"/>
          <w:szCs w:val="24"/>
        </w:rPr>
        <w:t xml:space="preserve"> </w:t>
      </w:r>
      <w:r w:rsidR="0083249F" w:rsidRPr="009D1744">
        <w:rPr>
          <w:sz w:val="24"/>
          <w:szCs w:val="24"/>
        </w:rPr>
        <w:t>o</w:t>
      </w:r>
      <w:r w:rsidR="007A660B" w:rsidRPr="009D1744">
        <w:rPr>
          <w:sz w:val="24"/>
          <w:szCs w:val="24"/>
        </w:rPr>
        <w:t> </w:t>
      </w:r>
      <w:r w:rsidR="002B75AE" w:rsidRPr="009D1744">
        <w:rPr>
          <w:sz w:val="24"/>
          <w:szCs w:val="24"/>
        </w:rPr>
        <w:t>2</w:t>
      </w:r>
      <w:r w:rsidR="002D5769" w:rsidRPr="009D1744">
        <w:rPr>
          <w:sz w:val="24"/>
          <w:szCs w:val="24"/>
        </w:rPr>
        <w:t>4</w:t>
      </w:r>
      <w:r w:rsidR="007A660B" w:rsidRPr="009D1744">
        <w:rPr>
          <w:sz w:val="24"/>
          <w:szCs w:val="24"/>
        </w:rPr>
        <w:t>.</w:t>
      </w:r>
      <w:r w:rsidR="00323F21" w:rsidRPr="009D1744">
        <w:rPr>
          <w:sz w:val="24"/>
          <w:szCs w:val="24"/>
        </w:rPr>
        <w:t>15</w:t>
      </w:r>
      <w:r w:rsidR="00064FA8" w:rsidRPr="009D1744">
        <w:rPr>
          <w:sz w:val="24"/>
          <w:szCs w:val="24"/>
        </w:rPr>
        <w:t>3</w:t>
      </w:r>
      <w:r w:rsidR="007A660B" w:rsidRPr="009D1744">
        <w:rPr>
          <w:sz w:val="24"/>
          <w:szCs w:val="24"/>
        </w:rPr>
        <w:t xml:space="preserve"> tis. eur v </w:t>
      </w:r>
      <w:r w:rsidR="002B6A93" w:rsidRPr="009D1744">
        <w:rPr>
          <w:sz w:val="24"/>
          <w:szCs w:val="24"/>
        </w:rPr>
        <w:t>porovnaní</w:t>
      </w:r>
      <w:r w:rsidR="00F238AD" w:rsidRPr="009D1744">
        <w:rPr>
          <w:sz w:val="24"/>
          <w:szCs w:val="24"/>
        </w:rPr>
        <w:t xml:space="preserve"> očakávan</w:t>
      </w:r>
      <w:r w:rsidR="002B6A93" w:rsidRPr="009D1744">
        <w:rPr>
          <w:sz w:val="24"/>
          <w:szCs w:val="24"/>
        </w:rPr>
        <w:t>ou</w:t>
      </w:r>
      <w:r w:rsidR="00F238AD" w:rsidRPr="009D1744">
        <w:rPr>
          <w:sz w:val="24"/>
          <w:szCs w:val="24"/>
        </w:rPr>
        <w:t xml:space="preserve"> skutočnos</w:t>
      </w:r>
      <w:r w:rsidR="002B6A93" w:rsidRPr="009D1744">
        <w:rPr>
          <w:sz w:val="24"/>
          <w:szCs w:val="24"/>
        </w:rPr>
        <w:t>ťou</w:t>
      </w:r>
      <w:r w:rsidR="00F238AD" w:rsidRPr="009D1744">
        <w:rPr>
          <w:sz w:val="24"/>
          <w:szCs w:val="24"/>
        </w:rPr>
        <w:t xml:space="preserve"> za rok 20</w:t>
      </w:r>
      <w:r w:rsidR="0083249F" w:rsidRPr="009D1744">
        <w:rPr>
          <w:sz w:val="24"/>
          <w:szCs w:val="24"/>
        </w:rPr>
        <w:t>2</w:t>
      </w:r>
      <w:r w:rsidR="002B75AE" w:rsidRPr="009D1744">
        <w:rPr>
          <w:sz w:val="24"/>
          <w:szCs w:val="24"/>
        </w:rPr>
        <w:t>3</w:t>
      </w:r>
      <w:r w:rsidR="00F238AD" w:rsidRPr="009D1744">
        <w:rPr>
          <w:sz w:val="24"/>
          <w:szCs w:val="24"/>
        </w:rPr>
        <w:t xml:space="preserve"> </w:t>
      </w:r>
      <w:r w:rsidR="007A660B" w:rsidRPr="009D1744">
        <w:rPr>
          <w:sz w:val="24"/>
          <w:szCs w:val="24"/>
        </w:rPr>
        <w:t>predstavu</w:t>
      </w:r>
      <w:r w:rsidR="0083249F" w:rsidRPr="009D1744">
        <w:rPr>
          <w:sz w:val="24"/>
          <w:szCs w:val="24"/>
        </w:rPr>
        <w:t>je</w:t>
      </w:r>
      <w:r w:rsidR="007A660B" w:rsidRPr="009D1744">
        <w:rPr>
          <w:sz w:val="24"/>
          <w:szCs w:val="24"/>
        </w:rPr>
        <w:t xml:space="preserve"> </w:t>
      </w:r>
      <w:r w:rsidR="002F3F7E" w:rsidRPr="009D1744">
        <w:rPr>
          <w:sz w:val="24"/>
          <w:szCs w:val="24"/>
        </w:rPr>
        <w:t xml:space="preserve">medziročný </w:t>
      </w:r>
      <w:r w:rsidR="002B75AE" w:rsidRPr="009D1744">
        <w:rPr>
          <w:sz w:val="24"/>
          <w:szCs w:val="24"/>
        </w:rPr>
        <w:t>nárast</w:t>
      </w:r>
      <w:r w:rsidR="007A660B" w:rsidRPr="009D1744">
        <w:rPr>
          <w:sz w:val="24"/>
          <w:szCs w:val="24"/>
        </w:rPr>
        <w:t xml:space="preserve"> o </w:t>
      </w:r>
      <w:r w:rsidR="00064FA8" w:rsidRPr="009D1744">
        <w:rPr>
          <w:sz w:val="24"/>
          <w:szCs w:val="24"/>
        </w:rPr>
        <w:t>4</w:t>
      </w:r>
      <w:r w:rsidR="00323F21" w:rsidRPr="009D1744">
        <w:rPr>
          <w:sz w:val="24"/>
          <w:szCs w:val="24"/>
        </w:rPr>
        <w:t>3</w:t>
      </w:r>
      <w:r w:rsidR="00F238AD" w:rsidRPr="009D1744">
        <w:rPr>
          <w:sz w:val="24"/>
          <w:szCs w:val="24"/>
        </w:rPr>
        <w:t>,</w:t>
      </w:r>
      <w:r w:rsidR="00323F21" w:rsidRPr="009D1744">
        <w:rPr>
          <w:sz w:val="24"/>
          <w:szCs w:val="24"/>
        </w:rPr>
        <w:t>4</w:t>
      </w:r>
      <w:r w:rsidR="00F238AD" w:rsidRPr="009D1744">
        <w:rPr>
          <w:sz w:val="24"/>
          <w:szCs w:val="24"/>
        </w:rPr>
        <w:t xml:space="preserve"> %</w:t>
      </w:r>
      <w:r w:rsidR="007850F3" w:rsidRPr="009D1744">
        <w:rPr>
          <w:sz w:val="24"/>
          <w:szCs w:val="24"/>
        </w:rPr>
        <w:t>.</w:t>
      </w:r>
      <w:r w:rsidR="00724961" w:rsidRPr="009D1744">
        <w:rPr>
          <w:sz w:val="24"/>
          <w:szCs w:val="24"/>
        </w:rPr>
        <w:t xml:space="preserve"> </w:t>
      </w:r>
      <w:r w:rsidR="007850F3" w:rsidRPr="009D1744">
        <w:rPr>
          <w:sz w:val="24"/>
          <w:szCs w:val="24"/>
        </w:rPr>
        <w:t>Ich objem</w:t>
      </w:r>
      <w:r w:rsidR="00724961" w:rsidRPr="009D1744">
        <w:rPr>
          <w:sz w:val="24"/>
          <w:szCs w:val="24"/>
        </w:rPr>
        <w:t xml:space="preserve"> súvisí </w:t>
      </w:r>
      <w:r w:rsidR="00E947BC" w:rsidRPr="009D1744">
        <w:rPr>
          <w:sz w:val="24"/>
          <w:szCs w:val="24"/>
        </w:rPr>
        <w:t xml:space="preserve">s tvorbou </w:t>
      </w:r>
      <w:r w:rsidR="00AA52CA" w:rsidRPr="009D1744">
        <w:rPr>
          <w:sz w:val="24"/>
          <w:szCs w:val="24"/>
        </w:rPr>
        <w:t xml:space="preserve">škodových technických rezerv, určených na krytie hrozieb a oznámených poistných udalostí z poisťovacích činností, a tiež </w:t>
      </w:r>
      <w:r w:rsidR="001351B0" w:rsidRPr="009D1744">
        <w:rPr>
          <w:sz w:val="24"/>
          <w:szCs w:val="24"/>
        </w:rPr>
        <w:t>opravných položiek k znehodnoteným p</w:t>
      </w:r>
      <w:r w:rsidR="00AA52CA" w:rsidRPr="009D1744">
        <w:rPr>
          <w:sz w:val="24"/>
          <w:szCs w:val="24"/>
        </w:rPr>
        <w:t>ohľadávkam z bankových</w:t>
      </w:r>
      <w:r w:rsidR="00AA52CA">
        <w:rPr>
          <w:sz w:val="24"/>
          <w:szCs w:val="24"/>
        </w:rPr>
        <w:t xml:space="preserve"> činností</w:t>
      </w:r>
      <w:r w:rsidRPr="00AA52CA">
        <w:rPr>
          <w:sz w:val="24"/>
          <w:szCs w:val="24"/>
        </w:rPr>
        <w:t>.</w:t>
      </w:r>
    </w:p>
    <w:p w14:paraId="3897DE50" w14:textId="3A376517" w:rsidR="007A660B" w:rsidRPr="00AA52CA" w:rsidRDefault="007A660B" w:rsidP="0067044E">
      <w:pPr>
        <w:tabs>
          <w:tab w:val="right" w:pos="0"/>
        </w:tabs>
        <w:jc w:val="both"/>
        <w:rPr>
          <w:sz w:val="24"/>
          <w:szCs w:val="24"/>
        </w:rPr>
      </w:pPr>
    </w:p>
    <w:p w14:paraId="0C1951FD" w14:textId="49B1551D" w:rsidR="00AA52CA" w:rsidRDefault="00AA52CA" w:rsidP="0067044E">
      <w:pPr>
        <w:tabs>
          <w:tab w:val="right" w:pos="0"/>
        </w:tabs>
        <w:jc w:val="both"/>
        <w:rPr>
          <w:sz w:val="24"/>
          <w:szCs w:val="24"/>
        </w:rPr>
      </w:pPr>
    </w:p>
    <w:p w14:paraId="3538696C" w14:textId="77777777" w:rsidR="00D37359" w:rsidRPr="00AA52CA" w:rsidRDefault="00EA5015" w:rsidP="00706542">
      <w:pPr>
        <w:pStyle w:val="Nadpis2"/>
        <w:tabs>
          <w:tab w:val="clear" w:pos="375"/>
        </w:tabs>
        <w:ind w:left="426" w:hanging="426"/>
        <w:rPr>
          <w:rFonts w:ascii="Times New Roman" w:hAnsi="Times New Roman"/>
          <w:color w:val="auto"/>
          <w:sz w:val="24"/>
          <w:szCs w:val="24"/>
        </w:rPr>
      </w:pPr>
      <w:r w:rsidRPr="00AA52CA">
        <w:rPr>
          <w:rFonts w:ascii="Times New Roman" w:hAnsi="Times New Roman"/>
          <w:color w:val="auto"/>
          <w:sz w:val="24"/>
          <w:szCs w:val="24"/>
        </w:rPr>
        <w:t>V</w:t>
      </w:r>
      <w:r w:rsidR="00D37359" w:rsidRPr="00AA52CA">
        <w:rPr>
          <w:rFonts w:ascii="Times New Roman" w:hAnsi="Times New Roman"/>
          <w:color w:val="auto"/>
          <w:sz w:val="24"/>
          <w:szCs w:val="24"/>
        </w:rPr>
        <w:t xml:space="preserve">ýsledok </w:t>
      </w:r>
      <w:r w:rsidRPr="00AA52CA">
        <w:rPr>
          <w:rFonts w:ascii="Times New Roman" w:hAnsi="Times New Roman"/>
          <w:color w:val="auto"/>
          <w:sz w:val="24"/>
          <w:szCs w:val="24"/>
        </w:rPr>
        <w:t>hospodárenia</w:t>
      </w:r>
    </w:p>
    <w:p w14:paraId="50311D37" w14:textId="77777777" w:rsidR="00B81ED3" w:rsidRPr="00AA52CA" w:rsidRDefault="00B81ED3">
      <w:pPr>
        <w:tabs>
          <w:tab w:val="left" w:pos="851"/>
        </w:tabs>
        <w:jc w:val="both"/>
        <w:rPr>
          <w:sz w:val="24"/>
          <w:szCs w:val="24"/>
        </w:rPr>
      </w:pPr>
    </w:p>
    <w:p w14:paraId="4A84CEAB" w14:textId="06033B52" w:rsidR="00AA52CA" w:rsidRPr="00A01BC4" w:rsidRDefault="003B212E" w:rsidP="00142376">
      <w:pPr>
        <w:ind w:firstLine="708"/>
        <w:jc w:val="both"/>
        <w:rPr>
          <w:sz w:val="24"/>
          <w:szCs w:val="24"/>
        </w:rPr>
      </w:pPr>
      <w:r w:rsidRPr="00AA52CA">
        <w:rPr>
          <w:sz w:val="24"/>
          <w:szCs w:val="24"/>
        </w:rPr>
        <w:t xml:space="preserve">Z rozpočtovanej výšky výnosov a nákladov </w:t>
      </w:r>
      <w:r w:rsidR="00167797" w:rsidRPr="00AA52CA">
        <w:rPr>
          <w:sz w:val="24"/>
          <w:szCs w:val="24"/>
        </w:rPr>
        <w:t xml:space="preserve">EXIMBANKA SR </w:t>
      </w:r>
      <w:r w:rsidRPr="00AA52CA">
        <w:rPr>
          <w:sz w:val="24"/>
          <w:szCs w:val="24"/>
        </w:rPr>
        <w:t>v roku 20</w:t>
      </w:r>
      <w:r w:rsidR="008040AA" w:rsidRPr="00AA52CA">
        <w:rPr>
          <w:sz w:val="24"/>
          <w:szCs w:val="24"/>
        </w:rPr>
        <w:t>2</w:t>
      </w:r>
      <w:r w:rsidR="00AA52CA" w:rsidRPr="00AA52CA">
        <w:rPr>
          <w:sz w:val="24"/>
          <w:szCs w:val="24"/>
        </w:rPr>
        <w:t>4</w:t>
      </w:r>
      <w:r w:rsidRPr="00AA52CA">
        <w:rPr>
          <w:sz w:val="24"/>
          <w:szCs w:val="24"/>
        </w:rPr>
        <w:t xml:space="preserve"> </w:t>
      </w:r>
      <w:r w:rsidR="00167797" w:rsidRPr="00AA52CA">
        <w:rPr>
          <w:sz w:val="24"/>
          <w:szCs w:val="24"/>
        </w:rPr>
        <w:t xml:space="preserve">predpokladá </w:t>
      </w:r>
      <w:r w:rsidR="0056281E" w:rsidRPr="00AA52CA">
        <w:rPr>
          <w:sz w:val="24"/>
          <w:szCs w:val="24"/>
        </w:rPr>
        <w:t xml:space="preserve">dosiahnuť </w:t>
      </w:r>
      <w:r w:rsidR="002D5769" w:rsidRPr="005136A3">
        <w:rPr>
          <w:b/>
          <w:sz w:val="24"/>
          <w:szCs w:val="24"/>
        </w:rPr>
        <w:t xml:space="preserve">výsledok hospodárenia po zdanení </w:t>
      </w:r>
      <w:r w:rsidR="002D5769" w:rsidRPr="005136A3">
        <w:rPr>
          <w:sz w:val="24"/>
          <w:szCs w:val="24"/>
        </w:rPr>
        <w:t xml:space="preserve">vo výške </w:t>
      </w:r>
      <w:r w:rsidR="002D5769">
        <w:rPr>
          <w:b/>
          <w:sz w:val="24"/>
          <w:szCs w:val="24"/>
        </w:rPr>
        <w:t>35</w:t>
      </w:r>
      <w:r w:rsidR="00064FA8">
        <w:rPr>
          <w:b/>
          <w:sz w:val="24"/>
          <w:szCs w:val="24"/>
        </w:rPr>
        <w:t>0</w:t>
      </w:r>
      <w:r w:rsidR="002D5769" w:rsidRPr="005136A3">
        <w:rPr>
          <w:b/>
          <w:sz w:val="24"/>
          <w:szCs w:val="24"/>
        </w:rPr>
        <w:t xml:space="preserve"> tis. eur</w:t>
      </w:r>
      <w:r w:rsidR="002D5769" w:rsidRPr="005136A3">
        <w:rPr>
          <w:sz w:val="24"/>
          <w:szCs w:val="24"/>
        </w:rPr>
        <w:t xml:space="preserve">, čo znamená </w:t>
      </w:r>
      <w:r w:rsidR="002D5769">
        <w:rPr>
          <w:b/>
          <w:bCs/>
          <w:sz w:val="24"/>
          <w:szCs w:val="24"/>
        </w:rPr>
        <w:t>pokles</w:t>
      </w:r>
      <w:r w:rsidR="002D5769" w:rsidRPr="007B7518">
        <w:rPr>
          <w:b/>
          <w:bCs/>
          <w:sz w:val="24"/>
          <w:szCs w:val="24"/>
        </w:rPr>
        <w:t xml:space="preserve"> oproti očakávanej skutočnosti za rok 202</w:t>
      </w:r>
      <w:r w:rsidR="002D5769">
        <w:rPr>
          <w:b/>
          <w:bCs/>
          <w:sz w:val="24"/>
          <w:szCs w:val="24"/>
        </w:rPr>
        <w:t>3</w:t>
      </w:r>
      <w:r w:rsidR="002D5769" w:rsidRPr="007B7518">
        <w:rPr>
          <w:b/>
          <w:bCs/>
          <w:sz w:val="24"/>
          <w:szCs w:val="24"/>
        </w:rPr>
        <w:t xml:space="preserve"> o </w:t>
      </w:r>
      <w:r w:rsidR="002D5769">
        <w:rPr>
          <w:b/>
          <w:bCs/>
          <w:sz w:val="24"/>
          <w:szCs w:val="24"/>
        </w:rPr>
        <w:t>8</w:t>
      </w:r>
      <w:r w:rsidR="002D5769" w:rsidRPr="007B7518">
        <w:rPr>
          <w:b/>
          <w:bCs/>
          <w:sz w:val="24"/>
          <w:szCs w:val="24"/>
        </w:rPr>
        <w:t>.</w:t>
      </w:r>
      <w:r w:rsidR="00064FA8">
        <w:rPr>
          <w:b/>
          <w:bCs/>
          <w:sz w:val="24"/>
          <w:szCs w:val="24"/>
        </w:rPr>
        <w:t>367</w:t>
      </w:r>
      <w:r w:rsidR="002D5769" w:rsidRPr="007B7518">
        <w:rPr>
          <w:b/>
          <w:bCs/>
          <w:sz w:val="24"/>
          <w:szCs w:val="24"/>
        </w:rPr>
        <w:t xml:space="preserve"> tis. eur, t. j. o 9</w:t>
      </w:r>
      <w:r w:rsidR="002D5769">
        <w:rPr>
          <w:b/>
          <w:bCs/>
          <w:sz w:val="24"/>
          <w:szCs w:val="24"/>
        </w:rPr>
        <w:t>6</w:t>
      </w:r>
      <w:r w:rsidR="002D5769" w:rsidRPr="007B7518">
        <w:rPr>
          <w:b/>
          <w:bCs/>
          <w:sz w:val="24"/>
          <w:szCs w:val="24"/>
        </w:rPr>
        <w:t>,</w:t>
      </w:r>
      <w:r w:rsidR="002D5769">
        <w:rPr>
          <w:b/>
          <w:bCs/>
          <w:sz w:val="24"/>
          <w:szCs w:val="24"/>
        </w:rPr>
        <w:t>0</w:t>
      </w:r>
      <w:r w:rsidR="002D5769" w:rsidRPr="007B7518">
        <w:rPr>
          <w:b/>
          <w:bCs/>
          <w:sz w:val="24"/>
          <w:szCs w:val="24"/>
        </w:rPr>
        <w:t xml:space="preserve"> %</w:t>
      </w:r>
      <w:r w:rsidR="00AA52CA" w:rsidRPr="00AA52CA">
        <w:rPr>
          <w:sz w:val="24"/>
          <w:szCs w:val="24"/>
        </w:rPr>
        <w:t xml:space="preserve">. </w:t>
      </w:r>
      <w:r w:rsidR="00142376">
        <w:rPr>
          <w:sz w:val="24"/>
          <w:szCs w:val="24"/>
        </w:rPr>
        <w:t xml:space="preserve">Uvedený pokles plánovanej </w:t>
      </w:r>
      <w:r w:rsidR="00142376" w:rsidRPr="00A01BC4">
        <w:rPr>
          <w:sz w:val="24"/>
          <w:szCs w:val="24"/>
        </w:rPr>
        <w:t>výšk</w:t>
      </w:r>
      <w:r w:rsidR="00250F6F" w:rsidRPr="00A01BC4">
        <w:rPr>
          <w:sz w:val="24"/>
          <w:szCs w:val="24"/>
        </w:rPr>
        <w:t>y</w:t>
      </w:r>
      <w:r w:rsidR="00142376" w:rsidRPr="00A01BC4">
        <w:rPr>
          <w:sz w:val="24"/>
          <w:szCs w:val="24"/>
        </w:rPr>
        <w:t xml:space="preserve"> zisku je výsledkom hlavne vyššej tvorby opravných položiek k znehodnoteným pohľadávkam z bankových činností a</w:t>
      </w:r>
      <w:r w:rsidR="00250F6F" w:rsidRPr="00A01BC4">
        <w:rPr>
          <w:sz w:val="24"/>
          <w:szCs w:val="24"/>
        </w:rPr>
        <w:t> </w:t>
      </w:r>
      <w:r w:rsidR="00142376" w:rsidRPr="00A01BC4">
        <w:rPr>
          <w:sz w:val="24"/>
          <w:szCs w:val="24"/>
        </w:rPr>
        <w:t xml:space="preserve">tiež tvorby technických rezerv z poistenia na krytie škôd </w:t>
      </w:r>
      <w:r w:rsidR="00D70B47" w:rsidRPr="00A01BC4">
        <w:rPr>
          <w:sz w:val="24"/>
          <w:szCs w:val="24"/>
        </w:rPr>
        <w:t>k obchodným prípadom stredno</w:t>
      </w:r>
      <w:r w:rsidR="003E1C26" w:rsidRPr="00A01BC4">
        <w:rPr>
          <w:sz w:val="24"/>
          <w:szCs w:val="24"/>
        </w:rPr>
        <w:t>dobého</w:t>
      </w:r>
      <w:r w:rsidR="00D70B47" w:rsidRPr="00A01BC4">
        <w:rPr>
          <w:sz w:val="24"/>
          <w:szCs w:val="24"/>
        </w:rPr>
        <w:t xml:space="preserve"> a dlhodobého poistenia v rámci neobchodovateľného rizika </w:t>
      </w:r>
      <w:r w:rsidR="00142376" w:rsidRPr="00A01BC4">
        <w:rPr>
          <w:sz w:val="24"/>
          <w:szCs w:val="24"/>
        </w:rPr>
        <w:t>v rozpočtovom roku a na predpokladané splátky v nasledujúcom roku.</w:t>
      </w:r>
    </w:p>
    <w:p w14:paraId="6D54FC29" w14:textId="77777777" w:rsidR="00AA52CA" w:rsidRPr="00A01BC4" w:rsidRDefault="00AA52CA" w:rsidP="00D4329A">
      <w:pPr>
        <w:ind w:firstLine="708"/>
        <w:jc w:val="both"/>
        <w:rPr>
          <w:sz w:val="24"/>
          <w:szCs w:val="24"/>
        </w:rPr>
      </w:pPr>
    </w:p>
    <w:p w14:paraId="073A9DAD" w14:textId="2C62289F" w:rsidR="00E922DC" w:rsidRPr="00142376" w:rsidRDefault="00AA52CA" w:rsidP="00D4329A">
      <w:pPr>
        <w:ind w:firstLine="708"/>
        <w:jc w:val="both"/>
        <w:rPr>
          <w:sz w:val="24"/>
          <w:szCs w:val="24"/>
        </w:rPr>
      </w:pPr>
      <w:r w:rsidRPr="00A01BC4">
        <w:rPr>
          <w:sz w:val="24"/>
          <w:szCs w:val="24"/>
        </w:rPr>
        <w:t xml:space="preserve">V priebehu roka 2024 EXIMBANKA SR predpokladá v rámci rozdelenia zisku </w:t>
      </w:r>
      <w:r w:rsidR="00E83425" w:rsidRPr="00A01BC4">
        <w:rPr>
          <w:sz w:val="24"/>
          <w:szCs w:val="24"/>
        </w:rPr>
        <w:t xml:space="preserve">očakávaného </w:t>
      </w:r>
      <w:r w:rsidRPr="00A01BC4">
        <w:rPr>
          <w:sz w:val="24"/>
          <w:szCs w:val="24"/>
        </w:rPr>
        <w:t xml:space="preserve">za rok 2023 </w:t>
      </w:r>
      <w:r w:rsidR="006946D7" w:rsidRPr="00A01BC4">
        <w:rPr>
          <w:sz w:val="24"/>
          <w:szCs w:val="24"/>
        </w:rPr>
        <w:t>umoreni</w:t>
      </w:r>
      <w:r w:rsidRPr="00A01BC4">
        <w:rPr>
          <w:sz w:val="24"/>
          <w:szCs w:val="24"/>
        </w:rPr>
        <w:t>e</w:t>
      </w:r>
      <w:r w:rsidR="00956C02" w:rsidRPr="00A01BC4">
        <w:rPr>
          <w:sz w:val="24"/>
          <w:szCs w:val="24"/>
        </w:rPr>
        <w:t xml:space="preserve"> časti</w:t>
      </w:r>
      <w:r w:rsidR="00C411C6" w:rsidRPr="00A01BC4">
        <w:rPr>
          <w:sz w:val="24"/>
          <w:szCs w:val="24"/>
        </w:rPr>
        <w:t xml:space="preserve"> straty </w:t>
      </w:r>
      <w:r w:rsidR="00E83425" w:rsidRPr="00A01BC4">
        <w:rPr>
          <w:sz w:val="24"/>
          <w:szCs w:val="24"/>
        </w:rPr>
        <w:t>(</w:t>
      </w:r>
      <w:r w:rsidRPr="00A01BC4">
        <w:rPr>
          <w:sz w:val="24"/>
          <w:szCs w:val="24"/>
        </w:rPr>
        <w:t xml:space="preserve">v sume </w:t>
      </w:r>
      <w:r w:rsidR="00142376" w:rsidRPr="00A01BC4">
        <w:rPr>
          <w:sz w:val="24"/>
          <w:szCs w:val="24"/>
        </w:rPr>
        <w:t>8</w:t>
      </w:r>
      <w:r w:rsidRPr="00A01BC4">
        <w:rPr>
          <w:sz w:val="24"/>
          <w:szCs w:val="24"/>
        </w:rPr>
        <w:t>.</w:t>
      </w:r>
      <w:r w:rsidR="00250F6F" w:rsidRPr="00A01BC4">
        <w:rPr>
          <w:sz w:val="24"/>
          <w:szCs w:val="24"/>
        </w:rPr>
        <w:t>280</w:t>
      </w:r>
      <w:r w:rsidRPr="00A01BC4">
        <w:rPr>
          <w:sz w:val="24"/>
          <w:szCs w:val="24"/>
        </w:rPr>
        <w:t xml:space="preserve"> tis. eur</w:t>
      </w:r>
      <w:r w:rsidR="00E83425" w:rsidRPr="00A01BC4">
        <w:rPr>
          <w:sz w:val="24"/>
          <w:szCs w:val="24"/>
        </w:rPr>
        <w:t>)</w:t>
      </w:r>
      <w:r w:rsidRPr="00A01BC4">
        <w:rPr>
          <w:sz w:val="24"/>
          <w:szCs w:val="24"/>
        </w:rPr>
        <w:t xml:space="preserve"> </w:t>
      </w:r>
      <w:r w:rsidR="00C411C6" w:rsidRPr="00A01BC4">
        <w:rPr>
          <w:sz w:val="24"/>
          <w:szCs w:val="24"/>
        </w:rPr>
        <w:t>dosiahnutej v roku 2021 v</w:t>
      </w:r>
      <w:r w:rsidR="00956C02" w:rsidRPr="00A01BC4">
        <w:rPr>
          <w:sz w:val="24"/>
          <w:szCs w:val="24"/>
        </w:rPr>
        <w:t xml:space="preserve"> celkovej</w:t>
      </w:r>
      <w:r w:rsidR="00C411C6" w:rsidRPr="00A01BC4">
        <w:rPr>
          <w:sz w:val="24"/>
          <w:szCs w:val="24"/>
        </w:rPr>
        <w:t xml:space="preserve"> výške</w:t>
      </w:r>
      <w:r w:rsidR="00E83425" w:rsidRPr="00A01BC4">
        <w:rPr>
          <w:sz w:val="24"/>
          <w:szCs w:val="24"/>
        </w:rPr>
        <w:t xml:space="preserve">       </w:t>
      </w:r>
      <w:r w:rsidR="00C411C6" w:rsidRPr="00A01BC4">
        <w:rPr>
          <w:sz w:val="24"/>
          <w:szCs w:val="24"/>
        </w:rPr>
        <w:t xml:space="preserve">-17.733 tis. eur. </w:t>
      </w:r>
      <w:r w:rsidR="00142376" w:rsidRPr="00A01BC4">
        <w:rPr>
          <w:sz w:val="24"/>
          <w:szCs w:val="24"/>
        </w:rPr>
        <w:t>To by predstavovalo zníženie</w:t>
      </w:r>
      <w:r w:rsidR="00250F6F" w:rsidRPr="00A01BC4">
        <w:rPr>
          <w:sz w:val="24"/>
          <w:szCs w:val="24"/>
        </w:rPr>
        <w:t xml:space="preserve"> výšky</w:t>
      </w:r>
      <w:r w:rsidR="00142376" w:rsidRPr="00A01BC4">
        <w:rPr>
          <w:sz w:val="24"/>
          <w:szCs w:val="24"/>
        </w:rPr>
        <w:t xml:space="preserve"> neuhradenej straty ku koncu roka 2024 na -9.4</w:t>
      </w:r>
      <w:r w:rsidR="00250F6F" w:rsidRPr="00A01BC4">
        <w:rPr>
          <w:sz w:val="24"/>
          <w:szCs w:val="24"/>
        </w:rPr>
        <w:t>53</w:t>
      </w:r>
      <w:r w:rsidR="00142376" w:rsidRPr="00A01BC4">
        <w:rPr>
          <w:sz w:val="24"/>
          <w:szCs w:val="24"/>
        </w:rPr>
        <w:t xml:space="preserve"> tis. eur.</w:t>
      </w:r>
    </w:p>
    <w:p w14:paraId="6EBFAF64" w14:textId="77777777" w:rsidR="00E922DC" w:rsidRPr="00142376" w:rsidRDefault="00E922DC" w:rsidP="00DD672F">
      <w:pPr>
        <w:jc w:val="both"/>
        <w:rPr>
          <w:sz w:val="24"/>
          <w:szCs w:val="24"/>
        </w:rPr>
      </w:pPr>
    </w:p>
    <w:p w14:paraId="4AB87C59" w14:textId="4C58CB67" w:rsidR="00D02302" w:rsidRPr="00D4329A" w:rsidRDefault="001A0F80" w:rsidP="00D4329A">
      <w:pPr>
        <w:ind w:firstLine="708"/>
        <w:jc w:val="both"/>
        <w:rPr>
          <w:sz w:val="24"/>
          <w:szCs w:val="24"/>
        </w:rPr>
      </w:pPr>
      <w:r w:rsidRPr="00142376">
        <w:rPr>
          <w:sz w:val="24"/>
          <w:szCs w:val="24"/>
        </w:rPr>
        <w:t xml:space="preserve">Rozdelenie </w:t>
      </w:r>
      <w:r w:rsidR="00C411C6" w:rsidRPr="00142376">
        <w:rPr>
          <w:sz w:val="24"/>
          <w:szCs w:val="24"/>
        </w:rPr>
        <w:t>plánovaného</w:t>
      </w:r>
      <w:r w:rsidRPr="00142376">
        <w:rPr>
          <w:sz w:val="24"/>
          <w:szCs w:val="24"/>
        </w:rPr>
        <w:t xml:space="preserve"> výsledku hospodárenia za rok 20</w:t>
      </w:r>
      <w:r w:rsidR="008040AA" w:rsidRPr="00142376">
        <w:rPr>
          <w:sz w:val="24"/>
          <w:szCs w:val="24"/>
        </w:rPr>
        <w:t>2</w:t>
      </w:r>
      <w:r w:rsidR="00142376" w:rsidRPr="00142376">
        <w:rPr>
          <w:sz w:val="24"/>
          <w:szCs w:val="24"/>
        </w:rPr>
        <w:t>4</w:t>
      </w:r>
      <w:r w:rsidRPr="00142376">
        <w:rPr>
          <w:sz w:val="24"/>
          <w:szCs w:val="24"/>
        </w:rPr>
        <w:t xml:space="preserve"> bude navrhnuté v rámci uzávierkových prác. </w:t>
      </w:r>
      <w:r w:rsidRPr="00142376">
        <w:rPr>
          <w:b/>
          <w:sz w:val="24"/>
          <w:szCs w:val="24"/>
        </w:rPr>
        <w:t>Súčasťou rozdelenia disponibilného zisku bude</w:t>
      </w:r>
      <w:r w:rsidR="00032012" w:rsidRPr="00142376">
        <w:rPr>
          <w:b/>
          <w:sz w:val="24"/>
          <w:szCs w:val="24"/>
        </w:rPr>
        <w:t xml:space="preserve"> aj návrh na odvod do štátneho rozpočtu</w:t>
      </w:r>
      <w:r w:rsidR="008B01E1" w:rsidRPr="00142376">
        <w:rPr>
          <w:b/>
          <w:sz w:val="24"/>
          <w:szCs w:val="24"/>
        </w:rPr>
        <w:t xml:space="preserve"> v predpokladanej výške 250 tis. eur</w:t>
      </w:r>
      <w:r w:rsidR="00032012" w:rsidRPr="00142376">
        <w:rPr>
          <w:b/>
          <w:sz w:val="24"/>
          <w:szCs w:val="24"/>
        </w:rPr>
        <w:t>, ktorý zohľadňuje ustanovenia zákona</w:t>
      </w:r>
      <w:r w:rsidRPr="00142376">
        <w:rPr>
          <w:b/>
          <w:sz w:val="24"/>
          <w:szCs w:val="24"/>
        </w:rPr>
        <w:t xml:space="preserve">. </w:t>
      </w:r>
      <w:r w:rsidRPr="00142376">
        <w:rPr>
          <w:sz w:val="24"/>
          <w:szCs w:val="24"/>
        </w:rPr>
        <w:t>Jeho schválenie je</w:t>
      </w:r>
      <w:r w:rsidR="00F21CCD" w:rsidRPr="00142376">
        <w:rPr>
          <w:sz w:val="24"/>
          <w:szCs w:val="24"/>
        </w:rPr>
        <w:t>,</w:t>
      </w:r>
      <w:r w:rsidRPr="00142376">
        <w:rPr>
          <w:sz w:val="24"/>
          <w:szCs w:val="24"/>
        </w:rPr>
        <w:t xml:space="preserve"> v súlade s platnou legislatívou</w:t>
      </w:r>
      <w:r w:rsidR="00F21CCD" w:rsidRPr="00142376">
        <w:rPr>
          <w:sz w:val="24"/>
          <w:szCs w:val="24"/>
        </w:rPr>
        <w:t>,</w:t>
      </w:r>
      <w:r w:rsidRPr="00142376">
        <w:rPr>
          <w:sz w:val="24"/>
          <w:szCs w:val="24"/>
        </w:rPr>
        <w:t xml:space="preserve"> v kompetencii Ministerstva financií SR.</w:t>
      </w:r>
      <w:r w:rsidR="00E824A8" w:rsidRPr="00D4329A">
        <w:rPr>
          <w:sz w:val="24"/>
          <w:szCs w:val="24"/>
        </w:rPr>
        <w:t xml:space="preserve"> </w:t>
      </w:r>
    </w:p>
    <w:sectPr w:rsidR="00D02302" w:rsidRPr="00D4329A" w:rsidSect="00DB381D">
      <w:footerReference w:type="even" r:id="rId8"/>
      <w:footerReference w:type="default" r:id="rId9"/>
      <w:pgSz w:w="11906" w:h="16838"/>
      <w:pgMar w:top="1440" w:right="1080" w:bottom="1440" w:left="1080"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B1F2A" w14:textId="77777777" w:rsidR="00DE62E5" w:rsidRDefault="00DE62E5">
      <w:r>
        <w:separator/>
      </w:r>
    </w:p>
  </w:endnote>
  <w:endnote w:type="continuationSeparator" w:id="0">
    <w:p w14:paraId="3B45527E" w14:textId="77777777" w:rsidR="00DE62E5" w:rsidRDefault="00DE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T*Switzerland">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E73BE" w14:textId="77777777" w:rsidR="00913CD3" w:rsidRDefault="00913CD3">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16AEFC2" w14:textId="77777777" w:rsidR="00913CD3" w:rsidRDefault="00913CD3">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28DD8" w14:textId="3B84AD76" w:rsidR="00913CD3" w:rsidRPr="00706542" w:rsidRDefault="00913CD3">
    <w:pPr>
      <w:pStyle w:val="Pta"/>
      <w:framePr w:wrap="around" w:vAnchor="text" w:hAnchor="margin" w:xAlign="center" w:y="1"/>
      <w:rPr>
        <w:rStyle w:val="slostrany"/>
        <w:rFonts w:ascii="Arial" w:hAnsi="Arial" w:cs="Arial"/>
        <w:sz w:val="18"/>
        <w:szCs w:val="18"/>
      </w:rPr>
    </w:pPr>
    <w:r w:rsidRPr="00706542">
      <w:rPr>
        <w:rStyle w:val="slostrany"/>
        <w:rFonts w:ascii="Arial" w:hAnsi="Arial" w:cs="Arial"/>
        <w:sz w:val="18"/>
        <w:szCs w:val="18"/>
      </w:rPr>
      <w:fldChar w:fldCharType="begin"/>
    </w:r>
    <w:r w:rsidRPr="00706542">
      <w:rPr>
        <w:rStyle w:val="slostrany"/>
        <w:rFonts w:ascii="Arial" w:hAnsi="Arial" w:cs="Arial"/>
        <w:sz w:val="18"/>
        <w:szCs w:val="18"/>
      </w:rPr>
      <w:instrText xml:space="preserve">PAGE  </w:instrText>
    </w:r>
    <w:r w:rsidRPr="00706542">
      <w:rPr>
        <w:rStyle w:val="slostrany"/>
        <w:rFonts w:ascii="Arial" w:hAnsi="Arial" w:cs="Arial"/>
        <w:sz w:val="18"/>
        <w:szCs w:val="18"/>
      </w:rPr>
      <w:fldChar w:fldCharType="separate"/>
    </w:r>
    <w:r w:rsidR="00E634A9">
      <w:rPr>
        <w:rStyle w:val="slostrany"/>
        <w:rFonts w:ascii="Arial" w:hAnsi="Arial" w:cs="Arial"/>
        <w:noProof/>
        <w:sz w:val="18"/>
        <w:szCs w:val="18"/>
      </w:rPr>
      <w:t>10</w:t>
    </w:r>
    <w:r w:rsidRPr="00706542">
      <w:rPr>
        <w:rStyle w:val="slostrany"/>
        <w:rFonts w:ascii="Arial" w:hAnsi="Arial" w:cs="Arial"/>
        <w:sz w:val="18"/>
        <w:szCs w:val="18"/>
      </w:rPr>
      <w:fldChar w:fldCharType="end"/>
    </w:r>
  </w:p>
  <w:p w14:paraId="79185E93" w14:textId="77777777" w:rsidR="00913CD3" w:rsidRDefault="00913CD3">
    <w:pPr>
      <w:pStyle w:val="Pta"/>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1768F" w14:textId="77777777" w:rsidR="00DE62E5" w:rsidRDefault="00DE62E5">
      <w:r>
        <w:separator/>
      </w:r>
    </w:p>
  </w:footnote>
  <w:footnote w:type="continuationSeparator" w:id="0">
    <w:p w14:paraId="6A6F0CA7" w14:textId="77777777" w:rsidR="00DE62E5" w:rsidRDefault="00DE62E5">
      <w:r>
        <w:continuationSeparator/>
      </w:r>
    </w:p>
  </w:footnote>
  <w:footnote w:id="1">
    <w:p w14:paraId="2BC3D774" w14:textId="0B1B4680" w:rsidR="00913CD3" w:rsidRPr="00DD139B" w:rsidRDefault="00913CD3" w:rsidP="00690587">
      <w:pPr>
        <w:pStyle w:val="Textpoznmkypodiarou"/>
        <w:rPr>
          <w:rFonts w:ascii="Times New Roman" w:hAnsi="Times New Roman"/>
          <w:sz w:val="20"/>
        </w:rPr>
      </w:pPr>
      <w:r w:rsidRPr="00DD139B">
        <w:rPr>
          <w:rFonts w:ascii="Times New Roman" w:hAnsi="Times New Roman"/>
          <w:sz w:val="20"/>
          <w:vertAlign w:val="superscript"/>
        </w:rPr>
        <w:t>(</w:t>
      </w:r>
      <w:r w:rsidRPr="00DD139B">
        <w:rPr>
          <w:rStyle w:val="Odkaznapoznmkupodiarou"/>
          <w:rFonts w:ascii="Times New Roman" w:hAnsi="Times New Roman"/>
          <w:sz w:val="20"/>
        </w:rPr>
        <w:footnoteRef/>
      </w:r>
      <w:r w:rsidRPr="00DD139B">
        <w:rPr>
          <w:rFonts w:ascii="Times New Roman" w:hAnsi="Times New Roman"/>
          <w:sz w:val="20"/>
          <w:vertAlign w:val="superscript"/>
        </w:rPr>
        <w:t>)</w:t>
      </w:r>
      <w:r w:rsidRPr="00DD139B">
        <w:rPr>
          <w:rFonts w:ascii="Times New Roman" w:hAnsi="Times New Roman"/>
          <w:sz w:val="20"/>
        </w:rPr>
        <w:t xml:space="preserve">zdroj: Inštitút finančnej politiky MF SR – </w:t>
      </w:r>
      <w:r w:rsidR="004C3D6D" w:rsidRPr="00DD139B">
        <w:rPr>
          <w:rFonts w:ascii="Times New Roman" w:hAnsi="Times New Roman"/>
          <w:sz w:val="20"/>
        </w:rPr>
        <w:t>zasadnutie Výboru pre makroekonomické prognózy zo dňa</w:t>
      </w:r>
      <w:r w:rsidR="004663D7" w:rsidRPr="00DD139B">
        <w:rPr>
          <w:rFonts w:ascii="Times New Roman" w:hAnsi="Times New Roman"/>
          <w:sz w:val="20"/>
        </w:rPr>
        <w:t> </w:t>
      </w:r>
      <w:r w:rsidR="004C3D6D" w:rsidRPr="00DD139B">
        <w:rPr>
          <w:rFonts w:ascii="Times New Roman" w:hAnsi="Times New Roman"/>
          <w:sz w:val="20"/>
        </w:rPr>
        <w:t>1</w:t>
      </w:r>
      <w:r w:rsidR="00014E84" w:rsidRPr="00DD139B">
        <w:rPr>
          <w:rFonts w:ascii="Times New Roman" w:hAnsi="Times New Roman"/>
          <w:sz w:val="20"/>
        </w:rPr>
        <w:t>4</w:t>
      </w:r>
      <w:r w:rsidR="004663D7" w:rsidRPr="00DD139B">
        <w:rPr>
          <w:rFonts w:ascii="Times New Roman" w:hAnsi="Times New Roman"/>
          <w:sz w:val="20"/>
        </w:rPr>
        <w:t xml:space="preserve">. </w:t>
      </w:r>
      <w:r w:rsidRPr="00DD139B">
        <w:rPr>
          <w:rFonts w:ascii="Times New Roman" w:hAnsi="Times New Roman"/>
          <w:sz w:val="20"/>
        </w:rPr>
        <w:t>júna 20</w:t>
      </w:r>
      <w:r w:rsidR="004663D7" w:rsidRPr="00DD139B">
        <w:rPr>
          <w:rFonts w:ascii="Times New Roman" w:hAnsi="Times New Roman"/>
          <w:sz w:val="20"/>
        </w:rPr>
        <w:t>2</w:t>
      </w:r>
      <w:r w:rsidR="00014E84" w:rsidRPr="00DD139B">
        <w:rPr>
          <w:rFonts w:ascii="Times New Roman" w:hAnsi="Times New Roman"/>
          <w:sz w:val="20"/>
        </w:rPr>
        <w:t>3</w:t>
      </w:r>
      <w:r w:rsidRPr="00DD139B">
        <w:rPr>
          <w:rFonts w:ascii="Times New Roman" w:hAnsi="Times New Roman"/>
          <w:sz w:val="20"/>
        </w:rPr>
        <w:t xml:space="preserve"> </w:t>
      </w:r>
    </w:p>
  </w:footnote>
  <w:footnote w:id="2">
    <w:p w14:paraId="5641893E" w14:textId="317974A8" w:rsidR="00DD139B" w:rsidRPr="00DD139B" w:rsidRDefault="00DD139B">
      <w:pPr>
        <w:pStyle w:val="Textpoznmkypodiarou"/>
        <w:rPr>
          <w:rFonts w:ascii="Times New Roman" w:hAnsi="Times New Roman"/>
          <w:sz w:val="20"/>
        </w:rPr>
      </w:pPr>
      <w:r w:rsidRPr="005320ED">
        <w:rPr>
          <w:rFonts w:ascii="Times New Roman" w:hAnsi="Times New Roman"/>
          <w:sz w:val="20"/>
          <w:vertAlign w:val="superscript"/>
        </w:rPr>
        <w:t>(</w:t>
      </w:r>
      <w:r w:rsidRPr="005320ED">
        <w:rPr>
          <w:rStyle w:val="Odkaznapoznmkupodiarou"/>
          <w:rFonts w:ascii="Times New Roman" w:hAnsi="Times New Roman"/>
          <w:sz w:val="20"/>
        </w:rPr>
        <w:footnoteRef/>
      </w:r>
      <w:r w:rsidRPr="005320ED">
        <w:rPr>
          <w:rFonts w:ascii="Times New Roman" w:hAnsi="Times New Roman"/>
          <w:sz w:val="20"/>
          <w:vertAlign w:val="superscript"/>
        </w:rPr>
        <w:t xml:space="preserve">) </w:t>
      </w:r>
      <w:r w:rsidRPr="005320ED">
        <w:rPr>
          <w:rFonts w:ascii="Times New Roman" w:hAnsi="Times New Roman"/>
          <w:sz w:val="20"/>
        </w:rPr>
        <w:t>najmä obchodný prípad poistenia voči odberateľovi z Kubánskej republiky</w:t>
      </w:r>
      <w:r w:rsidRPr="00DD139B">
        <w:rPr>
          <w:rFonts w:ascii="Times New Roman" w:hAnsi="Times New Roman"/>
          <w:sz w:val="20"/>
        </w:rPr>
        <w:t xml:space="preserve"> </w:t>
      </w:r>
    </w:p>
  </w:footnote>
  <w:footnote w:id="3">
    <w:p w14:paraId="34923B92" w14:textId="01BC30AC" w:rsidR="00DD139B" w:rsidRPr="00DD139B" w:rsidRDefault="00DD139B" w:rsidP="00DD139B">
      <w:pPr>
        <w:pStyle w:val="Textpoznmkypodiarou"/>
      </w:pPr>
      <w:r w:rsidRPr="005320ED">
        <w:rPr>
          <w:rFonts w:ascii="Times New Roman" w:hAnsi="Times New Roman"/>
          <w:sz w:val="20"/>
          <w:vertAlign w:val="superscript"/>
        </w:rPr>
        <w:t xml:space="preserve"> (</w:t>
      </w:r>
      <w:r w:rsidRPr="005320ED">
        <w:rPr>
          <w:rStyle w:val="Odkaznapoznmkupodiarou"/>
          <w:rFonts w:ascii="Times New Roman" w:hAnsi="Times New Roman"/>
          <w:sz w:val="20"/>
        </w:rPr>
        <w:footnoteRef/>
      </w:r>
      <w:r w:rsidRPr="005320ED">
        <w:rPr>
          <w:rFonts w:ascii="Times New Roman" w:hAnsi="Times New Roman"/>
          <w:sz w:val="20"/>
          <w:vertAlign w:val="superscript"/>
        </w:rPr>
        <w:t xml:space="preserve">) </w:t>
      </w:r>
      <w:r w:rsidRPr="005320ED">
        <w:rPr>
          <w:rFonts w:ascii="Times New Roman" w:hAnsi="Times New Roman"/>
          <w:sz w:val="20"/>
        </w:rPr>
        <w:t>najmä obchodný prípad poistenia voči odberateľovi z Kubánskej republiky</w:t>
      </w:r>
      <w:r w:rsidRPr="00DD139B">
        <w:rPr>
          <w:rFonts w:ascii="Times New Roman" w:hAnsi="Times New Roman"/>
          <w:sz w:val="20"/>
        </w:rPr>
        <w:t xml:space="preserve"> </w:t>
      </w:r>
    </w:p>
    <w:p w14:paraId="27F18C14" w14:textId="6D4852C8" w:rsidR="00DD139B" w:rsidRDefault="00DD139B">
      <w:pPr>
        <w:pStyle w:val="Textpoznmkypodiarou"/>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F43CA"/>
    <w:multiLevelType w:val="singleLevel"/>
    <w:tmpl w:val="041B0017"/>
    <w:lvl w:ilvl="0">
      <w:start w:val="1"/>
      <w:numFmt w:val="lowerLetter"/>
      <w:lvlText w:val="%1)"/>
      <w:lvlJc w:val="left"/>
      <w:pPr>
        <w:tabs>
          <w:tab w:val="num" w:pos="360"/>
        </w:tabs>
        <w:ind w:left="360" w:hanging="360"/>
      </w:pPr>
      <w:rPr>
        <w:rFonts w:hint="default"/>
      </w:rPr>
    </w:lvl>
  </w:abstractNum>
  <w:abstractNum w:abstractNumId="2" w15:restartNumberingAfterBreak="0">
    <w:nsid w:val="03480B86"/>
    <w:multiLevelType w:val="hybridMultilevel"/>
    <w:tmpl w:val="DE96A0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6F31D1"/>
    <w:multiLevelType w:val="singleLevel"/>
    <w:tmpl w:val="1F2063AE"/>
    <w:lvl w:ilvl="0">
      <w:start w:val="1"/>
      <w:numFmt w:val="bullet"/>
      <w:lvlText w:val=""/>
      <w:lvlJc w:val="left"/>
      <w:pPr>
        <w:tabs>
          <w:tab w:val="num" w:pos="360"/>
        </w:tabs>
        <w:ind w:left="340" w:hanging="340"/>
      </w:pPr>
      <w:rPr>
        <w:rFonts w:ascii="Symbol" w:hAnsi="Symbol" w:hint="default"/>
        <w:sz w:val="20"/>
      </w:rPr>
    </w:lvl>
  </w:abstractNum>
  <w:abstractNum w:abstractNumId="4" w15:restartNumberingAfterBreak="0">
    <w:nsid w:val="075A3D6A"/>
    <w:multiLevelType w:val="hybridMultilevel"/>
    <w:tmpl w:val="620A6D6E"/>
    <w:lvl w:ilvl="0" w:tplc="CCC8D1D4">
      <w:start w:val="1"/>
      <w:numFmt w:val="lowerLetter"/>
      <w:lvlText w:val="%1)"/>
      <w:lvlJc w:val="left"/>
      <w:pPr>
        <w:ind w:left="1998" w:hanging="360"/>
      </w:pPr>
      <w:rPr>
        <w:rFonts w:hint="default"/>
        <w:b/>
      </w:rPr>
    </w:lvl>
    <w:lvl w:ilvl="1" w:tplc="041B0019" w:tentative="1">
      <w:start w:val="1"/>
      <w:numFmt w:val="lowerLetter"/>
      <w:lvlText w:val="%2."/>
      <w:lvlJc w:val="left"/>
      <w:pPr>
        <w:ind w:left="2718" w:hanging="360"/>
      </w:pPr>
    </w:lvl>
    <w:lvl w:ilvl="2" w:tplc="041B001B" w:tentative="1">
      <w:start w:val="1"/>
      <w:numFmt w:val="lowerRoman"/>
      <w:lvlText w:val="%3."/>
      <w:lvlJc w:val="right"/>
      <w:pPr>
        <w:ind w:left="3438" w:hanging="180"/>
      </w:pPr>
    </w:lvl>
    <w:lvl w:ilvl="3" w:tplc="041B000F" w:tentative="1">
      <w:start w:val="1"/>
      <w:numFmt w:val="decimal"/>
      <w:lvlText w:val="%4."/>
      <w:lvlJc w:val="left"/>
      <w:pPr>
        <w:ind w:left="4158" w:hanging="360"/>
      </w:pPr>
    </w:lvl>
    <w:lvl w:ilvl="4" w:tplc="041B0019" w:tentative="1">
      <w:start w:val="1"/>
      <w:numFmt w:val="lowerLetter"/>
      <w:lvlText w:val="%5."/>
      <w:lvlJc w:val="left"/>
      <w:pPr>
        <w:ind w:left="4878" w:hanging="360"/>
      </w:pPr>
    </w:lvl>
    <w:lvl w:ilvl="5" w:tplc="041B001B" w:tentative="1">
      <w:start w:val="1"/>
      <w:numFmt w:val="lowerRoman"/>
      <w:lvlText w:val="%6."/>
      <w:lvlJc w:val="right"/>
      <w:pPr>
        <w:ind w:left="5598" w:hanging="180"/>
      </w:pPr>
    </w:lvl>
    <w:lvl w:ilvl="6" w:tplc="041B000F" w:tentative="1">
      <w:start w:val="1"/>
      <w:numFmt w:val="decimal"/>
      <w:lvlText w:val="%7."/>
      <w:lvlJc w:val="left"/>
      <w:pPr>
        <w:ind w:left="6318" w:hanging="360"/>
      </w:pPr>
    </w:lvl>
    <w:lvl w:ilvl="7" w:tplc="041B0019" w:tentative="1">
      <w:start w:val="1"/>
      <w:numFmt w:val="lowerLetter"/>
      <w:lvlText w:val="%8."/>
      <w:lvlJc w:val="left"/>
      <w:pPr>
        <w:ind w:left="7038" w:hanging="360"/>
      </w:pPr>
    </w:lvl>
    <w:lvl w:ilvl="8" w:tplc="041B001B" w:tentative="1">
      <w:start w:val="1"/>
      <w:numFmt w:val="lowerRoman"/>
      <w:lvlText w:val="%9."/>
      <w:lvlJc w:val="right"/>
      <w:pPr>
        <w:ind w:left="7758" w:hanging="180"/>
      </w:pPr>
    </w:lvl>
  </w:abstractNum>
  <w:abstractNum w:abstractNumId="5" w15:restartNumberingAfterBreak="0">
    <w:nsid w:val="09D3244F"/>
    <w:multiLevelType w:val="singleLevel"/>
    <w:tmpl w:val="5A7EE806"/>
    <w:lvl w:ilvl="0">
      <w:start w:val="3"/>
      <w:numFmt w:val="upperLetter"/>
      <w:pStyle w:val="Nadpis6"/>
      <w:lvlText w:val="%1."/>
      <w:legacy w:legacy="1" w:legacySpace="0" w:legacyIndent="375"/>
      <w:lvlJc w:val="left"/>
      <w:pPr>
        <w:ind w:left="375" w:hanging="375"/>
      </w:pPr>
    </w:lvl>
  </w:abstractNum>
  <w:abstractNum w:abstractNumId="6" w15:restartNumberingAfterBreak="0">
    <w:nsid w:val="0EA04132"/>
    <w:multiLevelType w:val="hybridMultilevel"/>
    <w:tmpl w:val="9B2A3052"/>
    <w:lvl w:ilvl="0" w:tplc="DC3A31B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006501"/>
    <w:multiLevelType w:val="hybridMultilevel"/>
    <w:tmpl w:val="349A6AF2"/>
    <w:lvl w:ilvl="0" w:tplc="B1BAAD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C9E1731"/>
    <w:multiLevelType w:val="singleLevel"/>
    <w:tmpl w:val="FFFFFFFF"/>
    <w:lvl w:ilvl="0">
      <w:numFmt w:val="decimal"/>
      <w:pStyle w:val="Nadpis7"/>
      <w:lvlText w:val="%1"/>
      <w:legacy w:legacy="1" w:legacySpace="0" w:legacyIndent="0"/>
      <w:lvlJc w:val="left"/>
    </w:lvl>
  </w:abstractNum>
  <w:abstractNum w:abstractNumId="9" w15:restartNumberingAfterBreak="0">
    <w:nsid w:val="2D2069CE"/>
    <w:multiLevelType w:val="hybridMultilevel"/>
    <w:tmpl w:val="503A5A3C"/>
    <w:lvl w:ilvl="0" w:tplc="26AAC2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CB47A8"/>
    <w:multiLevelType w:val="hybridMultilevel"/>
    <w:tmpl w:val="8024490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9D0171B"/>
    <w:multiLevelType w:val="singleLevel"/>
    <w:tmpl w:val="FFFFFFFF"/>
    <w:lvl w:ilvl="0">
      <w:start w:val="1"/>
      <w:numFmt w:val="bullet"/>
      <w:lvlText w:val="-"/>
      <w:legacy w:legacy="1" w:legacySpace="0" w:legacyIndent="170"/>
      <w:lvlJc w:val="left"/>
      <w:pPr>
        <w:ind w:left="454" w:hanging="170"/>
      </w:pPr>
      <w:rPr>
        <w:rFonts w:ascii="Arial" w:hAnsi="Arial" w:hint="default"/>
      </w:rPr>
    </w:lvl>
  </w:abstractNum>
  <w:abstractNum w:abstractNumId="12" w15:restartNumberingAfterBreak="0">
    <w:nsid w:val="3BE9230B"/>
    <w:multiLevelType w:val="hybridMultilevel"/>
    <w:tmpl w:val="35A0BD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D80073A"/>
    <w:multiLevelType w:val="hybridMultilevel"/>
    <w:tmpl w:val="16263512"/>
    <w:lvl w:ilvl="0" w:tplc="6F5E01BC">
      <w:start w:val="1"/>
      <w:numFmt w:val="lowerLetter"/>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DC03F09"/>
    <w:multiLevelType w:val="singleLevel"/>
    <w:tmpl w:val="1F2063AE"/>
    <w:lvl w:ilvl="0">
      <w:start w:val="1"/>
      <w:numFmt w:val="bullet"/>
      <w:lvlText w:val=""/>
      <w:lvlJc w:val="left"/>
      <w:pPr>
        <w:tabs>
          <w:tab w:val="num" w:pos="360"/>
        </w:tabs>
        <w:ind w:left="340" w:hanging="340"/>
      </w:pPr>
      <w:rPr>
        <w:rFonts w:ascii="Symbol" w:hAnsi="Symbol" w:hint="default"/>
        <w:sz w:val="20"/>
      </w:rPr>
    </w:lvl>
  </w:abstractNum>
  <w:abstractNum w:abstractNumId="15" w15:restartNumberingAfterBreak="0">
    <w:nsid w:val="3F154C93"/>
    <w:multiLevelType w:val="singleLevel"/>
    <w:tmpl w:val="FFFFFFFF"/>
    <w:lvl w:ilvl="0">
      <w:start w:val="1"/>
      <w:numFmt w:val="bullet"/>
      <w:lvlText w:val="-"/>
      <w:legacy w:legacy="1" w:legacySpace="0" w:legacyIndent="170"/>
      <w:lvlJc w:val="left"/>
      <w:pPr>
        <w:ind w:left="454" w:hanging="170"/>
      </w:pPr>
      <w:rPr>
        <w:rFonts w:ascii="Arial" w:hAnsi="Arial" w:hint="default"/>
      </w:rPr>
    </w:lvl>
  </w:abstractNum>
  <w:abstractNum w:abstractNumId="16" w15:restartNumberingAfterBreak="0">
    <w:nsid w:val="3FA1421C"/>
    <w:multiLevelType w:val="hybridMultilevel"/>
    <w:tmpl w:val="1698107C"/>
    <w:lvl w:ilvl="0" w:tplc="AB427DA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3862678"/>
    <w:multiLevelType w:val="hybridMultilevel"/>
    <w:tmpl w:val="A29250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7A590A"/>
    <w:multiLevelType w:val="hybridMultilevel"/>
    <w:tmpl w:val="85A204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7623E7"/>
    <w:multiLevelType w:val="hybridMultilevel"/>
    <w:tmpl w:val="23E21EB0"/>
    <w:lvl w:ilvl="0" w:tplc="D0B2FB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8A073F9"/>
    <w:multiLevelType w:val="singleLevel"/>
    <w:tmpl w:val="041B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9534990"/>
    <w:multiLevelType w:val="multilevel"/>
    <w:tmpl w:val="BB52B13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EC773C7"/>
    <w:multiLevelType w:val="hybridMultilevel"/>
    <w:tmpl w:val="AD0E7116"/>
    <w:lvl w:ilvl="0" w:tplc="28EC6860">
      <w:start w:val="1"/>
      <w:numFmt w:val="upperRoman"/>
      <w:lvlText w:val="%1."/>
      <w:lvlJc w:val="left"/>
      <w:pPr>
        <w:ind w:left="720" w:hanging="72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ECF303C"/>
    <w:multiLevelType w:val="singleLevel"/>
    <w:tmpl w:val="745EB7DC"/>
    <w:lvl w:ilvl="0">
      <w:start w:val="1"/>
      <w:numFmt w:val="lowerLetter"/>
      <w:lvlText w:val="%1) "/>
      <w:legacy w:legacy="1" w:legacySpace="0" w:legacyIndent="283"/>
      <w:lvlJc w:val="left"/>
      <w:pPr>
        <w:ind w:left="283" w:hanging="283"/>
      </w:pPr>
      <w:rPr>
        <w:rFonts w:ascii="Arial" w:hAnsi="Arial" w:hint="default"/>
        <w:b w:val="0"/>
        <w:i w:val="0"/>
        <w:sz w:val="22"/>
      </w:rPr>
    </w:lvl>
  </w:abstractNum>
  <w:abstractNum w:abstractNumId="24" w15:restartNumberingAfterBreak="0">
    <w:nsid w:val="534C4526"/>
    <w:multiLevelType w:val="hybridMultilevel"/>
    <w:tmpl w:val="500C2F54"/>
    <w:lvl w:ilvl="0" w:tplc="FFFFFFFF">
      <w:start w:val="1"/>
      <w:numFmt w:val="bullet"/>
      <w:lvlText w:val="-"/>
      <w:lvlJc w:val="left"/>
      <w:pPr>
        <w:ind w:left="360" w:hanging="360"/>
      </w:pPr>
      <w:rPr>
        <w:rFonts w:ascii="Arial" w:hAnsi="Aria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5BB16E91"/>
    <w:multiLevelType w:val="singleLevel"/>
    <w:tmpl w:val="5F0CAB04"/>
    <w:lvl w:ilvl="0">
      <w:start w:val="1"/>
      <w:numFmt w:val="upperLetter"/>
      <w:lvlText w:val="%1."/>
      <w:lvlJc w:val="left"/>
      <w:pPr>
        <w:tabs>
          <w:tab w:val="num" w:pos="705"/>
        </w:tabs>
        <w:ind w:left="705" w:hanging="705"/>
      </w:pPr>
      <w:rPr>
        <w:rFonts w:hint="default"/>
      </w:rPr>
    </w:lvl>
  </w:abstractNum>
  <w:abstractNum w:abstractNumId="26" w15:restartNumberingAfterBreak="0">
    <w:nsid w:val="5F1D1BA5"/>
    <w:multiLevelType w:val="hybridMultilevel"/>
    <w:tmpl w:val="63E4A53C"/>
    <w:lvl w:ilvl="0" w:tplc="D070EAC8">
      <w:start w:val="2009"/>
      <w:numFmt w:val="bullet"/>
      <w:lvlText w:val="-"/>
      <w:lvlJc w:val="left"/>
      <w:pPr>
        <w:tabs>
          <w:tab w:val="num" w:pos="720"/>
        </w:tabs>
        <w:ind w:left="720" w:hanging="360"/>
      </w:pPr>
      <w:rPr>
        <w:rFonts w:ascii="AT*Switzerland" w:eastAsia="Times New Roman" w:hAnsi="AT*Switzerland" w:cs="Times New Roman" w:hint="default"/>
      </w:rPr>
    </w:lvl>
    <w:lvl w:ilvl="1" w:tplc="996AEA1C" w:tentative="1">
      <w:start w:val="1"/>
      <w:numFmt w:val="bullet"/>
      <w:lvlText w:val="o"/>
      <w:lvlJc w:val="left"/>
      <w:pPr>
        <w:tabs>
          <w:tab w:val="num" w:pos="1440"/>
        </w:tabs>
        <w:ind w:left="1440" w:hanging="360"/>
      </w:pPr>
      <w:rPr>
        <w:rFonts w:ascii="Courier New" w:hAnsi="Courier New" w:cs="Courier New" w:hint="default"/>
      </w:rPr>
    </w:lvl>
    <w:lvl w:ilvl="2" w:tplc="BC441F06" w:tentative="1">
      <w:start w:val="1"/>
      <w:numFmt w:val="bullet"/>
      <w:lvlText w:val=""/>
      <w:lvlJc w:val="left"/>
      <w:pPr>
        <w:tabs>
          <w:tab w:val="num" w:pos="2160"/>
        </w:tabs>
        <w:ind w:left="2160" w:hanging="360"/>
      </w:pPr>
      <w:rPr>
        <w:rFonts w:ascii="Wingdings" w:hAnsi="Wingdings" w:hint="default"/>
      </w:rPr>
    </w:lvl>
    <w:lvl w:ilvl="3" w:tplc="711E1FF0" w:tentative="1">
      <w:start w:val="1"/>
      <w:numFmt w:val="bullet"/>
      <w:lvlText w:val=""/>
      <w:lvlJc w:val="left"/>
      <w:pPr>
        <w:tabs>
          <w:tab w:val="num" w:pos="2880"/>
        </w:tabs>
        <w:ind w:left="2880" w:hanging="360"/>
      </w:pPr>
      <w:rPr>
        <w:rFonts w:ascii="Symbol" w:hAnsi="Symbol" w:hint="default"/>
      </w:rPr>
    </w:lvl>
    <w:lvl w:ilvl="4" w:tplc="7DE42528" w:tentative="1">
      <w:start w:val="1"/>
      <w:numFmt w:val="bullet"/>
      <w:lvlText w:val="o"/>
      <w:lvlJc w:val="left"/>
      <w:pPr>
        <w:tabs>
          <w:tab w:val="num" w:pos="3600"/>
        </w:tabs>
        <w:ind w:left="3600" w:hanging="360"/>
      </w:pPr>
      <w:rPr>
        <w:rFonts w:ascii="Courier New" w:hAnsi="Courier New" w:cs="Courier New" w:hint="default"/>
      </w:rPr>
    </w:lvl>
    <w:lvl w:ilvl="5" w:tplc="CA48C922" w:tentative="1">
      <w:start w:val="1"/>
      <w:numFmt w:val="bullet"/>
      <w:lvlText w:val=""/>
      <w:lvlJc w:val="left"/>
      <w:pPr>
        <w:tabs>
          <w:tab w:val="num" w:pos="4320"/>
        </w:tabs>
        <w:ind w:left="4320" w:hanging="360"/>
      </w:pPr>
      <w:rPr>
        <w:rFonts w:ascii="Wingdings" w:hAnsi="Wingdings" w:hint="default"/>
      </w:rPr>
    </w:lvl>
    <w:lvl w:ilvl="6" w:tplc="B59CB78A" w:tentative="1">
      <w:start w:val="1"/>
      <w:numFmt w:val="bullet"/>
      <w:lvlText w:val=""/>
      <w:lvlJc w:val="left"/>
      <w:pPr>
        <w:tabs>
          <w:tab w:val="num" w:pos="5040"/>
        </w:tabs>
        <w:ind w:left="5040" w:hanging="360"/>
      </w:pPr>
      <w:rPr>
        <w:rFonts w:ascii="Symbol" w:hAnsi="Symbol" w:hint="default"/>
      </w:rPr>
    </w:lvl>
    <w:lvl w:ilvl="7" w:tplc="CCCE9C22" w:tentative="1">
      <w:start w:val="1"/>
      <w:numFmt w:val="bullet"/>
      <w:lvlText w:val="o"/>
      <w:lvlJc w:val="left"/>
      <w:pPr>
        <w:tabs>
          <w:tab w:val="num" w:pos="5760"/>
        </w:tabs>
        <w:ind w:left="5760" w:hanging="360"/>
      </w:pPr>
      <w:rPr>
        <w:rFonts w:ascii="Courier New" w:hAnsi="Courier New" w:cs="Courier New" w:hint="default"/>
      </w:rPr>
    </w:lvl>
    <w:lvl w:ilvl="8" w:tplc="59BC1E0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E455DE"/>
    <w:multiLevelType w:val="singleLevel"/>
    <w:tmpl w:val="041B000F"/>
    <w:lvl w:ilvl="0">
      <w:start w:val="1"/>
      <w:numFmt w:val="decimal"/>
      <w:lvlText w:val="%1."/>
      <w:lvlJc w:val="left"/>
      <w:pPr>
        <w:tabs>
          <w:tab w:val="num" w:pos="360"/>
        </w:tabs>
        <w:ind w:left="360" w:hanging="360"/>
      </w:pPr>
    </w:lvl>
  </w:abstractNum>
  <w:abstractNum w:abstractNumId="28" w15:restartNumberingAfterBreak="0">
    <w:nsid w:val="64363247"/>
    <w:multiLevelType w:val="singleLevel"/>
    <w:tmpl w:val="FFFFFFFF"/>
    <w:lvl w:ilvl="0">
      <w:numFmt w:val="decimal"/>
      <w:lvlText w:val="*"/>
      <w:lvlJc w:val="left"/>
    </w:lvl>
  </w:abstractNum>
  <w:abstractNum w:abstractNumId="29" w15:restartNumberingAfterBreak="0">
    <w:nsid w:val="6A8B19DA"/>
    <w:multiLevelType w:val="singleLevel"/>
    <w:tmpl w:val="6FD24A1E"/>
    <w:lvl w:ilvl="0">
      <w:start w:val="3"/>
      <w:numFmt w:val="lowerLetter"/>
      <w:lvlText w:val="%1)"/>
      <w:lvlJc w:val="left"/>
      <w:pPr>
        <w:tabs>
          <w:tab w:val="num" w:pos="360"/>
        </w:tabs>
        <w:ind w:left="360" w:hanging="360"/>
      </w:pPr>
    </w:lvl>
  </w:abstractNum>
  <w:abstractNum w:abstractNumId="30" w15:restartNumberingAfterBreak="0">
    <w:nsid w:val="6BD47442"/>
    <w:multiLevelType w:val="singleLevel"/>
    <w:tmpl w:val="549E8188"/>
    <w:lvl w:ilvl="0">
      <w:start w:val="1"/>
      <w:numFmt w:val="upperLetter"/>
      <w:pStyle w:val="Nadpis2"/>
      <w:lvlText w:val="%1."/>
      <w:legacy w:legacy="1" w:legacySpace="0" w:legacyIndent="375"/>
      <w:lvlJc w:val="left"/>
      <w:pPr>
        <w:ind w:left="375" w:hanging="375"/>
      </w:pPr>
    </w:lvl>
  </w:abstractNum>
  <w:abstractNum w:abstractNumId="31" w15:restartNumberingAfterBreak="0">
    <w:nsid w:val="731E0DF6"/>
    <w:multiLevelType w:val="singleLevel"/>
    <w:tmpl w:val="FFFFFFFF"/>
    <w:lvl w:ilvl="0">
      <w:start w:val="1"/>
      <w:numFmt w:val="bullet"/>
      <w:lvlText w:val="-"/>
      <w:legacy w:legacy="1" w:legacySpace="0" w:legacyIndent="170"/>
      <w:lvlJc w:val="left"/>
      <w:pPr>
        <w:ind w:left="454" w:hanging="170"/>
      </w:pPr>
      <w:rPr>
        <w:rFonts w:ascii="Arial" w:hAnsi="Arial" w:hint="default"/>
      </w:rPr>
    </w:lvl>
  </w:abstractNum>
  <w:abstractNum w:abstractNumId="32" w15:restartNumberingAfterBreak="0">
    <w:nsid w:val="78AA5CC3"/>
    <w:multiLevelType w:val="singleLevel"/>
    <w:tmpl w:val="041B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8FF1220"/>
    <w:multiLevelType w:val="singleLevel"/>
    <w:tmpl w:val="041B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B955C68"/>
    <w:multiLevelType w:val="multilevel"/>
    <w:tmpl w:val="A6381D76"/>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abstractNumId w:val="8"/>
  </w:num>
  <w:num w:numId="2">
    <w:abstractNumId w:val="30"/>
  </w:num>
  <w:num w:numId="3">
    <w:abstractNumId w:val="27"/>
  </w:num>
  <w:num w:numId="4">
    <w:abstractNumId w:val="0"/>
    <w:lvlOverride w:ilvl="0">
      <w:lvl w:ilvl="0">
        <w:start w:val="1"/>
        <w:numFmt w:val="bullet"/>
        <w:lvlText w:val="-"/>
        <w:legacy w:legacy="1" w:legacySpace="0" w:legacyIndent="170"/>
        <w:lvlJc w:val="left"/>
        <w:pPr>
          <w:ind w:left="454" w:hanging="170"/>
        </w:pPr>
        <w:rPr>
          <w:rFonts w:ascii="Arial" w:hAnsi="Arial" w:hint="default"/>
        </w:rPr>
      </w:lvl>
    </w:lvlOverride>
  </w:num>
  <w:num w:numId="5">
    <w:abstractNumId w:val="23"/>
  </w:num>
  <w:num w:numId="6">
    <w:abstractNumId w:val="5"/>
  </w:num>
  <w:num w:numId="7">
    <w:abstractNumId w:val="15"/>
  </w:num>
  <w:num w:numId="8">
    <w:abstractNumId w:val="31"/>
  </w:num>
  <w:num w:numId="9">
    <w:abstractNumId w:val="11"/>
  </w:num>
  <w:num w:numId="10">
    <w:abstractNumId w:val="25"/>
  </w:num>
  <w:num w:numId="11">
    <w:abstractNumId w:val="30"/>
    <w:lvlOverride w:ilvl="0">
      <w:startOverride w:val="3"/>
    </w:lvlOverride>
  </w:num>
  <w:num w:numId="12">
    <w:abstractNumId w:val="14"/>
  </w:num>
  <w:num w:numId="13">
    <w:abstractNumId w:val="3"/>
  </w:num>
  <w:num w:numId="14">
    <w:abstractNumId w:val="29"/>
  </w:num>
  <w:num w:numId="15">
    <w:abstractNumId w:val="20"/>
  </w:num>
  <w:num w:numId="16">
    <w:abstractNumId w:val="33"/>
  </w:num>
  <w:num w:numId="17">
    <w:abstractNumId w:val="32"/>
  </w:num>
  <w:num w:numId="18">
    <w:abstractNumId w:val="1"/>
  </w:num>
  <w:num w:numId="19">
    <w:abstractNumId w:val="26"/>
  </w:num>
  <w:num w:numId="20">
    <w:abstractNumId w:val="30"/>
  </w:num>
  <w:num w:numId="21">
    <w:abstractNumId w:val="12"/>
  </w:num>
  <w:num w:numId="22">
    <w:abstractNumId w:val="28"/>
  </w:num>
  <w:num w:numId="23">
    <w:abstractNumId w:val="24"/>
  </w:num>
  <w:num w:numId="24">
    <w:abstractNumId w:val="18"/>
  </w:num>
  <w:num w:numId="25">
    <w:abstractNumId w:val="6"/>
  </w:num>
  <w:num w:numId="26">
    <w:abstractNumId w:val="17"/>
  </w:num>
  <w:num w:numId="27">
    <w:abstractNumId w:val="2"/>
  </w:num>
  <w:num w:numId="28">
    <w:abstractNumId w:val="4"/>
  </w:num>
  <w:num w:numId="29">
    <w:abstractNumId w:val="7"/>
  </w:num>
  <w:num w:numId="30">
    <w:abstractNumId w:val="19"/>
  </w:num>
  <w:num w:numId="31">
    <w:abstractNumId w:val="16"/>
  </w:num>
  <w:num w:numId="32">
    <w:abstractNumId w:val="9"/>
  </w:num>
  <w:num w:numId="33">
    <w:abstractNumId w:val="10"/>
  </w:num>
  <w:num w:numId="34">
    <w:abstractNumId w:val="30"/>
  </w:num>
  <w:num w:numId="35">
    <w:abstractNumId w:val="30"/>
  </w:num>
  <w:num w:numId="36">
    <w:abstractNumId w:val="30"/>
  </w:num>
  <w:num w:numId="37">
    <w:abstractNumId w:val="22"/>
  </w:num>
  <w:num w:numId="38">
    <w:abstractNumId w:val="30"/>
  </w:num>
  <w:num w:numId="39">
    <w:abstractNumId w:val="13"/>
  </w:num>
  <w:num w:numId="40">
    <w:abstractNumId w:val="34"/>
  </w:num>
  <w:num w:numId="41">
    <w:abstractNumId w:val="21"/>
  </w:num>
  <w:num w:numId="42">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C55"/>
    <w:rsid w:val="0000034C"/>
    <w:rsid w:val="00000A74"/>
    <w:rsid w:val="000022A7"/>
    <w:rsid w:val="0000348B"/>
    <w:rsid w:val="000034D9"/>
    <w:rsid w:val="0000381C"/>
    <w:rsid w:val="00003EBC"/>
    <w:rsid w:val="00003F6D"/>
    <w:rsid w:val="000045FD"/>
    <w:rsid w:val="00004C0C"/>
    <w:rsid w:val="000053E5"/>
    <w:rsid w:val="00006936"/>
    <w:rsid w:val="00006C07"/>
    <w:rsid w:val="000070DA"/>
    <w:rsid w:val="000075ED"/>
    <w:rsid w:val="00010A0C"/>
    <w:rsid w:val="0001282B"/>
    <w:rsid w:val="000128DB"/>
    <w:rsid w:val="00013E89"/>
    <w:rsid w:val="00014204"/>
    <w:rsid w:val="000142CA"/>
    <w:rsid w:val="00014E84"/>
    <w:rsid w:val="000151B0"/>
    <w:rsid w:val="000158C1"/>
    <w:rsid w:val="000163B3"/>
    <w:rsid w:val="00017E07"/>
    <w:rsid w:val="000210C2"/>
    <w:rsid w:val="00021DCD"/>
    <w:rsid w:val="000223F0"/>
    <w:rsid w:val="00022FC2"/>
    <w:rsid w:val="00022FEE"/>
    <w:rsid w:val="0002353E"/>
    <w:rsid w:val="00023900"/>
    <w:rsid w:val="00025526"/>
    <w:rsid w:val="00025ED0"/>
    <w:rsid w:val="00027040"/>
    <w:rsid w:val="00027CA4"/>
    <w:rsid w:val="00031B71"/>
    <w:rsid w:val="00031EDC"/>
    <w:rsid w:val="00032012"/>
    <w:rsid w:val="00032FB1"/>
    <w:rsid w:val="000338D5"/>
    <w:rsid w:val="00033B16"/>
    <w:rsid w:val="000341A4"/>
    <w:rsid w:val="00035AB7"/>
    <w:rsid w:val="00035F7F"/>
    <w:rsid w:val="00036D55"/>
    <w:rsid w:val="00036E0F"/>
    <w:rsid w:val="00036FBA"/>
    <w:rsid w:val="00037AE8"/>
    <w:rsid w:val="00040A75"/>
    <w:rsid w:val="00040CEE"/>
    <w:rsid w:val="00041141"/>
    <w:rsid w:val="000411F7"/>
    <w:rsid w:val="000417FC"/>
    <w:rsid w:val="000420CC"/>
    <w:rsid w:val="00043900"/>
    <w:rsid w:val="0004483B"/>
    <w:rsid w:val="00045946"/>
    <w:rsid w:val="00046142"/>
    <w:rsid w:val="0005021C"/>
    <w:rsid w:val="000504C1"/>
    <w:rsid w:val="00050604"/>
    <w:rsid w:val="0005185B"/>
    <w:rsid w:val="000559D4"/>
    <w:rsid w:val="00056D16"/>
    <w:rsid w:val="00056F3E"/>
    <w:rsid w:val="0005748B"/>
    <w:rsid w:val="00060239"/>
    <w:rsid w:val="000603FB"/>
    <w:rsid w:val="000619F9"/>
    <w:rsid w:val="0006252C"/>
    <w:rsid w:val="0006318F"/>
    <w:rsid w:val="00064FA8"/>
    <w:rsid w:val="00065665"/>
    <w:rsid w:val="000657C3"/>
    <w:rsid w:val="00066985"/>
    <w:rsid w:val="00070761"/>
    <w:rsid w:val="00071BF2"/>
    <w:rsid w:val="00072862"/>
    <w:rsid w:val="00072D97"/>
    <w:rsid w:val="00072F22"/>
    <w:rsid w:val="00073535"/>
    <w:rsid w:val="00073746"/>
    <w:rsid w:val="00073F1A"/>
    <w:rsid w:val="000747BE"/>
    <w:rsid w:val="00075552"/>
    <w:rsid w:val="00075718"/>
    <w:rsid w:val="00076CE3"/>
    <w:rsid w:val="00077259"/>
    <w:rsid w:val="00077D16"/>
    <w:rsid w:val="000807F0"/>
    <w:rsid w:val="00080B3F"/>
    <w:rsid w:val="00080B94"/>
    <w:rsid w:val="00085B54"/>
    <w:rsid w:val="00086B81"/>
    <w:rsid w:val="00091BE0"/>
    <w:rsid w:val="000927BA"/>
    <w:rsid w:val="00092AC0"/>
    <w:rsid w:val="000933B0"/>
    <w:rsid w:val="00093D5D"/>
    <w:rsid w:val="00094AE2"/>
    <w:rsid w:val="00095475"/>
    <w:rsid w:val="00095698"/>
    <w:rsid w:val="00097797"/>
    <w:rsid w:val="0009798C"/>
    <w:rsid w:val="000A00AE"/>
    <w:rsid w:val="000A07AD"/>
    <w:rsid w:val="000A2C0C"/>
    <w:rsid w:val="000A3C91"/>
    <w:rsid w:val="000A4212"/>
    <w:rsid w:val="000A4344"/>
    <w:rsid w:val="000A496B"/>
    <w:rsid w:val="000A60E1"/>
    <w:rsid w:val="000A7E07"/>
    <w:rsid w:val="000B0E52"/>
    <w:rsid w:val="000B1B0B"/>
    <w:rsid w:val="000B212B"/>
    <w:rsid w:val="000B2E9A"/>
    <w:rsid w:val="000B4926"/>
    <w:rsid w:val="000B4F77"/>
    <w:rsid w:val="000B5D77"/>
    <w:rsid w:val="000B7D24"/>
    <w:rsid w:val="000C075F"/>
    <w:rsid w:val="000C1D8F"/>
    <w:rsid w:val="000C2879"/>
    <w:rsid w:val="000C29AF"/>
    <w:rsid w:val="000C3253"/>
    <w:rsid w:val="000C33F8"/>
    <w:rsid w:val="000C46B0"/>
    <w:rsid w:val="000C47B1"/>
    <w:rsid w:val="000C4CDF"/>
    <w:rsid w:val="000C53B7"/>
    <w:rsid w:val="000C5AA0"/>
    <w:rsid w:val="000C7577"/>
    <w:rsid w:val="000C799F"/>
    <w:rsid w:val="000C7F43"/>
    <w:rsid w:val="000D0067"/>
    <w:rsid w:val="000D0567"/>
    <w:rsid w:val="000D05FD"/>
    <w:rsid w:val="000D0BBF"/>
    <w:rsid w:val="000D1578"/>
    <w:rsid w:val="000D1A79"/>
    <w:rsid w:val="000D1B4C"/>
    <w:rsid w:val="000D2FB1"/>
    <w:rsid w:val="000D353A"/>
    <w:rsid w:val="000D3738"/>
    <w:rsid w:val="000D4E1D"/>
    <w:rsid w:val="000D7B58"/>
    <w:rsid w:val="000E0BCD"/>
    <w:rsid w:val="000E1267"/>
    <w:rsid w:val="000E1601"/>
    <w:rsid w:val="000E1689"/>
    <w:rsid w:val="000E1827"/>
    <w:rsid w:val="000E260F"/>
    <w:rsid w:val="000E2E1B"/>
    <w:rsid w:val="000E37C7"/>
    <w:rsid w:val="000E3C3C"/>
    <w:rsid w:val="000E51B1"/>
    <w:rsid w:val="000E584A"/>
    <w:rsid w:val="000E59DF"/>
    <w:rsid w:val="000E6954"/>
    <w:rsid w:val="000E7171"/>
    <w:rsid w:val="000E773E"/>
    <w:rsid w:val="000E7A6E"/>
    <w:rsid w:val="000E7DBD"/>
    <w:rsid w:val="000F0473"/>
    <w:rsid w:val="000F0C2B"/>
    <w:rsid w:val="000F0E97"/>
    <w:rsid w:val="000F13C4"/>
    <w:rsid w:val="000F1AFE"/>
    <w:rsid w:val="000F21AF"/>
    <w:rsid w:val="000F332B"/>
    <w:rsid w:val="000F35A9"/>
    <w:rsid w:val="000F3B46"/>
    <w:rsid w:val="000F4364"/>
    <w:rsid w:val="000F4FD7"/>
    <w:rsid w:val="000F5509"/>
    <w:rsid w:val="000F5DDA"/>
    <w:rsid w:val="000F7511"/>
    <w:rsid w:val="001003C0"/>
    <w:rsid w:val="001011BC"/>
    <w:rsid w:val="00102047"/>
    <w:rsid w:val="0010278E"/>
    <w:rsid w:val="0010303F"/>
    <w:rsid w:val="00103D4B"/>
    <w:rsid w:val="00103D5B"/>
    <w:rsid w:val="00104870"/>
    <w:rsid w:val="00106A8E"/>
    <w:rsid w:val="00106E63"/>
    <w:rsid w:val="00107760"/>
    <w:rsid w:val="00107B18"/>
    <w:rsid w:val="00107B23"/>
    <w:rsid w:val="00110CB3"/>
    <w:rsid w:val="00112BEE"/>
    <w:rsid w:val="001143A3"/>
    <w:rsid w:val="001145AA"/>
    <w:rsid w:val="00115074"/>
    <w:rsid w:val="00117242"/>
    <w:rsid w:val="00117F0D"/>
    <w:rsid w:val="00117FCC"/>
    <w:rsid w:val="00120554"/>
    <w:rsid w:val="00121864"/>
    <w:rsid w:val="00122C89"/>
    <w:rsid w:val="00123D33"/>
    <w:rsid w:val="00123E76"/>
    <w:rsid w:val="001246A7"/>
    <w:rsid w:val="00125E6E"/>
    <w:rsid w:val="001262A2"/>
    <w:rsid w:val="00127CAB"/>
    <w:rsid w:val="00127E6C"/>
    <w:rsid w:val="001309B8"/>
    <w:rsid w:val="00130BA2"/>
    <w:rsid w:val="00132C2A"/>
    <w:rsid w:val="001334EF"/>
    <w:rsid w:val="001351B0"/>
    <w:rsid w:val="00135F3B"/>
    <w:rsid w:val="00136AFC"/>
    <w:rsid w:val="00137653"/>
    <w:rsid w:val="001402E6"/>
    <w:rsid w:val="0014131C"/>
    <w:rsid w:val="001419D7"/>
    <w:rsid w:val="00142376"/>
    <w:rsid w:val="001426A0"/>
    <w:rsid w:val="0014308D"/>
    <w:rsid w:val="00143D3C"/>
    <w:rsid w:val="00143F8B"/>
    <w:rsid w:val="00145BA6"/>
    <w:rsid w:val="00145E15"/>
    <w:rsid w:val="00146ABC"/>
    <w:rsid w:val="0015140A"/>
    <w:rsid w:val="00151FAF"/>
    <w:rsid w:val="0015204E"/>
    <w:rsid w:val="00152EA0"/>
    <w:rsid w:val="00153346"/>
    <w:rsid w:val="0015435A"/>
    <w:rsid w:val="001554FB"/>
    <w:rsid w:val="00156B72"/>
    <w:rsid w:val="00157FF6"/>
    <w:rsid w:val="00161B32"/>
    <w:rsid w:val="00163477"/>
    <w:rsid w:val="00164EBF"/>
    <w:rsid w:val="0016585B"/>
    <w:rsid w:val="00166DB3"/>
    <w:rsid w:val="00167797"/>
    <w:rsid w:val="0017248F"/>
    <w:rsid w:val="00175EFC"/>
    <w:rsid w:val="001779D4"/>
    <w:rsid w:val="0018186C"/>
    <w:rsid w:val="00182F3A"/>
    <w:rsid w:val="00183A63"/>
    <w:rsid w:val="00183A6B"/>
    <w:rsid w:val="00184487"/>
    <w:rsid w:val="00184A94"/>
    <w:rsid w:val="00185790"/>
    <w:rsid w:val="001857A2"/>
    <w:rsid w:val="00185C0A"/>
    <w:rsid w:val="001870A2"/>
    <w:rsid w:val="00187471"/>
    <w:rsid w:val="001875B1"/>
    <w:rsid w:val="001879E3"/>
    <w:rsid w:val="00187E52"/>
    <w:rsid w:val="00191157"/>
    <w:rsid w:val="001911A9"/>
    <w:rsid w:val="00192359"/>
    <w:rsid w:val="001933C0"/>
    <w:rsid w:val="00193543"/>
    <w:rsid w:val="00193BB8"/>
    <w:rsid w:val="0019494F"/>
    <w:rsid w:val="00195BDB"/>
    <w:rsid w:val="00195D27"/>
    <w:rsid w:val="00197829"/>
    <w:rsid w:val="0019799C"/>
    <w:rsid w:val="00197A0F"/>
    <w:rsid w:val="001A0CD7"/>
    <w:rsid w:val="001A0F80"/>
    <w:rsid w:val="001A1526"/>
    <w:rsid w:val="001A2843"/>
    <w:rsid w:val="001A3592"/>
    <w:rsid w:val="001A4497"/>
    <w:rsid w:val="001A4815"/>
    <w:rsid w:val="001A4FAF"/>
    <w:rsid w:val="001A563A"/>
    <w:rsid w:val="001A6811"/>
    <w:rsid w:val="001A7134"/>
    <w:rsid w:val="001A7478"/>
    <w:rsid w:val="001A7534"/>
    <w:rsid w:val="001B0B15"/>
    <w:rsid w:val="001B17AE"/>
    <w:rsid w:val="001B1925"/>
    <w:rsid w:val="001B1D42"/>
    <w:rsid w:val="001B20FE"/>
    <w:rsid w:val="001B269B"/>
    <w:rsid w:val="001B2D63"/>
    <w:rsid w:val="001B3644"/>
    <w:rsid w:val="001B42A8"/>
    <w:rsid w:val="001B64C3"/>
    <w:rsid w:val="001B7725"/>
    <w:rsid w:val="001C13C9"/>
    <w:rsid w:val="001C1A3C"/>
    <w:rsid w:val="001C2CEE"/>
    <w:rsid w:val="001C3AB7"/>
    <w:rsid w:val="001C4AFC"/>
    <w:rsid w:val="001C501C"/>
    <w:rsid w:val="001C59DD"/>
    <w:rsid w:val="001C5BAB"/>
    <w:rsid w:val="001C6182"/>
    <w:rsid w:val="001C6304"/>
    <w:rsid w:val="001C6EA0"/>
    <w:rsid w:val="001C7A21"/>
    <w:rsid w:val="001C7AF6"/>
    <w:rsid w:val="001D0366"/>
    <w:rsid w:val="001D1303"/>
    <w:rsid w:val="001D300B"/>
    <w:rsid w:val="001D3422"/>
    <w:rsid w:val="001D3CB5"/>
    <w:rsid w:val="001D474E"/>
    <w:rsid w:val="001D4BB4"/>
    <w:rsid w:val="001D53B7"/>
    <w:rsid w:val="001D5FDC"/>
    <w:rsid w:val="001D6AFA"/>
    <w:rsid w:val="001D7358"/>
    <w:rsid w:val="001D7D6B"/>
    <w:rsid w:val="001D7E7E"/>
    <w:rsid w:val="001E0A1D"/>
    <w:rsid w:val="001E1B74"/>
    <w:rsid w:val="001E1D1F"/>
    <w:rsid w:val="001E1E1A"/>
    <w:rsid w:val="001E235E"/>
    <w:rsid w:val="001E2406"/>
    <w:rsid w:val="001E2BD0"/>
    <w:rsid w:val="001E303F"/>
    <w:rsid w:val="001E3B04"/>
    <w:rsid w:val="001E4B29"/>
    <w:rsid w:val="001E4B4B"/>
    <w:rsid w:val="001E60DE"/>
    <w:rsid w:val="001E7015"/>
    <w:rsid w:val="001E7179"/>
    <w:rsid w:val="001E7617"/>
    <w:rsid w:val="001E7DBA"/>
    <w:rsid w:val="001F0066"/>
    <w:rsid w:val="001F042C"/>
    <w:rsid w:val="001F0527"/>
    <w:rsid w:val="001F0617"/>
    <w:rsid w:val="001F0963"/>
    <w:rsid w:val="001F124D"/>
    <w:rsid w:val="001F15A1"/>
    <w:rsid w:val="001F1665"/>
    <w:rsid w:val="001F1B97"/>
    <w:rsid w:val="001F1E74"/>
    <w:rsid w:val="001F413B"/>
    <w:rsid w:val="001F4838"/>
    <w:rsid w:val="001F6855"/>
    <w:rsid w:val="002003C3"/>
    <w:rsid w:val="0020277D"/>
    <w:rsid w:val="00205C09"/>
    <w:rsid w:val="002106DA"/>
    <w:rsid w:val="00211C78"/>
    <w:rsid w:val="00212C1D"/>
    <w:rsid w:val="00212EA6"/>
    <w:rsid w:val="002144D1"/>
    <w:rsid w:val="002153A5"/>
    <w:rsid w:val="00215438"/>
    <w:rsid w:val="0021565D"/>
    <w:rsid w:val="002159D0"/>
    <w:rsid w:val="00215DB9"/>
    <w:rsid w:val="00215F38"/>
    <w:rsid w:val="00216289"/>
    <w:rsid w:val="0021716C"/>
    <w:rsid w:val="002217C6"/>
    <w:rsid w:val="00222FEF"/>
    <w:rsid w:val="00223738"/>
    <w:rsid w:val="0022497C"/>
    <w:rsid w:val="00224F70"/>
    <w:rsid w:val="0022526F"/>
    <w:rsid w:val="0022580A"/>
    <w:rsid w:val="00225D25"/>
    <w:rsid w:val="00226FD4"/>
    <w:rsid w:val="00227953"/>
    <w:rsid w:val="00227F15"/>
    <w:rsid w:val="00232C8E"/>
    <w:rsid w:val="0023311F"/>
    <w:rsid w:val="002334FC"/>
    <w:rsid w:val="002337A3"/>
    <w:rsid w:val="0023441E"/>
    <w:rsid w:val="00237B98"/>
    <w:rsid w:val="00237BCC"/>
    <w:rsid w:val="00240A40"/>
    <w:rsid w:val="00240A8F"/>
    <w:rsid w:val="00240E0C"/>
    <w:rsid w:val="00241331"/>
    <w:rsid w:val="00243AA5"/>
    <w:rsid w:val="00243D46"/>
    <w:rsid w:val="00245BE1"/>
    <w:rsid w:val="00245FD7"/>
    <w:rsid w:val="0024643E"/>
    <w:rsid w:val="002467AF"/>
    <w:rsid w:val="002469A1"/>
    <w:rsid w:val="00246DBB"/>
    <w:rsid w:val="00247103"/>
    <w:rsid w:val="00247603"/>
    <w:rsid w:val="00250E16"/>
    <w:rsid w:val="00250F6F"/>
    <w:rsid w:val="002510DF"/>
    <w:rsid w:val="0025165B"/>
    <w:rsid w:val="00251FBD"/>
    <w:rsid w:val="00252C8E"/>
    <w:rsid w:val="00253B87"/>
    <w:rsid w:val="00253CD3"/>
    <w:rsid w:val="00254303"/>
    <w:rsid w:val="00254AF7"/>
    <w:rsid w:val="00260BEC"/>
    <w:rsid w:val="002623B0"/>
    <w:rsid w:val="00263D39"/>
    <w:rsid w:val="00264803"/>
    <w:rsid w:val="0027008D"/>
    <w:rsid w:val="00271401"/>
    <w:rsid w:val="00275088"/>
    <w:rsid w:val="00280E11"/>
    <w:rsid w:val="00281297"/>
    <w:rsid w:val="00281798"/>
    <w:rsid w:val="00281817"/>
    <w:rsid w:val="002820B8"/>
    <w:rsid w:val="0028261D"/>
    <w:rsid w:val="002837E5"/>
    <w:rsid w:val="00284B39"/>
    <w:rsid w:val="00284B76"/>
    <w:rsid w:val="00286306"/>
    <w:rsid w:val="00286751"/>
    <w:rsid w:val="0029071D"/>
    <w:rsid w:val="0029385C"/>
    <w:rsid w:val="00294EEC"/>
    <w:rsid w:val="0029591C"/>
    <w:rsid w:val="00296662"/>
    <w:rsid w:val="00297F28"/>
    <w:rsid w:val="00297F45"/>
    <w:rsid w:val="002A072F"/>
    <w:rsid w:val="002A095D"/>
    <w:rsid w:val="002A0C41"/>
    <w:rsid w:val="002A1918"/>
    <w:rsid w:val="002A191C"/>
    <w:rsid w:val="002A1F34"/>
    <w:rsid w:val="002A2F5F"/>
    <w:rsid w:val="002A391D"/>
    <w:rsid w:val="002A3F29"/>
    <w:rsid w:val="002A439A"/>
    <w:rsid w:val="002A507F"/>
    <w:rsid w:val="002A54B7"/>
    <w:rsid w:val="002A71E0"/>
    <w:rsid w:val="002A77D1"/>
    <w:rsid w:val="002A797F"/>
    <w:rsid w:val="002A7E23"/>
    <w:rsid w:val="002B19A1"/>
    <w:rsid w:val="002B1BAF"/>
    <w:rsid w:val="002B27FA"/>
    <w:rsid w:val="002B2825"/>
    <w:rsid w:val="002B2872"/>
    <w:rsid w:val="002B30B8"/>
    <w:rsid w:val="002B4EEA"/>
    <w:rsid w:val="002B6A93"/>
    <w:rsid w:val="002B751D"/>
    <w:rsid w:val="002B75AE"/>
    <w:rsid w:val="002B7909"/>
    <w:rsid w:val="002C08C9"/>
    <w:rsid w:val="002C0936"/>
    <w:rsid w:val="002C14E4"/>
    <w:rsid w:val="002C2189"/>
    <w:rsid w:val="002C22E9"/>
    <w:rsid w:val="002C506F"/>
    <w:rsid w:val="002C66F2"/>
    <w:rsid w:val="002C6897"/>
    <w:rsid w:val="002C6DEB"/>
    <w:rsid w:val="002D034E"/>
    <w:rsid w:val="002D0CC6"/>
    <w:rsid w:val="002D10E0"/>
    <w:rsid w:val="002D1596"/>
    <w:rsid w:val="002D1D36"/>
    <w:rsid w:val="002D27C4"/>
    <w:rsid w:val="002D3382"/>
    <w:rsid w:val="002D4B4F"/>
    <w:rsid w:val="002D5487"/>
    <w:rsid w:val="002D5769"/>
    <w:rsid w:val="002D7190"/>
    <w:rsid w:val="002D724E"/>
    <w:rsid w:val="002E0262"/>
    <w:rsid w:val="002E07ED"/>
    <w:rsid w:val="002E0F6C"/>
    <w:rsid w:val="002E1823"/>
    <w:rsid w:val="002E197A"/>
    <w:rsid w:val="002E1FCC"/>
    <w:rsid w:val="002E286D"/>
    <w:rsid w:val="002E2A82"/>
    <w:rsid w:val="002E32E0"/>
    <w:rsid w:val="002E361D"/>
    <w:rsid w:val="002E37A4"/>
    <w:rsid w:val="002E3BEC"/>
    <w:rsid w:val="002E4AE1"/>
    <w:rsid w:val="002E6E6E"/>
    <w:rsid w:val="002E7778"/>
    <w:rsid w:val="002F01A6"/>
    <w:rsid w:val="002F033F"/>
    <w:rsid w:val="002F0DAE"/>
    <w:rsid w:val="002F1629"/>
    <w:rsid w:val="002F1A55"/>
    <w:rsid w:val="002F305F"/>
    <w:rsid w:val="002F3F7E"/>
    <w:rsid w:val="002F5D96"/>
    <w:rsid w:val="002F619A"/>
    <w:rsid w:val="002F7D86"/>
    <w:rsid w:val="0030061A"/>
    <w:rsid w:val="00300A63"/>
    <w:rsid w:val="003024E1"/>
    <w:rsid w:val="00302631"/>
    <w:rsid w:val="00303BD4"/>
    <w:rsid w:val="003055E3"/>
    <w:rsid w:val="003056B1"/>
    <w:rsid w:val="003059E2"/>
    <w:rsid w:val="0030672B"/>
    <w:rsid w:val="0030709A"/>
    <w:rsid w:val="00307555"/>
    <w:rsid w:val="003100F6"/>
    <w:rsid w:val="00310912"/>
    <w:rsid w:val="003109C5"/>
    <w:rsid w:val="0031149B"/>
    <w:rsid w:val="00311C13"/>
    <w:rsid w:val="00311D08"/>
    <w:rsid w:val="00312A9C"/>
    <w:rsid w:val="0031324F"/>
    <w:rsid w:val="003145AD"/>
    <w:rsid w:val="003152CF"/>
    <w:rsid w:val="00315875"/>
    <w:rsid w:val="00316610"/>
    <w:rsid w:val="0031664D"/>
    <w:rsid w:val="00316AE0"/>
    <w:rsid w:val="00316AFA"/>
    <w:rsid w:val="00323F21"/>
    <w:rsid w:val="003241C5"/>
    <w:rsid w:val="00324BEF"/>
    <w:rsid w:val="00325394"/>
    <w:rsid w:val="003257A9"/>
    <w:rsid w:val="00327EF0"/>
    <w:rsid w:val="003303A9"/>
    <w:rsid w:val="00330965"/>
    <w:rsid w:val="00330D35"/>
    <w:rsid w:val="00331AE7"/>
    <w:rsid w:val="00331D01"/>
    <w:rsid w:val="00333792"/>
    <w:rsid w:val="00334F4B"/>
    <w:rsid w:val="00335062"/>
    <w:rsid w:val="00335769"/>
    <w:rsid w:val="003357FF"/>
    <w:rsid w:val="00335F43"/>
    <w:rsid w:val="003379F5"/>
    <w:rsid w:val="003426BE"/>
    <w:rsid w:val="00342B4F"/>
    <w:rsid w:val="00343356"/>
    <w:rsid w:val="00343718"/>
    <w:rsid w:val="00343924"/>
    <w:rsid w:val="00343EBA"/>
    <w:rsid w:val="00345422"/>
    <w:rsid w:val="003460F4"/>
    <w:rsid w:val="00346BD6"/>
    <w:rsid w:val="003503CC"/>
    <w:rsid w:val="00350CAE"/>
    <w:rsid w:val="003536E7"/>
    <w:rsid w:val="00353717"/>
    <w:rsid w:val="00353983"/>
    <w:rsid w:val="00353E2B"/>
    <w:rsid w:val="00353FE4"/>
    <w:rsid w:val="003546AD"/>
    <w:rsid w:val="00354B1E"/>
    <w:rsid w:val="00355437"/>
    <w:rsid w:val="0035580B"/>
    <w:rsid w:val="0035607A"/>
    <w:rsid w:val="00363190"/>
    <w:rsid w:val="00363326"/>
    <w:rsid w:val="00363B12"/>
    <w:rsid w:val="00363F2F"/>
    <w:rsid w:val="00363F44"/>
    <w:rsid w:val="00363F5F"/>
    <w:rsid w:val="00364FD2"/>
    <w:rsid w:val="003659B2"/>
    <w:rsid w:val="003673CF"/>
    <w:rsid w:val="00367923"/>
    <w:rsid w:val="00371A74"/>
    <w:rsid w:val="00371B9A"/>
    <w:rsid w:val="003740A8"/>
    <w:rsid w:val="00374483"/>
    <w:rsid w:val="00375735"/>
    <w:rsid w:val="00375F58"/>
    <w:rsid w:val="003769E7"/>
    <w:rsid w:val="00376CE2"/>
    <w:rsid w:val="00376E0A"/>
    <w:rsid w:val="00380CEC"/>
    <w:rsid w:val="00381660"/>
    <w:rsid w:val="00381853"/>
    <w:rsid w:val="00382A2D"/>
    <w:rsid w:val="00383270"/>
    <w:rsid w:val="003835F6"/>
    <w:rsid w:val="00383979"/>
    <w:rsid w:val="003840B1"/>
    <w:rsid w:val="00385ADA"/>
    <w:rsid w:val="00385E1D"/>
    <w:rsid w:val="00385E85"/>
    <w:rsid w:val="00387483"/>
    <w:rsid w:val="003900A4"/>
    <w:rsid w:val="003907B8"/>
    <w:rsid w:val="0039116B"/>
    <w:rsid w:val="0039136F"/>
    <w:rsid w:val="00392FD5"/>
    <w:rsid w:val="00393A1E"/>
    <w:rsid w:val="00394EE9"/>
    <w:rsid w:val="00395300"/>
    <w:rsid w:val="00395D77"/>
    <w:rsid w:val="00395D96"/>
    <w:rsid w:val="003A1451"/>
    <w:rsid w:val="003A486F"/>
    <w:rsid w:val="003A4C2C"/>
    <w:rsid w:val="003A4C41"/>
    <w:rsid w:val="003A5CE8"/>
    <w:rsid w:val="003A7C87"/>
    <w:rsid w:val="003B0457"/>
    <w:rsid w:val="003B0E83"/>
    <w:rsid w:val="003B0FC3"/>
    <w:rsid w:val="003B135E"/>
    <w:rsid w:val="003B1D5E"/>
    <w:rsid w:val="003B1E8C"/>
    <w:rsid w:val="003B212E"/>
    <w:rsid w:val="003B21CF"/>
    <w:rsid w:val="003B2AFF"/>
    <w:rsid w:val="003B3C18"/>
    <w:rsid w:val="003B40DF"/>
    <w:rsid w:val="003B473F"/>
    <w:rsid w:val="003B57A8"/>
    <w:rsid w:val="003B5E5A"/>
    <w:rsid w:val="003B62DD"/>
    <w:rsid w:val="003B6B69"/>
    <w:rsid w:val="003B6C8F"/>
    <w:rsid w:val="003C07CA"/>
    <w:rsid w:val="003C0C1A"/>
    <w:rsid w:val="003C12A9"/>
    <w:rsid w:val="003C1DC5"/>
    <w:rsid w:val="003C2602"/>
    <w:rsid w:val="003C2A23"/>
    <w:rsid w:val="003C384D"/>
    <w:rsid w:val="003C3E84"/>
    <w:rsid w:val="003C62E2"/>
    <w:rsid w:val="003C6351"/>
    <w:rsid w:val="003C67B6"/>
    <w:rsid w:val="003C69FD"/>
    <w:rsid w:val="003C6BAC"/>
    <w:rsid w:val="003C7E2C"/>
    <w:rsid w:val="003D1352"/>
    <w:rsid w:val="003D169B"/>
    <w:rsid w:val="003D19BE"/>
    <w:rsid w:val="003D1A05"/>
    <w:rsid w:val="003D1BAC"/>
    <w:rsid w:val="003D35D5"/>
    <w:rsid w:val="003D3701"/>
    <w:rsid w:val="003D3B18"/>
    <w:rsid w:val="003D5349"/>
    <w:rsid w:val="003D5E6A"/>
    <w:rsid w:val="003D7951"/>
    <w:rsid w:val="003E1677"/>
    <w:rsid w:val="003E1C26"/>
    <w:rsid w:val="003E1DC2"/>
    <w:rsid w:val="003E4159"/>
    <w:rsid w:val="003E423E"/>
    <w:rsid w:val="003E500A"/>
    <w:rsid w:val="003E5271"/>
    <w:rsid w:val="003E5276"/>
    <w:rsid w:val="003E57A2"/>
    <w:rsid w:val="003E5AFD"/>
    <w:rsid w:val="003E628C"/>
    <w:rsid w:val="003E6DD8"/>
    <w:rsid w:val="003E7DDC"/>
    <w:rsid w:val="003F0702"/>
    <w:rsid w:val="003F14F9"/>
    <w:rsid w:val="003F1D9F"/>
    <w:rsid w:val="003F2658"/>
    <w:rsid w:val="003F4261"/>
    <w:rsid w:val="003F59E2"/>
    <w:rsid w:val="003F59EB"/>
    <w:rsid w:val="003F5A37"/>
    <w:rsid w:val="00400E26"/>
    <w:rsid w:val="00401C91"/>
    <w:rsid w:val="004022C7"/>
    <w:rsid w:val="004045F1"/>
    <w:rsid w:val="00406E78"/>
    <w:rsid w:val="00407931"/>
    <w:rsid w:val="00407B1C"/>
    <w:rsid w:val="00412AD2"/>
    <w:rsid w:val="00413E32"/>
    <w:rsid w:val="00414A7B"/>
    <w:rsid w:val="00416AD5"/>
    <w:rsid w:val="0042140D"/>
    <w:rsid w:val="00423185"/>
    <w:rsid w:val="004240D4"/>
    <w:rsid w:val="004249FA"/>
    <w:rsid w:val="00426159"/>
    <w:rsid w:val="00426BA1"/>
    <w:rsid w:val="004272AF"/>
    <w:rsid w:val="0042765D"/>
    <w:rsid w:val="00427924"/>
    <w:rsid w:val="00430E7C"/>
    <w:rsid w:val="00432240"/>
    <w:rsid w:val="00433200"/>
    <w:rsid w:val="00433ADE"/>
    <w:rsid w:val="00433CF2"/>
    <w:rsid w:val="00435AC8"/>
    <w:rsid w:val="00435C07"/>
    <w:rsid w:val="0043674A"/>
    <w:rsid w:val="00437B22"/>
    <w:rsid w:val="00440155"/>
    <w:rsid w:val="00440C55"/>
    <w:rsid w:val="004418B7"/>
    <w:rsid w:val="0044218D"/>
    <w:rsid w:val="0044297B"/>
    <w:rsid w:val="00442A77"/>
    <w:rsid w:val="00442BCB"/>
    <w:rsid w:val="004437AC"/>
    <w:rsid w:val="004438AD"/>
    <w:rsid w:val="00443FA5"/>
    <w:rsid w:val="0044539D"/>
    <w:rsid w:val="00450766"/>
    <w:rsid w:val="00450AF7"/>
    <w:rsid w:val="0045138E"/>
    <w:rsid w:val="004518E1"/>
    <w:rsid w:val="00451E39"/>
    <w:rsid w:val="00452068"/>
    <w:rsid w:val="00452A71"/>
    <w:rsid w:val="004531EF"/>
    <w:rsid w:val="0045360D"/>
    <w:rsid w:val="00453840"/>
    <w:rsid w:val="00454404"/>
    <w:rsid w:val="00455479"/>
    <w:rsid w:val="00455E96"/>
    <w:rsid w:val="0045638B"/>
    <w:rsid w:val="00456761"/>
    <w:rsid w:val="0045707A"/>
    <w:rsid w:val="0046023F"/>
    <w:rsid w:val="004609CC"/>
    <w:rsid w:val="00460B1D"/>
    <w:rsid w:val="00460C9B"/>
    <w:rsid w:val="00461087"/>
    <w:rsid w:val="00461920"/>
    <w:rsid w:val="0046280F"/>
    <w:rsid w:val="00463193"/>
    <w:rsid w:val="004637A9"/>
    <w:rsid w:val="004663D7"/>
    <w:rsid w:val="00467212"/>
    <w:rsid w:val="004676E9"/>
    <w:rsid w:val="00470BB8"/>
    <w:rsid w:val="00470C58"/>
    <w:rsid w:val="00470CCF"/>
    <w:rsid w:val="0047216C"/>
    <w:rsid w:val="004725B5"/>
    <w:rsid w:val="00473332"/>
    <w:rsid w:val="00474929"/>
    <w:rsid w:val="00480DD0"/>
    <w:rsid w:val="00481864"/>
    <w:rsid w:val="00482140"/>
    <w:rsid w:val="00485651"/>
    <w:rsid w:val="00485B1B"/>
    <w:rsid w:val="0048612C"/>
    <w:rsid w:val="004866A1"/>
    <w:rsid w:val="004874A9"/>
    <w:rsid w:val="004904EE"/>
    <w:rsid w:val="0049274C"/>
    <w:rsid w:val="00492CB6"/>
    <w:rsid w:val="00492F8F"/>
    <w:rsid w:val="004937A6"/>
    <w:rsid w:val="004937FE"/>
    <w:rsid w:val="00493E92"/>
    <w:rsid w:val="00494C20"/>
    <w:rsid w:val="00495286"/>
    <w:rsid w:val="00497E5B"/>
    <w:rsid w:val="00497FA4"/>
    <w:rsid w:val="004A0063"/>
    <w:rsid w:val="004A00D9"/>
    <w:rsid w:val="004A0701"/>
    <w:rsid w:val="004A1189"/>
    <w:rsid w:val="004A271E"/>
    <w:rsid w:val="004A27C9"/>
    <w:rsid w:val="004A3AB2"/>
    <w:rsid w:val="004A43E4"/>
    <w:rsid w:val="004A4E3A"/>
    <w:rsid w:val="004A5CAA"/>
    <w:rsid w:val="004A61DE"/>
    <w:rsid w:val="004A625A"/>
    <w:rsid w:val="004A7DC1"/>
    <w:rsid w:val="004B21C9"/>
    <w:rsid w:val="004B2351"/>
    <w:rsid w:val="004B26FA"/>
    <w:rsid w:val="004B28C2"/>
    <w:rsid w:val="004B2C78"/>
    <w:rsid w:val="004B4FFF"/>
    <w:rsid w:val="004B521E"/>
    <w:rsid w:val="004B5787"/>
    <w:rsid w:val="004B7FB0"/>
    <w:rsid w:val="004C17A4"/>
    <w:rsid w:val="004C1FAD"/>
    <w:rsid w:val="004C2380"/>
    <w:rsid w:val="004C30C4"/>
    <w:rsid w:val="004C3954"/>
    <w:rsid w:val="004C3D6D"/>
    <w:rsid w:val="004C465B"/>
    <w:rsid w:val="004C6585"/>
    <w:rsid w:val="004C672D"/>
    <w:rsid w:val="004C677F"/>
    <w:rsid w:val="004C67F6"/>
    <w:rsid w:val="004C7405"/>
    <w:rsid w:val="004C754A"/>
    <w:rsid w:val="004C7726"/>
    <w:rsid w:val="004D0C3B"/>
    <w:rsid w:val="004D1367"/>
    <w:rsid w:val="004D173A"/>
    <w:rsid w:val="004D37A4"/>
    <w:rsid w:val="004D3EE7"/>
    <w:rsid w:val="004D693A"/>
    <w:rsid w:val="004D6BB0"/>
    <w:rsid w:val="004E0548"/>
    <w:rsid w:val="004E0940"/>
    <w:rsid w:val="004E0993"/>
    <w:rsid w:val="004E0FDE"/>
    <w:rsid w:val="004E165B"/>
    <w:rsid w:val="004E1CFA"/>
    <w:rsid w:val="004E1F1B"/>
    <w:rsid w:val="004E32FE"/>
    <w:rsid w:val="004E497F"/>
    <w:rsid w:val="004E5335"/>
    <w:rsid w:val="004E5A4A"/>
    <w:rsid w:val="004E5BD4"/>
    <w:rsid w:val="004E6333"/>
    <w:rsid w:val="004E7241"/>
    <w:rsid w:val="004E7727"/>
    <w:rsid w:val="004E7850"/>
    <w:rsid w:val="004E7DD3"/>
    <w:rsid w:val="004F0B33"/>
    <w:rsid w:val="004F0BB2"/>
    <w:rsid w:val="004F2C5A"/>
    <w:rsid w:val="004F482D"/>
    <w:rsid w:val="004F567D"/>
    <w:rsid w:val="004F5814"/>
    <w:rsid w:val="004F5965"/>
    <w:rsid w:val="004F6C45"/>
    <w:rsid w:val="004F7E32"/>
    <w:rsid w:val="00500445"/>
    <w:rsid w:val="00500554"/>
    <w:rsid w:val="005009BA"/>
    <w:rsid w:val="00500E8C"/>
    <w:rsid w:val="00501D7D"/>
    <w:rsid w:val="005037C9"/>
    <w:rsid w:val="00503887"/>
    <w:rsid w:val="00503F72"/>
    <w:rsid w:val="00505466"/>
    <w:rsid w:val="0050555A"/>
    <w:rsid w:val="00505F8D"/>
    <w:rsid w:val="00506825"/>
    <w:rsid w:val="00510408"/>
    <w:rsid w:val="00512686"/>
    <w:rsid w:val="0051271E"/>
    <w:rsid w:val="005129B4"/>
    <w:rsid w:val="00512A21"/>
    <w:rsid w:val="0051346E"/>
    <w:rsid w:val="005136A3"/>
    <w:rsid w:val="00514522"/>
    <w:rsid w:val="005146E5"/>
    <w:rsid w:val="0051705A"/>
    <w:rsid w:val="005170B7"/>
    <w:rsid w:val="00517FDD"/>
    <w:rsid w:val="00520263"/>
    <w:rsid w:val="00520442"/>
    <w:rsid w:val="00521458"/>
    <w:rsid w:val="0052397D"/>
    <w:rsid w:val="00524A37"/>
    <w:rsid w:val="00524C8E"/>
    <w:rsid w:val="00524D7C"/>
    <w:rsid w:val="005259B9"/>
    <w:rsid w:val="005260B4"/>
    <w:rsid w:val="005267B4"/>
    <w:rsid w:val="0052763C"/>
    <w:rsid w:val="00530583"/>
    <w:rsid w:val="0053100C"/>
    <w:rsid w:val="00531789"/>
    <w:rsid w:val="005320E7"/>
    <w:rsid w:val="005320ED"/>
    <w:rsid w:val="00532228"/>
    <w:rsid w:val="0053449F"/>
    <w:rsid w:val="00534AD3"/>
    <w:rsid w:val="00535B1C"/>
    <w:rsid w:val="0053696C"/>
    <w:rsid w:val="00543F56"/>
    <w:rsid w:val="00545D86"/>
    <w:rsid w:val="0054633C"/>
    <w:rsid w:val="00546582"/>
    <w:rsid w:val="00547A7B"/>
    <w:rsid w:val="0055011E"/>
    <w:rsid w:val="0055272A"/>
    <w:rsid w:val="00552B85"/>
    <w:rsid w:val="005545AE"/>
    <w:rsid w:val="0055528F"/>
    <w:rsid w:val="00556779"/>
    <w:rsid w:val="00557D3A"/>
    <w:rsid w:val="005601AE"/>
    <w:rsid w:val="00560544"/>
    <w:rsid w:val="005608E7"/>
    <w:rsid w:val="00560B4F"/>
    <w:rsid w:val="00560CE4"/>
    <w:rsid w:val="005619A3"/>
    <w:rsid w:val="00561A80"/>
    <w:rsid w:val="0056281E"/>
    <w:rsid w:val="00562B8A"/>
    <w:rsid w:val="00563D2C"/>
    <w:rsid w:val="005649F1"/>
    <w:rsid w:val="00564AEF"/>
    <w:rsid w:val="00564E18"/>
    <w:rsid w:val="00565237"/>
    <w:rsid w:val="00570C4B"/>
    <w:rsid w:val="00571BF1"/>
    <w:rsid w:val="00572894"/>
    <w:rsid w:val="00573197"/>
    <w:rsid w:val="005732F6"/>
    <w:rsid w:val="00573C0E"/>
    <w:rsid w:val="00573F6C"/>
    <w:rsid w:val="0057489C"/>
    <w:rsid w:val="00574D00"/>
    <w:rsid w:val="005753EC"/>
    <w:rsid w:val="00575D45"/>
    <w:rsid w:val="005777EC"/>
    <w:rsid w:val="00577AFE"/>
    <w:rsid w:val="00577C6D"/>
    <w:rsid w:val="005802C8"/>
    <w:rsid w:val="00580347"/>
    <w:rsid w:val="005810FE"/>
    <w:rsid w:val="00581733"/>
    <w:rsid w:val="005818A1"/>
    <w:rsid w:val="005819F2"/>
    <w:rsid w:val="00582632"/>
    <w:rsid w:val="00583BA9"/>
    <w:rsid w:val="00585893"/>
    <w:rsid w:val="00586C26"/>
    <w:rsid w:val="00587010"/>
    <w:rsid w:val="00590F64"/>
    <w:rsid w:val="005919BC"/>
    <w:rsid w:val="00593A7C"/>
    <w:rsid w:val="00594854"/>
    <w:rsid w:val="005960D5"/>
    <w:rsid w:val="005977E5"/>
    <w:rsid w:val="005A063A"/>
    <w:rsid w:val="005A1A2F"/>
    <w:rsid w:val="005A1C12"/>
    <w:rsid w:val="005A1EE0"/>
    <w:rsid w:val="005A2363"/>
    <w:rsid w:val="005A242F"/>
    <w:rsid w:val="005A27B2"/>
    <w:rsid w:val="005A3578"/>
    <w:rsid w:val="005A3C6D"/>
    <w:rsid w:val="005A476B"/>
    <w:rsid w:val="005A5836"/>
    <w:rsid w:val="005A5C5A"/>
    <w:rsid w:val="005A5CA9"/>
    <w:rsid w:val="005A66AA"/>
    <w:rsid w:val="005A6D20"/>
    <w:rsid w:val="005A7E02"/>
    <w:rsid w:val="005B0271"/>
    <w:rsid w:val="005B2C1E"/>
    <w:rsid w:val="005B31D8"/>
    <w:rsid w:val="005B41B4"/>
    <w:rsid w:val="005B4D0C"/>
    <w:rsid w:val="005B52A7"/>
    <w:rsid w:val="005B5333"/>
    <w:rsid w:val="005B6DAD"/>
    <w:rsid w:val="005C0BC8"/>
    <w:rsid w:val="005C1622"/>
    <w:rsid w:val="005C3147"/>
    <w:rsid w:val="005C3FB2"/>
    <w:rsid w:val="005C5165"/>
    <w:rsid w:val="005C51D5"/>
    <w:rsid w:val="005C5203"/>
    <w:rsid w:val="005C5F30"/>
    <w:rsid w:val="005C7045"/>
    <w:rsid w:val="005C70C6"/>
    <w:rsid w:val="005D017A"/>
    <w:rsid w:val="005D0EF7"/>
    <w:rsid w:val="005D129D"/>
    <w:rsid w:val="005D1322"/>
    <w:rsid w:val="005D135A"/>
    <w:rsid w:val="005D197B"/>
    <w:rsid w:val="005D222F"/>
    <w:rsid w:val="005D39AC"/>
    <w:rsid w:val="005D4DAD"/>
    <w:rsid w:val="005D4E0B"/>
    <w:rsid w:val="005D5605"/>
    <w:rsid w:val="005D58A8"/>
    <w:rsid w:val="005D59D5"/>
    <w:rsid w:val="005D5CD2"/>
    <w:rsid w:val="005D6801"/>
    <w:rsid w:val="005D6986"/>
    <w:rsid w:val="005D6A14"/>
    <w:rsid w:val="005E0949"/>
    <w:rsid w:val="005E0C5E"/>
    <w:rsid w:val="005E1D8E"/>
    <w:rsid w:val="005E25D4"/>
    <w:rsid w:val="005E3AE6"/>
    <w:rsid w:val="005E517C"/>
    <w:rsid w:val="005E5669"/>
    <w:rsid w:val="005E5A4F"/>
    <w:rsid w:val="005E6028"/>
    <w:rsid w:val="005E62EE"/>
    <w:rsid w:val="005E6E29"/>
    <w:rsid w:val="005F1328"/>
    <w:rsid w:val="005F170A"/>
    <w:rsid w:val="005F2B91"/>
    <w:rsid w:val="005F32D2"/>
    <w:rsid w:val="005F3C25"/>
    <w:rsid w:val="005F4399"/>
    <w:rsid w:val="005F4754"/>
    <w:rsid w:val="005F516F"/>
    <w:rsid w:val="005F5A4D"/>
    <w:rsid w:val="005F5A51"/>
    <w:rsid w:val="005F67A1"/>
    <w:rsid w:val="005F6ABF"/>
    <w:rsid w:val="00600E19"/>
    <w:rsid w:val="00601971"/>
    <w:rsid w:val="00604B6D"/>
    <w:rsid w:val="006052C8"/>
    <w:rsid w:val="0060608E"/>
    <w:rsid w:val="00606217"/>
    <w:rsid w:val="00607264"/>
    <w:rsid w:val="0061169B"/>
    <w:rsid w:val="00611D6C"/>
    <w:rsid w:val="0061249C"/>
    <w:rsid w:val="0061398F"/>
    <w:rsid w:val="006145F7"/>
    <w:rsid w:val="00615328"/>
    <w:rsid w:val="0061537D"/>
    <w:rsid w:val="00615C3E"/>
    <w:rsid w:val="00616BDC"/>
    <w:rsid w:val="00616F02"/>
    <w:rsid w:val="00617066"/>
    <w:rsid w:val="0061773D"/>
    <w:rsid w:val="00620C99"/>
    <w:rsid w:val="0062151D"/>
    <w:rsid w:val="0062179A"/>
    <w:rsid w:val="00622118"/>
    <w:rsid w:val="00622198"/>
    <w:rsid w:val="0062365A"/>
    <w:rsid w:val="0062384B"/>
    <w:rsid w:val="00625474"/>
    <w:rsid w:val="00625A92"/>
    <w:rsid w:val="00625DF3"/>
    <w:rsid w:val="00626323"/>
    <w:rsid w:val="006267C7"/>
    <w:rsid w:val="0062686D"/>
    <w:rsid w:val="00626B60"/>
    <w:rsid w:val="0062721C"/>
    <w:rsid w:val="00627769"/>
    <w:rsid w:val="006303C9"/>
    <w:rsid w:val="00630BE8"/>
    <w:rsid w:val="00631BCD"/>
    <w:rsid w:val="006328E7"/>
    <w:rsid w:val="006347F4"/>
    <w:rsid w:val="00635AE2"/>
    <w:rsid w:val="006360FE"/>
    <w:rsid w:val="0063664C"/>
    <w:rsid w:val="00636E39"/>
    <w:rsid w:val="00637290"/>
    <w:rsid w:val="0063788F"/>
    <w:rsid w:val="006379DF"/>
    <w:rsid w:val="00645DFB"/>
    <w:rsid w:val="00646DEA"/>
    <w:rsid w:val="00652069"/>
    <w:rsid w:val="006520E6"/>
    <w:rsid w:val="00652942"/>
    <w:rsid w:val="006529E7"/>
    <w:rsid w:val="00654434"/>
    <w:rsid w:val="00654A6C"/>
    <w:rsid w:val="006550E8"/>
    <w:rsid w:val="00656089"/>
    <w:rsid w:val="00656491"/>
    <w:rsid w:val="00660FCC"/>
    <w:rsid w:val="006620C9"/>
    <w:rsid w:val="00662446"/>
    <w:rsid w:val="00662699"/>
    <w:rsid w:val="00663790"/>
    <w:rsid w:val="00664B4B"/>
    <w:rsid w:val="006656BE"/>
    <w:rsid w:val="006660CF"/>
    <w:rsid w:val="00667137"/>
    <w:rsid w:val="0067044E"/>
    <w:rsid w:val="0067269D"/>
    <w:rsid w:val="00673575"/>
    <w:rsid w:val="00673B34"/>
    <w:rsid w:val="00673BB1"/>
    <w:rsid w:val="00674C02"/>
    <w:rsid w:val="00675282"/>
    <w:rsid w:val="00675466"/>
    <w:rsid w:val="0067561A"/>
    <w:rsid w:val="00675B3B"/>
    <w:rsid w:val="006765C5"/>
    <w:rsid w:val="006766CA"/>
    <w:rsid w:val="00677269"/>
    <w:rsid w:val="0068196B"/>
    <w:rsid w:val="0068303E"/>
    <w:rsid w:val="0068304E"/>
    <w:rsid w:val="00684696"/>
    <w:rsid w:val="00686095"/>
    <w:rsid w:val="00686442"/>
    <w:rsid w:val="006866D8"/>
    <w:rsid w:val="006867E2"/>
    <w:rsid w:val="00690587"/>
    <w:rsid w:val="00691C4B"/>
    <w:rsid w:val="0069293C"/>
    <w:rsid w:val="00692FEE"/>
    <w:rsid w:val="006946D7"/>
    <w:rsid w:val="00694B58"/>
    <w:rsid w:val="00696A4E"/>
    <w:rsid w:val="00696C1C"/>
    <w:rsid w:val="00696CD9"/>
    <w:rsid w:val="006977F1"/>
    <w:rsid w:val="006A13F8"/>
    <w:rsid w:val="006A218D"/>
    <w:rsid w:val="006A26CC"/>
    <w:rsid w:val="006A27CB"/>
    <w:rsid w:val="006A27D5"/>
    <w:rsid w:val="006A4165"/>
    <w:rsid w:val="006A4BBC"/>
    <w:rsid w:val="006A52A2"/>
    <w:rsid w:val="006A57DF"/>
    <w:rsid w:val="006A5A9B"/>
    <w:rsid w:val="006A5F91"/>
    <w:rsid w:val="006A619B"/>
    <w:rsid w:val="006A6D55"/>
    <w:rsid w:val="006A6FED"/>
    <w:rsid w:val="006B031A"/>
    <w:rsid w:val="006B039A"/>
    <w:rsid w:val="006B0BB9"/>
    <w:rsid w:val="006B0FC9"/>
    <w:rsid w:val="006B21E4"/>
    <w:rsid w:val="006B2D75"/>
    <w:rsid w:val="006B3328"/>
    <w:rsid w:val="006B3542"/>
    <w:rsid w:val="006B35F8"/>
    <w:rsid w:val="006B3611"/>
    <w:rsid w:val="006B3BF2"/>
    <w:rsid w:val="006B403A"/>
    <w:rsid w:val="006B4175"/>
    <w:rsid w:val="006B43B8"/>
    <w:rsid w:val="006B46B0"/>
    <w:rsid w:val="006B4AD0"/>
    <w:rsid w:val="006B5290"/>
    <w:rsid w:val="006B57A5"/>
    <w:rsid w:val="006B5D50"/>
    <w:rsid w:val="006B6427"/>
    <w:rsid w:val="006B6F09"/>
    <w:rsid w:val="006B779A"/>
    <w:rsid w:val="006B7A5A"/>
    <w:rsid w:val="006C03C5"/>
    <w:rsid w:val="006C19AA"/>
    <w:rsid w:val="006C1F19"/>
    <w:rsid w:val="006C7192"/>
    <w:rsid w:val="006C73DD"/>
    <w:rsid w:val="006C7E5F"/>
    <w:rsid w:val="006D10CD"/>
    <w:rsid w:val="006D1A5A"/>
    <w:rsid w:val="006D2529"/>
    <w:rsid w:val="006D3A6A"/>
    <w:rsid w:val="006D3E35"/>
    <w:rsid w:val="006D488F"/>
    <w:rsid w:val="006D4914"/>
    <w:rsid w:val="006D7598"/>
    <w:rsid w:val="006D7891"/>
    <w:rsid w:val="006E00D3"/>
    <w:rsid w:val="006E14B7"/>
    <w:rsid w:val="006E1E0F"/>
    <w:rsid w:val="006E273D"/>
    <w:rsid w:val="006E55BA"/>
    <w:rsid w:val="006E6956"/>
    <w:rsid w:val="006E6A1C"/>
    <w:rsid w:val="006E7E11"/>
    <w:rsid w:val="006F0490"/>
    <w:rsid w:val="006F0DC7"/>
    <w:rsid w:val="006F18DC"/>
    <w:rsid w:val="006F1FB7"/>
    <w:rsid w:val="006F25B1"/>
    <w:rsid w:val="006F2AFC"/>
    <w:rsid w:val="006F3AE0"/>
    <w:rsid w:val="006F5B9A"/>
    <w:rsid w:val="006F6489"/>
    <w:rsid w:val="006F720C"/>
    <w:rsid w:val="006F7B42"/>
    <w:rsid w:val="00700230"/>
    <w:rsid w:val="00700273"/>
    <w:rsid w:val="007002FE"/>
    <w:rsid w:val="00700BE7"/>
    <w:rsid w:val="00700FD8"/>
    <w:rsid w:val="00701207"/>
    <w:rsid w:val="00701991"/>
    <w:rsid w:val="00703844"/>
    <w:rsid w:val="007046E8"/>
    <w:rsid w:val="00704EBA"/>
    <w:rsid w:val="007055C1"/>
    <w:rsid w:val="00705784"/>
    <w:rsid w:val="00705B16"/>
    <w:rsid w:val="00705B73"/>
    <w:rsid w:val="00705F8C"/>
    <w:rsid w:val="00706542"/>
    <w:rsid w:val="00706B5F"/>
    <w:rsid w:val="00710C21"/>
    <w:rsid w:val="00710DB7"/>
    <w:rsid w:val="00711345"/>
    <w:rsid w:val="00711359"/>
    <w:rsid w:val="007125A7"/>
    <w:rsid w:val="007127D8"/>
    <w:rsid w:val="00713ECE"/>
    <w:rsid w:val="007151AE"/>
    <w:rsid w:val="00716168"/>
    <w:rsid w:val="00717366"/>
    <w:rsid w:val="007177F2"/>
    <w:rsid w:val="0072005C"/>
    <w:rsid w:val="0072013D"/>
    <w:rsid w:val="007204D3"/>
    <w:rsid w:val="00720FA7"/>
    <w:rsid w:val="007211A1"/>
    <w:rsid w:val="00721551"/>
    <w:rsid w:val="00721862"/>
    <w:rsid w:val="00724961"/>
    <w:rsid w:val="00724AF5"/>
    <w:rsid w:val="00726D6E"/>
    <w:rsid w:val="00727682"/>
    <w:rsid w:val="007277DE"/>
    <w:rsid w:val="00727EEF"/>
    <w:rsid w:val="00730732"/>
    <w:rsid w:val="00732E8E"/>
    <w:rsid w:val="00732FF9"/>
    <w:rsid w:val="007331B9"/>
    <w:rsid w:val="00735251"/>
    <w:rsid w:val="007365C9"/>
    <w:rsid w:val="00736C34"/>
    <w:rsid w:val="00736E54"/>
    <w:rsid w:val="00736EE8"/>
    <w:rsid w:val="0073701B"/>
    <w:rsid w:val="00740674"/>
    <w:rsid w:val="007413E1"/>
    <w:rsid w:val="007426EA"/>
    <w:rsid w:val="00742E60"/>
    <w:rsid w:val="00743AEF"/>
    <w:rsid w:val="00743F95"/>
    <w:rsid w:val="00744144"/>
    <w:rsid w:val="0074415C"/>
    <w:rsid w:val="0074442E"/>
    <w:rsid w:val="00744FD1"/>
    <w:rsid w:val="0074552A"/>
    <w:rsid w:val="007458FD"/>
    <w:rsid w:val="007459F8"/>
    <w:rsid w:val="00745FC1"/>
    <w:rsid w:val="00747BA7"/>
    <w:rsid w:val="0075057B"/>
    <w:rsid w:val="00751AE6"/>
    <w:rsid w:val="00751B8F"/>
    <w:rsid w:val="007521F6"/>
    <w:rsid w:val="00753EF2"/>
    <w:rsid w:val="00753F4F"/>
    <w:rsid w:val="0075452E"/>
    <w:rsid w:val="007550E1"/>
    <w:rsid w:val="007556CA"/>
    <w:rsid w:val="00757BD9"/>
    <w:rsid w:val="00757EE0"/>
    <w:rsid w:val="00757FAF"/>
    <w:rsid w:val="007613E0"/>
    <w:rsid w:val="00761611"/>
    <w:rsid w:val="00765286"/>
    <w:rsid w:val="00765F6E"/>
    <w:rsid w:val="0076754E"/>
    <w:rsid w:val="00767D65"/>
    <w:rsid w:val="0077047D"/>
    <w:rsid w:val="00770C1B"/>
    <w:rsid w:val="00772359"/>
    <w:rsid w:val="00773190"/>
    <w:rsid w:val="007751F7"/>
    <w:rsid w:val="007769F8"/>
    <w:rsid w:val="00777A5F"/>
    <w:rsid w:val="00777DC2"/>
    <w:rsid w:val="007802A6"/>
    <w:rsid w:val="007817CB"/>
    <w:rsid w:val="00782E43"/>
    <w:rsid w:val="00783A97"/>
    <w:rsid w:val="007850F3"/>
    <w:rsid w:val="0078511A"/>
    <w:rsid w:val="00785B3B"/>
    <w:rsid w:val="00786576"/>
    <w:rsid w:val="0078684D"/>
    <w:rsid w:val="00787947"/>
    <w:rsid w:val="007904FF"/>
    <w:rsid w:val="007909F0"/>
    <w:rsid w:val="007913A0"/>
    <w:rsid w:val="00792642"/>
    <w:rsid w:val="007937EB"/>
    <w:rsid w:val="007942DC"/>
    <w:rsid w:val="00794305"/>
    <w:rsid w:val="00794BCD"/>
    <w:rsid w:val="00796063"/>
    <w:rsid w:val="00796F54"/>
    <w:rsid w:val="007A081F"/>
    <w:rsid w:val="007A0B55"/>
    <w:rsid w:val="007A128A"/>
    <w:rsid w:val="007A12D5"/>
    <w:rsid w:val="007A1997"/>
    <w:rsid w:val="007A30E4"/>
    <w:rsid w:val="007A4E34"/>
    <w:rsid w:val="007A56C1"/>
    <w:rsid w:val="007A6137"/>
    <w:rsid w:val="007A660B"/>
    <w:rsid w:val="007B0AC8"/>
    <w:rsid w:val="007B0DA4"/>
    <w:rsid w:val="007B1120"/>
    <w:rsid w:val="007B1A47"/>
    <w:rsid w:val="007B2D27"/>
    <w:rsid w:val="007B31B6"/>
    <w:rsid w:val="007B3864"/>
    <w:rsid w:val="007B3B0B"/>
    <w:rsid w:val="007B50E6"/>
    <w:rsid w:val="007B5BE0"/>
    <w:rsid w:val="007B5D42"/>
    <w:rsid w:val="007B6A83"/>
    <w:rsid w:val="007B7D54"/>
    <w:rsid w:val="007C177D"/>
    <w:rsid w:val="007C2F5B"/>
    <w:rsid w:val="007C3734"/>
    <w:rsid w:val="007C4260"/>
    <w:rsid w:val="007C444A"/>
    <w:rsid w:val="007C4901"/>
    <w:rsid w:val="007C4AE3"/>
    <w:rsid w:val="007C4C54"/>
    <w:rsid w:val="007C5127"/>
    <w:rsid w:val="007C595C"/>
    <w:rsid w:val="007C6EA0"/>
    <w:rsid w:val="007C70A1"/>
    <w:rsid w:val="007C73E1"/>
    <w:rsid w:val="007D0B51"/>
    <w:rsid w:val="007D10CE"/>
    <w:rsid w:val="007D30C5"/>
    <w:rsid w:val="007D3965"/>
    <w:rsid w:val="007D3FF8"/>
    <w:rsid w:val="007D4524"/>
    <w:rsid w:val="007D5699"/>
    <w:rsid w:val="007D73D3"/>
    <w:rsid w:val="007E0335"/>
    <w:rsid w:val="007E09CC"/>
    <w:rsid w:val="007E21E7"/>
    <w:rsid w:val="007E2883"/>
    <w:rsid w:val="007E2DC0"/>
    <w:rsid w:val="007E3D68"/>
    <w:rsid w:val="007E4A1B"/>
    <w:rsid w:val="007E4A90"/>
    <w:rsid w:val="007E546B"/>
    <w:rsid w:val="007E5C86"/>
    <w:rsid w:val="007E6A42"/>
    <w:rsid w:val="007F058D"/>
    <w:rsid w:val="007F0CDE"/>
    <w:rsid w:val="007F166F"/>
    <w:rsid w:val="007F23BB"/>
    <w:rsid w:val="007F29A6"/>
    <w:rsid w:val="007F3BCF"/>
    <w:rsid w:val="007F478A"/>
    <w:rsid w:val="007F5BE3"/>
    <w:rsid w:val="007F6212"/>
    <w:rsid w:val="008002DC"/>
    <w:rsid w:val="00801067"/>
    <w:rsid w:val="00801906"/>
    <w:rsid w:val="008040AA"/>
    <w:rsid w:val="00804EB0"/>
    <w:rsid w:val="008050E4"/>
    <w:rsid w:val="00805CEC"/>
    <w:rsid w:val="008073F5"/>
    <w:rsid w:val="008079F8"/>
    <w:rsid w:val="00810379"/>
    <w:rsid w:val="00810FF2"/>
    <w:rsid w:val="008116CF"/>
    <w:rsid w:val="008122D2"/>
    <w:rsid w:val="0081322D"/>
    <w:rsid w:val="00814BD6"/>
    <w:rsid w:val="00814C66"/>
    <w:rsid w:val="00815253"/>
    <w:rsid w:val="008159DF"/>
    <w:rsid w:val="00816D27"/>
    <w:rsid w:val="00817CDF"/>
    <w:rsid w:val="00821065"/>
    <w:rsid w:val="0082209A"/>
    <w:rsid w:val="00822386"/>
    <w:rsid w:val="00822B17"/>
    <w:rsid w:val="00823C65"/>
    <w:rsid w:val="00824E16"/>
    <w:rsid w:val="00826837"/>
    <w:rsid w:val="00831A74"/>
    <w:rsid w:val="00831BDB"/>
    <w:rsid w:val="00831D9F"/>
    <w:rsid w:val="0083249F"/>
    <w:rsid w:val="008327F4"/>
    <w:rsid w:val="0083315D"/>
    <w:rsid w:val="008332C7"/>
    <w:rsid w:val="00833663"/>
    <w:rsid w:val="00835008"/>
    <w:rsid w:val="00835730"/>
    <w:rsid w:val="00837C4D"/>
    <w:rsid w:val="00841424"/>
    <w:rsid w:val="0084345B"/>
    <w:rsid w:val="00843856"/>
    <w:rsid w:val="00844606"/>
    <w:rsid w:val="00844797"/>
    <w:rsid w:val="00845067"/>
    <w:rsid w:val="008465A0"/>
    <w:rsid w:val="00846AFD"/>
    <w:rsid w:val="00847106"/>
    <w:rsid w:val="00847590"/>
    <w:rsid w:val="00847F3D"/>
    <w:rsid w:val="0085070E"/>
    <w:rsid w:val="0085093A"/>
    <w:rsid w:val="008527A1"/>
    <w:rsid w:val="00852C46"/>
    <w:rsid w:val="00853A54"/>
    <w:rsid w:val="00853AD0"/>
    <w:rsid w:val="00856A2D"/>
    <w:rsid w:val="00856ACC"/>
    <w:rsid w:val="00856DE8"/>
    <w:rsid w:val="008573F0"/>
    <w:rsid w:val="00857A9D"/>
    <w:rsid w:val="00861D14"/>
    <w:rsid w:val="00865AB6"/>
    <w:rsid w:val="0086612F"/>
    <w:rsid w:val="0087040B"/>
    <w:rsid w:val="0087069E"/>
    <w:rsid w:val="00870F4E"/>
    <w:rsid w:val="00871EBF"/>
    <w:rsid w:val="008729E6"/>
    <w:rsid w:val="00873565"/>
    <w:rsid w:val="00873CEA"/>
    <w:rsid w:val="0087466B"/>
    <w:rsid w:val="00874A0C"/>
    <w:rsid w:val="00874B5E"/>
    <w:rsid w:val="00874DAD"/>
    <w:rsid w:val="0087546C"/>
    <w:rsid w:val="00875A84"/>
    <w:rsid w:val="0087636B"/>
    <w:rsid w:val="00877955"/>
    <w:rsid w:val="008806D7"/>
    <w:rsid w:val="00881EB1"/>
    <w:rsid w:val="00882286"/>
    <w:rsid w:val="00882ED1"/>
    <w:rsid w:val="00883B2E"/>
    <w:rsid w:val="0088467B"/>
    <w:rsid w:val="00884750"/>
    <w:rsid w:val="0088484A"/>
    <w:rsid w:val="00884BAE"/>
    <w:rsid w:val="00884E52"/>
    <w:rsid w:val="00885646"/>
    <w:rsid w:val="00887F55"/>
    <w:rsid w:val="00890236"/>
    <w:rsid w:val="00890268"/>
    <w:rsid w:val="008904FD"/>
    <w:rsid w:val="00892F7B"/>
    <w:rsid w:val="00893F7F"/>
    <w:rsid w:val="00895043"/>
    <w:rsid w:val="008976DE"/>
    <w:rsid w:val="008977D2"/>
    <w:rsid w:val="00897CE9"/>
    <w:rsid w:val="008A00AD"/>
    <w:rsid w:val="008A0D3F"/>
    <w:rsid w:val="008A21F7"/>
    <w:rsid w:val="008A2700"/>
    <w:rsid w:val="008A3AAC"/>
    <w:rsid w:val="008A4014"/>
    <w:rsid w:val="008A45BB"/>
    <w:rsid w:val="008A529C"/>
    <w:rsid w:val="008A59EB"/>
    <w:rsid w:val="008A5C91"/>
    <w:rsid w:val="008A74FB"/>
    <w:rsid w:val="008B01E1"/>
    <w:rsid w:val="008B14A6"/>
    <w:rsid w:val="008B1FAC"/>
    <w:rsid w:val="008B2878"/>
    <w:rsid w:val="008B30F0"/>
    <w:rsid w:val="008B31DB"/>
    <w:rsid w:val="008B3A64"/>
    <w:rsid w:val="008B51D9"/>
    <w:rsid w:val="008B55E1"/>
    <w:rsid w:val="008B6D32"/>
    <w:rsid w:val="008C01DA"/>
    <w:rsid w:val="008C1012"/>
    <w:rsid w:val="008C34FA"/>
    <w:rsid w:val="008C354E"/>
    <w:rsid w:val="008C3D13"/>
    <w:rsid w:val="008C3E9A"/>
    <w:rsid w:val="008C4FF5"/>
    <w:rsid w:val="008C5AE5"/>
    <w:rsid w:val="008C6A43"/>
    <w:rsid w:val="008C6A59"/>
    <w:rsid w:val="008D016F"/>
    <w:rsid w:val="008D228C"/>
    <w:rsid w:val="008D2A13"/>
    <w:rsid w:val="008D2C54"/>
    <w:rsid w:val="008D3333"/>
    <w:rsid w:val="008D4477"/>
    <w:rsid w:val="008D50E0"/>
    <w:rsid w:val="008D77C3"/>
    <w:rsid w:val="008D7ADA"/>
    <w:rsid w:val="008E025E"/>
    <w:rsid w:val="008E148C"/>
    <w:rsid w:val="008E25ED"/>
    <w:rsid w:val="008E2C16"/>
    <w:rsid w:val="008E431F"/>
    <w:rsid w:val="008E47F3"/>
    <w:rsid w:val="008E4A11"/>
    <w:rsid w:val="008E63FF"/>
    <w:rsid w:val="008E7621"/>
    <w:rsid w:val="008F01F8"/>
    <w:rsid w:val="008F1C14"/>
    <w:rsid w:val="008F2D02"/>
    <w:rsid w:val="008F4AB2"/>
    <w:rsid w:val="008F4C4E"/>
    <w:rsid w:val="008F4E5B"/>
    <w:rsid w:val="008F52CF"/>
    <w:rsid w:val="008F5B0B"/>
    <w:rsid w:val="008F60EA"/>
    <w:rsid w:val="008F6EA9"/>
    <w:rsid w:val="008F775D"/>
    <w:rsid w:val="008F7E80"/>
    <w:rsid w:val="008F7FC2"/>
    <w:rsid w:val="008F7FEE"/>
    <w:rsid w:val="00901534"/>
    <w:rsid w:val="009018C5"/>
    <w:rsid w:val="009065FB"/>
    <w:rsid w:val="0090734F"/>
    <w:rsid w:val="00907389"/>
    <w:rsid w:val="00911C9C"/>
    <w:rsid w:val="00913AA2"/>
    <w:rsid w:val="00913CD3"/>
    <w:rsid w:val="00914CBF"/>
    <w:rsid w:val="00915272"/>
    <w:rsid w:val="0091629C"/>
    <w:rsid w:val="0091653C"/>
    <w:rsid w:val="00916867"/>
    <w:rsid w:val="00916894"/>
    <w:rsid w:val="00920708"/>
    <w:rsid w:val="0092302E"/>
    <w:rsid w:val="0092336E"/>
    <w:rsid w:val="00923668"/>
    <w:rsid w:val="009256C8"/>
    <w:rsid w:val="00927059"/>
    <w:rsid w:val="009275B0"/>
    <w:rsid w:val="009303CD"/>
    <w:rsid w:val="009309B8"/>
    <w:rsid w:val="00931779"/>
    <w:rsid w:val="00931CD2"/>
    <w:rsid w:val="00931E0D"/>
    <w:rsid w:val="00932024"/>
    <w:rsid w:val="00932594"/>
    <w:rsid w:val="00932BA0"/>
    <w:rsid w:val="00932D0F"/>
    <w:rsid w:val="00933C73"/>
    <w:rsid w:val="00934140"/>
    <w:rsid w:val="009341F0"/>
    <w:rsid w:val="0093629F"/>
    <w:rsid w:val="009375DA"/>
    <w:rsid w:val="00940352"/>
    <w:rsid w:val="00942304"/>
    <w:rsid w:val="00942FE7"/>
    <w:rsid w:val="0094494A"/>
    <w:rsid w:val="00944B2E"/>
    <w:rsid w:val="00944C12"/>
    <w:rsid w:val="009450B6"/>
    <w:rsid w:val="0094766E"/>
    <w:rsid w:val="00951B60"/>
    <w:rsid w:val="00951F50"/>
    <w:rsid w:val="00953C3D"/>
    <w:rsid w:val="009546B2"/>
    <w:rsid w:val="009548CF"/>
    <w:rsid w:val="009549AA"/>
    <w:rsid w:val="00956C02"/>
    <w:rsid w:val="00957CD6"/>
    <w:rsid w:val="00957E6A"/>
    <w:rsid w:val="009600C1"/>
    <w:rsid w:val="00960400"/>
    <w:rsid w:val="00960471"/>
    <w:rsid w:val="00961A68"/>
    <w:rsid w:val="00965C6E"/>
    <w:rsid w:val="00966EFD"/>
    <w:rsid w:val="00966F2B"/>
    <w:rsid w:val="009673CF"/>
    <w:rsid w:val="0097218F"/>
    <w:rsid w:val="009728D9"/>
    <w:rsid w:val="00974F32"/>
    <w:rsid w:val="00975165"/>
    <w:rsid w:val="00975FF5"/>
    <w:rsid w:val="00976190"/>
    <w:rsid w:val="0098054D"/>
    <w:rsid w:val="00981ED6"/>
    <w:rsid w:val="00983536"/>
    <w:rsid w:val="009839E6"/>
    <w:rsid w:val="00983A41"/>
    <w:rsid w:val="00986A74"/>
    <w:rsid w:val="009917B4"/>
    <w:rsid w:val="00992456"/>
    <w:rsid w:val="009963A3"/>
    <w:rsid w:val="0099799E"/>
    <w:rsid w:val="00997AB1"/>
    <w:rsid w:val="009A0BD4"/>
    <w:rsid w:val="009A2CB2"/>
    <w:rsid w:val="009A3191"/>
    <w:rsid w:val="009A4178"/>
    <w:rsid w:val="009A41EC"/>
    <w:rsid w:val="009A4BD1"/>
    <w:rsid w:val="009A6398"/>
    <w:rsid w:val="009A6A75"/>
    <w:rsid w:val="009A6CB0"/>
    <w:rsid w:val="009A7028"/>
    <w:rsid w:val="009B0237"/>
    <w:rsid w:val="009B11FA"/>
    <w:rsid w:val="009B2A5C"/>
    <w:rsid w:val="009B3873"/>
    <w:rsid w:val="009B3EF4"/>
    <w:rsid w:val="009B3FC2"/>
    <w:rsid w:val="009B694A"/>
    <w:rsid w:val="009C098B"/>
    <w:rsid w:val="009C0E4D"/>
    <w:rsid w:val="009C368E"/>
    <w:rsid w:val="009C5A0E"/>
    <w:rsid w:val="009C5D7A"/>
    <w:rsid w:val="009C5FFC"/>
    <w:rsid w:val="009C69F8"/>
    <w:rsid w:val="009C749A"/>
    <w:rsid w:val="009C7655"/>
    <w:rsid w:val="009D0269"/>
    <w:rsid w:val="009D0511"/>
    <w:rsid w:val="009D126E"/>
    <w:rsid w:val="009D1744"/>
    <w:rsid w:val="009D2075"/>
    <w:rsid w:val="009D2EEC"/>
    <w:rsid w:val="009D34AC"/>
    <w:rsid w:val="009D39EA"/>
    <w:rsid w:val="009D4A98"/>
    <w:rsid w:val="009D4BD9"/>
    <w:rsid w:val="009D537D"/>
    <w:rsid w:val="009D5BE5"/>
    <w:rsid w:val="009D5EB6"/>
    <w:rsid w:val="009D67C8"/>
    <w:rsid w:val="009D763F"/>
    <w:rsid w:val="009D7EE1"/>
    <w:rsid w:val="009E0A78"/>
    <w:rsid w:val="009E3F46"/>
    <w:rsid w:val="009E4172"/>
    <w:rsid w:val="009E4573"/>
    <w:rsid w:val="009E532B"/>
    <w:rsid w:val="009E5350"/>
    <w:rsid w:val="009E7434"/>
    <w:rsid w:val="009E789A"/>
    <w:rsid w:val="009F0541"/>
    <w:rsid w:val="009F07E9"/>
    <w:rsid w:val="009F27EE"/>
    <w:rsid w:val="009F2A80"/>
    <w:rsid w:val="009F30BD"/>
    <w:rsid w:val="009F329E"/>
    <w:rsid w:val="009F3389"/>
    <w:rsid w:val="009F3B0E"/>
    <w:rsid w:val="009F48F6"/>
    <w:rsid w:val="009F5D74"/>
    <w:rsid w:val="009F6EB6"/>
    <w:rsid w:val="009F73AF"/>
    <w:rsid w:val="009F7C21"/>
    <w:rsid w:val="00A01149"/>
    <w:rsid w:val="00A01BC4"/>
    <w:rsid w:val="00A03509"/>
    <w:rsid w:val="00A03747"/>
    <w:rsid w:val="00A044F0"/>
    <w:rsid w:val="00A0631E"/>
    <w:rsid w:val="00A065D2"/>
    <w:rsid w:val="00A06C23"/>
    <w:rsid w:val="00A1008D"/>
    <w:rsid w:val="00A11070"/>
    <w:rsid w:val="00A11B61"/>
    <w:rsid w:val="00A12FDC"/>
    <w:rsid w:val="00A13539"/>
    <w:rsid w:val="00A153F1"/>
    <w:rsid w:val="00A1641D"/>
    <w:rsid w:val="00A16AA7"/>
    <w:rsid w:val="00A17A32"/>
    <w:rsid w:val="00A20597"/>
    <w:rsid w:val="00A20A43"/>
    <w:rsid w:val="00A20CEB"/>
    <w:rsid w:val="00A220A1"/>
    <w:rsid w:val="00A2210F"/>
    <w:rsid w:val="00A25672"/>
    <w:rsid w:val="00A25800"/>
    <w:rsid w:val="00A25F7F"/>
    <w:rsid w:val="00A2740A"/>
    <w:rsid w:val="00A276C6"/>
    <w:rsid w:val="00A27B14"/>
    <w:rsid w:val="00A27C49"/>
    <w:rsid w:val="00A3038C"/>
    <w:rsid w:val="00A31879"/>
    <w:rsid w:val="00A31F0F"/>
    <w:rsid w:val="00A32009"/>
    <w:rsid w:val="00A33616"/>
    <w:rsid w:val="00A33783"/>
    <w:rsid w:val="00A33F1A"/>
    <w:rsid w:val="00A34072"/>
    <w:rsid w:val="00A34C1D"/>
    <w:rsid w:val="00A34F55"/>
    <w:rsid w:val="00A3673B"/>
    <w:rsid w:val="00A403AC"/>
    <w:rsid w:val="00A41193"/>
    <w:rsid w:val="00A413BC"/>
    <w:rsid w:val="00A41C53"/>
    <w:rsid w:val="00A41EB0"/>
    <w:rsid w:val="00A4261D"/>
    <w:rsid w:val="00A429E1"/>
    <w:rsid w:val="00A42C65"/>
    <w:rsid w:val="00A42CBA"/>
    <w:rsid w:val="00A42DD0"/>
    <w:rsid w:val="00A4349A"/>
    <w:rsid w:val="00A444A5"/>
    <w:rsid w:val="00A44A14"/>
    <w:rsid w:val="00A47705"/>
    <w:rsid w:val="00A47B76"/>
    <w:rsid w:val="00A508AA"/>
    <w:rsid w:val="00A50D77"/>
    <w:rsid w:val="00A51524"/>
    <w:rsid w:val="00A51F31"/>
    <w:rsid w:val="00A525B8"/>
    <w:rsid w:val="00A52BBE"/>
    <w:rsid w:val="00A52F03"/>
    <w:rsid w:val="00A53DEF"/>
    <w:rsid w:val="00A54131"/>
    <w:rsid w:val="00A552BE"/>
    <w:rsid w:val="00A5585B"/>
    <w:rsid w:val="00A56F3A"/>
    <w:rsid w:val="00A57752"/>
    <w:rsid w:val="00A57B72"/>
    <w:rsid w:val="00A57C59"/>
    <w:rsid w:val="00A61263"/>
    <w:rsid w:val="00A61FC5"/>
    <w:rsid w:val="00A62ECA"/>
    <w:rsid w:val="00A6306D"/>
    <w:rsid w:val="00A66E72"/>
    <w:rsid w:val="00A67094"/>
    <w:rsid w:val="00A70B9E"/>
    <w:rsid w:val="00A713B3"/>
    <w:rsid w:val="00A71FCA"/>
    <w:rsid w:val="00A73276"/>
    <w:rsid w:val="00A7508B"/>
    <w:rsid w:val="00A750CE"/>
    <w:rsid w:val="00A75BA2"/>
    <w:rsid w:val="00A7666E"/>
    <w:rsid w:val="00A80549"/>
    <w:rsid w:val="00A82F7D"/>
    <w:rsid w:val="00A83265"/>
    <w:rsid w:val="00A8449A"/>
    <w:rsid w:val="00A84C0C"/>
    <w:rsid w:val="00A84D3A"/>
    <w:rsid w:val="00A864A4"/>
    <w:rsid w:val="00A86608"/>
    <w:rsid w:val="00A872DA"/>
    <w:rsid w:val="00A90301"/>
    <w:rsid w:val="00A9260A"/>
    <w:rsid w:val="00A929EF"/>
    <w:rsid w:val="00A93457"/>
    <w:rsid w:val="00A941D8"/>
    <w:rsid w:val="00A94E28"/>
    <w:rsid w:val="00A962DA"/>
    <w:rsid w:val="00A967DD"/>
    <w:rsid w:val="00A96804"/>
    <w:rsid w:val="00A97214"/>
    <w:rsid w:val="00A97253"/>
    <w:rsid w:val="00A97638"/>
    <w:rsid w:val="00AA06BD"/>
    <w:rsid w:val="00AA2217"/>
    <w:rsid w:val="00AA28DB"/>
    <w:rsid w:val="00AA30C9"/>
    <w:rsid w:val="00AA3583"/>
    <w:rsid w:val="00AA3BAE"/>
    <w:rsid w:val="00AA4995"/>
    <w:rsid w:val="00AA5256"/>
    <w:rsid w:val="00AA52CA"/>
    <w:rsid w:val="00AA5B33"/>
    <w:rsid w:val="00AA6B66"/>
    <w:rsid w:val="00AB1C52"/>
    <w:rsid w:val="00AB2124"/>
    <w:rsid w:val="00AB2440"/>
    <w:rsid w:val="00AB29A5"/>
    <w:rsid w:val="00AB2A25"/>
    <w:rsid w:val="00AB30D3"/>
    <w:rsid w:val="00AB426F"/>
    <w:rsid w:val="00AB5FDE"/>
    <w:rsid w:val="00AB7C66"/>
    <w:rsid w:val="00AB7E13"/>
    <w:rsid w:val="00AC1740"/>
    <w:rsid w:val="00AC2DD1"/>
    <w:rsid w:val="00AC2E0A"/>
    <w:rsid w:val="00AC5D5A"/>
    <w:rsid w:val="00AD30C0"/>
    <w:rsid w:val="00AD3B03"/>
    <w:rsid w:val="00AD405B"/>
    <w:rsid w:val="00AD5602"/>
    <w:rsid w:val="00AD567B"/>
    <w:rsid w:val="00AD6880"/>
    <w:rsid w:val="00AD6BB8"/>
    <w:rsid w:val="00AD7909"/>
    <w:rsid w:val="00AD7918"/>
    <w:rsid w:val="00AE03B7"/>
    <w:rsid w:val="00AE0E5F"/>
    <w:rsid w:val="00AE1064"/>
    <w:rsid w:val="00AE1B06"/>
    <w:rsid w:val="00AE1FA7"/>
    <w:rsid w:val="00AE3835"/>
    <w:rsid w:val="00AE3A89"/>
    <w:rsid w:val="00AE4275"/>
    <w:rsid w:val="00AE4277"/>
    <w:rsid w:val="00AE476A"/>
    <w:rsid w:val="00AE4B9D"/>
    <w:rsid w:val="00AE4C78"/>
    <w:rsid w:val="00AE65CF"/>
    <w:rsid w:val="00AE6B14"/>
    <w:rsid w:val="00AE6DA9"/>
    <w:rsid w:val="00AF0378"/>
    <w:rsid w:val="00AF05CB"/>
    <w:rsid w:val="00AF0618"/>
    <w:rsid w:val="00AF3C7D"/>
    <w:rsid w:val="00AF4A1D"/>
    <w:rsid w:val="00AF5BE4"/>
    <w:rsid w:val="00AF6B4B"/>
    <w:rsid w:val="00B00E3C"/>
    <w:rsid w:val="00B014AD"/>
    <w:rsid w:val="00B01E6C"/>
    <w:rsid w:val="00B0208E"/>
    <w:rsid w:val="00B028D6"/>
    <w:rsid w:val="00B029F1"/>
    <w:rsid w:val="00B02FBE"/>
    <w:rsid w:val="00B0346D"/>
    <w:rsid w:val="00B051D0"/>
    <w:rsid w:val="00B06214"/>
    <w:rsid w:val="00B0657B"/>
    <w:rsid w:val="00B065EF"/>
    <w:rsid w:val="00B06BBA"/>
    <w:rsid w:val="00B06DBA"/>
    <w:rsid w:val="00B11BB5"/>
    <w:rsid w:val="00B11DD3"/>
    <w:rsid w:val="00B11E72"/>
    <w:rsid w:val="00B12686"/>
    <w:rsid w:val="00B12DB0"/>
    <w:rsid w:val="00B13824"/>
    <w:rsid w:val="00B13C66"/>
    <w:rsid w:val="00B1411F"/>
    <w:rsid w:val="00B15FC5"/>
    <w:rsid w:val="00B1682C"/>
    <w:rsid w:val="00B175C7"/>
    <w:rsid w:val="00B17839"/>
    <w:rsid w:val="00B17974"/>
    <w:rsid w:val="00B179EC"/>
    <w:rsid w:val="00B17AF6"/>
    <w:rsid w:val="00B20B85"/>
    <w:rsid w:val="00B20F96"/>
    <w:rsid w:val="00B21612"/>
    <w:rsid w:val="00B223F6"/>
    <w:rsid w:val="00B22423"/>
    <w:rsid w:val="00B22CE6"/>
    <w:rsid w:val="00B2342C"/>
    <w:rsid w:val="00B23929"/>
    <w:rsid w:val="00B23A14"/>
    <w:rsid w:val="00B2460A"/>
    <w:rsid w:val="00B25AC6"/>
    <w:rsid w:val="00B25ED3"/>
    <w:rsid w:val="00B26134"/>
    <w:rsid w:val="00B273E0"/>
    <w:rsid w:val="00B2796D"/>
    <w:rsid w:val="00B27CFA"/>
    <w:rsid w:val="00B3269D"/>
    <w:rsid w:val="00B32813"/>
    <w:rsid w:val="00B32B80"/>
    <w:rsid w:val="00B32DC8"/>
    <w:rsid w:val="00B32E97"/>
    <w:rsid w:val="00B350DA"/>
    <w:rsid w:val="00B3525E"/>
    <w:rsid w:val="00B36DC9"/>
    <w:rsid w:val="00B37487"/>
    <w:rsid w:val="00B37905"/>
    <w:rsid w:val="00B41462"/>
    <w:rsid w:val="00B415D4"/>
    <w:rsid w:val="00B4162C"/>
    <w:rsid w:val="00B41C24"/>
    <w:rsid w:val="00B428E0"/>
    <w:rsid w:val="00B43420"/>
    <w:rsid w:val="00B44618"/>
    <w:rsid w:val="00B4485B"/>
    <w:rsid w:val="00B44D97"/>
    <w:rsid w:val="00B45DCD"/>
    <w:rsid w:val="00B462D3"/>
    <w:rsid w:val="00B50A1D"/>
    <w:rsid w:val="00B50B09"/>
    <w:rsid w:val="00B51057"/>
    <w:rsid w:val="00B51CCB"/>
    <w:rsid w:val="00B52222"/>
    <w:rsid w:val="00B52267"/>
    <w:rsid w:val="00B564C4"/>
    <w:rsid w:val="00B606E9"/>
    <w:rsid w:val="00B612E6"/>
    <w:rsid w:val="00B612FB"/>
    <w:rsid w:val="00B614B8"/>
    <w:rsid w:val="00B61FE1"/>
    <w:rsid w:val="00B63BD2"/>
    <w:rsid w:val="00B64480"/>
    <w:rsid w:val="00B645A9"/>
    <w:rsid w:val="00B66651"/>
    <w:rsid w:val="00B66DA2"/>
    <w:rsid w:val="00B67DA9"/>
    <w:rsid w:val="00B67E29"/>
    <w:rsid w:val="00B702D9"/>
    <w:rsid w:val="00B70DCD"/>
    <w:rsid w:val="00B71132"/>
    <w:rsid w:val="00B7194E"/>
    <w:rsid w:val="00B72E75"/>
    <w:rsid w:val="00B737B2"/>
    <w:rsid w:val="00B7432F"/>
    <w:rsid w:val="00B74F10"/>
    <w:rsid w:val="00B74F62"/>
    <w:rsid w:val="00B75A41"/>
    <w:rsid w:val="00B76826"/>
    <w:rsid w:val="00B76D9B"/>
    <w:rsid w:val="00B77300"/>
    <w:rsid w:val="00B77363"/>
    <w:rsid w:val="00B77917"/>
    <w:rsid w:val="00B779D4"/>
    <w:rsid w:val="00B77F3F"/>
    <w:rsid w:val="00B819A9"/>
    <w:rsid w:val="00B81ED3"/>
    <w:rsid w:val="00B81FB4"/>
    <w:rsid w:val="00B821EB"/>
    <w:rsid w:val="00B8387E"/>
    <w:rsid w:val="00B84228"/>
    <w:rsid w:val="00B8444F"/>
    <w:rsid w:val="00B8486B"/>
    <w:rsid w:val="00B848BF"/>
    <w:rsid w:val="00B865AE"/>
    <w:rsid w:val="00B87169"/>
    <w:rsid w:val="00B873D2"/>
    <w:rsid w:val="00B879FC"/>
    <w:rsid w:val="00B90C10"/>
    <w:rsid w:val="00B90D19"/>
    <w:rsid w:val="00B92FAA"/>
    <w:rsid w:val="00B93659"/>
    <w:rsid w:val="00B93DF5"/>
    <w:rsid w:val="00B95058"/>
    <w:rsid w:val="00B961CD"/>
    <w:rsid w:val="00B961E5"/>
    <w:rsid w:val="00B96B34"/>
    <w:rsid w:val="00B96BAC"/>
    <w:rsid w:val="00B97002"/>
    <w:rsid w:val="00B97A0C"/>
    <w:rsid w:val="00BA0463"/>
    <w:rsid w:val="00BA28ED"/>
    <w:rsid w:val="00BA306D"/>
    <w:rsid w:val="00BA359A"/>
    <w:rsid w:val="00BA3C0D"/>
    <w:rsid w:val="00BA7ECF"/>
    <w:rsid w:val="00BB004C"/>
    <w:rsid w:val="00BB067E"/>
    <w:rsid w:val="00BB1055"/>
    <w:rsid w:val="00BB107C"/>
    <w:rsid w:val="00BB1376"/>
    <w:rsid w:val="00BB24F9"/>
    <w:rsid w:val="00BB28C0"/>
    <w:rsid w:val="00BB2FBE"/>
    <w:rsid w:val="00BB3881"/>
    <w:rsid w:val="00BB42F8"/>
    <w:rsid w:val="00BB57A5"/>
    <w:rsid w:val="00BB5977"/>
    <w:rsid w:val="00BB5ACA"/>
    <w:rsid w:val="00BB5C7D"/>
    <w:rsid w:val="00BC1438"/>
    <w:rsid w:val="00BC29F8"/>
    <w:rsid w:val="00BC48D8"/>
    <w:rsid w:val="00BC6269"/>
    <w:rsid w:val="00BC66D8"/>
    <w:rsid w:val="00BC69E3"/>
    <w:rsid w:val="00BC6A4B"/>
    <w:rsid w:val="00BC79B7"/>
    <w:rsid w:val="00BD0093"/>
    <w:rsid w:val="00BD0D60"/>
    <w:rsid w:val="00BD0E50"/>
    <w:rsid w:val="00BD127C"/>
    <w:rsid w:val="00BD1340"/>
    <w:rsid w:val="00BD14CB"/>
    <w:rsid w:val="00BD201E"/>
    <w:rsid w:val="00BD299B"/>
    <w:rsid w:val="00BD3493"/>
    <w:rsid w:val="00BD5C59"/>
    <w:rsid w:val="00BD629D"/>
    <w:rsid w:val="00BD71A2"/>
    <w:rsid w:val="00BD754E"/>
    <w:rsid w:val="00BD7B84"/>
    <w:rsid w:val="00BD7D39"/>
    <w:rsid w:val="00BE0E59"/>
    <w:rsid w:val="00BE1256"/>
    <w:rsid w:val="00BE286D"/>
    <w:rsid w:val="00BE4A91"/>
    <w:rsid w:val="00BE6E1B"/>
    <w:rsid w:val="00BE7562"/>
    <w:rsid w:val="00BE787A"/>
    <w:rsid w:val="00BE7D6E"/>
    <w:rsid w:val="00BF0235"/>
    <w:rsid w:val="00BF1478"/>
    <w:rsid w:val="00BF168D"/>
    <w:rsid w:val="00BF4D46"/>
    <w:rsid w:val="00BF6261"/>
    <w:rsid w:val="00BF682A"/>
    <w:rsid w:val="00BF7793"/>
    <w:rsid w:val="00BF7E8D"/>
    <w:rsid w:val="00C00838"/>
    <w:rsid w:val="00C01042"/>
    <w:rsid w:val="00C014B9"/>
    <w:rsid w:val="00C01AFE"/>
    <w:rsid w:val="00C0257B"/>
    <w:rsid w:val="00C03361"/>
    <w:rsid w:val="00C03F3E"/>
    <w:rsid w:val="00C054A2"/>
    <w:rsid w:val="00C062A3"/>
    <w:rsid w:val="00C07249"/>
    <w:rsid w:val="00C07F70"/>
    <w:rsid w:val="00C103A8"/>
    <w:rsid w:val="00C11DA5"/>
    <w:rsid w:val="00C124C3"/>
    <w:rsid w:val="00C124C8"/>
    <w:rsid w:val="00C12D77"/>
    <w:rsid w:val="00C14677"/>
    <w:rsid w:val="00C146B7"/>
    <w:rsid w:val="00C1553F"/>
    <w:rsid w:val="00C161AD"/>
    <w:rsid w:val="00C1693A"/>
    <w:rsid w:val="00C16997"/>
    <w:rsid w:val="00C169D6"/>
    <w:rsid w:val="00C16B8C"/>
    <w:rsid w:val="00C16CE4"/>
    <w:rsid w:val="00C17A4F"/>
    <w:rsid w:val="00C17F00"/>
    <w:rsid w:val="00C2043F"/>
    <w:rsid w:val="00C2175A"/>
    <w:rsid w:val="00C22EA9"/>
    <w:rsid w:val="00C24555"/>
    <w:rsid w:val="00C26EFB"/>
    <w:rsid w:val="00C27AB9"/>
    <w:rsid w:val="00C31122"/>
    <w:rsid w:val="00C31860"/>
    <w:rsid w:val="00C31893"/>
    <w:rsid w:val="00C3263B"/>
    <w:rsid w:val="00C32C23"/>
    <w:rsid w:val="00C32DC3"/>
    <w:rsid w:val="00C332E4"/>
    <w:rsid w:val="00C3354D"/>
    <w:rsid w:val="00C3370F"/>
    <w:rsid w:val="00C33BEA"/>
    <w:rsid w:val="00C346CB"/>
    <w:rsid w:val="00C351F7"/>
    <w:rsid w:val="00C35406"/>
    <w:rsid w:val="00C3631D"/>
    <w:rsid w:val="00C37F1C"/>
    <w:rsid w:val="00C401A5"/>
    <w:rsid w:val="00C411C6"/>
    <w:rsid w:val="00C41308"/>
    <w:rsid w:val="00C4187D"/>
    <w:rsid w:val="00C41CF1"/>
    <w:rsid w:val="00C41DB4"/>
    <w:rsid w:val="00C45502"/>
    <w:rsid w:val="00C45CAF"/>
    <w:rsid w:val="00C504DE"/>
    <w:rsid w:val="00C517A2"/>
    <w:rsid w:val="00C51B81"/>
    <w:rsid w:val="00C51F0B"/>
    <w:rsid w:val="00C52424"/>
    <w:rsid w:val="00C53AC0"/>
    <w:rsid w:val="00C55013"/>
    <w:rsid w:val="00C56484"/>
    <w:rsid w:val="00C570F8"/>
    <w:rsid w:val="00C5784E"/>
    <w:rsid w:val="00C57AF0"/>
    <w:rsid w:val="00C60053"/>
    <w:rsid w:val="00C60680"/>
    <w:rsid w:val="00C61F1C"/>
    <w:rsid w:val="00C6342B"/>
    <w:rsid w:val="00C63B39"/>
    <w:rsid w:val="00C63C70"/>
    <w:rsid w:val="00C64B3B"/>
    <w:rsid w:val="00C64BCF"/>
    <w:rsid w:val="00C64F61"/>
    <w:rsid w:val="00C64FC3"/>
    <w:rsid w:val="00C65D5C"/>
    <w:rsid w:val="00C66388"/>
    <w:rsid w:val="00C67060"/>
    <w:rsid w:val="00C6728D"/>
    <w:rsid w:val="00C70715"/>
    <w:rsid w:val="00C70D5A"/>
    <w:rsid w:val="00C70F13"/>
    <w:rsid w:val="00C7139E"/>
    <w:rsid w:val="00C71E86"/>
    <w:rsid w:val="00C73EA8"/>
    <w:rsid w:val="00C74F73"/>
    <w:rsid w:val="00C75B99"/>
    <w:rsid w:val="00C76748"/>
    <w:rsid w:val="00C76EFD"/>
    <w:rsid w:val="00C80D5A"/>
    <w:rsid w:val="00C816EA"/>
    <w:rsid w:val="00C81709"/>
    <w:rsid w:val="00C82C6A"/>
    <w:rsid w:val="00C838BD"/>
    <w:rsid w:val="00C83D45"/>
    <w:rsid w:val="00C8448B"/>
    <w:rsid w:val="00C86778"/>
    <w:rsid w:val="00C8684A"/>
    <w:rsid w:val="00C86F36"/>
    <w:rsid w:val="00C924F5"/>
    <w:rsid w:val="00C93103"/>
    <w:rsid w:val="00C931C6"/>
    <w:rsid w:val="00C953F7"/>
    <w:rsid w:val="00C95F70"/>
    <w:rsid w:val="00C96A77"/>
    <w:rsid w:val="00C96DBC"/>
    <w:rsid w:val="00C971C0"/>
    <w:rsid w:val="00CA130B"/>
    <w:rsid w:val="00CA1778"/>
    <w:rsid w:val="00CA3D1F"/>
    <w:rsid w:val="00CA4E56"/>
    <w:rsid w:val="00CA57FA"/>
    <w:rsid w:val="00CA61E9"/>
    <w:rsid w:val="00CA66CD"/>
    <w:rsid w:val="00CB0F89"/>
    <w:rsid w:val="00CB4026"/>
    <w:rsid w:val="00CB5529"/>
    <w:rsid w:val="00CB5FB3"/>
    <w:rsid w:val="00CB66AE"/>
    <w:rsid w:val="00CB791E"/>
    <w:rsid w:val="00CC0054"/>
    <w:rsid w:val="00CC277B"/>
    <w:rsid w:val="00CC5007"/>
    <w:rsid w:val="00CD0139"/>
    <w:rsid w:val="00CD02D2"/>
    <w:rsid w:val="00CD108A"/>
    <w:rsid w:val="00CD1AB3"/>
    <w:rsid w:val="00CD392B"/>
    <w:rsid w:val="00CD3959"/>
    <w:rsid w:val="00CD3F3D"/>
    <w:rsid w:val="00CD4704"/>
    <w:rsid w:val="00CD4E4A"/>
    <w:rsid w:val="00CD51B7"/>
    <w:rsid w:val="00CD62B0"/>
    <w:rsid w:val="00CD6FEF"/>
    <w:rsid w:val="00CD70BE"/>
    <w:rsid w:val="00CD7841"/>
    <w:rsid w:val="00CD7B1A"/>
    <w:rsid w:val="00CE1A21"/>
    <w:rsid w:val="00CE1FC7"/>
    <w:rsid w:val="00CE26AB"/>
    <w:rsid w:val="00CE3F84"/>
    <w:rsid w:val="00CE4A5C"/>
    <w:rsid w:val="00CE4B92"/>
    <w:rsid w:val="00CE562E"/>
    <w:rsid w:val="00CE6706"/>
    <w:rsid w:val="00CE6873"/>
    <w:rsid w:val="00CE6A8E"/>
    <w:rsid w:val="00CE785C"/>
    <w:rsid w:val="00CE7C67"/>
    <w:rsid w:val="00CF25D9"/>
    <w:rsid w:val="00CF4198"/>
    <w:rsid w:val="00CF4B55"/>
    <w:rsid w:val="00CF4D0A"/>
    <w:rsid w:val="00CF5406"/>
    <w:rsid w:val="00CF5EDC"/>
    <w:rsid w:val="00CF6358"/>
    <w:rsid w:val="00CF7041"/>
    <w:rsid w:val="00CF744B"/>
    <w:rsid w:val="00CF75D2"/>
    <w:rsid w:val="00CF799A"/>
    <w:rsid w:val="00D01F35"/>
    <w:rsid w:val="00D02302"/>
    <w:rsid w:val="00D029BC"/>
    <w:rsid w:val="00D032FD"/>
    <w:rsid w:val="00D03B0C"/>
    <w:rsid w:val="00D05494"/>
    <w:rsid w:val="00D05C72"/>
    <w:rsid w:val="00D05ED9"/>
    <w:rsid w:val="00D067B6"/>
    <w:rsid w:val="00D06F18"/>
    <w:rsid w:val="00D10475"/>
    <w:rsid w:val="00D10F1E"/>
    <w:rsid w:val="00D11C04"/>
    <w:rsid w:val="00D12211"/>
    <w:rsid w:val="00D12255"/>
    <w:rsid w:val="00D13299"/>
    <w:rsid w:val="00D13B66"/>
    <w:rsid w:val="00D1442D"/>
    <w:rsid w:val="00D14F4C"/>
    <w:rsid w:val="00D15F4B"/>
    <w:rsid w:val="00D15FBA"/>
    <w:rsid w:val="00D15FDF"/>
    <w:rsid w:val="00D17972"/>
    <w:rsid w:val="00D17EA3"/>
    <w:rsid w:val="00D2057F"/>
    <w:rsid w:val="00D217A2"/>
    <w:rsid w:val="00D2265D"/>
    <w:rsid w:val="00D235CB"/>
    <w:rsid w:val="00D2389C"/>
    <w:rsid w:val="00D24662"/>
    <w:rsid w:val="00D24708"/>
    <w:rsid w:val="00D24725"/>
    <w:rsid w:val="00D30234"/>
    <w:rsid w:val="00D30BFF"/>
    <w:rsid w:val="00D31FA5"/>
    <w:rsid w:val="00D32590"/>
    <w:rsid w:val="00D33B09"/>
    <w:rsid w:val="00D3674B"/>
    <w:rsid w:val="00D37359"/>
    <w:rsid w:val="00D37802"/>
    <w:rsid w:val="00D40585"/>
    <w:rsid w:val="00D410D3"/>
    <w:rsid w:val="00D41BD0"/>
    <w:rsid w:val="00D4271A"/>
    <w:rsid w:val="00D42BD2"/>
    <w:rsid w:val="00D42FCF"/>
    <w:rsid w:val="00D4329A"/>
    <w:rsid w:val="00D446E1"/>
    <w:rsid w:val="00D44E31"/>
    <w:rsid w:val="00D45116"/>
    <w:rsid w:val="00D45C9C"/>
    <w:rsid w:val="00D479B6"/>
    <w:rsid w:val="00D519A0"/>
    <w:rsid w:val="00D525E5"/>
    <w:rsid w:val="00D52700"/>
    <w:rsid w:val="00D529F7"/>
    <w:rsid w:val="00D5310F"/>
    <w:rsid w:val="00D54C0E"/>
    <w:rsid w:val="00D54CD9"/>
    <w:rsid w:val="00D54FEF"/>
    <w:rsid w:val="00D554DB"/>
    <w:rsid w:val="00D554DC"/>
    <w:rsid w:val="00D55857"/>
    <w:rsid w:val="00D55A2B"/>
    <w:rsid w:val="00D57935"/>
    <w:rsid w:val="00D6008A"/>
    <w:rsid w:val="00D602D5"/>
    <w:rsid w:val="00D61119"/>
    <w:rsid w:val="00D61334"/>
    <w:rsid w:val="00D61B30"/>
    <w:rsid w:val="00D61D7D"/>
    <w:rsid w:val="00D62F6E"/>
    <w:rsid w:val="00D63348"/>
    <w:rsid w:val="00D63E65"/>
    <w:rsid w:val="00D643E9"/>
    <w:rsid w:val="00D644C9"/>
    <w:rsid w:val="00D6604A"/>
    <w:rsid w:val="00D70B47"/>
    <w:rsid w:val="00D71AEB"/>
    <w:rsid w:val="00D72B8A"/>
    <w:rsid w:val="00D73F9D"/>
    <w:rsid w:val="00D765BD"/>
    <w:rsid w:val="00D76D23"/>
    <w:rsid w:val="00D77710"/>
    <w:rsid w:val="00D813A4"/>
    <w:rsid w:val="00D8492D"/>
    <w:rsid w:val="00D87E8B"/>
    <w:rsid w:val="00D90815"/>
    <w:rsid w:val="00D9084B"/>
    <w:rsid w:val="00D909E7"/>
    <w:rsid w:val="00D93632"/>
    <w:rsid w:val="00D93AD5"/>
    <w:rsid w:val="00D9513F"/>
    <w:rsid w:val="00D96496"/>
    <w:rsid w:val="00D9657A"/>
    <w:rsid w:val="00D96A77"/>
    <w:rsid w:val="00D977DB"/>
    <w:rsid w:val="00DA0B66"/>
    <w:rsid w:val="00DA2E7E"/>
    <w:rsid w:val="00DA32F0"/>
    <w:rsid w:val="00DA3EF7"/>
    <w:rsid w:val="00DA3FF4"/>
    <w:rsid w:val="00DA4604"/>
    <w:rsid w:val="00DA50DE"/>
    <w:rsid w:val="00DA5E5F"/>
    <w:rsid w:val="00DA71CF"/>
    <w:rsid w:val="00DA7AC4"/>
    <w:rsid w:val="00DB1054"/>
    <w:rsid w:val="00DB1678"/>
    <w:rsid w:val="00DB1943"/>
    <w:rsid w:val="00DB2AFA"/>
    <w:rsid w:val="00DB3777"/>
    <w:rsid w:val="00DB381D"/>
    <w:rsid w:val="00DB3C93"/>
    <w:rsid w:val="00DB4024"/>
    <w:rsid w:val="00DB415D"/>
    <w:rsid w:val="00DB46A9"/>
    <w:rsid w:val="00DB518E"/>
    <w:rsid w:val="00DB6B05"/>
    <w:rsid w:val="00DB7708"/>
    <w:rsid w:val="00DB784D"/>
    <w:rsid w:val="00DB7AB5"/>
    <w:rsid w:val="00DB7C3D"/>
    <w:rsid w:val="00DB7D43"/>
    <w:rsid w:val="00DC15BC"/>
    <w:rsid w:val="00DC4A05"/>
    <w:rsid w:val="00DC4CDE"/>
    <w:rsid w:val="00DC582E"/>
    <w:rsid w:val="00DC5F76"/>
    <w:rsid w:val="00DD139B"/>
    <w:rsid w:val="00DD1FC1"/>
    <w:rsid w:val="00DD25A3"/>
    <w:rsid w:val="00DD2F2D"/>
    <w:rsid w:val="00DD4636"/>
    <w:rsid w:val="00DD4C1E"/>
    <w:rsid w:val="00DD4CB6"/>
    <w:rsid w:val="00DD4F43"/>
    <w:rsid w:val="00DD548E"/>
    <w:rsid w:val="00DD54FF"/>
    <w:rsid w:val="00DD672F"/>
    <w:rsid w:val="00DD70ED"/>
    <w:rsid w:val="00DD77FC"/>
    <w:rsid w:val="00DE06D9"/>
    <w:rsid w:val="00DE0772"/>
    <w:rsid w:val="00DE2037"/>
    <w:rsid w:val="00DE288E"/>
    <w:rsid w:val="00DE3402"/>
    <w:rsid w:val="00DE5416"/>
    <w:rsid w:val="00DE62E5"/>
    <w:rsid w:val="00DE6DA5"/>
    <w:rsid w:val="00DF01BF"/>
    <w:rsid w:val="00DF02BB"/>
    <w:rsid w:val="00DF039E"/>
    <w:rsid w:val="00DF0BAB"/>
    <w:rsid w:val="00DF11F7"/>
    <w:rsid w:val="00DF25FF"/>
    <w:rsid w:val="00DF2D90"/>
    <w:rsid w:val="00DF332D"/>
    <w:rsid w:val="00DF3452"/>
    <w:rsid w:val="00DF3FE6"/>
    <w:rsid w:val="00DF4B86"/>
    <w:rsid w:val="00DF4E68"/>
    <w:rsid w:val="00DF69D9"/>
    <w:rsid w:val="00DF6A2E"/>
    <w:rsid w:val="00DF6AA2"/>
    <w:rsid w:val="00DF7C1A"/>
    <w:rsid w:val="00E005BE"/>
    <w:rsid w:val="00E025B9"/>
    <w:rsid w:val="00E026F0"/>
    <w:rsid w:val="00E026FA"/>
    <w:rsid w:val="00E02B1F"/>
    <w:rsid w:val="00E0335C"/>
    <w:rsid w:val="00E038D1"/>
    <w:rsid w:val="00E0463E"/>
    <w:rsid w:val="00E054FA"/>
    <w:rsid w:val="00E05B0E"/>
    <w:rsid w:val="00E060D5"/>
    <w:rsid w:val="00E06149"/>
    <w:rsid w:val="00E06EAC"/>
    <w:rsid w:val="00E07794"/>
    <w:rsid w:val="00E07CB7"/>
    <w:rsid w:val="00E100CE"/>
    <w:rsid w:val="00E15035"/>
    <w:rsid w:val="00E151F7"/>
    <w:rsid w:val="00E1564F"/>
    <w:rsid w:val="00E156CE"/>
    <w:rsid w:val="00E16057"/>
    <w:rsid w:val="00E166CC"/>
    <w:rsid w:val="00E2122F"/>
    <w:rsid w:val="00E21A78"/>
    <w:rsid w:val="00E23327"/>
    <w:rsid w:val="00E26929"/>
    <w:rsid w:val="00E2693E"/>
    <w:rsid w:val="00E274BD"/>
    <w:rsid w:val="00E30D58"/>
    <w:rsid w:val="00E33BAB"/>
    <w:rsid w:val="00E33F77"/>
    <w:rsid w:val="00E353CE"/>
    <w:rsid w:val="00E355D2"/>
    <w:rsid w:val="00E36272"/>
    <w:rsid w:val="00E36E91"/>
    <w:rsid w:val="00E40549"/>
    <w:rsid w:val="00E40B2D"/>
    <w:rsid w:val="00E44151"/>
    <w:rsid w:val="00E445F5"/>
    <w:rsid w:val="00E4462F"/>
    <w:rsid w:val="00E45C02"/>
    <w:rsid w:val="00E4624C"/>
    <w:rsid w:val="00E50577"/>
    <w:rsid w:val="00E509EF"/>
    <w:rsid w:val="00E50CB2"/>
    <w:rsid w:val="00E50F0B"/>
    <w:rsid w:val="00E5150C"/>
    <w:rsid w:val="00E51F56"/>
    <w:rsid w:val="00E51FB0"/>
    <w:rsid w:val="00E52A01"/>
    <w:rsid w:val="00E545C8"/>
    <w:rsid w:val="00E54F8C"/>
    <w:rsid w:val="00E55A0F"/>
    <w:rsid w:val="00E56353"/>
    <w:rsid w:val="00E61508"/>
    <w:rsid w:val="00E63165"/>
    <w:rsid w:val="00E634A9"/>
    <w:rsid w:val="00E649B5"/>
    <w:rsid w:val="00E6587E"/>
    <w:rsid w:val="00E663DD"/>
    <w:rsid w:val="00E66779"/>
    <w:rsid w:val="00E67893"/>
    <w:rsid w:val="00E67A7E"/>
    <w:rsid w:val="00E71D27"/>
    <w:rsid w:val="00E735EC"/>
    <w:rsid w:val="00E73655"/>
    <w:rsid w:val="00E75135"/>
    <w:rsid w:val="00E7680C"/>
    <w:rsid w:val="00E822A5"/>
    <w:rsid w:val="00E824A8"/>
    <w:rsid w:val="00E82771"/>
    <w:rsid w:val="00E82BC5"/>
    <w:rsid w:val="00E83425"/>
    <w:rsid w:val="00E838FC"/>
    <w:rsid w:val="00E86B9D"/>
    <w:rsid w:val="00E86C75"/>
    <w:rsid w:val="00E86DB9"/>
    <w:rsid w:val="00E91E20"/>
    <w:rsid w:val="00E922DC"/>
    <w:rsid w:val="00E929C0"/>
    <w:rsid w:val="00E929CA"/>
    <w:rsid w:val="00E92BB6"/>
    <w:rsid w:val="00E93003"/>
    <w:rsid w:val="00E930DF"/>
    <w:rsid w:val="00E93786"/>
    <w:rsid w:val="00E938B2"/>
    <w:rsid w:val="00E9421A"/>
    <w:rsid w:val="00E94727"/>
    <w:rsid w:val="00E947BC"/>
    <w:rsid w:val="00E95AB2"/>
    <w:rsid w:val="00E9669A"/>
    <w:rsid w:val="00E974F0"/>
    <w:rsid w:val="00E974FA"/>
    <w:rsid w:val="00E97B1D"/>
    <w:rsid w:val="00E97BC9"/>
    <w:rsid w:val="00EA03B7"/>
    <w:rsid w:val="00EA0694"/>
    <w:rsid w:val="00EA0CEA"/>
    <w:rsid w:val="00EA186B"/>
    <w:rsid w:val="00EA1A11"/>
    <w:rsid w:val="00EA1DE2"/>
    <w:rsid w:val="00EA25F8"/>
    <w:rsid w:val="00EA3F72"/>
    <w:rsid w:val="00EA40E2"/>
    <w:rsid w:val="00EA5015"/>
    <w:rsid w:val="00EA69B1"/>
    <w:rsid w:val="00EB00D8"/>
    <w:rsid w:val="00EB0859"/>
    <w:rsid w:val="00EB0C06"/>
    <w:rsid w:val="00EB2301"/>
    <w:rsid w:val="00EB4A48"/>
    <w:rsid w:val="00EB6B79"/>
    <w:rsid w:val="00EB7603"/>
    <w:rsid w:val="00EB7787"/>
    <w:rsid w:val="00EB79C1"/>
    <w:rsid w:val="00EC065C"/>
    <w:rsid w:val="00EC0A6F"/>
    <w:rsid w:val="00EC379C"/>
    <w:rsid w:val="00EC37FE"/>
    <w:rsid w:val="00EC3825"/>
    <w:rsid w:val="00EC6727"/>
    <w:rsid w:val="00EC6831"/>
    <w:rsid w:val="00EC6D96"/>
    <w:rsid w:val="00EC7BD2"/>
    <w:rsid w:val="00ED1D21"/>
    <w:rsid w:val="00ED2821"/>
    <w:rsid w:val="00ED3083"/>
    <w:rsid w:val="00ED3F4A"/>
    <w:rsid w:val="00ED4E7C"/>
    <w:rsid w:val="00ED5BC4"/>
    <w:rsid w:val="00ED611B"/>
    <w:rsid w:val="00ED64CA"/>
    <w:rsid w:val="00EE03EF"/>
    <w:rsid w:val="00EE197D"/>
    <w:rsid w:val="00EE1A1D"/>
    <w:rsid w:val="00EE26F7"/>
    <w:rsid w:val="00EE526D"/>
    <w:rsid w:val="00EE55F9"/>
    <w:rsid w:val="00EE6239"/>
    <w:rsid w:val="00EF0098"/>
    <w:rsid w:val="00EF266E"/>
    <w:rsid w:val="00EF3CBE"/>
    <w:rsid w:val="00EF45C7"/>
    <w:rsid w:val="00EF4C18"/>
    <w:rsid w:val="00EF4CD4"/>
    <w:rsid w:val="00EF4DF5"/>
    <w:rsid w:val="00EF691D"/>
    <w:rsid w:val="00EF7201"/>
    <w:rsid w:val="00F002AA"/>
    <w:rsid w:val="00F00EA1"/>
    <w:rsid w:val="00F034A6"/>
    <w:rsid w:val="00F03A9A"/>
    <w:rsid w:val="00F04D1F"/>
    <w:rsid w:val="00F04ED8"/>
    <w:rsid w:val="00F05860"/>
    <w:rsid w:val="00F05CDA"/>
    <w:rsid w:val="00F1093C"/>
    <w:rsid w:val="00F11FB5"/>
    <w:rsid w:val="00F12C50"/>
    <w:rsid w:val="00F12FD3"/>
    <w:rsid w:val="00F1303F"/>
    <w:rsid w:val="00F132B2"/>
    <w:rsid w:val="00F146C0"/>
    <w:rsid w:val="00F17244"/>
    <w:rsid w:val="00F17FFB"/>
    <w:rsid w:val="00F20633"/>
    <w:rsid w:val="00F20DD5"/>
    <w:rsid w:val="00F21A0A"/>
    <w:rsid w:val="00F21CCD"/>
    <w:rsid w:val="00F22210"/>
    <w:rsid w:val="00F237F5"/>
    <w:rsid w:val="00F238AD"/>
    <w:rsid w:val="00F24D06"/>
    <w:rsid w:val="00F25031"/>
    <w:rsid w:val="00F25C51"/>
    <w:rsid w:val="00F3061B"/>
    <w:rsid w:val="00F316FD"/>
    <w:rsid w:val="00F32CF9"/>
    <w:rsid w:val="00F336AE"/>
    <w:rsid w:val="00F34223"/>
    <w:rsid w:val="00F34FE5"/>
    <w:rsid w:val="00F364BE"/>
    <w:rsid w:val="00F40267"/>
    <w:rsid w:val="00F40D0A"/>
    <w:rsid w:val="00F4300B"/>
    <w:rsid w:val="00F43947"/>
    <w:rsid w:val="00F44736"/>
    <w:rsid w:val="00F45412"/>
    <w:rsid w:val="00F45609"/>
    <w:rsid w:val="00F46061"/>
    <w:rsid w:val="00F46294"/>
    <w:rsid w:val="00F47086"/>
    <w:rsid w:val="00F501FF"/>
    <w:rsid w:val="00F50F8C"/>
    <w:rsid w:val="00F51DC8"/>
    <w:rsid w:val="00F52381"/>
    <w:rsid w:val="00F5243C"/>
    <w:rsid w:val="00F5291D"/>
    <w:rsid w:val="00F52E9C"/>
    <w:rsid w:val="00F53902"/>
    <w:rsid w:val="00F53FC2"/>
    <w:rsid w:val="00F5481A"/>
    <w:rsid w:val="00F54970"/>
    <w:rsid w:val="00F54DF2"/>
    <w:rsid w:val="00F55C31"/>
    <w:rsid w:val="00F57401"/>
    <w:rsid w:val="00F576DB"/>
    <w:rsid w:val="00F60065"/>
    <w:rsid w:val="00F60EE5"/>
    <w:rsid w:val="00F621CD"/>
    <w:rsid w:val="00F62E37"/>
    <w:rsid w:val="00F6373E"/>
    <w:rsid w:val="00F6458B"/>
    <w:rsid w:val="00F65218"/>
    <w:rsid w:val="00F67A96"/>
    <w:rsid w:val="00F67AED"/>
    <w:rsid w:val="00F70EB9"/>
    <w:rsid w:val="00F71E25"/>
    <w:rsid w:val="00F72D73"/>
    <w:rsid w:val="00F73562"/>
    <w:rsid w:val="00F7359D"/>
    <w:rsid w:val="00F746E7"/>
    <w:rsid w:val="00F74A90"/>
    <w:rsid w:val="00F74BD5"/>
    <w:rsid w:val="00F757CC"/>
    <w:rsid w:val="00F769F6"/>
    <w:rsid w:val="00F80730"/>
    <w:rsid w:val="00F807E8"/>
    <w:rsid w:val="00F8185D"/>
    <w:rsid w:val="00F835E2"/>
    <w:rsid w:val="00F8443D"/>
    <w:rsid w:val="00F858C4"/>
    <w:rsid w:val="00F85BB4"/>
    <w:rsid w:val="00F869E2"/>
    <w:rsid w:val="00F874A4"/>
    <w:rsid w:val="00F874CC"/>
    <w:rsid w:val="00F90310"/>
    <w:rsid w:val="00F90C97"/>
    <w:rsid w:val="00F923EB"/>
    <w:rsid w:val="00F92767"/>
    <w:rsid w:val="00F9356C"/>
    <w:rsid w:val="00F943DB"/>
    <w:rsid w:val="00F954D0"/>
    <w:rsid w:val="00F9667F"/>
    <w:rsid w:val="00F9780D"/>
    <w:rsid w:val="00FA2000"/>
    <w:rsid w:val="00FA2A28"/>
    <w:rsid w:val="00FA5249"/>
    <w:rsid w:val="00FA59DD"/>
    <w:rsid w:val="00FA5CC7"/>
    <w:rsid w:val="00FA6155"/>
    <w:rsid w:val="00FA7D1B"/>
    <w:rsid w:val="00FA7D9B"/>
    <w:rsid w:val="00FB007A"/>
    <w:rsid w:val="00FB084D"/>
    <w:rsid w:val="00FB0E37"/>
    <w:rsid w:val="00FB2BF9"/>
    <w:rsid w:val="00FB3E7D"/>
    <w:rsid w:val="00FB4CE1"/>
    <w:rsid w:val="00FB5B38"/>
    <w:rsid w:val="00FB5B59"/>
    <w:rsid w:val="00FC0CFB"/>
    <w:rsid w:val="00FC120B"/>
    <w:rsid w:val="00FC32F4"/>
    <w:rsid w:val="00FC5345"/>
    <w:rsid w:val="00FC5704"/>
    <w:rsid w:val="00FC683B"/>
    <w:rsid w:val="00FC6C5E"/>
    <w:rsid w:val="00FC72BA"/>
    <w:rsid w:val="00FC7D85"/>
    <w:rsid w:val="00FD04F5"/>
    <w:rsid w:val="00FD1DF9"/>
    <w:rsid w:val="00FD2093"/>
    <w:rsid w:val="00FD2C9E"/>
    <w:rsid w:val="00FD3572"/>
    <w:rsid w:val="00FD447F"/>
    <w:rsid w:val="00FD4CA0"/>
    <w:rsid w:val="00FD62BD"/>
    <w:rsid w:val="00FD63B4"/>
    <w:rsid w:val="00FD66A7"/>
    <w:rsid w:val="00FD6C0A"/>
    <w:rsid w:val="00FD7379"/>
    <w:rsid w:val="00FD7ADC"/>
    <w:rsid w:val="00FD7EB7"/>
    <w:rsid w:val="00FE0C5B"/>
    <w:rsid w:val="00FE3DAD"/>
    <w:rsid w:val="00FE4068"/>
    <w:rsid w:val="00FE423F"/>
    <w:rsid w:val="00FE449A"/>
    <w:rsid w:val="00FE4526"/>
    <w:rsid w:val="00FE46A9"/>
    <w:rsid w:val="00FE4CA4"/>
    <w:rsid w:val="00FE5875"/>
    <w:rsid w:val="00FE5D70"/>
    <w:rsid w:val="00FE67F2"/>
    <w:rsid w:val="00FE6884"/>
    <w:rsid w:val="00FE7943"/>
    <w:rsid w:val="00FE7B4C"/>
    <w:rsid w:val="00FE7C3B"/>
    <w:rsid w:val="00FF0714"/>
    <w:rsid w:val="00FF083A"/>
    <w:rsid w:val="00FF0A55"/>
    <w:rsid w:val="00FF0C33"/>
    <w:rsid w:val="00FF1403"/>
    <w:rsid w:val="00FF29EB"/>
    <w:rsid w:val="00FF2F6C"/>
    <w:rsid w:val="00FF3495"/>
    <w:rsid w:val="00FF350F"/>
    <w:rsid w:val="00FF3E15"/>
    <w:rsid w:val="00FF571D"/>
    <w:rsid w:val="00FF6092"/>
    <w:rsid w:val="00FF63BC"/>
    <w:rsid w:val="00FF7667"/>
    <w:rsid w:val="00FF7D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345CD"/>
  <w15:docId w15:val="{8A4BA876-8B2C-4701-A7D6-FEE8C456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qFormat/>
    <w:pPr>
      <w:keepNext/>
      <w:outlineLvl w:val="0"/>
    </w:pPr>
    <w:rPr>
      <w:rFonts w:ascii="AT*Switzerland" w:hAnsi="AT*Switzerland"/>
      <w:sz w:val="24"/>
    </w:rPr>
  </w:style>
  <w:style w:type="paragraph" w:styleId="Nadpis2">
    <w:name w:val="heading 2"/>
    <w:basedOn w:val="Normlny"/>
    <w:next w:val="Normlny"/>
    <w:uiPriority w:val="9"/>
    <w:qFormat/>
    <w:pPr>
      <w:keepNext/>
      <w:numPr>
        <w:numId w:val="2"/>
      </w:numPr>
      <w:tabs>
        <w:tab w:val="left" w:pos="375"/>
      </w:tabs>
      <w:outlineLvl w:val="1"/>
    </w:pPr>
    <w:rPr>
      <w:rFonts w:ascii="AT*Switzerland" w:hAnsi="AT*Switzerland"/>
      <w:b/>
      <w:color w:val="FF0000"/>
      <w:sz w:val="22"/>
      <w:u w:val="single"/>
    </w:rPr>
  </w:style>
  <w:style w:type="paragraph" w:styleId="Nadpis3">
    <w:name w:val="heading 3"/>
    <w:basedOn w:val="Normlny"/>
    <w:next w:val="Normlny"/>
    <w:qFormat/>
    <w:pPr>
      <w:keepNext/>
      <w:ind w:firstLine="708"/>
      <w:jc w:val="both"/>
      <w:outlineLvl w:val="2"/>
    </w:pPr>
    <w:rPr>
      <w:rFonts w:ascii="AT*Switzerland" w:hAnsi="AT*Switzerland"/>
      <w:color w:val="FF0000"/>
      <w:sz w:val="24"/>
    </w:rPr>
  </w:style>
  <w:style w:type="paragraph" w:styleId="Nadpis4">
    <w:name w:val="heading 4"/>
    <w:basedOn w:val="Normlny"/>
    <w:next w:val="Normlny"/>
    <w:qFormat/>
    <w:pPr>
      <w:keepNext/>
      <w:jc w:val="center"/>
      <w:outlineLvl w:val="3"/>
    </w:pPr>
    <w:rPr>
      <w:rFonts w:ascii="AT*Switzerland" w:hAnsi="AT*Switzerland"/>
      <w:sz w:val="24"/>
    </w:rPr>
  </w:style>
  <w:style w:type="paragraph" w:styleId="Nadpis5">
    <w:name w:val="heading 5"/>
    <w:basedOn w:val="Normlny"/>
    <w:next w:val="Normlny"/>
    <w:qFormat/>
    <w:pPr>
      <w:keepNext/>
      <w:outlineLvl w:val="4"/>
    </w:pPr>
    <w:rPr>
      <w:rFonts w:ascii="AT*Switzerland" w:hAnsi="AT*Switzerland"/>
      <w:color w:val="FF0000"/>
      <w:sz w:val="24"/>
    </w:rPr>
  </w:style>
  <w:style w:type="paragraph" w:styleId="Nadpis6">
    <w:name w:val="heading 6"/>
    <w:basedOn w:val="Normlny"/>
    <w:next w:val="Normlny"/>
    <w:qFormat/>
    <w:pPr>
      <w:keepNext/>
      <w:numPr>
        <w:numId w:val="6"/>
      </w:numPr>
      <w:outlineLvl w:val="5"/>
    </w:pPr>
    <w:rPr>
      <w:rFonts w:ascii="AT*Switzerland" w:hAnsi="AT*Switzerland"/>
      <w:b/>
      <w:sz w:val="24"/>
    </w:rPr>
  </w:style>
  <w:style w:type="paragraph" w:styleId="Nadpis7">
    <w:name w:val="heading 7"/>
    <w:basedOn w:val="Normlny"/>
    <w:next w:val="Normlny"/>
    <w:qFormat/>
    <w:pPr>
      <w:keepNext/>
      <w:numPr>
        <w:numId w:val="1"/>
      </w:numPr>
      <w:ind w:left="283" w:hanging="283"/>
      <w:jc w:val="both"/>
      <w:outlineLvl w:val="6"/>
    </w:pPr>
    <w:rPr>
      <w:rFonts w:ascii="Arial" w:hAnsi="Arial"/>
      <w:b/>
      <w:snapToGrid w:val="0"/>
      <w:sz w:val="22"/>
    </w:rPr>
  </w:style>
  <w:style w:type="paragraph" w:styleId="Nadpis8">
    <w:name w:val="heading 8"/>
    <w:basedOn w:val="Normlny"/>
    <w:next w:val="Normlny"/>
    <w:qFormat/>
    <w:pPr>
      <w:keepNext/>
      <w:tabs>
        <w:tab w:val="right" w:pos="8789"/>
      </w:tabs>
      <w:jc w:val="both"/>
      <w:outlineLvl w:val="7"/>
    </w:pPr>
    <w:rPr>
      <w:rFonts w:ascii="AT*Switzerland" w:hAnsi="AT*Switzerland"/>
      <w:sz w:val="24"/>
    </w:rPr>
  </w:style>
  <w:style w:type="paragraph" w:styleId="Nadpis9">
    <w:name w:val="heading 9"/>
    <w:basedOn w:val="Normlny"/>
    <w:next w:val="Normlny"/>
    <w:qFormat/>
    <w:pPr>
      <w:keepNext/>
      <w:ind w:firstLine="708"/>
      <w:jc w:val="both"/>
      <w:outlineLvl w:val="8"/>
    </w:pPr>
    <w:rPr>
      <w:rFonts w:ascii="AT*Switzerland" w:hAnsi="AT*Switzerland"/>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odyText21">
    <w:name w:val="Body Text 21"/>
    <w:basedOn w:val="Normlny"/>
    <w:pPr>
      <w:jc w:val="center"/>
    </w:pPr>
    <w:rPr>
      <w:rFonts w:ascii="Arial" w:hAnsi="Arial"/>
      <w:b/>
      <w:snapToGrid w:val="0"/>
      <w:sz w:val="32"/>
      <w:u w:val="single"/>
    </w:rPr>
  </w:style>
  <w:style w:type="paragraph" w:styleId="Textpoznmkypodiarou">
    <w:name w:val="footnote text"/>
    <w:basedOn w:val="Normlny"/>
    <w:link w:val="TextpoznmkypodiarouChar"/>
    <w:semiHidden/>
    <w:rPr>
      <w:rFonts w:ascii="Arial" w:hAnsi="Arial"/>
      <w:snapToGrid w:val="0"/>
      <w:sz w:val="22"/>
    </w:rPr>
  </w:style>
  <w:style w:type="paragraph" w:styleId="Zkladntext">
    <w:name w:val="Body Text"/>
    <w:basedOn w:val="Normlny"/>
    <w:link w:val="ZkladntextChar"/>
    <w:pPr>
      <w:jc w:val="both"/>
    </w:pPr>
    <w:rPr>
      <w:rFonts w:ascii="AT*Switzerland" w:hAnsi="AT*Switzerland"/>
      <w:b/>
      <w:snapToGrid w:val="0"/>
      <w:sz w:val="22"/>
    </w:rPr>
  </w:style>
  <w:style w:type="paragraph" w:customStyle="1" w:styleId="F2Odstavec1">
    <w:name w:val="F2 Odstavec1"/>
    <w:basedOn w:val="Normlny"/>
    <w:pPr>
      <w:spacing w:before="120" w:after="120"/>
    </w:pPr>
    <w:rPr>
      <w:rFonts w:ascii="AT*Switzerland" w:hAnsi="AT*Switzerland"/>
      <w:snapToGrid w:val="0"/>
      <w:color w:val="000000"/>
      <w:sz w:val="22"/>
    </w:rPr>
  </w:style>
  <w:style w:type="paragraph" w:styleId="Hlavika">
    <w:name w:val="header"/>
    <w:basedOn w:val="Normlny"/>
    <w:pPr>
      <w:tabs>
        <w:tab w:val="center" w:pos="4536"/>
        <w:tab w:val="right" w:pos="9072"/>
      </w:tabs>
    </w:pPr>
    <w:rPr>
      <w:rFonts w:ascii="AT*Switzerland" w:hAnsi="AT*Switzerland"/>
      <w:snapToGrid w:val="0"/>
      <w:sz w:val="24"/>
    </w:rPr>
  </w:style>
  <w:style w:type="paragraph" w:customStyle="1" w:styleId="F6Znacka2">
    <w:name w:val="F6 Znacka2"/>
    <w:basedOn w:val="Normlny"/>
    <w:pPr>
      <w:ind w:left="454" w:hanging="170"/>
      <w:jc w:val="both"/>
    </w:pPr>
    <w:rPr>
      <w:rFonts w:ascii="Arial" w:hAnsi="Arial"/>
      <w:snapToGrid w:val="0"/>
      <w:sz w:val="22"/>
      <w:lang w:val="cs-CZ"/>
    </w:rPr>
  </w:style>
  <w:style w:type="paragraph" w:styleId="Zarkazkladnhotextu2">
    <w:name w:val="Body Text Indent 2"/>
    <w:basedOn w:val="Normlny"/>
    <w:pPr>
      <w:ind w:left="283"/>
    </w:pPr>
    <w:rPr>
      <w:rFonts w:ascii="AT*Switzerland" w:hAnsi="AT*Switzerland"/>
      <w:snapToGrid w:val="0"/>
      <w:color w:val="0000FF"/>
      <w:sz w:val="24"/>
    </w:rPr>
  </w:style>
  <w:style w:type="paragraph" w:styleId="Zarkazkladnhotextu3">
    <w:name w:val="Body Text Indent 3"/>
    <w:basedOn w:val="Normlny"/>
    <w:pPr>
      <w:ind w:left="283"/>
      <w:jc w:val="both"/>
    </w:pPr>
    <w:rPr>
      <w:rFonts w:ascii="Arial" w:hAnsi="Arial"/>
      <w:snapToGrid w:val="0"/>
      <w:sz w:val="22"/>
    </w:rPr>
  </w:style>
  <w:style w:type="paragraph" w:customStyle="1" w:styleId="F7Pismeno1">
    <w:name w:val="F7 Pismeno1"/>
    <w:basedOn w:val="Normlny"/>
    <w:pPr>
      <w:tabs>
        <w:tab w:val="left" w:pos="360"/>
      </w:tabs>
      <w:ind w:left="360" w:hanging="360"/>
      <w:jc w:val="both"/>
    </w:pPr>
    <w:rPr>
      <w:rFonts w:ascii="AT*Switzerland" w:hAnsi="AT*Switzerland"/>
      <w:snapToGrid w:val="0"/>
      <w:sz w:val="22"/>
    </w:rPr>
  </w:style>
  <w:style w:type="paragraph" w:styleId="Zarkazkladnhotextu">
    <w:name w:val="Body Text Indent"/>
    <w:basedOn w:val="Normlny"/>
    <w:pPr>
      <w:tabs>
        <w:tab w:val="left" w:pos="643"/>
      </w:tabs>
      <w:ind w:left="283"/>
      <w:jc w:val="both"/>
    </w:pPr>
    <w:rPr>
      <w:rFonts w:ascii="AT*Switzerland" w:hAnsi="AT*Switzerland"/>
      <w:snapToGrid w:val="0"/>
      <w:sz w:val="24"/>
    </w:rPr>
  </w:style>
  <w:style w:type="character" w:styleId="slostrany">
    <w:name w:val="page number"/>
    <w:basedOn w:val="Predvolenpsmoodseku"/>
  </w:style>
  <w:style w:type="paragraph" w:styleId="Pta">
    <w:name w:val="footer"/>
    <w:basedOn w:val="Normlny"/>
    <w:pPr>
      <w:tabs>
        <w:tab w:val="center" w:pos="4536"/>
        <w:tab w:val="right" w:pos="9072"/>
      </w:tabs>
    </w:pPr>
    <w:rPr>
      <w:rFonts w:ascii="AT*Switzerland" w:hAnsi="AT*Switzerland"/>
      <w:snapToGrid w:val="0"/>
      <w:sz w:val="24"/>
    </w:rPr>
  </w:style>
  <w:style w:type="paragraph" w:styleId="Zkladntext2">
    <w:name w:val="Body Text 2"/>
    <w:basedOn w:val="Normlny"/>
    <w:pPr>
      <w:jc w:val="both"/>
    </w:pPr>
    <w:rPr>
      <w:rFonts w:ascii="AT*Switzerland" w:hAnsi="AT*Switzerland"/>
      <w:color w:val="FF0000"/>
      <w:sz w:val="22"/>
    </w:rPr>
  </w:style>
  <w:style w:type="paragraph" w:styleId="Zkladntext3">
    <w:name w:val="Body Text 3"/>
    <w:basedOn w:val="Normlny"/>
    <w:rPr>
      <w:rFonts w:ascii="AT*Switzerland" w:hAnsi="AT*Switzerland"/>
      <w:color w:val="FF0000"/>
      <w:sz w:val="24"/>
    </w:rPr>
  </w:style>
  <w:style w:type="character" w:styleId="Hypertextovprepojenie">
    <w:name w:val="Hyperlink"/>
    <w:rPr>
      <w:color w:val="0000FF"/>
      <w:u w:val="single"/>
    </w:rPr>
  </w:style>
  <w:style w:type="paragraph" w:styleId="Nzov">
    <w:name w:val="Title"/>
    <w:basedOn w:val="Normlny"/>
    <w:qFormat/>
    <w:pPr>
      <w:jc w:val="center"/>
    </w:pPr>
    <w:rPr>
      <w:rFonts w:ascii="AT*Switzerland" w:hAnsi="AT*Switzerland"/>
      <w:b/>
      <w:sz w:val="32"/>
    </w:rPr>
  </w:style>
  <w:style w:type="paragraph" w:customStyle="1" w:styleId="Zkladntext21">
    <w:name w:val="Základný text 21"/>
    <w:basedOn w:val="Normlny"/>
    <w:pPr>
      <w:ind w:firstLine="360"/>
      <w:jc w:val="both"/>
    </w:pPr>
    <w:rPr>
      <w:rFonts w:ascii="AT*Switzerland" w:hAnsi="AT*Switzerland"/>
      <w:sz w:val="24"/>
    </w:rPr>
  </w:style>
  <w:style w:type="paragraph" w:styleId="Textbubliny">
    <w:name w:val="Balloon Text"/>
    <w:basedOn w:val="Normlny"/>
    <w:semiHidden/>
    <w:rsid w:val="00F336AE"/>
    <w:rPr>
      <w:rFonts w:ascii="Tahoma" w:hAnsi="Tahoma" w:cs="Tahoma"/>
      <w:sz w:val="16"/>
      <w:szCs w:val="16"/>
    </w:rPr>
  </w:style>
  <w:style w:type="table" w:styleId="Mriekatabuky">
    <w:name w:val="Table Grid"/>
    <w:basedOn w:val="Normlnatabuka"/>
    <w:rsid w:val="002B1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5977E5"/>
    <w:pPr>
      <w:ind w:left="708"/>
    </w:pPr>
  </w:style>
  <w:style w:type="character" w:styleId="Odkaznapoznmkupodiarou">
    <w:name w:val="footnote reference"/>
    <w:rsid w:val="002C14E4"/>
    <w:rPr>
      <w:vertAlign w:val="superscript"/>
    </w:rPr>
  </w:style>
  <w:style w:type="character" w:customStyle="1" w:styleId="TextpoznmkypodiarouChar">
    <w:name w:val="Text poznámky pod čiarou Char"/>
    <w:link w:val="Textpoznmkypodiarou"/>
    <w:semiHidden/>
    <w:rsid w:val="005F3C25"/>
    <w:rPr>
      <w:rFonts w:ascii="Arial" w:hAnsi="Arial"/>
      <w:snapToGrid w:val="0"/>
      <w:sz w:val="22"/>
    </w:rPr>
  </w:style>
  <w:style w:type="character" w:styleId="Odkaznakomentr">
    <w:name w:val="annotation reference"/>
    <w:basedOn w:val="Predvolenpsmoodseku"/>
    <w:semiHidden/>
    <w:unhideWhenUsed/>
    <w:rsid w:val="00744144"/>
    <w:rPr>
      <w:sz w:val="16"/>
      <w:szCs w:val="16"/>
    </w:rPr>
  </w:style>
  <w:style w:type="paragraph" w:styleId="Textkomentra">
    <w:name w:val="annotation text"/>
    <w:basedOn w:val="Normlny"/>
    <w:link w:val="TextkomentraChar"/>
    <w:semiHidden/>
    <w:unhideWhenUsed/>
    <w:rsid w:val="00744144"/>
  </w:style>
  <w:style w:type="character" w:customStyle="1" w:styleId="TextkomentraChar">
    <w:name w:val="Text komentára Char"/>
    <w:basedOn w:val="Predvolenpsmoodseku"/>
    <w:link w:val="Textkomentra"/>
    <w:semiHidden/>
    <w:rsid w:val="00744144"/>
  </w:style>
  <w:style w:type="paragraph" w:styleId="Predmetkomentra">
    <w:name w:val="annotation subject"/>
    <w:basedOn w:val="Textkomentra"/>
    <w:next w:val="Textkomentra"/>
    <w:link w:val="PredmetkomentraChar"/>
    <w:semiHidden/>
    <w:unhideWhenUsed/>
    <w:rsid w:val="00744144"/>
    <w:rPr>
      <w:b/>
      <w:bCs/>
    </w:rPr>
  </w:style>
  <w:style w:type="character" w:customStyle="1" w:styleId="PredmetkomentraChar">
    <w:name w:val="Predmet komentára Char"/>
    <w:basedOn w:val="TextkomentraChar"/>
    <w:link w:val="Predmetkomentra"/>
    <w:semiHidden/>
    <w:rsid w:val="00744144"/>
    <w:rPr>
      <w:b/>
      <w:bCs/>
    </w:rPr>
  </w:style>
  <w:style w:type="character" w:styleId="Intenzvnyodkaz">
    <w:name w:val="Intense Reference"/>
    <w:basedOn w:val="Predvolenpsmoodseku"/>
    <w:uiPriority w:val="32"/>
    <w:qFormat/>
    <w:rsid w:val="00073746"/>
    <w:rPr>
      <w:b w:val="0"/>
      <w:bCs w:val="0"/>
      <w:smallCaps w:val="0"/>
      <w:color w:val="C0504D" w:themeColor="accent2"/>
      <w:spacing w:val="5"/>
      <w:u w:val="single"/>
    </w:rPr>
  </w:style>
  <w:style w:type="paragraph" w:styleId="Revzia">
    <w:name w:val="Revision"/>
    <w:hidden/>
    <w:uiPriority w:val="99"/>
    <w:semiHidden/>
    <w:rsid w:val="00EF0098"/>
  </w:style>
  <w:style w:type="character" w:customStyle="1" w:styleId="ZkladntextChar">
    <w:name w:val="Základný text Char"/>
    <w:basedOn w:val="Predvolenpsmoodseku"/>
    <w:link w:val="Zkladntext"/>
    <w:rsid w:val="00B2460A"/>
    <w:rPr>
      <w:rFonts w:ascii="AT*Switzerland" w:hAnsi="AT*Switzerland"/>
      <w:b/>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9751">
      <w:bodyDiv w:val="1"/>
      <w:marLeft w:val="0"/>
      <w:marRight w:val="0"/>
      <w:marTop w:val="0"/>
      <w:marBottom w:val="0"/>
      <w:divBdr>
        <w:top w:val="none" w:sz="0" w:space="0" w:color="auto"/>
        <w:left w:val="none" w:sz="0" w:space="0" w:color="auto"/>
        <w:bottom w:val="none" w:sz="0" w:space="0" w:color="auto"/>
        <w:right w:val="none" w:sz="0" w:space="0" w:color="auto"/>
      </w:divBdr>
    </w:div>
    <w:div w:id="133761680">
      <w:bodyDiv w:val="1"/>
      <w:marLeft w:val="0"/>
      <w:marRight w:val="0"/>
      <w:marTop w:val="0"/>
      <w:marBottom w:val="0"/>
      <w:divBdr>
        <w:top w:val="none" w:sz="0" w:space="0" w:color="auto"/>
        <w:left w:val="none" w:sz="0" w:space="0" w:color="auto"/>
        <w:bottom w:val="none" w:sz="0" w:space="0" w:color="auto"/>
        <w:right w:val="none" w:sz="0" w:space="0" w:color="auto"/>
      </w:divBdr>
    </w:div>
    <w:div w:id="191963637">
      <w:bodyDiv w:val="1"/>
      <w:marLeft w:val="0"/>
      <w:marRight w:val="0"/>
      <w:marTop w:val="0"/>
      <w:marBottom w:val="0"/>
      <w:divBdr>
        <w:top w:val="none" w:sz="0" w:space="0" w:color="auto"/>
        <w:left w:val="none" w:sz="0" w:space="0" w:color="auto"/>
        <w:bottom w:val="none" w:sz="0" w:space="0" w:color="auto"/>
        <w:right w:val="none" w:sz="0" w:space="0" w:color="auto"/>
      </w:divBdr>
    </w:div>
    <w:div w:id="674383488">
      <w:bodyDiv w:val="1"/>
      <w:marLeft w:val="0"/>
      <w:marRight w:val="0"/>
      <w:marTop w:val="0"/>
      <w:marBottom w:val="0"/>
      <w:divBdr>
        <w:top w:val="none" w:sz="0" w:space="0" w:color="auto"/>
        <w:left w:val="none" w:sz="0" w:space="0" w:color="auto"/>
        <w:bottom w:val="none" w:sz="0" w:space="0" w:color="auto"/>
        <w:right w:val="none" w:sz="0" w:space="0" w:color="auto"/>
      </w:divBdr>
    </w:div>
    <w:div w:id="680011370">
      <w:bodyDiv w:val="1"/>
      <w:marLeft w:val="0"/>
      <w:marRight w:val="0"/>
      <w:marTop w:val="0"/>
      <w:marBottom w:val="0"/>
      <w:divBdr>
        <w:top w:val="none" w:sz="0" w:space="0" w:color="auto"/>
        <w:left w:val="none" w:sz="0" w:space="0" w:color="auto"/>
        <w:bottom w:val="none" w:sz="0" w:space="0" w:color="auto"/>
        <w:right w:val="none" w:sz="0" w:space="0" w:color="auto"/>
      </w:divBdr>
    </w:div>
    <w:div w:id="825168847">
      <w:bodyDiv w:val="1"/>
      <w:marLeft w:val="0"/>
      <w:marRight w:val="0"/>
      <w:marTop w:val="0"/>
      <w:marBottom w:val="0"/>
      <w:divBdr>
        <w:top w:val="none" w:sz="0" w:space="0" w:color="auto"/>
        <w:left w:val="none" w:sz="0" w:space="0" w:color="auto"/>
        <w:bottom w:val="none" w:sz="0" w:space="0" w:color="auto"/>
        <w:right w:val="none" w:sz="0" w:space="0" w:color="auto"/>
      </w:divBdr>
    </w:div>
    <w:div w:id="921529797">
      <w:bodyDiv w:val="1"/>
      <w:marLeft w:val="0"/>
      <w:marRight w:val="0"/>
      <w:marTop w:val="0"/>
      <w:marBottom w:val="0"/>
      <w:divBdr>
        <w:top w:val="none" w:sz="0" w:space="0" w:color="auto"/>
        <w:left w:val="none" w:sz="0" w:space="0" w:color="auto"/>
        <w:bottom w:val="none" w:sz="0" w:space="0" w:color="auto"/>
        <w:right w:val="none" w:sz="0" w:space="0" w:color="auto"/>
      </w:divBdr>
    </w:div>
    <w:div w:id="1000694620">
      <w:bodyDiv w:val="1"/>
      <w:marLeft w:val="0"/>
      <w:marRight w:val="0"/>
      <w:marTop w:val="0"/>
      <w:marBottom w:val="0"/>
      <w:divBdr>
        <w:top w:val="none" w:sz="0" w:space="0" w:color="auto"/>
        <w:left w:val="none" w:sz="0" w:space="0" w:color="auto"/>
        <w:bottom w:val="none" w:sz="0" w:space="0" w:color="auto"/>
        <w:right w:val="none" w:sz="0" w:space="0" w:color="auto"/>
      </w:divBdr>
    </w:div>
    <w:div w:id="1314749597">
      <w:bodyDiv w:val="1"/>
      <w:marLeft w:val="0"/>
      <w:marRight w:val="0"/>
      <w:marTop w:val="0"/>
      <w:marBottom w:val="0"/>
      <w:divBdr>
        <w:top w:val="none" w:sz="0" w:space="0" w:color="auto"/>
        <w:left w:val="none" w:sz="0" w:space="0" w:color="auto"/>
        <w:bottom w:val="none" w:sz="0" w:space="0" w:color="auto"/>
        <w:right w:val="none" w:sz="0" w:space="0" w:color="auto"/>
      </w:divBdr>
    </w:div>
    <w:div w:id="1519588796">
      <w:bodyDiv w:val="1"/>
      <w:marLeft w:val="0"/>
      <w:marRight w:val="0"/>
      <w:marTop w:val="0"/>
      <w:marBottom w:val="0"/>
      <w:divBdr>
        <w:top w:val="none" w:sz="0" w:space="0" w:color="auto"/>
        <w:left w:val="none" w:sz="0" w:space="0" w:color="auto"/>
        <w:bottom w:val="none" w:sz="0" w:space="0" w:color="auto"/>
        <w:right w:val="none" w:sz="0" w:space="0" w:color="auto"/>
      </w:divBdr>
    </w:div>
    <w:div w:id="1603343226">
      <w:bodyDiv w:val="1"/>
      <w:marLeft w:val="0"/>
      <w:marRight w:val="0"/>
      <w:marTop w:val="0"/>
      <w:marBottom w:val="0"/>
      <w:divBdr>
        <w:top w:val="none" w:sz="0" w:space="0" w:color="auto"/>
        <w:left w:val="none" w:sz="0" w:space="0" w:color="auto"/>
        <w:bottom w:val="none" w:sz="0" w:space="0" w:color="auto"/>
        <w:right w:val="none" w:sz="0" w:space="0" w:color="auto"/>
      </w:divBdr>
    </w:div>
    <w:div w:id="1710764582">
      <w:bodyDiv w:val="1"/>
      <w:marLeft w:val="0"/>
      <w:marRight w:val="0"/>
      <w:marTop w:val="0"/>
      <w:marBottom w:val="0"/>
      <w:divBdr>
        <w:top w:val="none" w:sz="0" w:space="0" w:color="auto"/>
        <w:left w:val="none" w:sz="0" w:space="0" w:color="auto"/>
        <w:bottom w:val="none" w:sz="0" w:space="0" w:color="auto"/>
        <w:right w:val="none" w:sz="0" w:space="0" w:color="auto"/>
      </w:divBdr>
    </w:div>
    <w:div w:id="1867252751">
      <w:bodyDiv w:val="1"/>
      <w:marLeft w:val="0"/>
      <w:marRight w:val="0"/>
      <w:marTop w:val="0"/>
      <w:marBottom w:val="0"/>
      <w:divBdr>
        <w:top w:val="none" w:sz="0" w:space="0" w:color="auto"/>
        <w:left w:val="none" w:sz="0" w:space="0" w:color="auto"/>
        <w:bottom w:val="none" w:sz="0" w:space="0" w:color="auto"/>
        <w:right w:val="none" w:sz="0" w:space="0" w:color="auto"/>
      </w:divBdr>
    </w:div>
    <w:div w:id="1905679765">
      <w:bodyDiv w:val="1"/>
      <w:marLeft w:val="0"/>
      <w:marRight w:val="0"/>
      <w:marTop w:val="0"/>
      <w:marBottom w:val="0"/>
      <w:divBdr>
        <w:top w:val="none" w:sz="0" w:space="0" w:color="auto"/>
        <w:left w:val="none" w:sz="0" w:space="0" w:color="auto"/>
        <w:bottom w:val="none" w:sz="0" w:space="0" w:color="auto"/>
        <w:right w:val="none" w:sz="0" w:space="0" w:color="auto"/>
      </w:divBdr>
    </w:div>
    <w:div w:id="213918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16E02-AD46-47C7-84CE-693D6B61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7553</TotalTime>
  <Pages>10</Pages>
  <Words>4359</Words>
  <Characters>26430</Characters>
  <Application>Microsoft Office Word</Application>
  <DocSecurity>0</DocSecurity>
  <Lines>220</Lines>
  <Paragraphs>61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Návrh rozpočtu Exportno - importnej  banky  Slovenskej re-publiky na rok 2020</vt:lpstr>
      <vt:lpstr>Návrh rozpočtu Exportno - importnej  banky  Slovenskej re-publiky na rok 1999</vt:lpstr>
    </vt:vector>
  </TitlesOfParts>
  <Company>EXIMBANKA SR</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rozpočtu Exportno - importnej  banky  Slovenskej re-publiky na rok 2020</dc:title>
  <dc:creator>Roman Horský</dc:creator>
  <cp:lastModifiedBy>Horský Roman</cp:lastModifiedBy>
  <cp:revision>100</cp:revision>
  <cp:lastPrinted>2023-09-12T07:36:00Z</cp:lastPrinted>
  <dcterms:created xsi:type="dcterms:W3CDTF">2023-08-02T07:24:00Z</dcterms:created>
  <dcterms:modified xsi:type="dcterms:W3CDTF">2023-09-12T07:41:00Z</dcterms:modified>
</cp:coreProperties>
</file>