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310BB" w14:textId="1AA29E12" w:rsidR="00653BFE" w:rsidRPr="00857457" w:rsidRDefault="00653BFE" w:rsidP="00653BFE">
      <w:pPr>
        <w:spacing w:after="0" w:line="240" w:lineRule="auto"/>
        <w:jc w:val="center"/>
        <w:rPr>
          <w:rFonts w:ascii="Times New Roman" w:hAnsi="Times New Roman" w:cs="Times New Roman"/>
          <w:b/>
          <w:sz w:val="24"/>
          <w:szCs w:val="24"/>
        </w:rPr>
      </w:pPr>
    </w:p>
    <w:p w14:paraId="6B96D3F4" w14:textId="08A50650" w:rsidR="00867A62" w:rsidRPr="00857457" w:rsidRDefault="00867A62" w:rsidP="00653BFE">
      <w:pPr>
        <w:spacing w:after="0" w:line="240" w:lineRule="auto"/>
        <w:jc w:val="center"/>
        <w:rPr>
          <w:rFonts w:ascii="Times New Roman" w:hAnsi="Times New Roman" w:cs="Times New Roman"/>
          <w:b/>
          <w:sz w:val="24"/>
          <w:szCs w:val="24"/>
        </w:rPr>
      </w:pPr>
    </w:p>
    <w:p w14:paraId="3DEFD3C0" w14:textId="7A894718" w:rsidR="00867A62" w:rsidRPr="00857457" w:rsidRDefault="00867A62" w:rsidP="00653BFE">
      <w:pPr>
        <w:spacing w:after="0" w:line="240" w:lineRule="auto"/>
        <w:jc w:val="center"/>
        <w:rPr>
          <w:rFonts w:ascii="Times New Roman" w:hAnsi="Times New Roman" w:cs="Times New Roman"/>
          <w:b/>
          <w:sz w:val="24"/>
          <w:szCs w:val="24"/>
        </w:rPr>
      </w:pPr>
    </w:p>
    <w:p w14:paraId="7F795E39" w14:textId="49832090" w:rsidR="00867A62" w:rsidRPr="00857457" w:rsidRDefault="00867A62" w:rsidP="00653BFE">
      <w:pPr>
        <w:spacing w:after="0" w:line="240" w:lineRule="auto"/>
        <w:jc w:val="center"/>
        <w:rPr>
          <w:rFonts w:ascii="Times New Roman" w:hAnsi="Times New Roman" w:cs="Times New Roman"/>
          <w:b/>
          <w:sz w:val="24"/>
          <w:szCs w:val="24"/>
        </w:rPr>
      </w:pPr>
    </w:p>
    <w:p w14:paraId="4684FD84" w14:textId="08497EC7" w:rsidR="00867A62" w:rsidRPr="00857457" w:rsidRDefault="00867A62" w:rsidP="00653BFE">
      <w:pPr>
        <w:spacing w:after="0" w:line="240" w:lineRule="auto"/>
        <w:jc w:val="center"/>
        <w:rPr>
          <w:rFonts w:ascii="Times New Roman" w:hAnsi="Times New Roman" w:cs="Times New Roman"/>
          <w:b/>
          <w:sz w:val="24"/>
          <w:szCs w:val="24"/>
        </w:rPr>
      </w:pPr>
    </w:p>
    <w:p w14:paraId="069147A7" w14:textId="35127825" w:rsidR="00867A62" w:rsidRPr="00857457" w:rsidRDefault="00867A62" w:rsidP="00653BFE">
      <w:pPr>
        <w:spacing w:after="0" w:line="240" w:lineRule="auto"/>
        <w:jc w:val="center"/>
        <w:rPr>
          <w:rFonts w:ascii="Times New Roman" w:hAnsi="Times New Roman" w:cs="Times New Roman"/>
          <w:b/>
          <w:sz w:val="24"/>
          <w:szCs w:val="24"/>
        </w:rPr>
      </w:pPr>
    </w:p>
    <w:p w14:paraId="0A95290B" w14:textId="2EBB4B49" w:rsidR="00857457" w:rsidRPr="00857457" w:rsidRDefault="00857457" w:rsidP="00653BFE">
      <w:pPr>
        <w:spacing w:after="0" w:line="240" w:lineRule="auto"/>
        <w:jc w:val="center"/>
        <w:rPr>
          <w:rFonts w:ascii="Times New Roman" w:hAnsi="Times New Roman" w:cs="Times New Roman"/>
          <w:b/>
          <w:sz w:val="24"/>
          <w:szCs w:val="24"/>
        </w:rPr>
      </w:pPr>
    </w:p>
    <w:p w14:paraId="78BE477C" w14:textId="77777777" w:rsidR="00E143A6" w:rsidRPr="00857457" w:rsidRDefault="00E143A6" w:rsidP="00653BFE">
      <w:pPr>
        <w:spacing w:after="0" w:line="240" w:lineRule="auto"/>
        <w:jc w:val="center"/>
        <w:rPr>
          <w:rFonts w:ascii="Times New Roman" w:hAnsi="Times New Roman" w:cs="Times New Roman"/>
          <w:b/>
          <w:sz w:val="24"/>
          <w:szCs w:val="24"/>
        </w:rPr>
      </w:pPr>
    </w:p>
    <w:p w14:paraId="2938089C" w14:textId="387EAD91" w:rsidR="00867A62" w:rsidRPr="00857457" w:rsidRDefault="00867A62" w:rsidP="00653BFE">
      <w:pPr>
        <w:spacing w:after="0" w:line="240" w:lineRule="auto"/>
        <w:jc w:val="center"/>
        <w:rPr>
          <w:rFonts w:ascii="Times New Roman" w:hAnsi="Times New Roman" w:cs="Times New Roman"/>
          <w:b/>
          <w:sz w:val="24"/>
          <w:szCs w:val="24"/>
        </w:rPr>
      </w:pPr>
    </w:p>
    <w:p w14:paraId="6ED576F4" w14:textId="780257D7" w:rsidR="00867A62" w:rsidRPr="00857457" w:rsidRDefault="00867A62" w:rsidP="00653BFE">
      <w:pPr>
        <w:spacing w:after="0" w:line="240" w:lineRule="auto"/>
        <w:jc w:val="center"/>
        <w:rPr>
          <w:rFonts w:ascii="Times New Roman" w:hAnsi="Times New Roman" w:cs="Times New Roman"/>
          <w:b/>
          <w:sz w:val="24"/>
          <w:szCs w:val="24"/>
        </w:rPr>
      </w:pPr>
    </w:p>
    <w:p w14:paraId="0CF0D110" w14:textId="086C59CA" w:rsidR="00867A62" w:rsidRPr="00857457" w:rsidRDefault="00867A62" w:rsidP="00653BFE">
      <w:pPr>
        <w:spacing w:after="0" w:line="240" w:lineRule="auto"/>
        <w:jc w:val="center"/>
        <w:rPr>
          <w:rFonts w:ascii="Times New Roman" w:hAnsi="Times New Roman" w:cs="Times New Roman"/>
          <w:b/>
          <w:sz w:val="24"/>
          <w:szCs w:val="24"/>
        </w:rPr>
      </w:pPr>
    </w:p>
    <w:p w14:paraId="3FBD5188" w14:textId="77777777" w:rsidR="00867A62" w:rsidRPr="00857457" w:rsidRDefault="00867A62" w:rsidP="00653BFE">
      <w:pPr>
        <w:spacing w:after="0" w:line="240" w:lineRule="auto"/>
        <w:jc w:val="center"/>
        <w:rPr>
          <w:rFonts w:ascii="Times New Roman" w:hAnsi="Times New Roman" w:cs="Times New Roman"/>
          <w:b/>
          <w:sz w:val="24"/>
          <w:szCs w:val="24"/>
        </w:rPr>
      </w:pPr>
    </w:p>
    <w:p w14:paraId="01763507" w14:textId="77777777" w:rsidR="00653BFE" w:rsidRPr="00857457" w:rsidRDefault="00653BFE" w:rsidP="00653BFE">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341AEB4D" w14:textId="77777777" w:rsidR="00653BFE" w:rsidRPr="00857457" w:rsidRDefault="00653BFE" w:rsidP="00653BFE">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365F74F7" w14:textId="77777777" w:rsidR="001B5E55" w:rsidRDefault="001B5E55" w:rsidP="00653BFE">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07C1B2EE" w14:textId="01585FCA" w:rsidR="00653BFE" w:rsidRPr="00857457" w:rsidRDefault="00653BFE" w:rsidP="00653BFE">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857457">
        <w:rPr>
          <w:rFonts w:ascii="Times New Roman" w:eastAsia="SimSun" w:hAnsi="Times New Roman" w:cs="Times New Roman"/>
          <w:b/>
          <w:kern w:val="2"/>
          <w:sz w:val="24"/>
          <w:szCs w:val="24"/>
          <w:lang w:eastAsia="hi-IN" w:bidi="hi-IN"/>
        </w:rPr>
        <w:t xml:space="preserve">z </w:t>
      </w:r>
      <w:r w:rsidR="00857457" w:rsidRPr="00857457">
        <w:rPr>
          <w:rFonts w:ascii="Times New Roman" w:eastAsia="SimSun" w:hAnsi="Times New Roman" w:cs="Times New Roman"/>
          <w:b/>
          <w:kern w:val="2"/>
          <w:sz w:val="24"/>
          <w:szCs w:val="24"/>
          <w:lang w:eastAsia="hi-IN" w:bidi="hi-IN"/>
        </w:rPr>
        <w:t>12</w:t>
      </w:r>
      <w:r w:rsidRPr="00857457">
        <w:rPr>
          <w:rFonts w:ascii="Times New Roman" w:eastAsia="SimSun" w:hAnsi="Times New Roman" w:cs="Times New Roman"/>
          <w:b/>
          <w:kern w:val="2"/>
          <w:sz w:val="24"/>
          <w:szCs w:val="24"/>
          <w:lang w:eastAsia="hi-IN" w:bidi="hi-IN"/>
        </w:rPr>
        <w:t>.</w:t>
      </w:r>
      <w:r w:rsidR="00857457" w:rsidRPr="00857457">
        <w:rPr>
          <w:rFonts w:ascii="Times New Roman" w:eastAsia="SimSun" w:hAnsi="Times New Roman" w:cs="Times New Roman"/>
          <w:b/>
          <w:kern w:val="2"/>
          <w:sz w:val="24"/>
          <w:szCs w:val="24"/>
          <w:lang w:eastAsia="hi-IN" w:bidi="hi-IN"/>
        </w:rPr>
        <w:t xml:space="preserve"> decembra</w:t>
      </w:r>
      <w:r w:rsidRPr="00857457">
        <w:rPr>
          <w:rFonts w:ascii="Times New Roman" w:eastAsia="SimSun" w:hAnsi="Times New Roman" w:cs="Times New Roman"/>
          <w:b/>
          <w:kern w:val="2"/>
          <w:sz w:val="24"/>
          <w:szCs w:val="24"/>
          <w:lang w:eastAsia="hi-IN" w:bidi="hi-IN"/>
        </w:rPr>
        <w:t xml:space="preserve"> 2023</w:t>
      </w:r>
    </w:p>
    <w:p w14:paraId="10AA615E" w14:textId="77777777" w:rsidR="00653BFE" w:rsidRPr="00857457" w:rsidRDefault="00653BFE" w:rsidP="00653BFE">
      <w:pPr>
        <w:spacing w:after="0" w:line="240" w:lineRule="auto"/>
        <w:jc w:val="center"/>
        <w:rPr>
          <w:rFonts w:ascii="Times New Roman" w:eastAsia="Times New Roman" w:hAnsi="Times New Roman" w:cs="Times New Roman"/>
          <w:sz w:val="24"/>
          <w:szCs w:val="24"/>
        </w:rPr>
      </w:pPr>
    </w:p>
    <w:p w14:paraId="1059146C" w14:textId="08DE7304" w:rsidR="00DA3C2D" w:rsidRPr="00857457" w:rsidRDefault="00DA3C2D" w:rsidP="00AE73DD">
      <w:pPr>
        <w:spacing w:after="0" w:line="240" w:lineRule="auto"/>
        <w:jc w:val="center"/>
        <w:rPr>
          <w:rFonts w:ascii="Times New Roman" w:eastAsia="Times New Roman" w:hAnsi="Times New Roman" w:cs="Times New Roman"/>
          <w:b/>
          <w:sz w:val="24"/>
          <w:szCs w:val="24"/>
        </w:rPr>
      </w:pPr>
      <w:r w:rsidRPr="00857457">
        <w:rPr>
          <w:rFonts w:ascii="Times New Roman" w:eastAsia="Times New Roman" w:hAnsi="Times New Roman" w:cs="Times New Roman"/>
          <w:b/>
          <w:sz w:val="24"/>
          <w:szCs w:val="24"/>
        </w:rPr>
        <w:t>o pomoci pri splácaní úveru na bývanie</w:t>
      </w:r>
      <w:r w:rsidR="001F7933" w:rsidRPr="00857457">
        <w:rPr>
          <w:rFonts w:ascii="Times New Roman" w:eastAsia="Times New Roman" w:hAnsi="Times New Roman" w:cs="Times New Roman"/>
          <w:b/>
          <w:sz w:val="24"/>
          <w:szCs w:val="24"/>
        </w:rPr>
        <w:t xml:space="preserve"> a o zmene a doplnení niektorých zákonov</w:t>
      </w:r>
    </w:p>
    <w:p w14:paraId="0740B05C" w14:textId="0E816BA8" w:rsidR="00DA3C2D" w:rsidRPr="00857457" w:rsidRDefault="00DA3C2D" w:rsidP="00AE73DD">
      <w:pPr>
        <w:autoSpaceDE w:val="0"/>
        <w:autoSpaceDN w:val="0"/>
        <w:adjustRightInd w:val="0"/>
        <w:spacing w:after="0" w:line="240" w:lineRule="auto"/>
        <w:ind w:firstLine="357"/>
        <w:jc w:val="both"/>
        <w:rPr>
          <w:rFonts w:ascii="Times New Roman" w:eastAsia="Times New Roman" w:hAnsi="Times New Roman" w:cs="Times New Roman"/>
          <w:sz w:val="24"/>
          <w:szCs w:val="24"/>
          <w:lang w:eastAsia="sk-SK"/>
        </w:rPr>
      </w:pPr>
    </w:p>
    <w:p w14:paraId="3E7B12E7" w14:textId="77777777" w:rsidR="00B52A67" w:rsidRPr="00857457" w:rsidRDefault="00B52A67" w:rsidP="00AE73DD">
      <w:pPr>
        <w:autoSpaceDE w:val="0"/>
        <w:autoSpaceDN w:val="0"/>
        <w:adjustRightInd w:val="0"/>
        <w:spacing w:after="0" w:line="240" w:lineRule="auto"/>
        <w:ind w:firstLine="357"/>
        <w:jc w:val="both"/>
        <w:rPr>
          <w:rFonts w:ascii="Times New Roman" w:eastAsia="Times New Roman" w:hAnsi="Times New Roman" w:cs="Times New Roman"/>
          <w:sz w:val="24"/>
          <w:szCs w:val="24"/>
          <w:lang w:eastAsia="sk-SK"/>
        </w:rPr>
      </w:pPr>
    </w:p>
    <w:p w14:paraId="38C3535A" w14:textId="6E63D71F" w:rsidR="00DA3C2D" w:rsidRPr="00857457" w:rsidRDefault="00DA3C2D" w:rsidP="00AE73DD">
      <w:pPr>
        <w:autoSpaceDE w:val="0"/>
        <w:autoSpaceDN w:val="0"/>
        <w:adjustRightInd w:val="0"/>
        <w:spacing w:after="0" w:line="240" w:lineRule="auto"/>
        <w:ind w:firstLine="357"/>
        <w:jc w:val="both"/>
        <w:rPr>
          <w:rFonts w:ascii="Times New Roman" w:eastAsia="Times New Roman" w:hAnsi="Times New Roman" w:cs="Times New Roman"/>
          <w:sz w:val="24"/>
          <w:szCs w:val="24"/>
          <w:lang w:eastAsia="sk-SK"/>
        </w:rPr>
      </w:pPr>
      <w:r w:rsidRPr="00857457">
        <w:rPr>
          <w:rFonts w:ascii="Times New Roman" w:eastAsia="Times New Roman" w:hAnsi="Times New Roman" w:cs="Times New Roman"/>
          <w:sz w:val="24"/>
          <w:szCs w:val="24"/>
          <w:lang w:eastAsia="sk-SK"/>
        </w:rPr>
        <w:t>Národná rada Slovenskej republiky sa uzniesla na tomto zákone:</w:t>
      </w:r>
    </w:p>
    <w:p w14:paraId="38617B5D" w14:textId="77777777" w:rsidR="00DA3C2D" w:rsidRPr="00857457" w:rsidRDefault="00DA3C2D" w:rsidP="00AE73DD">
      <w:pPr>
        <w:autoSpaceDE w:val="0"/>
        <w:autoSpaceDN w:val="0"/>
        <w:adjustRightInd w:val="0"/>
        <w:spacing w:after="0" w:line="240" w:lineRule="auto"/>
        <w:ind w:firstLine="357"/>
        <w:jc w:val="both"/>
        <w:rPr>
          <w:rFonts w:ascii="Times New Roman" w:eastAsia="Times New Roman" w:hAnsi="Times New Roman" w:cs="Times New Roman"/>
          <w:sz w:val="24"/>
          <w:szCs w:val="24"/>
          <w:lang w:eastAsia="sk-SK"/>
        </w:rPr>
      </w:pPr>
    </w:p>
    <w:p w14:paraId="0EC66632" w14:textId="77777777" w:rsidR="00DA3C2D" w:rsidRPr="00857457" w:rsidRDefault="00DA3C2D" w:rsidP="00AE73DD">
      <w:pPr>
        <w:spacing w:after="0" w:line="240" w:lineRule="auto"/>
        <w:jc w:val="center"/>
        <w:rPr>
          <w:rFonts w:ascii="Times New Roman" w:hAnsi="Times New Roman" w:cs="Times New Roman"/>
          <w:b/>
          <w:sz w:val="24"/>
          <w:szCs w:val="24"/>
          <w:shd w:val="clear" w:color="auto" w:fill="FFFFFF"/>
        </w:rPr>
      </w:pPr>
      <w:r w:rsidRPr="00857457">
        <w:rPr>
          <w:rFonts w:ascii="Times New Roman" w:hAnsi="Times New Roman" w:cs="Times New Roman"/>
          <w:b/>
          <w:sz w:val="24"/>
          <w:szCs w:val="24"/>
          <w:shd w:val="clear" w:color="auto" w:fill="FFFFFF"/>
        </w:rPr>
        <w:t>Čl. I</w:t>
      </w:r>
    </w:p>
    <w:p w14:paraId="4520DCCF" w14:textId="77777777" w:rsidR="00DA3C2D" w:rsidRPr="00857457" w:rsidRDefault="00DA3C2D" w:rsidP="00AE73DD">
      <w:pPr>
        <w:spacing w:after="0" w:line="240" w:lineRule="auto"/>
        <w:jc w:val="center"/>
        <w:rPr>
          <w:rFonts w:ascii="Times New Roman" w:hAnsi="Times New Roman" w:cs="Times New Roman"/>
          <w:b/>
          <w:sz w:val="24"/>
          <w:szCs w:val="24"/>
          <w:shd w:val="clear" w:color="auto" w:fill="FFFFFF"/>
        </w:rPr>
      </w:pPr>
    </w:p>
    <w:p w14:paraId="7B0F571D" w14:textId="7C117776" w:rsidR="001C0EE9" w:rsidRPr="00857457" w:rsidRDefault="001C0EE9" w:rsidP="00AE73DD">
      <w:pPr>
        <w:spacing w:after="0" w:line="240" w:lineRule="auto"/>
        <w:jc w:val="center"/>
        <w:rPr>
          <w:rFonts w:ascii="Times New Roman" w:hAnsi="Times New Roman" w:cs="Times New Roman"/>
          <w:b/>
          <w:sz w:val="24"/>
          <w:szCs w:val="24"/>
          <w:shd w:val="clear" w:color="auto" w:fill="FFFFFF"/>
        </w:rPr>
      </w:pPr>
      <w:r w:rsidRPr="00857457">
        <w:rPr>
          <w:rFonts w:ascii="Times New Roman" w:hAnsi="Times New Roman" w:cs="Times New Roman"/>
          <w:b/>
          <w:sz w:val="24"/>
          <w:szCs w:val="24"/>
          <w:shd w:val="clear" w:color="auto" w:fill="FFFFFF"/>
        </w:rPr>
        <w:t>§ 1</w:t>
      </w:r>
    </w:p>
    <w:p w14:paraId="76D7725A" w14:textId="28D9C185" w:rsidR="00C60000" w:rsidRPr="00857457" w:rsidRDefault="00C60000" w:rsidP="00AE73DD">
      <w:pPr>
        <w:spacing w:after="0" w:line="240" w:lineRule="auto"/>
        <w:jc w:val="center"/>
        <w:rPr>
          <w:rFonts w:ascii="Times New Roman" w:hAnsi="Times New Roman" w:cs="Times New Roman"/>
          <w:b/>
          <w:sz w:val="24"/>
          <w:szCs w:val="24"/>
          <w:shd w:val="clear" w:color="auto" w:fill="FFFFFF"/>
        </w:rPr>
      </w:pPr>
      <w:r w:rsidRPr="00857457">
        <w:rPr>
          <w:rFonts w:ascii="Times New Roman" w:hAnsi="Times New Roman" w:cs="Times New Roman"/>
          <w:b/>
          <w:sz w:val="24"/>
          <w:szCs w:val="24"/>
          <w:shd w:val="clear" w:color="auto" w:fill="FFFFFF"/>
        </w:rPr>
        <w:t xml:space="preserve">Predmet </w:t>
      </w:r>
      <w:r w:rsidR="00C46E39" w:rsidRPr="00857457">
        <w:rPr>
          <w:rFonts w:ascii="Times New Roman" w:hAnsi="Times New Roman" w:cs="Times New Roman"/>
          <w:b/>
          <w:sz w:val="24"/>
          <w:szCs w:val="24"/>
          <w:shd w:val="clear" w:color="auto" w:fill="FFFFFF"/>
        </w:rPr>
        <w:t>úpravy</w:t>
      </w:r>
    </w:p>
    <w:p w14:paraId="000F5B28" w14:textId="77777777" w:rsidR="00DA3C2D" w:rsidRPr="00857457" w:rsidRDefault="00DA3C2D" w:rsidP="00AE73DD">
      <w:pPr>
        <w:spacing w:after="0" w:line="240" w:lineRule="auto"/>
        <w:jc w:val="center"/>
        <w:rPr>
          <w:rFonts w:ascii="Times New Roman" w:hAnsi="Times New Roman" w:cs="Times New Roman"/>
          <w:b/>
          <w:sz w:val="24"/>
          <w:szCs w:val="24"/>
          <w:shd w:val="clear" w:color="auto" w:fill="FFFFFF"/>
        </w:rPr>
      </w:pPr>
    </w:p>
    <w:p w14:paraId="7E88FDD1" w14:textId="5172499B" w:rsidR="001C0EE9" w:rsidRPr="00857457" w:rsidRDefault="001C0EE9" w:rsidP="00AE73DD">
      <w:pPr>
        <w:pStyle w:val="Odsekzoznamu"/>
        <w:numPr>
          <w:ilvl w:val="0"/>
          <w:numId w:val="1"/>
        </w:numPr>
        <w:suppressAutoHyphens/>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Tento zákon upravuje právne vzťahy pri poskytovaní pomoci pri splácaní úveru na bývanie </w:t>
      </w:r>
      <w:r w:rsidR="00392174" w:rsidRPr="00857457">
        <w:rPr>
          <w:rFonts w:ascii="Times New Roman" w:hAnsi="Times New Roman" w:cs="Times New Roman"/>
          <w:sz w:val="24"/>
          <w:szCs w:val="24"/>
          <w:shd w:val="clear" w:color="auto" w:fill="FFFFFF"/>
        </w:rPr>
        <w:t>podľa osobitného predpisu</w:t>
      </w:r>
      <w:r w:rsidR="00392174" w:rsidRPr="00857457">
        <w:rPr>
          <w:rFonts w:ascii="Times New Roman" w:hAnsi="Times New Roman" w:cs="Times New Roman"/>
          <w:sz w:val="24"/>
          <w:szCs w:val="24"/>
          <w:shd w:val="clear" w:color="auto" w:fill="FFFFFF"/>
          <w:vertAlign w:val="superscript"/>
        </w:rPr>
        <w:footnoteReference w:id="1"/>
      </w:r>
      <w:r w:rsidR="00392174" w:rsidRPr="00857457">
        <w:rPr>
          <w:rFonts w:ascii="Times New Roman" w:hAnsi="Times New Roman" w:cs="Times New Roman"/>
          <w:sz w:val="24"/>
          <w:szCs w:val="24"/>
          <w:shd w:val="clear" w:color="auto" w:fill="FFFFFF"/>
        </w:rPr>
        <w:t xml:space="preserve">) </w:t>
      </w:r>
      <w:r w:rsidRPr="00857457">
        <w:rPr>
          <w:rFonts w:ascii="Times New Roman" w:hAnsi="Times New Roman" w:cs="Times New Roman"/>
          <w:sz w:val="24"/>
          <w:szCs w:val="24"/>
          <w:shd w:val="clear" w:color="auto" w:fill="FFFFFF"/>
        </w:rPr>
        <w:t xml:space="preserve">formou príspevku </w:t>
      </w:r>
      <w:r w:rsidR="00D701B1" w:rsidRPr="00857457">
        <w:rPr>
          <w:rFonts w:ascii="Times New Roman" w:hAnsi="Times New Roman" w:cs="Times New Roman"/>
          <w:sz w:val="24"/>
          <w:szCs w:val="24"/>
          <w:shd w:val="clear" w:color="auto" w:fill="FFFFFF"/>
        </w:rPr>
        <w:t xml:space="preserve">na zvýšenú splátku úveru </w:t>
      </w:r>
      <w:r w:rsidRPr="00857457">
        <w:rPr>
          <w:rFonts w:ascii="Times New Roman" w:hAnsi="Times New Roman" w:cs="Times New Roman"/>
          <w:sz w:val="24"/>
          <w:szCs w:val="24"/>
          <w:shd w:val="clear" w:color="auto" w:fill="FFFFFF"/>
        </w:rPr>
        <w:t>na bývanie (ďalej len „príspevok“).</w:t>
      </w:r>
    </w:p>
    <w:p w14:paraId="2840281A" w14:textId="77777777" w:rsidR="00DA3C2D" w:rsidRPr="00857457" w:rsidRDefault="00DA3C2D" w:rsidP="00AE73DD">
      <w:pPr>
        <w:pStyle w:val="Odsekzoznamu"/>
        <w:suppressAutoHyphens/>
        <w:spacing w:after="0" w:line="240" w:lineRule="auto"/>
        <w:ind w:left="360"/>
        <w:jc w:val="both"/>
        <w:rPr>
          <w:rFonts w:ascii="Times New Roman" w:hAnsi="Times New Roman" w:cs="Times New Roman"/>
          <w:sz w:val="24"/>
          <w:szCs w:val="24"/>
          <w:shd w:val="clear" w:color="auto" w:fill="FFFFFF"/>
        </w:rPr>
      </w:pPr>
    </w:p>
    <w:p w14:paraId="3033FBD4" w14:textId="5A78FD14" w:rsidR="003E568D" w:rsidRPr="00857457" w:rsidRDefault="001C0EE9" w:rsidP="00AE73DD">
      <w:pPr>
        <w:pStyle w:val="Odsekzoznamu"/>
        <w:numPr>
          <w:ilvl w:val="0"/>
          <w:numId w:val="1"/>
        </w:numPr>
        <w:suppressAutoHyphens/>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Príspevok je </w:t>
      </w:r>
      <w:r w:rsidR="00F93F6E" w:rsidRPr="00857457">
        <w:rPr>
          <w:rFonts w:ascii="Times New Roman" w:hAnsi="Times New Roman" w:cs="Times New Roman"/>
          <w:sz w:val="24"/>
          <w:szCs w:val="24"/>
          <w:shd w:val="clear" w:color="auto" w:fill="FFFFFF"/>
        </w:rPr>
        <w:t xml:space="preserve">štátna </w:t>
      </w:r>
      <w:r w:rsidRPr="00857457">
        <w:rPr>
          <w:rFonts w:ascii="Times New Roman" w:hAnsi="Times New Roman" w:cs="Times New Roman"/>
          <w:sz w:val="24"/>
          <w:szCs w:val="24"/>
          <w:shd w:val="clear" w:color="auto" w:fill="FFFFFF"/>
        </w:rPr>
        <w:t>sociálna dávka, ktorou štát prispieva oprávnenej osobe na čiastočnú úhradu splátky úveru na bývanie</w:t>
      </w:r>
      <w:r w:rsidR="00392174" w:rsidRPr="00857457">
        <w:rPr>
          <w:rFonts w:ascii="Times New Roman" w:hAnsi="Times New Roman" w:cs="Times New Roman"/>
          <w:sz w:val="24"/>
          <w:szCs w:val="24"/>
          <w:shd w:val="clear" w:color="auto" w:fill="FFFFFF"/>
        </w:rPr>
        <w:t>.</w:t>
      </w:r>
      <w:r w:rsidR="0047678F" w:rsidRPr="00857457">
        <w:rPr>
          <w:rFonts w:ascii="Times New Roman" w:hAnsi="Times New Roman" w:cs="Times New Roman"/>
          <w:sz w:val="24"/>
          <w:szCs w:val="24"/>
          <w:shd w:val="clear" w:color="auto" w:fill="FFFFFF"/>
        </w:rPr>
        <w:t xml:space="preserve"> </w:t>
      </w:r>
    </w:p>
    <w:p w14:paraId="27448BDA" w14:textId="77777777" w:rsidR="00392174" w:rsidRPr="00857457" w:rsidRDefault="00392174" w:rsidP="00AE73DD">
      <w:pPr>
        <w:pStyle w:val="Odsekzoznamu"/>
        <w:suppressAutoHyphens/>
        <w:spacing w:after="0" w:line="240" w:lineRule="auto"/>
        <w:ind w:left="360"/>
        <w:jc w:val="both"/>
        <w:rPr>
          <w:rFonts w:ascii="Times New Roman" w:hAnsi="Times New Roman" w:cs="Times New Roman"/>
          <w:sz w:val="24"/>
          <w:szCs w:val="24"/>
          <w:shd w:val="clear" w:color="auto" w:fill="FFFFFF"/>
        </w:rPr>
      </w:pPr>
    </w:p>
    <w:p w14:paraId="354F5CAB" w14:textId="4B917BBB" w:rsidR="001C0EE9" w:rsidRPr="00857457" w:rsidRDefault="001C0EE9" w:rsidP="00AE73DD">
      <w:pPr>
        <w:spacing w:after="0" w:line="240" w:lineRule="auto"/>
        <w:jc w:val="center"/>
        <w:rPr>
          <w:rFonts w:ascii="Times New Roman" w:hAnsi="Times New Roman" w:cs="Times New Roman"/>
          <w:b/>
          <w:sz w:val="24"/>
          <w:szCs w:val="24"/>
          <w:shd w:val="clear" w:color="auto" w:fill="FFFFFF"/>
        </w:rPr>
      </w:pPr>
      <w:r w:rsidRPr="00857457">
        <w:rPr>
          <w:rFonts w:ascii="Times New Roman" w:hAnsi="Times New Roman" w:cs="Times New Roman"/>
          <w:b/>
          <w:sz w:val="24"/>
          <w:szCs w:val="24"/>
          <w:shd w:val="clear" w:color="auto" w:fill="FFFFFF"/>
        </w:rPr>
        <w:t>§ 2</w:t>
      </w:r>
    </w:p>
    <w:p w14:paraId="3F3780E8" w14:textId="4E709549" w:rsidR="00175F38" w:rsidRPr="00857457" w:rsidRDefault="00C46E39" w:rsidP="00AE73DD">
      <w:pPr>
        <w:spacing w:after="0" w:line="240" w:lineRule="auto"/>
        <w:jc w:val="center"/>
        <w:rPr>
          <w:rFonts w:ascii="Times New Roman" w:hAnsi="Times New Roman" w:cs="Times New Roman"/>
          <w:b/>
          <w:sz w:val="24"/>
          <w:szCs w:val="24"/>
          <w:shd w:val="clear" w:color="auto" w:fill="FFFFFF"/>
        </w:rPr>
      </w:pPr>
      <w:r w:rsidRPr="00857457">
        <w:rPr>
          <w:rFonts w:ascii="Times New Roman" w:hAnsi="Times New Roman" w:cs="Times New Roman"/>
          <w:b/>
          <w:sz w:val="24"/>
          <w:szCs w:val="24"/>
          <w:shd w:val="clear" w:color="auto" w:fill="FFFFFF"/>
        </w:rPr>
        <w:t>Vymedzenie pojmov</w:t>
      </w:r>
    </w:p>
    <w:p w14:paraId="65B6F6C0" w14:textId="77777777" w:rsidR="00DA3C2D" w:rsidRPr="00857457" w:rsidRDefault="00DA3C2D" w:rsidP="00AE73DD">
      <w:pPr>
        <w:pStyle w:val="Odsekzoznamu"/>
        <w:spacing w:after="0" w:line="240" w:lineRule="auto"/>
        <w:ind w:left="360"/>
        <w:jc w:val="both"/>
        <w:rPr>
          <w:rFonts w:ascii="Times New Roman" w:hAnsi="Times New Roman" w:cs="Times New Roman"/>
          <w:sz w:val="24"/>
          <w:szCs w:val="24"/>
          <w:shd w:val="clear" w:color="auto" w:fill="FFFFFF"/>
        </w:rPr>
      </w:pPr>
    </w:p>
    <w:p w14:paraId="410688BA" w14:textId="11E806C7" w:rsidR="00175F38" w:rsidRPr="00857457" w:rsidRDefault="00175F38" w:rsidP="00AE73DD">
      <w:p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Na účely tohto zákona</w:t>
      </w:r>
    </w:p>
    <w:p w14:paraId="0A0B6C44" w14:textId="040DE6D0" w:rsidR="007B7A66" w:rsidRPr="00857457" w:rsidRDefault="00175F38" w:rsidP="00AE73DD">
      <w:pPr>
        <w:pStyle w:val="Odsekzoznamu"/>
        <w:numPr>
          <w:ilvl w:val="0"/>
          <w:numId w:val="14"/>
        </w:numPr>
        <w:suppressAutoHyphens/>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 xml:space="preserve">referenčnou splátkou </w:t>
      </w:r>
      <w:r w:rsidR="007B7A66" w:rsidRPr="00857457">
        <w:rPr>
          <w:rFonts w:ascii="Times New Roman" w:hAnsi="Times New Roman" w:cs="Times New Roman"/>
          <w:sz w:val="24"/>
          <w:szCs w:val="24"/>
        </w:rPr>
        <w:t xml:space="preserve">je </w:t>
      </w:r>
    </w:p>
    <w:p w14:paraId="71EB2232" w14:textId="64F6D6F3" w:rsidR="007B7A66" w:rsidRPr="00857457" w:rsidRDefault="007B7A66" w:rsidP="00AE73DD">
      <w:pPr>
        <w:pStyle w:val="Odsekzoznamu"/>
        <w:numPr>
          <w:ilvl w:val="0"/>
          <w:numId w:val="22"/>
        </w:numPr>
        <w:suppressAutoHyphens/>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 xml:space="preserve">priemerná mesačná splátka úveru na bývanie za </w:t>
      </w:r>
      <w:r w:rsidR="00C13866" w:rsidRPr="00857457">
        <w:rPr>
          <w:rFonts w:ascii="Times New Roman" w:hAnsi="Times New Roman" w:cs="Times New Roman"/>
          <w:sz w:val="24"/>
          <w:szCs w:val="24"/>
        </w:rPr>
        <w:t>rok</w:t>
      </w:r>
      <w:r w:rsidRPr="00857457">
        <w:rPr>
          <w:rFonts w:ascii="Times New Roman" w:hAnsi="Times New Roman" w:cs="Times New Roman"/>
          <w:sz w:val="24"/>
          <w:szCs w:val="24"/>
        </w:rPr>
        <w:t xml:space="preserve"> 2022</w:t>
      </w:r>
      <w:r w:rsidR="00C13866" w:rsidRPr="00857457">
        <w:rPr>
          <w:rFonts w:ascii="Times New Roman" w:hAnsi="Times New Roman" w:cs="Times New Roman"/>
          <w:sz w:val="24"/>
          <w:szCs w:val="24"/>
        </w:rPr>
        <w:t xml:space="preserve">, </w:t>
      </w:r>
      <w:r w:rsidR="00175F38" w:rsidRPr="00857457">
        <w:rPr>
          <w:rFonts w:ascii="Times New Roman" w:hAnsi="Times New Roman" w:cs="Times New Roman"/>
          <w:sz w:val="24"/>
          <w:szCs w:val="24"/>
        </w:rPr>
        <w:t xml:space="preserve">v rozsahu istiny a úroku, okrem predčasného splatenia úveru na bývanie a zvýšenia splátky úveru na bývanie za aktívnej účasti </w:t>
      </w:r>
      <w:r w:rsidR="00E9463F" w:rsidRPr="00857457">
        <w:rPr>
          <w:rFonts w:ascii="Times New Roman" w:hAnsi="Times New Roman" w:cs="Times New Roman"/>
          <w:sz w:val="24"/>
          <w:szCs w:val="24"/>
        </w:rPr>
        <w:t>oprávnenej osoby</w:t>
      </w:r>
      <w:r w:rsidR="00175F38" w:rsidRPr="00857457">
        <w:rPr>
          <w:rFonts w:ascii="Times New Roman" w:hAnsi="Times New Roman" w:cs="Times New Roman"/>
          <w:sz w:val="24"/>
          <w:szCs w:val="24"/>
        </w:rPr>
        <w:t xml:space="preserve">, vypočítaná za kalendárne mesiace, v ktorých </w:t>
      </w:r>
      <w:r w:rsidR="00E9463F" w:rsidRPr="00857457">
        <w:rPr>
          <w:rFonts w:ascii="Times New Roman" w:hAnsi="Times New Roman" w:cs="Times New Roman"/>
          <w:sz w:val="24"/>
          <w:szCs w:val="24"/>
        </w:rPr>
        <w:t>oprávnená osoba</w:t>
      </w:r>
      <w:r w:rsidR="00175F38" w:rsidRPr="00857457">
        <w:rPr>
          <w:rFonts w:ascii="Times New Roman" w:hAnsi="Times New Roman" w:cs="Times New Roman"/>
          <w:sz w:val="24"/>
          <w:szCs w:val="24"/>
        </w:rPr>
        <w:t xml:space="preserve"> skutočne takúto splátku zaplatil</w:t>
      </w:r>
      <w:r w:rsidR="00814694" w:rsidRPr="00857457">
        <w:rPr>
          <w:rFonts w:ascii="Times New Roman" w:hAnsi="Times New Roman" w:cs="Times New Roman"/>
          <w:sz w:val="24"/>
          <w:szCs w:val="24"/>
        </w:rPr>
        <w:t>a</w:t>
      </w:r>
      <w:r w:rsidR="00175F38" w:rsidRPr="00857457">
        <w:rPr>
          <w:rFonts w:ascii="Times New Roman" w:hAnsi="Times New Roman" w:cs="Times New Roman"/>
          <w:sz w:val="24"/>
          <w:szCs w:val="24"/>
        </w:rPr>
        <w:t>, zaokrúhlená na celé eurocenty,</w:t>
      </w:r>
      <w:r w:rsidRPr="00857457">
        <w:rPr>
          <w:rFonts w:ascii="Times New Roman" w:hAnsi="Times New Roman" w:cs="Times New Roman"/>
          <w:sz w:val="24"/>
          <w:szCs w:val="24"/>
        </w:rPr>
        <w:t xml:space="preserve"> ak k začatiu splácania úveru na bývanie došlo pred 1. januárom 2023,</w:t>
      </w:r>
    </w:p>
    <w:p w14:paraId="369ED6A8" w14:textId="002886FE" w:rsidR="007B7A66" w:rsidRPr="00857457" w:rsidRDefault="007B7A66" w:rsidP="00AE73DD">
      <w:pPr>
        <w:pStyle w:val="Odsekzoznamu"/>
        <w:numPr>
          <w:ilvl w:val="0"/>
          <w:numId w:val="22"/>
        </w:numPr>
        <w:suppressAutoHyphens/>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splátka v rozsahu istiny a úroku, okrem predčasného splatenia úveru na bývanie a</w:t>
      </w:r>
      <w:r w:rsidR="00FD10C5" w:rsidRPr="00857457">
        <w:rPr>
          <w:rFonts w:ascii="Times New Roman" w:hAnsi="Times New Roman" w:cs="Times New Roman"/>
          <w:sz w:val="24"/>
          <w:szCs w:val="24"/>
        </w:rPr>
        <w:t> </w:t>
      </w:r>
      <w:r w:rsidRPr="00857457">
        <w:rPr>
          <w:rFonts w:ascii="Times New Roman" w:hAnsi="Times New Roman" w:cs="Times New Roman"/>
          <w:sz w:val="24"/>
          <w:szCs w:val="24"/>
        </w:rPr>
        <w:t>zvýšenia splátky úveru na bývanie za aktívnej účasti oprávnenej osoby, ktorá predchádza zvýšenej splátke</w:t>
      </w:r>
      <w:r w:rsidR="00392174" w:rsidRPr="00857457">
        <w:rPr>
          <w:rFonts w:ascii="Times New Roman" w:hAnsi="Times New Roman" w:cs="Times New Roman"/>
          <w:sz w:val="24"/>
          <w:szCs w:val="24"/>
        </w:rPr>
        <w:t xml:space="preserve"> úveru na bývanie</w:t>
      </w:r>
      <w:r w:rsidRPr="00857457">
        <w:rPr>
          <w:rFonts w:ascii="Times New Roman" w:hAnsi="Times New Roman" w:cs="Times New Roman"/>
          <w:sz w:val="24"/>
          <w:szCs w:val="24"/>
        </w:rPr>
        <w:t xml:space="preserve"> z dôvodu </w:t>
      </w:r>
      <w:r w:rsidR="005C0725" w:rsidRPr="00857457">
        <w:rPr>
          <w:rFonts w:ascii="Times New Roman" w:hAnsi="Times New Roman" w:cs="Times New Roman"/>
          <w:sz w:val="24"/>
          <w:szCs w:val="24"/>
        </w:rPr>
        <w:t xml:space="preserve">prvej </w:t>
      </w:r>
      <w:r w:rsidRPr="00857457">
        <w:rPr>
          <w:rFonts w:ascii="Times New Roman" w:hAnsi="Times New Roman" w:cs="Times New Roman"/>
          <w:sz w:val="24"/>
          <w:szCs w:val="24"/>
        </w:rPr>
        <w:t xml:space="preserve">zmeny </w:t>
      </w:r>
      <w:r w:rsidR="00290833" w:rsidRPr="00857457">
        <w:rPr>
          <w:rFonts w:ascii="Times New Roman" w:hAnsi="Times New Roman" w:cs="Times New Roman"/>
          <w:sz w:val="24"/>
          <w:szCs w:val="24"/>
        </w:rPr>
        <w:t xml:space="preserve">fixnej </w:t>
      </w:r>
      <w:r w:rsidRPr="00857457">
        <w:rPr>
          <w:rFonts w:ascii="Times New Roman" w:hAnsi="Times New Roman" w:cs="Times New Roman"/>
          <w:sz w:val="24"/>
          <w:szCs w:val="24"/>
        </w:rPr>
        <w:t xml:space="preserve">úrokovej sadzby úveru na bývanie </w:t>
      </w:r>
      <w:r w:rsidR="00290833" w:rsidRPr="00857457">
        <w:rPr>
          <w:rFonts w:ascii="Times New Roman" w:hAnsi="Times New Roman" w:cs="Times New Roman"/>
          <w:sz w:val="24"/>
          <w:szCs w:val="24"/>
        </w:rPr>
        <w:t xml:space="preserve">od okamihu uplynutia doby fixácie úrokovej sadzby </w:t>
      </w:r>
      <w:r w:rsidRPr="00857457">
        <w:rPr>
          <w:rFonts w:ascii="Times New Roman" w:hAnsi="Times New Roman" w:cs="Times New Roman"/>
          <w:sz w:val="24"/>
          <w:szCs w:val="24"/>
        </w:rPr>
        <w:t xml:space="preserve">alebo </w:t>
      </w:r>
      <w:r w:rsidRPr="00857457">
        <w:rPr>
          <w:rFonts w:ascii="Times New Roman" w:hAnsi="Times New Roman" w:cs="Times New Roman"/>
          <w:sz w:val="24"/>
          <w:szCs w:val="24"/>
        </w:rPr>
        <w:lastRenderedPageBreak/>
        <w:t xml:space="preserve">prvej zmeny variabilnej </w:t>
      </w:r>
      <w:r w:rsidR="00EB050C" w:rsidRPr="00857457">
        <w:rPr>
          <w:rFonts w:ascii="Times New Roman" w:hAnsi="Times New Roman" w:cs="Times New Roman"/>
          <w:sz w:val="24"/>
          <w:szCs w:val="24"/>
        </w:rPr>
        <w:t xml:space="preserve">úrokovej </w:t>
      </w:r>
      <w:r w:rsidRPr="00857457">
        <w:rPr>
          <w:rFonts w:ascii="Times New Roman" w:hAnsi="Times New Roman" w:cs="Times New Roman"/>
          <w:sz w:val="24"/>
          <w:szCs w:val="24"/>
        </w:rPr>
        <w:t>sadzby úveru na bývanie po 31. decembri 2022</w:t>
      </w:r>
      <w:r w:rsidR="00A16C82" w:rsidRPr="00857457">
        <w:rPr>
          <w:rFonts w:ascii="Times New Roman" w:hAnsi="Times New Roman" w:cs="Times New Roman"/>
          <w:sz w:val="24"/>
          <w:szCs w:val="24"/>
        </w:rPr>
        <w:t>, ktorú oprávnená osoba skutočne zaplatila, zaokrúhlená na celé eurocenty</w:t>
      </w:r>
      <w:r w:rsidRPr="00857457">
        <w:rPr>
          <w:rFonts w:ascii="Times New Roman" w:hAnsi="Times New Roman" w:cs="Times New Roman"/>
          <w:sz w:val="24"/>
          <w:szCs w:val="24"/>
        </w:rPr>
        <w:t xml:space="preserve">, ak k začatiu splácania úveru na bývanie došlo </w:t>
      </w:r>
      <w:r w:rsidR="00B11CFB" w:rsidRPr="00857457">
        <w:rPr>
          <w:rFonts w:ascii="Times New Roman" w:hAnsi="Times New Roman" w:cs="Times New Roman"/>
          <w:sz w:val="24"/>
          <w:szCs w:val="24"/>
        </w:rPr>
        <w:t>v roku 2023</w:t>
      </w:r>
      <w:r w:rsidRPr="00857457">
        <w:rPr>
          <w:rFonts w:ascii="Times New Roman" w:hAnsi="Times New Roman" w:cs="Times New Roman"/>
          <w:sz w:val="24"/>
          <w:szCs w:val="24"/>
        </w:rPr>
        <w:t xml:space="preserve">, </w:t>
      </w:r>
    </w:p>
    <w:p w14:paraId="5DEC1F0C" w14:textId="11F54C14" w:rsidR="00175F38" w:rsidRPr="00857457" w:rsidRDefault="00175F38" w:rsidP="00AE73DD">
      <w:pPr>
        <w:pStyle w:val="Odsekzoznamu"/>
        <w:numPr>
          <w:ilvl w:val="0"/>
          <w:numId w:val="14"/>
        </w:numPr>
        <w:suppressAutoHyphens/>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 xml:space="preserve">mesačnou splátkou </w:t>
      </w:r>
      <w:r w:rsidR="00392174" w:rsidRPr="00857457">
        <w:rPr>
          <w:rFonts w:ascii="Times New Roman" w:hAnsi="Times New Roman" w:cs="Times New Roman"/>
          <w:sz w:val="24"/>
          <w:szCs w:val="24"/>
        </w:rPr>
        <w:t xml:space="preserve">je </w:t>
      </w:r>
      <w:r w:rsidRPr="00857457">
        <w:rPr>
          <w:rFonts w:ascii="Times New Roman" w:hAnsi="Times New Roman" w:cs="Times New Roman"/>
          <w:sz w:val="24"/>
          <w:szCs w:val="24"/>
        </w:rPr>
        <w:t xml:space="preserve">pravidelná mesačná splátka úveru na bývanie v rozsahu istiny a úroku, okrem predčasného splatenia úveru na bývanie a zvýšenia splátky úveru na bývanie za aktívnej účasti </w:t>
      </w:r>
      <w:r w:rsidR="00A16C82" w:rsidRPr="00857457">
        <w:rPr>
          <w:rFonts w:ascii="Times New Roman" w:hAnsi="Times New Roman" w:cs="Times New Roman"/>
          <w:sz w:val="24"/>
          <w:szCs w:val="24"/>
        </w:rPr>
        <w:t>oprávnenej osoby</w:t>
      </w:r>
      <w:r w:rsidRPr="00857457">
        <w:rPr>
          <w:rFonts w:ascii="Times New Roman" w:hAnsi="Times New Roman" w:cs="Times New Roman"/>
          <w:sz w:val="24"/>
          <w:szCs w:val="24"/>
        </w:rPr>
        <w:t>, zaokrúhlená na celé eurocenty.</w:t>
      </w:r>
    </w:p>
    <w:p w14:paraId="561A1C1B" w14:textId="6FFF1AE0" w:rsidR="00175F38" w:rsidRPr="00857457" w:rsidRDefault="00175F38" w:rsidP="00AE73DD">
      <w:pPr>
        <w:spacing w:after="0" w:line="240" w:lineRule="auto"/>
        <w:jc w:val="center"/>
        <w:rPr>
          <w:rFonts w:ascii="Times New Roman" w:hAnsi="Times New Roman" w:cs="Times New Roman"/>
          <w:b/>
          <w:sz w:val="24"/>
          <w:szCs w:val="24"/>
        </w:rPr>
      </w:pPr>
    </w:p>
    <w:p w14:paraId="28B6F771" w14:textId="3332A126" w:rsidR="00DA3C2D" w:rsidRPr="00857457" w:rsidRDefault="00DA3C2D"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 3</w:t>
      </w:r>
    </w:p>
    <w:p w14:paraId="3EA73A23" w14:textId="1419DCC7" w:rsidR="00C60000" w:rsidRPr="00857457" w:rsidRDefault="00C60000"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Oprávnená osoba</w:t>
      </w:r>
    </w:p>
    <w:p w14:paraId="274A7A13" w14:textId="77777777" w:rsidR="00DA3C2D" w:rsidRPr="00857457" w:rsidRDefault="00DA3C2D" w:rsidP="00AE73DD">
      <w:pPr>
        <w:spacing w:after="0" w:line="240" w:lineRule="auto"/>
        <w:jc w:val="center"/>
        <w:rPr>
          <w:rFonts w:ascii="Times New Roman" w:hAnsi="Times New Roman" w:cs="Times New Roman"/>
          <w:b/>
          <w:sz w:val="24"/>
          <w:szCs w:val="24"/>
        </w:rPr>
      </w:pPr>
    </w:p>
    <w:p w14:paraId="2CF43023" w14:textId="1E8B4792" w:rsidR="00142C8E" w:rsidRPr="00857457" w:rsidRDefault="001C0EE9" w:rsidP="00AE73DD">
      <w:pPr>
        <w:suppressAutoHyphens/>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 xml:space="preserve">Oprávnená osoba na </w:t>
      </w:r>
      <w:r w:rsidR="00DE6B93" w:rsidRPr="00857457">
        <w:rPr>
          <w:rFonts w:ascii="Times New Roman" w:hAnsi="Times New Roman" w:cs="Times New Roman"/>
          <w:sz w:val="24"/>
          <w:szCs w:val="24"/>
        </w:rPr>
        <w:t xml:space="preserve">uplatnenie nároku na </w:t>
      </w:r>
      <w:r w:rsidRPr="00857457">
        <w:rPr>
          <w:rFonts w:ascii="Times New Roman" w:hAnsi="Times New Roman" w:cs="Times New Roman"/>
          <w:sz w:val="24"/>
          <w:szCs w:val="24"/>
        </w:rPr>
        <w:t xml:space="preserve">príspevok je fyzická osoba, ktorá </w:t>
      </w:r>
    </w:p>
    <w:p w14:paraId="71AFC9A0" w14:textId="16D50722" w:rsidR="00142C8E" w:rsidRPr="00857457" w:rsidRDefault="000E1410" w:rsidP="00AE73DD">
      <w:pPr>
        <w:pStyle w:val="Odsekzoznamu"/>
        <w:numPr>
          <w:ilvl w:val="0"/>
          <w:numId w:val="5"/>
        </w:numPr>
        <w:suppressAutoHyphens/>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 xml:space="preserve">má </w:t>
      </w:r>
      <w:r w:rsidR="00142C8E" w:rsidRPr="00857457">
        <w:rPr>
          <w:rFonts w:ascii="Times New Roman" w:hAnsi="Times New Roman" w:cs="Times New Roman"/>
          <w:sz w:val="24"/>
          <w:szCs w:val="24"/>
        </w:rPr>
        <w:t xml:space="preserve">trvalý </w:t>
      </w:r>
      <w:r w:rsidR="00C90E13" w:rsidRPr="00857457">
        <w:rPr>
          <w:rFonts w:ascii="Times New Roman" w:hAnsi="Times New Roman" w:cs="Times New Roman"/>
          <w:sz w:val="24"/>
          <w:szCs w:val="24"/>
        </w:rPr>
        <w:t xml:space="preserve">pobyt </w:t>
      </w:r>
      <w:r w:rsidR="00142C8E" w:rsidRPr="00857457">
        <w:rPr>
          <w:rFonts w:ascii="Times New Roman" w:hAnsi="Times New Roman" w:cs="Times New Roman"/>
          <w:sz w:val="24"/>
          <w:szCs w:val="24"/>
        </w:rPr>
        <w:t xml:space="preserve">alebo prechodný pobyt na území </w:t>
      </w:r>
      <w:r w:rsidR="00C90E13" w:rsidRPr="00857457">
        <w:rPr>
          <w:rFonts w:ascii="Times New Roman" w:hAnsi="Times New Roman" w:cs="Times New Roman"/>
          <w:sz w:val="24"/>
          <w:szCs w:val="24"/>
        </w:rPr>
        <w:t>Slovenskej republiky</w:t>
      </w:r>
      <w:r w:rsidR="00142C8E" w:rsidRPr="00857457">
        <w:rPr>
          <w:rFonts w:ascii="Times New Roman" w:hAnsi="Times New Roman" w:cs="Times New Roman"/>
          <w:sz w:val="24"/>
          <w:szCs w:val="24"/>
        </w:rPr>
        <w:t xml:space="preserve">, </w:t>
      </w:r>
    </w:p>
    <w:p w14:paraId="057F4EBD" w14:textId="25A769A5" w:rsidR="000E1410" w:rsidRPr="00857457" w:rsidRDefault="000E1410" w:rsidP="00AE73DD">
      <w:pPr>
        <w:pStyle w:val="Odsekzoznamu"/>
        <w:numPr>
          <w:ilvl w:val="0"/>
          <w:numId w:val="5"/>
        </w:numPr>
        <w:suppressAutoHyphens/>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je spotrebiteľ zo zmluvy o</w:t>
      </w:r>
      <w:r w:rsidR="0047678F" w:rsidRPr="00857457">
        <w:rPr>
          <w:rFonts w:ascii="Times New Roman" w:hAnsi="Times New Roman" w:cs="Times New Roman"/>
          <w:sz w:val="24"/>
          <w:szCs w:val="24"/>
        </w:rPr>
        <w:t> </w:t>
      </w:r>
      <w:r w:rsidRPr="00857457">
        <w:rPr>
          <w:rFonts w:ascii="Times New Roman" w:hAnsi="Times New Roman" w:cs="Times New Roman"/>
          <w:sz w:val="24"/>
          <w:szCs w:val="24"/>
        </w:rPr>
        <w:t>úvere</w:t>
      </w:r>
      <w:r w:rsidR="0047678F" w:rsidRPr="00857457">
        <w:rPr>
          <w:rFonts w:ascii="Times New Roman" w:hAnsi="Times New Roman" w:cs="Times New Roman"/>
          <w:sz w:val="24"/>
          <w:szCs w:val="24"/>
        </w:rPr>
        <w:t xml:space="preserve"> na bývanie,</w:t>
      </w:r>
      <w:r w:rsidRPr="00857457">
        <w:rPr>
          <w:rFonts w:ascii="Times New Roman" w:hAnsi="Times New Roman" w:cs="Times New Roman"/>
          <w:sz w:val="24"/>
          <w:szCs w:val="24"/>
        </w:rPr>
        <w:t xml:space="preserve"> </w:t>
      </w:r>
    </w:p>
    <w:p w14:paraId="4FABC14A" w14:textId="2E085401" w:rsidR="001C0EE9" w:rsidRPr="00857457" w:rsidRDefault="0021321C" w:rsidP="00AE73DD">
      <w:pPr>
        <w:pStyle w:val="Odsekzoznamu"/>
        <w:numPr>
          <w:ilvl w:val="0"/>
          <w:numId w:val="5"/>
        </w:numPr>
        <w:suppressAutoHyphens/>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 xml:space="preserve">má </w:t>
      </w:r>
      <w:r w:rsidR="001C0EE9" w:rsidRPr="00857457">
        <w:rPr>
          <w:rFonts w:ascii="Times New Roman" w:hAnsi="Times New Roman" w:cs="Times New Roman"/>
          <w:sz w:val="24"/>
          <w:szCs w:val="24"/>
        </w:rPr>
        <w:t>zmluvu o úvere na bývanie</w:t>
      </w:r>
      <w:r w:rsidR="00E9463F" w:rsidRPr="00857457">
        <w:rPr>
          <w:rFonts w:ascii="Times New Roman" w:hAnsi="Times New Roman" w:cs="Times New Roman"/>
          <w:sz w:val="24"/>
          <w:szCs w:val="24"/>
        </w:rPr>
        <w:t xml:space="preserve"> </w:t>
      </w:r>
      <w:r w:rsidR="008461DF" w:rsidRPr="00857457">
        <w:rPr>
          <w:rFonts w:ascii="Times New Roman" w:hAnsi="Times New Roman" w:cs="Times New Roman"/>
          <w:sz w:val="24"/>
          <w:szCs w:val="24"/>
        </w:rPr>
        <w:t xml:space="preserve">uzatvorenú </w:t>
      </w:r>
      <w:r w:rsidR="00E9463F" w:rsidRPr="00857457">
        <w:rPr>
          <w:rFonts w:ascii="Times New Roman" w:hAnsi="Times New Roman" w:cs="Times New Roman"/>
          <w:sz w:val="24"/>
          <w:szCs w:val="24"/>
        </w:rPr>
        <w:t>pred 1. januárom 2024</w:t>
      </w:r>
      <w:r w:rsidR="001C0EE9" w:rsidRPr="00857457">
        <w:rPr>
          <w:rFonts w:ascii="Times New Roman" w:hAnsi="Times New Roman" w:cs="Times New Roman"/>
          <w:sz w:val="24"/>
          <w:szCs w:val="24"/>
        </w:rPr>
        <w:t xml:space="preserve"> a výška </w:t>
      </w:r>
      <w:r w:rsidR="00175F38" w:rsidRPr="00857457">
        <w:rPr>
          <w:rFonts w:ascii="Times New Roman" w:hAnsi="Times New Roman" w:cs="Times New Roman"/>
          <w:sz w:val="24"/>
          <w:szCs w:val="24"/>
        </w:rPr>
        <w:t xml:space="preserve">mesačnej </w:t>
      </w:r>
      <w:r w:rsidR="001C0EE9" w:rsidRPr="00857457">
        <w:rPr>
          <w:rFonts w:ascii="Times New Roman" w:hAnsi="Times New Roman" w:cs="Times New Roman"/>
          <w:sz w:val="24"/>
          <w:szCs w:val="24"/>
        </w:rPr>
        <w:t>splátky poskytovaného úveru na bývanie sa z dôvodu zvýšenia úrokovej sadzby úveru na bývanie zvýšila</w:t>
      </w:r>
      <w:r w:rsidR="006D5348" w:rsidRPr="00857457">
        <w:rPr>
          <w:rFonts w:ascii="Times New Roman" w:hAnsi="Times New Roman" w:cs="Times New Roman"/>
          <w:sz w:val="24"/>
          <w:szCs w:val="24"/>
        </w:rPr>
        <w:t xml:space="preserve"> v porovnaní s referenčnou splátkou</w:t>
      </w:r>
      <w:r w:rsidR="001C0EE9" w:rsidRPr="00857457">
        <w:rPr>
          <w:rFonts w:ascii="Times New Roman" w:hAnsi="Times New Roman" w:cs="Times New Roman"/>
          <w:sz w:val="24"/>
          <w:szCs w:val="24"/>
        </w:rPr>
        <w:t>.</w:t>
      </w:r>
    </w:p>
    <w:p w14:paraId="2922CD04" w14:textId="1F02E8BE" w:rsidR="001C0EE9" w:rsidRPr="00857457" w:rsidRDefault="001C0EE9" w:rsidP="00AE73DD">
      <w:pPr>
        <w:spacing w:after="0" w:line="240" w:lineRule="auto"/>
        <w:jc w:val="center"/>
        <w:rPr>
          <w:rFonts w:ascii="Times New Roman" w:hAnsi="Times New Roman" w:cs="Times New Roman"/>
          <w:b/>
          <w:sz w:val="24"/>
          <w:szCs w:val="24"/>
          <w:shd w:val="clear" w:color="auto" w:fill="FFFFFF"/>
        </w:rPr>
      </w:pPr>
    </w:p>
    <w:p w14:paraId="2E093837" w14:textId="13B3A8EA" w:rsidR="001C0EE9" w:rsidRPr="00857457" w:rsidRDefault="00C60000" w:rsidP="00AE73DD">
      <w:pPr>
        <w:spacing w:after="0" w:line="240" w:lineRule="auto"/>
        <w:jc w:val="center"/>
        <w:rPr>
          <w:rFonts w:ascii="Times New Roman" w:hAnsi="Times New Roman" w:cs="Times New Roman"/>
          <w:b/>
          <w:sz w:val="24"/>
          <w:szCs w:val="24"/>
          <w:shd w:val="clear" w:color="auto" w:fill="FFFFFF"/>
        </w:rPr>
      </w:pPr>
      <w:r w:rsidRPr="00857457">
        <w:rPr>
          <w:rFonts w:ascii="Times New Roman" w:hAnsi="Times New Roman" w:cs="Times New Roman"/>
          <w:b/>
          <w:sz w:val="24"/>
          <w:szCs w:val="24"/>
          <w:shd w:val="clear" w:color="auto" w:fill="FFFFFF"/>
        </w:rPr>
        <w:t xml:space="preserve">§ </w:t>
      </w:r>
      <w:r w:rsidR="00DA3C2D" w:rsidRPr="00857457">
        <w:rPr>
          <w:rFonts w:ascii="Times New Roman" w:hAnsi="Times New Roman" w:cs="Times New Roman"/>
          <w:b/>
          <w:sz w:val="24"/>
          <w:szCs w:val="24"/>
          <w:shd w:val="clear" w:color="auto" w:fill="FFFFFF"/>
        </w:rPr>
        <w:t>4</w:t>
      </w:r>
    </w:p>
    <w:p w14:paraId="3648C1DB" w14:textId="246996D1" w:rsidR="00C60000" w:rsidRPr="00857457" w:rsidRDefault="00C60000" w:rsidP="00AE73DD">
      <w:pPr>
        <w:spacing w:after="0" w:line="240" w:lineRule="auto"/>
        <w:jc w:val="center"/>
        <w:rPr>
          <w:rFonts w:ascii="Times New Roman" w:hAnsi="Times New Roman" w:cs="Times New Roman"/>
          <w:b/>
          <w:sz w:val="24"/>
          <w:szCs w:val="24"/>
          <w:shd w:val="clear" w:color="auto" w:fill="FFFFFF"/>
        </w:rPr>
      </w:pPr>
      <w:r w:rsidRPr="00857457">
        <w:rPr>
          <w:rFonts w:ascii="Times New Roman" w:hAnsi="Times New Roman" w:cs="Times New Roman"/>
          <w:b/>
          <w:sz w:val="24"/>
          <w:szCs w:val="24"/>
          <w:shd w:val="clear" w:color="auto" w:fill="FFFFFF"/>
        </w:rPr>
        <w:t>Príjem</w:t>
      </w:r>
    </w:p>
    <w:p w14:paraId="01CB9A55" w14:textId="77777777" w:rsidR="00DA3C2D" w:rsidRPr="00857457" w:rsidRDefault="00DA3C2D" w:rsidP="00AE73DD">
      <w:pPr>
        <w:spacing w:after="0" w:line="240" w:lineRule="auto"/>
        <w:jc w:val="center"/>
        <w:rPr>
          <w:rFonts w:ascii="Times New Roman" w:hAnsi="Times New Roman" w:cs="Times New Roman"/>
          <w:b/>
          <w:sz w:val="24"/>
          <w:szCs w:val="24"/>
          <w:shd w:val="clear" w:color="auto" w:fill="FFFFFF"/>
        </w:rPr>
      </w:pPr>
    </w:p>
    <w:p w14:paraId="7C31BE92" w14:textId="5DA4DB31" w:rsidR="00C60000" w:rsidRPr="00857457" w:rsidRDefault="00C60000" w:rsidP="00AE73DD">
      <w:pPr>
        <w:pStyle w:val="Odsekzoznamu"/>
        <w:numPr>
          <w:ilvl w:val="0"/>
          <w:numId w:val="2"/>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Pri posudzovaní nároku na príspevok sa započítavajú príjmy oprávnenej osoby a ďalšej fyzickej osoby, ktorá </w:t>
      </w:r>
      <w:r w:rsidR="00407E57" w:rsidRPr="00857457">
        <w:rPr>
          <w:rFonts w:ascii="Times New Roman" w:hAnsi="Times New Roman" w:cs="Times New Roman"/>
          <w:sz w:val="24"/>
          <w:szCs w:val="24"/>
          <w:shd w:val="clear" w:color="auto" w:fill="FFFFFF"/>
        </w:rPr>
        <w:t>má spolu s oprávnenou osobou uzavretú zmluvu o úvere na býv</w:t>
      </w:r>
      <w:r w:rsidR="00DA3C2D" w:rsidRPr="00857457">
        <w:rPr>
          <w:rFonts w:ascii="Times New Roman" w:hAnsi="Times New Roman" w:cs="Times New Roman"/>
          <w:sz w:val="24"/>
          <w:szCs w:val="24"/>
          <w:shd w:val="clear" w:color="auto" w:fill="FFFFFF"/>
        </w:rPr>
        <w:t>anie (ďalej len „spoludlžník“).</w:t>
      </w:r>
    </w:p>
    <w:p w14:paraId="316CEE00" w14:textId="77777777" w:rsidR="00DA3C2D" w:rsidRPr="00857457" w:rsidRDefault="00DA3C2D" w:rsidP="00AE73DD">
      <w:pPr>
        <w:pStyle w:val="Odsekzoznamu"/>
        <w:spacing w:after="0" w:line="240" w:lineRule="auto"/>
        <w:ind w:left="360"/>
        <w:jc w:val="both"/>
        <w:rPr>
          <w:rFonts w:ascii="Times New Roman" w:hAnsi="Times New Roman" w:cs="Times New Roman"/>
          <w:sz w:val="24"/>
          <w:szCs w:val="24"/>
          <w:shd w:val="clear" w:color="auto" w:fill="FFFFFF"/>
        </w:rPr>
      </w:pPr>
    </w:p>
    <w:p w14:paraId="6D132FD8" w14:textId="51023CA7" w:rsidR="00407E57" w:rsidRPr="00857457" w:rsidRDefault="00E15AAD" w:rsidP="00AE73DD">
      <w:pPr>
        <w:pStyle w:val="Odsekzoznamu"/>
        <w:numPr>
          <w:ilvl w:val="0"/>
          <w:numId w:val="2"/>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N</w:t>
      </w:r>
      <w:r w:rsidR="00407E57" w:rsidRPr="00857457">
        <w:rPr>
          <w:rFonts w:ascii="Times New Roman" w:hAnsi="Times New Roman" w:cs="Times New Roman"/>
          <w:sz w:val="24"/>
          <w:szCs w:val="24"/>
          <w:shd w:val="clear" w:color="auto" w:fill="FFFFFF"/>
        </w:rPr>
        <w:t xml:space="preserve">a účely </w:t>
      </w:r>
      <w:r w:rsidR="00DF12BC" w:rsidRPr="00857457">
        <w:rPr>
          <w:rFonts w:ascii="Times New Roman" w:hAnsi="Times New Roman" w:cs="Times New Roman"/>
          <w:sz w:val="24"/>
          <w:szCs w:val="24"/>
          <w:shd w:val="clear" w:color="auto" w:fill="FFFFFF"/>
        </w:rPr>
        <w:t>posúdenia nároku na príspevok</w:t>
      </w:r>
      <w:r w:rsidR="00407E57" w:rsidRPr="00857457">
        <w:rPr>
          <w:rFonts w:ascii="Times New Roman" w:hAnsi="Times New Roman" w:cs="Times New Roman"/>
          <w:sz w:val="24"/>
          <w:szCs w:val="24"/>
          <w:shd w:val="clear" w:color="auto" w:fill="FFFFFF"/>
        </w:rPr>
        <w:t xml:space="preserve"> </w:t>
      </w:r>
      <w:r w:rsidRPr="00857457">
        <w:rPr>
          <w:rFonts w:ascii="Times New Roman" w:hAnsi="Times New Roman" w:cs="Times New Roman"/>
          <w:sz w:val="24"/>
          <w:szCs w:val="24"/>
          <w:shd w:val="clear" w:color="auto" w:fill="FFFFFF"/>
        </w:rPr>
        <w:t xml:space="preserve">sa zohľadňuje </w:t>
      </w:r>
      <w:r w:rsidR="000026EF" w:rsidRPr="00857457">
        <w:rPr>
          <w:rFonts w:ascii="Times New Roman" w:hAnsi="Times New Roman" w:cs="Times New Roman"/>
          <w:sz w:val="24"/>
          <w:szCs w:val="24"/>
          <w:shd w:val="clear" w:color="auto" w:fill="FFFFFF"/>
        </w:rPr>
        <w:t xml:space="preserve">zdaniteľný </w:t>
      </w:r>
      <w:r w:rsidR="00407E57" w:rsidRPr="00857457">
        <w:rPr>
          <w:rFonts w:ascii="Times New Roman" w:hAnsi="Times New Roman" w:cs="Times New Roman"/>
          <w:sz w:val="24"/>
          <w:szCs w:val="24"/>
          <w:shd w:val="clear" w:color="auto" w:fill="FFFFFF"/>
        </w:rPr>
        <w:t>príjem</w:t>
      </w:r>
      <w:r w:rsidR="005C4913" w:rsidRPr="00857457">
        <w:rPr>
          <w:rFonts w:ascii="Times New Roman" w:hAnsi="Times New Roman" w:cs="Times New Roman"/>
          <w:sz w:val="24"/>
          <w:szCs w:val="24"/>
          <w:shd w:val="clear" w:color="auto" w:fill="FFFFFF"/>
        </w:rPr>
        <w:t>, ktorý je súčasťou základu dane (čiastkového základu dane) podľa osobitného predpisu</w:t>
      </w:r>
      <w:r w:rsidR="005C4913" w:rsidRPr="00857457">
        <w:rPr>
          <w:rFonts w:ascii="Times New Roman" w:hAnsi="Times New Roman" w:cs="Times New Roman"/>
          <w:sz w:val="24"/>
          <w:szCs w:val="24"/>
          <w:shd w:val="clear" w:color="auto" w:fill="FFFFFF"/>
          <w:vertAlign w:val="superscript"/>
        </w:rPr>
        <w:footnoteReference w:id="2"/>
      </w:r>
      <w:r w:rsidR="005C4913" w:rsidRPr="00857457">
        <w:rPr>
          <w:rFonts w:ascii="Times New Roman" w:hAnsi="Times New Roman" w:cs="Times New Roman"/>
          <w:sz w:val="24"/>
          <w:szCs w:val="24"/>
          <w:shd w:val="clear" w:color="auto" w:fill="FFFFFF"/>
        </w:rPr>
        <w:t>) a osobitného základu dane z príjmov podľa osobitného predpisu.</w:t>
      </w:r>
      <w:r w:rsidR="005C4913" w:rsidRPr="00857457">
        <w:rPr>
          <w:rFonts w:ascii="Times New Roman" w:hAnsi="Times New Roman" w:cs="Times New Roman"/>
          <w:sz w:val="24"/>
          <w:szCs w:val="24"/>
          <w:shd w:val="clear" w:color="auto" w:fill="FFFFFF"/>
          <w:vertAlign w:val="superscript"/>
        </w:rPr>
        <w:footnoteReference w:id="3"/>
      </w:r>
      <w:r w:rsidR="005C4913" w:rsidRPr="00857457">
        <w:rPr>
          <w:rFonts w:ascii="Times New Roman" w:hAnsi="Times New Roman" w:cs="Times New Roman"/>
          <w:sz w:val="24"/>
          <w:szCs w:val="24"/>
          <w:shd w:val="clear" w:color="auto" w:fill="FFFFFF"/>
        </w:rPr>
        <w:t>)</w:t>
      </w:r>
    </w:p>
    <w:p w14:paraId="5BE7F5B1" w14:textId="77777777" w:rsidR="00E21B28" w:rsidRPr="00857457" w:rsidRDefault="00E21B28" w:rsidP="00AE73DD">
      <w:pPr>
        <w:pStyle w:val="Odsekzoznamu"/>
        <w:spacing w:after="0" w:line="240" w:lineRule="auto"/>
        <w:ind w:left="360"/>
        <w:jc w:val="both"/>
        <w:rPr>
          <w:rFonts w:ascii="Times New Roman" w:hAnsi="Times New Roman" w:cs="Times New Roman"/>
          <w:sz w:val="24"/>
          <w:szCs w:val="24"/>
          <w:shd w:val="clear" w:color="auto" w:fill="FFFFFF"/>
        </w:rPr>
      </w:pPr>
    </w:p>
    <w:p w14:paraId="754C6A6B" w14:textId="64ABDC71" w:rsidR="00C76500" w:rsidRPr="00857457" w:rsidRDefault="00C76500" w:rsidP="00C76500">
      <w:pPr>
        <w:jc w:val="both"/>
        <w:rPr>
          <w:rFonts w:ascii="Times New Roman" w:hAnsi="Times New Roman" w:cs="Times New Roman"/>
          <w:sz w:val="24"/>
          <w:szCs w:val="24"/>
          <w:shd w:val="clear" w:color="auto" w:fill="FFFFFF"/>
        </w:rPr>
      </w:pPr>
      <w:r w:rsidRPr="00857457">
        <w:rPr>
          <w:rStyle w:val="awspan1"/>
          <w:rFonts w:ascii="Times New Roman" w:hAnsi="Times New Roman" w:cs="Times New Roman"/>
          <w:color w:val="auto"/>
        </w:rPr>
        <w:t xml:space="preserve">(3) </w:t>
      </w:r>
      <w:r w:rsidRPr="00857457">
        <w:rPr>
          <w:rFonts w:ascii="Times New Roman" w:hAnsi="Times New Roman" w:cs="Times New Roman"/>
          <w:sz w:val="24"/>
          <w:szCs w:val="24"/>
          <w:shd w:val="clear" w:color="auto" w:fill="FFFFFF"/>
        </w:rPr>
        <w:t>Príjem na účely posúdenia nároku na príspevok je</w:t>
      </w:r>
    </w:p>
    <w:p w14:paraId="0F9B6F5A" w14:textId="77777777" w:rsidR="00C76500" w:rsidRPr="00857457" w:rsidRDefault="00C76500" w:rsidP="00C76500">
      <w:pPr>
        <w:pStyle w:val="Odsekzoznamu"/>
        <w:numPr>
          <w:ilvl w:val="0"/>
          <w:numId w:val="35"/>
        </w:numPr>
        <w:spacing w:after="0" w:line="240" w:lineRule="auto"/>
        <w:ind w:left="709"/>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jedna dvanástina zohľadňovaného príjmu za kalendárny rok, ktorý dva roky predchádza kalendárnemu roku, v ktorom bola podaná žiadosť o príspevok alebo</w:t>
      </w:r>
    </w:p>
    <w:p w14:paraId="2B4DB69C" w14:textId="35980F73" w:rsidR="00DA3C2D" w:rsidRPr="00857457" w:rsidRDefault="00C76500" w:rsidP="00C76500">
      <w:pPr>
        <w:pStyle w:val="Odsekzoznamu"/>
        <w:numPr>
          <w:ilvl w:val="0"/>
          <w:numId w:val="35"/>
        </w:numPr>
        <w:spacing w:after="0" w:line="240" w:lineRule="auto"/>
        <w:ind w:left="709"/>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priemerný mesačný zohľadňovaný príjem za šesť kalendárnych mesiacov predchádzajúcich kalendárnemu mesiacu, v ktorom bola podaná žiadosť o príspevok, ak oprávnená osoba na základe posúdenia príjmu podľa písmena a) nesplnila podmienku nároku na príspevok podľa § 5 ods. 1 písm. a).</w:t>
      </w:r>
    </w:p>
    <w:p w14:paraId="25958925" w14:textId="6C722C1F" w:rsidR="001369DA" w:rsidRPr="00857457" w:rsidRDefault="001369DA" w:rsidP="001369DA">
      <w:pPr>
        <w:pStyle w:val="Odsekzoznamu"/>
        <w:spacing w:after="0" w:line="240" w:lineRule="auto"/>
        <w:ind w:left="709"/>
        <w:jc w:val="both"/>
        <w:rPr>
          <w:rFonts w:ascii="Times New Roman" w:hAnsi="Times New Roman" w:cs="Times New Roman"/>
          <w:sz w:val="24"/>
          <w:szCs w:val="24"/>
          <w:shd w:val="clear" w:color="auto" w:fill="FFFFFF"/>
        </w:rPr>
      </w:pPr>
    </w:p>
    <w:p w14:paraId="1302EB0A" w14:textId="6F696B9D" w:rsidR="001369DA" w:rsidRPr="00857457" w:rsidRDefault="001369DA" w:rsidP="00993D24">
      <w:pPr>
        <w:ind w:left="426" w:hanging="426"/>
        <w:jc w:val="both"/>
        <w:rPr>
          <w:rStyle w:val="awspan1"/>
          <w:rFonts w:ascii="Times New Roman" w:hAnsi="Times New Roman" w:cs="Times New Roman"/>
          <w:color w:val="auto"/>
        </w:rPr>
      </w:pPr>
      <w:r w:rsidRPr="00857457">
        <w:rPr>
          <w:rStyle w:val="awspan1"/>
          <w:rFonts w:ascii="Times New Roman" w:hAnsi="Times New Roman" w:cs="Times New Roman"/>
          <w:color w:val="auto"/>
        </w:rPr>
        <w:t>(4) Príjem sa prehodnocuje v januári kalendárneho roka a platí do konca kalendárneho roka, v ktorom sa prehodnotil. Príjem na účely prehodnotenia podľa prvej vety je jedna dvanástina zohľadňovaného príjmu za kalendárny rok, ktorý</w:t>
      </w:r>
    </w:p>
    <w:p w14:paraId="71FF9448" w14:textId="77777777" w:rsidR="001369DA" w:rsidRPr="00857457" w:rsidRDefault="001369DA" w:rsidP="001369DA">
      <w:pPr>
        <w:pStyle w:val="Odsekzoznamu"/>
        <w:numPr>
          <w:ilvl w:val="0"/>
          <w:numId w:val="36"/>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dva roky predchádza kalendárnemu roku, v ktorom sa prehodnocovanie príjmu vykonáva, alebo</w:t>
      </w:r>
    </w:p>
    <w:p w14:paraId="73138969" w14:textId="33B0C7CC" w:rsidR="001369DA" w:rsidRPr="00857457" w:rsidRDefault="001369DA" w:rsidP="001369DA">
      <w:pPr>
        <w:pStyle w:val="Odsekzoznamu"/>
        <w:numPr>
          <w:ilvl w:val="0"/>
          <w:numId w:val="36"/>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predchádza kalendárnemu roku, v ktorom sa prehodnocovanie príjmu vykonáva, ak oprávnená osoba na základe prehodnotenia príjmu podľa písmena a) nesplnila podmienku nároku na príspevok podľa § 5 ods. 1 písm. a).</w:t>
      </w:r>
    </w:p>
    <w:p w14:paraId="6B58897D" w14:textId="77777777" w:rsidR="00C76500" w:rsidRPr="00857457" w:rsidRDefault="00C76500" w:rsidP="00C76500">
      <w:pPr>
        <w:pStyle w:val="Odsekzoznamu"/>
        <w:spacing w:after="0" w:line="240" w:lineRule="auto"/>
        <w:ind w:left="927"/>
        <w:jc w:val="both"/>
        <w:rPr>
          <w:rFonts w:ascii="Times New Roman" w:hAnsi="Times New Roman" w:cs="Times New Roman"/>
          <w:sz w:val="24"/>
          <w:szCs w:val="24"/>
          <w:shd w:val="clear" w:color="auto" w:fill="FFFFFF"/>
        </w:rPr>
      </w:pPr>
    </w:p>
    <w:p w14:paraId="124AC3F4" w14:textId="6ABA9F94" w:rsidR="00407E57" w:rsidRPr="00857457" w:rsidRDefault="00407E57" w:rsidP="001369DA">
      <w:pPr>
        <w:pStyle w:val="Odsekzoznamu"/>
        <w:numPr>
          <w:ilvl w:val="0"/>
          <w:numId w:val="37"/>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Príjem sa zaokrúhľuje na najbližší eurocent nadol.</w:t>
      </w:r>
    </w:p>
    <w:p w14:paraId="22B7A6C0" w14:textId="77777777" w:rsidR="00285E63" w:rsidRPr="00857457" w:rsidRDefault="00285E63" w:rsidP="00AE73DD">
      <w:pPr>
        <w:spacing w:after="0" w:line="240" w:lineRule="auto"/>
        <w:jc w:val="center"/>
        <w:rPr>
          <w:rFonts w:ascii="Times New Roman" w:hAnsi="Times New Roman" w:cs="Times New Roman"/>
          <w:b/>
          <w:sz w:val="24"/>
          <w:szCs w:val="24"/>
        </w:rPr>
      </w:pPr>
    </w:p>
    <w:p w14:paraId="6808A5D1" w14:textId="00CFFCE6" w:rsidR="00407E57" w:rsidRPr="00857457" w:rsidRDefault="00407E57"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w:t>
      </w:r>
      <w:r w:rsidR="00DA3C2D" w:rsidRPr="00857457">
        <w:rPr>
          <w:rFonts w:ascii="Times New Roman" w:hAnsi="Times New Roman" w:cs="Times New Roman"/>
          <w:b/>
          <w:sz w:val="24"/>
          <w:szCs w:val="24"/>
        </w:rPr>
        <w:t xml:space="preserve"> 5</w:t>
      </w:r>
    </w:p>
    <w:p w14:paraId="6DC8CE94" w14:textId="58B32727" w:rsidR="00C60000" w:rsidRPr="00857457" w:rsidRDefault="00C60000"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Nárok na príspevok</w:t>
      </w:r>
    </w:p>
    <w:p w14:paraId="6BF1E3F9" w14:textId="77777777" w:rsidR="00C60000" w:rsidRPr="00857457" w:rsidRDefault="00C60000" w:rsidP="00AE73DD">
      <w:pPr>
        <w:spacing w:after="0" w:line="240" w:lineRule="auto"/>
        <w:jc w:val="center"/>
        <w:rPr>
          <w:rFonts w:ascii="Times New Roman" w:hAnsi="Times New Roman" w:cs="Times New Roman"/>
          <w:b/>
          <w:sz w:val="24"/>
          <w:szCs w:val="24"/>
        </w:rPr>
      </w:pPr>
      <w:bookmarkStart w:id="0" w:name="_GoBack"/>
    </w:p>
    <w:bookmarkEnd w:id="0"/>
    <w:p w14:paraId="5CC6DB1A" w14:textId="2E0B8222" w:rsidR="00285E63" w:rsidRPr="00857457" w:rsidRDefault="00285E63" w:rsidP="00AE73DD">
      <w:pPr>
        <w:pStyle w:val="Odsekzoznamu"/>
        <w:numPr>
          <w:ilvl w:val="0"/>
          <w:numId w:val="3"/>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Oprávnená osoba má nárok na príspevok</w:t>
      </w:r>
      <w:r w:rsidR="00122782" w:rsidRPr="00857457">
        <w:rPr>
          <w:rFonts w:ascii="Times New Roman" w:hAnsi="Times New Roman" w:cs="Times New Roman"/>
          <w:sz w:val="24"/>
          <w:szCs w:val="24"/>
          <w:shd w:val="clear" w:color="auto" w:fill="FFFFFF"/>
        </w:rPr>
        <w:t>,</w:t>
      </w:r>
      <w:r w:rsidRPr="00857457">
        <w:rPr>
          <w:rFonts w:ascii="Times New Roman" w:hAnsi="Times New Roman" w:cs="Times New Roman"/>
          <w:sz w:val="24"/>
          <w:szCs w:val="24"/>
          <w:shd w:val="clear" w:color="auto" w:fill="FFFFFF"/>
        </w:rPr>
        <w:t xml:space="preserve"> ak</w:t>
      </w:r>
    </w:p>
    <w:p w14:paraId="53D06C08" w14:textId="1895CCCC" w:rsidR="00285E63" w:rsidRPr="00857457" w:rsidRDefault="0043431F" w:rsidP="00AE73DD">
      <w:pPr>
        <w:pStyle w:val="Odsekzoznamu"/>
        <w:numPr>
          <w:ilvl w:val="0"/>
          <w:numId w:val="4"/>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priemerný </w:t>
      </w:r>
      <w:r w:rsidR="00285E63" w:rsidRPr="00857457">
        <w:rPr>
          <w:rFonts w:ascii="Times New Roman" w:hAnsi="Times New Roman" w:cs="Times New Roman"/>
          <w:sz w:val="24"/>
          <w:szCs w:val="24"/>
          <w:shd w:val="clear" w:color="auto" w:fill="FFFFFF"/>
        </w:rPr>
        <w:t>príj</w:t>
      </w:r>
      <w:r w:rsidR="00F003A5" w:rsidRPr="00857457">
        <w:rPr>
          <w:rFonts w:ascii="Times New Roman" w:hAnsi="Times New Roman" w:cs="Times New Roman"/>
          <w:sz w:val="24"/>
          <w:szCs w:val="24"/>
          <w:shd w:val="clear" w:color="auto" w:fill="FFFFFF"/>
        </w:rPr>
        <w:t>e</w:t>
      </w:r>
      <w:r w:rsidR="00285E63" w:rsidRPr="00857457">
        <w:rPr>
          <w:rFonts w:ascii="Times New Roman" w:hAnsi="Times New Roman" w:cs="Times New Roman"/>
          <w:sz w:val="24"/>
          <w:szCs w:val="24"/>
          <w:shd w:val="clear" w:color="auto" w:fill="FFFFFF"/>
        </w:rPr>
        <w:t>m oprávnenej osoby a spoludlžníka je najviac vo výške 1,6</w:t>
      </w:r>
      <w:r w:rsidR="0024789B" w:rsidRPr="00857457">
        <w:rPr>
          <w:rFonts w:ascii="Times New Roman" w:hAnsi="Times New Roman" w:cs="Times New Roman"/>
          <w:sz w:val="24"/>
          <w:szCs w:val="24"/>
          <w:shd w:val="clear" w:color="auto" w:fill="FFFFFF"/>
        </w:rPr>
        <w:t>-</w:t>
      </w:r>
      <w:r w:rsidR="00285E63" w:rsidRPr="00857457">
        <w:rPr>
          <w:rFonts w:ascii="Times New Roman" w:hAnsi="Times New Roman" w:cs="Times New Roman"/>
          <w:sz w:val="24"/>
          <w:szCs w:val="24"/>
          <w:shd w:val="clear" w:color="auto" w:fill="FFFFFF"/>
        </w:rPr>
        <w:t xml:space="preserve">násobku priemernej </w:t>
      </w:r>
      <w:r w:rsidR="008A15EC" w:rsidRPr="00857457">
        <w:rPr>
          <w:rFonts w:ascii="Times New Roman" w:hAnsi="Times New Roman" w:cs="Times New Roman"/>
          <w:sz w:val="24"/>
          <w:szCs w:val="24"/>
          <w:shd w:val="clear" w:color="auto" w:fill="FFFFFF"/>
        </w:rPr>
        <w:t xml:space="preserve">nominálnej </w:t>
      </w:r>
      <w:r w:rsidR="00285E63" w:rsidRPr="00857457">
        <w:rPr>
          <w:rFonts w:ascii="Times New Roman" w:hAnsi="Times New Roman" w:cs="Times New Roman"/>
          <w:sz w:val="24"/>
          <w:szCs w:val="24"/>
          <w:shd w:val="clear" w:color="auto" w:fill="FFFFFF"/>
        </w:rPr>
        <w:t xml:space="preserve">mesačnej mzdy zamestnanca </w:t>
      </w:r>
      <w:r w:rsidR="008A15EC" w:rsidRPr="00857457">
        <w:rPr>
          <w:rFonts w:ascii="Times New Roman" w:hAnsi="Times New Roman" w:cs="Times New Roman"/>
          <w:sz w:val="24"/>
          <w:szCs w:val="24"/>
          <w:shd w:val="clear" w:color="auto" w:fill="FFFFFF"/>
        </w:rPr>
        <w:t xml:space="preserve">v </w:t>
      </w:r>
      <w:r w:rsidR="00285E63" w:rsidRPr="00857457">
        <w:rPr>
          <w:rFonts w:ascii="Times New Roman" w:hAnsi="Times New Roman" w:cs="Times New Roman"/>
          <w:sz w:val="24"/>
          <w:szCs w:val="24"/>
          <w:shd w:val="clear" w:color="auto" w:fill="FFFFFF"/>
        </w:rPr>
        <w:t>hospodárstv</w:t>
      </w:r>
      <w:r w:rsidR="008A15EC" w:rsidRPr="00857457">
        <w:rPr>
          <w:rFonts w:ascii="Times New Roman" w:hAnsi="Times New Roman" w:cs="Times New Roman"/>
          <w:sz w:val="24"/>
          <w:szCs w:val="24"/>
          <w:shd w:val="clear" w:color="auto" w:fill="FFFFFF"/>
        </w:rPr>
        <w:t>e</w:t>
      </w:r>
      <w:r w:rsidR="00285E63" w:rsidRPr="00857457">
        <w:rPr>
          <w:rFonts w:ascii="Times New Roman" w:hAnsi="Times New Roman" w:cs="Times New Roman"/>
          <w:sz w:val="24"/>
          <w:szCs w:val="24"/>
          <w:shd w:val="clear" w:color="auto" w:fill="FFFFFF"/>
        </w:rPr>
        <w:t xml:space="preserve"> Slovenskej republiky zverejnenej Štatistickým úradom Slovenskej republiky za kalendárny rok, </w:t>
      </w:r>
      <w:r w:rsidR="00E21B28" w:rsidRPr="00857457">
        <w:rPr>
          <w:rFonts w:ascii="Times New Roman" w:hAnsi="Times New Roman" w:cs="Times New Roman"/>
          <w:sz w:val="24"/>
          <w:szCs w:val="24"/>
          <w:shd w:val="clear" w:color="auto" w:fill="FFFFFF"/>
        </w:rPr>
        <w:t>za</w:t>
      </w:r>
      <w:r w:rsidR="00FD10C5" w:rsidRPr="00857457">
        <w:rPr>
          <w:rFonts w:ascii="Times New Roman" w:hAnsi="Times New Roman" w:cs="Times New Roman"/>
          <w:sz w:val="24"/>
          <w:szCs w:val="24"/>
          <w:shd w:val="clear" w:color="auto" w:fill="FFFFFF"/>
        </w:rPr>
        <w:t> </w:t>
      </w:r>
      <w:r w:rsidR="00E21B28" w:rsidRPr="00857457">
        <w:rPr>
          <w:rFonts w:ascii="Times New Roman" w:hAnsi="Times New Roman" w:cs="Times New Roman"/>
          <w:sz w:val="24"/>
          <w:szCs w:val="24"/>
          <w:shd w:val="clear" w:color="auto" w:fill="FFFFFF"/>
        </w:rPr>
        <w:t>ktorý sa posudzuje príjem</w:t>
      </w:r>
      <w:r w:rsidR="002B4FFF" w:rsidRPr="00857457">
        <w:rPr>
          <w:rFonts w:ascii="Times New Roman" w:hAnsi="Times New Roman" w:cs="Times New Roman"/>
          <w:sz w:val="24"/>
          <w:szCs w:val="24"/>
          <w:shd w:val="clear" w:color="auto" w:fill="FFFFFF"/>
        </w:rPr>
        <w:t xml:space="preserve"> </w:t>
      </w:r>
      <w:r w:rsidR="002B4FFF" w:rsidRPr="00857457">
        <w:rPr>
          <w:rStyle w:val="awspan"/>
          <w:rFonts w:ascii="Times New Roman" w:hAnsi="Times New Roman" w:cs="Times New Roman"/>
          <w:sz w:val="24"/>
          <w:szCs w:val="24"/>
        </w:rPr>
        <w:t>podľa § 4 ods. 3 písm. a) a ods. 4 písm. a)</w:t>
      </w:r>
      <w:r w:rsidR="00C40562" w:rsidRPr="00857457">
        <w:rPr>
          <w:rFonts w:ascii="Times New Roman" w:hAnsi="Times New Roman" w:cs="Times New Roman"/>
          <w:sz w:val="24"/>
          <w:szCs w:val="24"/>
          <w:shd w:val="clear" w:color="auto" w:fill="FFFFFF"/>
        </w:rPr>
        <w:t>,</w:t>
      </w:r>
    </w:p>
    <w:p w14:paraId="06B84EA5" w14:textId="156A4929" w:rsidR="006649A5" w:rsidRPr="00857457" w:rsidRDefault="006649A5" w:rsidP="00AE73DD">
      <w:pPr>
        <w:pStyle w:val="Odsekzoznamu"/>
        <w:numPr>
          <w:ilvl w:val="0"/>
          <w:numId w:val="4"/>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úver na bývanie bol poskytnutý na tuzemskú nehnuteľnosť určenú na bývanie</w:t>
      </w:r>
      <w:r w:rsidR="008705AF" w:rsidRPr="00857457">
        <w:rPr>
          <w:rFonts w:ascii="Times New Roman" w:hAnsi="Times New Roman" w:cs="Times New Roman"/>
          <w:sz w:val="24"/>
          <w:szCs w:val="24"/>
          <w:shd w:val="clear" w:color="auto" w:fill="FFFFFF"/>
        </w:rPr>
        <w:t>,</w:t>
      </w:r>
      <w:r w:rsidR="0024789B" w:rsidRPr="00857457">
        <w:rPr>
          <w:rFonts w:ascii="Times New Roman" w:hAnsi="Times New Roman" w:cs="Times New Roman"/>
          <w:sz w:val="24"/>
          <w:szCs w:val="24"/>
          <w:shd w:val="clear" w:color="auto" w:fill="FFFFFF"/>
          <w:vertAlign w:val="superscript"/>
        </w:rPr>
        <w:footnoteReference w:id="4"/>
      </w:r>
      <w:r w:rsidR="0024789B" w:rsidRPr="00857457">
        <w:rPr>
          <w:rFonts w:ascii="Times New Roman" w:hAnsi="Times New Roman" w:cs="Times New Roman"/>
          <w:sz w:val="24"/>
          <w:szCs w:val="24"/>
          <w:shd w:val="clear" w:color="auto" w:fill="FFFFFF"/>
        </w:rPr>
        <w:t>)</w:t>
      </w:r>
      <w:r w:rsidRPr="00857457">
        <w:rPr>
          <w:rFonts w:ascii="Times New Roman" w:hAnsi="Times New Roman" w:cs="Times New Roman"/>
          <w:sz w:val="24"/>
          <w:szCs w:val="24"/>
          <w:shd w:val="clear" w:color="auto" w:fill="FFFFFF"/>
        </w:rPr>
        <w:t xml:space="preserve"> slúžiacu výlučne k vlastnému trvalému bývaniu</w:t>
      </w:r>
    </w:p>
    <w:p w14:paraId="472221E8" w14:textId="77777777" w:rsidR="006649A5" w:rsidRPr="00857457" w:rsidRDefault="006649A5" w:rsidP="00244370">
      <w:pPr>
        <w:pStyle w:val="Odsekzoznamu"/>
        <w:numPr>
          <w:ilvl w:val="0"/>
          <w:numId w:val="38"/>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oprávnenej osoby,</w:t>
      </w:r>
    </w:p>
    <w:p w14:paraId="1AE0E5DB" w14:textId="05A8F300" w:rsidR="00E031F1" w:rsidRPr="00857457" w:rsidRDefault="006649A5" w:rsidP="00244370">
      <w:pPr>
        <w:pStyle w:val="Odsekzoznamu"/>
        <w:numPr>
          <w:ilvl w:val="0"/>
          <w:numId w:val="38"/>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oprávnenej osoby spolu s blízkymi osobami,</w:t>
      </w:r>
      <w:r w:rsidR="00CE74C2" w:rsidRPr="00857457">
        <w:rPr>
          <w:rFonts w:ascii="Times New Roman" w:hAnsi="Times New Roman" w:cs="Times New Roman"/>
          <w:sz w:val="24"/>
          <w:szCs w:val="24"/>
          <w:shd w:val="clear" w:color="auto" w:fill="FFFFFF"/>
          <w:vertAlign w:val="superscript"/>
        </w:rPr>
        <w:footnoteReference w:id="5"/>
      </w:r>
      <w:r w:rsidR="00CE74C2" w:rsidRPr="00857457">
        <w:rPr>
          <w:rFonts w:ascii="Times New Roman" w:hAnsi="Times New Roman" w:cs="Times New Roman"/>
          <w:sz w:val="24"/>
          <w:szCs w:val="24"/>
          <w:shd w:val="clear" w:color="auto" w:fill="FFFFFF"/>
        </w:rPr>
        <w:t>)</w:t>
      </w:r>
      <w:r w:rsidRPr="00857457">
        <w:rPr>
          <w:rFonts w:ascii="Times New Roman" w:hAnsi="Times New Roman" w:cs="Times New Roman"/>
          <w:sz w:val="24"/>
          <w:szCs w:val="24"/>
          <w:shd w:val="clear" w:color="auto" w:fill="FFFFFF"/>
        </w:rPr>
        <w:t xml:space="preserve"> alebo</w:t>
      </w:r>
    </w:p>
    <w:p w14:paraId="46D71FC9" w14:textId="7921B041" w:rsidR="00285E63" w:rsidRPr="00857457" w:rsidRDefault="006649A5" w:rsidP="00244370">
      <w:pPr>
        <w:pStyle w:val="Odsekzoznamu"/>
        <w:numPr>
          <w:ilvl w:val="0"/>
          <w:numId w:val="38"/>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fyzickej osoby, ktorá je manželom, dieťaťom alebo rodičom oprávnenej osoby,</w:t>
      </w:r>
      <w:r w:rsidR="00142C8E" w:rsidRPr="00857457">
        <w:rPr>
          <w:rFonts w:ascii="Times New Roman" w:hAnsi="Times New Roman" w:cs="Times New Roman"/>
          <w:sz w:val="24"/>
          <w:szCs w:val="24"/>
          <w:shd w:val="clear" w:color="auto" w:fill="FFFFFF"/>
        </w:rPr>
        <w:t xml:space="preserve"> </w:t>
      </w:r>
    </w:p>
    <w:p w14:paraId="70D42F38" w14:textId="02FFB809" w:rsidR="006649A5" w:rsidRPr="00857457" w:rsidRDefault="006649A5" w:rsidP="006649A5">
      <w:pPr>
        <w:pStyle w:val="Odsekzoznamu"/>
        <w:numPr>
          <w:ilvl w:val="0"/>
          <w:numId w:val="4"/>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uhradila mesačnú splátku v plnej výške, lehote a spôsobom dohodnutým v zmluve o úvere na bývanie.</w:t>
      </w:r>
    </w:p>
    <w:p w14:paraId="524EE65C" w14:textId="77777777" w:rsidR="005E5195" w:rsidRPr="00857457" w:rsidRDefault="005E5195" w:rsidP="00AE73DD">
      <w:pPr>
        <w:pStyle w:val="Odsekzoznamu"/>
        <w:spacing w:after="0" w:line="240" w:lineRule="auto"/>
        <w:ind w:left="360"/>
        <w:jc w:val="both"/>
        <w:rPr>
          <w:rFonts w:ascii="Times New Roman" w:hAnsi="Times New Roman" w:cs="Times New Roman"/>
          <w:sz w:val="24"/>
          <w:szCs w:val="24"/>
          <w:shd w:val="clear" w:color="auto" w:fill="FFFFFF"/>
        </w:rPr>
      </w:pPr>
    </w:p>
    <w:p w14:paraId="074F7F7C" w14:textId="46A34C77" w:rsidR="00142C8E" w:rsidRPr="00857457" w:rsidRDefault="00142C8E" w:rsidP="00AE73DD">
      <w:pPr>
        <w:pStyle w:val="Odsekzoznamu"/>
        <w:numPr>
          <w:ilvl w:val="0"/>
          <w:numId w:val="3"/>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Za úhradu </w:t>
      </w:r>
      <w:r w:rsidR="003903F3" w:rsidRPr="00857457">
        <w:rPr>
          <w:rFonts w:ascii="Times New Roman" w:hAnsi="Times New Roman" w:cs="Times New Roman"/>
          <w:sz w:val="24"/>
          <w:szCs w:val="24"/>
          <w:shd w:val="clear" w:color="auto" w:fill="FFFFFF"/>
        </w:rPr>
        <w:t xml:space="preserve">mesačnej </w:t>
      </w:r>
      <w:r w:rsidRPr="00857457">
        <w:rPr>
          <w:rFonts w:ascii="Times New Roman" w:hAnsi="Times New Roman" w:cs="Times New Roman"/>
          <w:sz w:val="24"/>
          <w:szCs w:val="24"/>
          <w:shd w:val="clear" w:color="auto" w:fill="FFFFFF"/>
        </w:rPr>
        <w:t xml:space="preserve">splátky </w:t>
      </w:r>
      <w:r w:rsidR="000A2784" w:rsidRPr="00857457">
        <w:rPr>
          <w:rFonts w:ascii="Times New Roman" w:hAnsi="Times New Roman" w:cs="Times New Roman"/>
          <w:sz w:val="24"/>
          <w:szCs w:val="24"/>
          <w:shd w:val="clear" w:color="auto" w:fill="FFFFFF"/>
        </w:rPr>
        <w:t xml:space="preserve">v plnej výške, lehote a spôsobom dohodnutým v zmluve o úvere na bývanie </w:t>
      </w:r>
      <w:r w:rsidRPr="00857457">
        <w:rPr>
          <w:rFonts w:ascii="Times New Roman" w:hAnsi="Times New Roman" w:cs="Times New Roman"/>
          <w:sz w:val="24"/>
          <w:szCs w:val="24"/>
          <w:shd w:val="clear" w:color="auto" w:fill="FFFFFF"/>
        </w:rPr>
        <w:t xml:space="preserve">sa na účely </w:t>
      </w:r>
      <w:r w:rsidR="00EA32F9" w:rsidRPr="00857457">
        <w:rPr>
          <w:rFonts w:ascii="Times New Roman" w:hAnsi="Times New Roman" w:cs="Times New Roman"/>
          <w:sz w:val="24"/>
          <w:szCs w:val="24"/>
          <w:shd w:val="clear" w:color="auto" w:fill="FFFFFF"/>
        </w:rPr>
        <w:t>s</w:t>
      </w:r>
      <w:r w:rsidR="00F53ECC" w:rsidRPr="00857457">
        <w:rPr>
          <w:rFonts w:ascii="Times New Roman" w:hAnsi="Times New Roman" w:cs="Times New Roman"/>
          <w:sz w:val="24"/>
          <w:szCs w:val="24"/>
          <w:shd w:val="clear" w:color="auto" w:fill="FFFFFF"/>
        </w:rPr>
        <w:t>plnenia</w:t>
      </w:r>
      <w:r w:rsidR="00EA32F9" w:rsidRPr="00857457">
        <w:rPr>
          <w:rFonts w:ascii="Times New Roman" w:hAnsi="Times New Roman" w:cs="Times New Roman"/>
          <w:sz w:val="24"/>
          <w:szCs w:val="24"/>
          <w:shd w:val="clear" w:color="auto" w:fill="FFFFFF"/>
        </w:rPr>
        <w:t xml:space="preserve"> podmienky </w:t>
      </w:r>
      <w:r w:rsidR="00F53ECC" w:rsidRPr="00857457">
        <w:rPr>
          <w:rFonts w:ascii="Times New Roman" w:hAnsi="Times New Roman" w:cs="Times New Roman"/>
          <w:sz w:val="24"/>
          <w:szCs w:val="24"/>
          <w:shd w:val="clear" w:color="auto" w:fill="FFFFFF"/>
        </w:rPr>
        <w:t>podľa odseku 1 písm. </w:t>
      </w:r>
      <w:r w:rsidR="00B716A1" w:rsidRPr="00857457">
        <w:rPr>
          <w:rFonts w:ascii="Times New Roman" w:hAnsi="Times New Roman" w:cs="Times New Roman"/>
          <w:sz w:val="24"/>
          <w:szCs w:val="24"/>
          <w:shd w:val="clear" w:color="auto" w:fill="FFFFFF"/>
        </w:rPr>
        <w:t>c</w:t>
      </w:r>
      <w:r w:rsidR="00F53ECC" w:rsidRPr="00857457">
        <w:rPr>
          <w:rFonts w:ascii="Times New Roman" w:hAnsi="Times New Roman" w:cs="Times New Roman"/>
          <w:sz w:val="24"/>
          <w:szCs w:val="24"/>
          <w:shd w:val="clear" w:color="auto" w:fill="FFFFFF"/>
        </w:rPr>
        <w:t xml:space="preserve">) </w:t>
      </w:r>
      <w:r w:rsidRPr="00857457">
        <w:rPr>
          <w:rFonts w:ascii="Times New Roman" w:hAnsi="Times New Roman" w:cs="Times New Roman"/>
          <w:sz w:val="24"/>
          <w:szCs w:val="24"/>
          <w:shd w:val="clear" w:color="auto" w:fill="FFFFFF"/>
        </w:rPr>
        <w:t>považuje</w:t>
      </w:r>
      <w:r w:rsidR="00C47564" w:rsidRPr="00857457">
        <w:rPr>
          <w:rFonts w:ascii="Times New Roman" w:hAnsi="Times New Roman" w:cs="Times New Roman"/>
          <w:sz w:val="24"/>
          <w:szCs w:val="24"/>
          <w:shd w:val="clear" w:color="auto" w:fill="FFFFFF"/>
        </w:rPr>
        <w:t xml:space="preserve"> aj úhrada</w:t>
      </w:r>
      <w:r w:rsidR="003903F3" w:rsidRPr="00857457">
        <w:rPr>
          <w:rFonts w:ascii="Times New Roman" w:hAnsi="Times New Roman" w:cs="Times New Roman"/>
          <w:sz w:val="24"/>
          <w:szCs w:val="24"/>
          <w:shd w:val="clear" w:color="auto" w:fill="FFFFFF"/>
        </w:rPr>
        <w:t xml:space="preserve"> mesačnej</w:t>
      </w:r>
      <w:r w:rsidR="00C47564" w:rsidRPr="00857457">
        <w:rPr>
          <w:rFonts w:ascii="Times New Roman" w:hAnsi="Times New Roman" w:cs="Times New Roman"/>
          <w:sz w:val="24"/>
          <w:szCs w:val="24"/>
          <w:shd w:val="clear" w:color="auto" w:fill="FFFFFF"/>
        </w:rPr>
        <w:t xml:space="preserve"> splátky </w:t>
      </w:r>
      <w:r w:rsidR="00BC3F5F" w:rsidRPr="00857457">
        <w:rPr>
          <w:rFonts w:ascii="Times New Roman" w:hAnsi="Times New Roman" w:cs="Times New Roman"/>
          <w:sz w:val="24"/>
          <w:szCs w:val="24"/>
          <w:shd w:val="clear" w:color="auto" w:fill="FFFFFF"/>
        </w:rPr>
        <w:t>v plnej výške</w:t>
      </w:r>
      <w:r w:rsidR="00AE4FE8" w:rsidRPr="00857457">
        <w:rPr>
          <w:rFonts w:ascii="Times New Roman" w:hAnsi="Times New Roman" w:cs="Times New Roman"/>
          <w:sz w:val="24"/>
          <w:szCs w:val="24"/>
          <w:shd w:val="clear" w:color="auto" w:fill="FFFFFF"/>
        </w:rPr>
        <w:t xml:space="preserve"> </w:t>
      </w:r>
      <w:r w:rsidR="008A15EC" w:rsidRPr="00857457">
        <w:rPr>
          <w:rFonts w:ascii="Times New Roman" w:hAnsi="Times New Roman" w:cs="Times New Roman"/>
          <w:sz w:val="24"/>
          <w:szCs w:val="24"/>
          <w:shd w:val="clear" w:color="auto" w:fill="FFFFFF"/>
        </w:rPr>
        <w:t>do konca</w:t>
      </w:r>
      <w:r w:rsidR="00AE4FE8" w:rsidRPr="00857457">
        <w:rPr>
          <w:rFonts w:ascii="Times New Roman" w:hAnsi="Times New Roman" w:cs="Times New Roman"/>
          <w:sz w:val="24"/>
          <w:szCs w:val="24"/>
          <w:shd w:val="clear" w:color="auto" w:fill="FFFFFF"/>
        </w:rPr>
        <w:t> kalendárn</w:t>
      </w:r>
      <w:r w:rsidR="008A15EC" w:rsidRPr="00857457">
        <w:rPr>
          <w:rFonts w:ascii="Times New Roman" w:hAnsi="Times New Roman" w:cs="Times New Roman"/>
          <w:sz w:val="24"/>
          <w:szCs w:val="24"/>
          <w:shd w:val="clear" w:color="auto" w:fill="FFFFFF"/>
        </w:rPr>
        <w:t xml:space="preserve">eho </w:t>
      </w:r>
      <w:r w:rsidR="00AE4FE8" w:rsidRPr="00857457">
        <w:rPr>
          <w:rFonts w:ascii="Times New Roman" w:hAnsi="Times New Roman" w:cs="Times New Roman"/>
          <w:sz w:val="24"/>
          <w:szCs w:val="24"/>
          <w:shd w:val="clear" w:color="auto" w:fill="FFFFFF"/>
        </w:rPr>
        <w:t>mesiac</w:t>
      </w:r>
      <w:r w:rsidR="008A15EC" w:rsidRPr="00857457">
        <w:rPr>
          <w:rFonts w:ascii="Times New Roman" w:hAnsi="Times New Roman" w:cs="Times New Roman"/>
          <w:sz w:val="24"/>
          <w:szCs w:val="24"/>
          <w:shd w:val="clear" w:color="auto" w:fill="FFFFFF"/>
        </w:rPr>
        <w:t>a</w:t>
      </w:r>
      <w:r w:rsidR="00AE4FE8" w:rsidRPr="00857457">
        <w:rPr>
          <w:rFonts w:ascii="Times New Roman" w:hAnsi="Times New Roman" w:cs="Times New Roman"/>
          <w:sz w:val="24"/>
          <w:szCs w:val="24"/>
          <w:shd w:val="clear" w:color="auto" w:fill="FFFFFF"/>
        </w:rPr>
        <w:t xml:space="preserve"> nasledujúc</w:t>
      </w:r>
      <w:r w:rsidR="008A15EC" w:rsidRPr="00857457">
        <w:rPr>
          <w:rFonts w:ascii="Times New Roman" w:hAnsi="Times New Roman" w:cs="Times New Roman"/>
          <w:sz w:val="24"/>
          <w:szCs w:val="24"/>
          <w:shd w:val="clear" w:color="auto" w:fill="FFFFFF"/>
        </w:rPr>
        <w:t>eho</w:t>
      </w:r>
      <w:r w:rsidR="00AE4FE8" w:rsidRPr="00857457">
        <w:rPr>
          <w:rFonts w:ascii="Times New Roman" w:hAnsi="Times New Roman" w:cs="Times New Roman"/>
          <w:sz w:val="24"/>
          <w:szCs w:val="24"/>
          <w:shd w:val="clear" w:color="auto" w:fill="FFFFFF"/>
        </w:rPr>
        <w:t xml:space="preserve"> po kalendárnom mesiaci, v ktorom je mesačná splátka splatná</w:t>
      </w:r>
      <w:r w:rsidRPr="00857457">
        <w:rPr>
          <w:rFonts w:ascii="Times New Roman" w:hAnsi="Times New Roman" w:cs="Times New Roman"/>
          <w:sz w:val="24"/>
          <w:szCs w:val="24"/>
          <w:shd w:val="clear" w:color="auto" w:fill="FFFFFF"/>
        </w:rPr>
        <w:t>.</w:t>
      </w:r>
    </w:p>
    <w:p w14:paraId="36A23F0E" w14:textId="2D12B6B8" w:rsidR="005E5195" w:rsidRPr="00857457" w:rsidRDefault="005E5195" w:rsidP="00AE73DD">
      <w:pPr>
        <w:pStyle w:val="Odsekzoznamu"/>
        <w:spacing w:after="0" w:line="240" w:lineRule="auto"/>
        <w:ind w:left="360"/>
        <w:jc w:val="both"/>
        <w:rPr>
          <w:rFonts w:ascii="Times New Roman" w:hAnsi="Times New Roman" w:cs="Times New Roman"/>
          <w:sz w:val="24"/>
          <w:szCs w:val="24"/>
          <w:shd w:val="clear" w:color="auto" w:fill="FFFFFF"/>
        </w:rPr>
      </w:pPr>
    </w:p>
    <w:p w14:paraId="737AB4F2" w14:textId="5FC6183F" w:rsidR="0024789B" w:rsidRPr="00857457" w:rsidRDefault="0024789B" w:rsidP="00AE73DD">
      <w:pPr>
        <w:pStyle w:val="Odsekzoznamu"/>
        <w:numPr>
          <w:ilvl w:val="0"/>
          <w:numId w:val="3"/>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Nárok na príspevok vzniká iba na jed</w:t>
      </w:r>
      <w:r w:rsidR="008A15EC" w:rsidRPr="00857457">
        <w:rPr>
          <w:rFonts w:ascii="Times New Roman" w:hAnsi="Times New Roman" w:cs="Times New Roman"/>
          <w:sz w:val="24"/>
          <w:szCs w:val="24"/>
          <w:shd w:val="clear" w:color="auto" w:fill="FFFFFF"/>
        </w:rPr>
        <w:t>n</w:t>
      </w:r>
      <w:r w:rsidR="009B7004" w:rsidRPr="00857457">
        <w:rPr>
          <w:rFonts w:ascii="Times New Roman" w:hAnsi="Times New Roman" w:cs="Times New Roman"/>
          <w:sz w:val="24"/>
          <w:szCs w:val="24"/>
          <w:shd w:val="clear" w:color="auto" w:fill="FFFFFF"/>
        </w:rPr>
        <w:t>u zmluvu o</w:t>
      </w:r>
      <w:r w:rsidRPr="00857457">
        <w:rPr>
          <w:rFonts w:ascii="Times New Roman" w:hAnsi="Times New Roman" w:cs="Times New Roman"/>
          <w:sz w:val="24"/>
          <w:szCs w:val="24"/>
          <w:shd w:val="clear" w:color="auto" w:fill="FFFFFF"/>
        </w:rPr>
        <w:t xml:space="preserve"> úver</w:t>
      </w:r>
      <w:r w:rsidR="009B7004" w:rsidRPr="00857457">
        <w:rPr>
          <w:rFonts w:ascii="Times New Roman" w:hAnsi="Times New Roman" w:cs="Times New Roman"/>
          <w:sz w:val="24"/>
          <w:szCs w:val="24"/>
          <w:shd w:val="clear" w:color="auto" w:fill="FFFFFF"/>
        </w:rPr>
        <w:t>e</w:t>
      </w:r>
      <w:r w:rsidRPr="00857457">
        <w:rPr>
          <w:rFonts w:ascii="Times New Roman" w:hAnsi="Times New Roman" w:cs="Times New Roman"/>
          <w:sz w:val="24"/>
          <w:szCs w:val="24"/>
          <w:shd w:val="clear" w:color="auto" w:fill="FFFFFF"/>
        </w:rPr>
        <w:t xml:space="preserve"> </w:t>
      </w:r>
      <w:r w:rsidR="00122782" w:rsidRPr="00857457">
        <w:rPr>
          <w:rFonts w:ascii="Times New Roman" w:hAnsi="Times New Roman" w:cs="Times New Roman"/>
          <w:sz w:val="24"/>
          <w:szCs w:val="24"/>
          <w:shd w:val="clear" w:color="auto" w:fill="FFFFFF"/>
        </w:rPr>
        <w:t xml:space="preserve">na bývanie </w:t>
      </w:r>
      <w:r w:rsidR="008A15EC" w:rsidRPr="00857457">
        <w:rPr>
          <w:rFonts w:ascii="Times New Roman" w:hAnsi="Times New Roman" w:cs="Times New Roman"/>
          <w:sz w:val="24"/>
          <w:szCs w:val="24"/>
          <w:shd w:val="clear" w:color="auto" w:fill="FFFFFF"/>
        </w:rPr>
        <w:t xml:space="preserve">a </w:t>
      </w:r>
      <w:r w:rsidRPr="00857457">
        <w:rPr>
          <w:rFonts w:ascii="Times New Roman" w:hAnsi="Times New Roman" w:cs="Times New Roman"/>
          <w:sz w:val="24"/>
          <w:szCs w:val="24"/>
          <w:shd w:val="clear" w:color="auto" w:fill="FFFFFF"/>
        </w:rPr>
        <w:t>na jednu tuzemskú nehnuteľnosť určenú na bývanie</w:t>
      </w:r>
      <w:r w:rsidR="009B7004" w:rsidRPr="00857457">
        <w:rPr>
          <w:rFonts w:ascii="Times New Roman" w:hAnsi="Times New Roman" w:cs="Times New Roman"/>
          <w:sz w:val="24"/>
          <w:szCs w:val="24"/>
          <w:shd w:val="clear" w:color="auto" w:fill="FFFFFF"/>
        </w:rPr>
        <w:t>; za tú istú zmluvu o úvere na bývanie sa považuje aj zmena tejto zmluvy, pričom ustanovenia osobitného predpisu tým nie sú dotknuté.</w:t>
      </w:r>
      <w:r w:rsidR="009B7004" w:rsidRPr="00857457">
        <w:rPr>
          <w:rStyle w:val="Odkaznapoznmkupodiarou"/>
          <w:rFonts w:ascii="Times New Roman" w:hAnsi="Times New Roman" w:cs="Times New Roman"/>
          <w:sz w:val="24"/>
          <w:szCs w:val="24"/>
          <w:shd w:val="clear" w:color="auto" w:fill="FFFFFF"/>
        </w:rPr>
        <w:footnoteReference w:id="6"/>
      </w:r>
      <w:r w:rsidR="009B7004" w:rsidRPr="00857457">
        <w:rPr>
          <w:rFonts w:ascii="Times New Roman" w:hAnsi="Times New Roman" w:cs="Times New Roman"/>
          <w:sz w:val="24"/>
          <w:szCs w:val="24"/>
          <w:shd w:val="clear" w:color="auto" w:fill="FFFFFF"/>
        </w:rPr>
        <w:t>)</w:t>
      </w:r>
    </w:p>
    <w:p w14:paraId="50EDB263" w14:textId="77777777" w:rsidR="00DF12BC" w:rsidRPr="00857457" w:rsidRDefault="00DF12BC" w:rsidP="00AE73DD">
      <w:pPr>
        <w:pStyle w:val="Odsekzoznamu"/>
        <w:spacing w:after="0" w:line="240" w:lineRule="auto"/>
        <w:ind w:left="360"/>
        <w:jc w:val="both"/>
        <w:rPr>
          <w:rFonts w:ascii="Times New Roman" w:hAnsi="Times New Roman" w:cs="Times New Roman"/>
          <w:sz w:val="24"/>
          <w:szCs w:val="24"/>
          <w:shd w:val="clear" w:color="auto" w:fill="FFFFFF"/>
        </w:rPr>
      </w:pPr>
    </w:p>
    <w:p w14:paraId="0D33E186" w14:textId="4AD69BE8" w:rsidR="005757F1" w:rsidRPr="00857457" w:rsidRDefault="005757F1" w:rsidP="00AE73DD">
      <w:pPr>
        <w:pStyle w:val="Odsekzoznamu"/>
        <w:numPr>
          <w:ilvl w:val="0"/>
          <w:numId w:val="3"/>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Ak je viac oprávnených osôb, ktoré </w:t>
      </w:r>
      <w:r w:rsidR="00A364B7" w:rsidRPr="00857457">
        <w:rPr>
          <w:rFonts w:ascii="Times New Roman" w:hAnsi="Times New Roman" w:cs="Times New Roman"/>
          <w:sz w:val="24"/>
          <w:szCs w:val="24"/>
          <w:shd w:val="clear" w:color="auto" w:fill="FFFFFF"/>
        </w:rPr>
        <w:t xml:space="preserve">spĺňajú </w:t>
      </w:r>
      <w:r w:rsidRPr="00857457">
        <w:rPr>
          <w:rFonts w:ascii="Times New Roman" w:hAnsi="Times New Roman" w:cs="Times New Roman"/>
          <w:sz w:val="24"/>
          <w:szCs w:val="24"/>
          <w:shd w:val="clear" w:color="auto" w:fill="FFFFFF"/>
        </w:rPr>
        <w:t xml:space="preserve">podmienky nároku na príspevok, </w:t>
      </w:r>
      <w:r w:rsidR="008A15EC" w:rsidRPr="00857457">
        <w:rPr>
          <w:rFonts w:ascii="Times New Roman" w:hAnsi="Times New Roman" w:cs="Times New Roman"/>
          <w:sz w:val="24"/>
          <w:szCs w:val="24"/>
          <w:shd w:val="clear" w:color="auto" w:fill="FFFFFF"/>
        </w:rPr>
        <w:t xml:space="preserve">nárok na príspevok vzniká </w:t>
      </w:r>
      <w:r w:rsidRPr="00857457">
        <w:rPr>
          <w:rFonts w:ascii="Times New Roman" w:hAnsi="Times New Roman" w:cs="Times New Roman"/>
          <w:sz w:val="24"/>
          <w:szCs w:val="24"/>
          <w:shd w:val="clear" w:color="auto" w:fill="FFFFFF"/>
        </w:rPr>
        <w:t>len jednej z nich.</w:t>
      </w:r>
    </w:p>
    <w:p w14:paraId="41F873AE" w14:textId="77777777" w:rsidR="0024789B" w:rsidRPr="00857457" w:rsidRDefault="0024789B" w:rsidP="00AE73DD">
      <w:pPr>
        <w:pStyle w:val="Odsekzoznamu"/>
        <w:spacing w:after="0" w:line="240" w:lineRule="auto"/>
        <w:ind w:left="360"/>
        <w:jc w:val="both"/>
        <w:rPr>
          <w:rFonts w:ascii="Times New Roman" w:hAnsi="Times New Roman" w:cs="Times New Roman"/>
          <w:sz w:val="24"/>
          <w:szCs w:val="24"/>
          <w:shd w:val="clear" w:color="auto" w:fill="FFFFFF"/>
        </w:rPr>
      </w:pPr>
    </w:p>
    <w:p w14:paraId="3B737AB9" w14:textId="69C53874" w:rsidR="005E5195" w:rsidRPr="00857457" w:rsidRDefault="005E5195" w:rsidP="00AE73DD">
      <w:pPr>
        <w:pStyle w:val="Odsekzoznamu"/>
        <w:numPr>
          <w:ilvl w:val="0"/>
          <w:numId w:val="3"/>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Nárok na príspevok nevzniká, ak </w:t>
      </w:r>
      <w:r w:rsidR="006D5348" w:rsidRPr="00857457">
        <w:rPr>
          <w:rFonts w:ascii="Times New Roman" w:hAnsi="Times New Roman" w:cs="Times New Roman"/>
          <w:sz w:val="24"/>
          <w:szCs w:val="24"/>
          <w:shd w:val="clear" w:color="auto" w:fill="FFFFFF"/>
        </w:rPr>
        <w:t xml:space="preserve">sa </w:t>
      </w:r>
      <w:r w:rsidR="00A65176" w:rsidRPr="00857457">
        <w:rPr>
          <w:rFonts w:ascii="Times New Roman" w:hAnsi="Times New Roman" w:cs="Times New Roman"/>
          <w:sz w:val="24"/>
          <w:szCs w:val="24"/>
          <w:shd w:val="clear" w:color="auto" w:fill="FFFFFF"/>
        </w:rPr>
        <w:t xml:space="preserve">mesačná </w:t>
      </w:r>
      <w:r w:rsidRPr="00857457">
        <w:rPr>
          <w:rFonts w:ascii="Times New Roman" w:hAnsi="Times New Roman" w:cs="Times New Roman"/>
          <w:sz w:val="24"/>
          <w:szCs w:val="24"/>
          <w:shd w:val="clear" w:color="auto" w:fill="FFFFFF"/>
        </w:rPr>
        <w:t xml:space="preserve">splátka úveru </w:t>
      </w:r>
      <w:r w:rsidR="00EA32F9" w:rsidRPr="00857457">
        <w:rPr>
          <w:rFonts w:ascii="Times New Roman" w:hAnsi="Times New Roman" w:cs="Times New Roman"/>
          <w:sz w:val="24"/>
          <w:szCs w:val="24"/>
          <w:shd w:val="clear" w:color="auto" w:fill="FFFFFF"/>
        </w:rPr>
        <w:t xml:space="preserve">na bývanie </w:t>
      </w:r>
      <w:r w:rsidRPr="00857457">
        <w:rPr>
          <w:rFonts w:ascii="Times New Roman" w:hAnsi="Times New Roman" w:cs="Times New Roman"/>
          <w:sz w:val="24"/>
          <w:szCs w:val="24"/>
          <w:shd w:val="clear" w:color="auto" w:fill="FFFFFF"/>
        </w:rPr>
        <w:t>zvýšila z iného dôvodu ako je zmena úrokovej sadzby.</w:t>
      </w:r>
    </w:p>
    <w:p w14:paraId="1D8F2912" w14:textId="77777777" w:rsidR="008851EA" w:rsidRPr="00857457" w:rsidRDefault="008851EA" w:rsidP="00AE73DD">
      <w:pPr>
        <w:pStyle w:val="Odsekzoznamu"/>
        <w:spacing w:after="0" w:line="240" w:lineRule="auto"/>
        <w:ind w:left="360"/>
        <w:jc w:val="both"/>
        <w:rPr>
          <w:rFonts w:ascii="Times New Roman" w:hAnsi="Times New Roman" w:cs="Times New Roman"/>
          <w:sz w:val="24"/>
          <w:szCs w:val="24"/>
          <w:shd w:val="clear" w:color="auto" w:fill="FFFFFF"/>
        </w:rPr>
      </w:pPr>
    </w:p>
    <w:p w14:paraId="5D4E3D36" w14:textId="431E1D5C" w:rsidR="008851EA" w:rsidRPr="00857457" w:rsidRDefault="008851EA" w:rsidP="00AE73DD">
      <w:pPr>
        <w:pStyle w:val="Odsekzoznamu"/>
        <w:numPr>
          <w:ilvl w:val="0"/>
          <w:numId w:val="3"/>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Nárok na príspevok vzniká najskôr </w:t>
      </w:r>
      <w:r w:rsidR="00AD1F98" w:rsidRPr="00857457">
        <w:rPr>
          <w:rFonts w:ascii="Times New Roman" w:hAnsi="Times New Roman" w:cs="Times New Roman"/>
          <w:sz w:val="24"/>
          <w:szCs w:val="24"/>
          <w:shd w:val="clear" w:color="auto" w:fill="FFFFFF"/>
        </w:rPr>
        <w:t>za</w:t>
      </w:r>
      <w:r w:rsidRPr="00857457">
        <w:rPr>
          <w:rFonts w:ascii="Times New Roman" w:hAnsi="Times New Roman" w:cs="Times New Roman"/>
          <w:sz w:val="24"/>
          <w:szCs w:val="24"/>
          <w:shd w:val="clear" w:color="auto" w:fill="FFFFFF"/>
        </w:rPr>
        <w:t xml:space="preserve"> kalendárn</w:t>
      </w:r>
      <w:r w:rsidR="00AD1F98" w:rsidRPr="00857457">
        <w:rPr>
          <w:rFonts w:ascii="Times New Roman" w:hAnsi="Times New Roman" w:cs="Times New Roman"/>
          <w:sz w:val="24"/>
          <w:szCs w:val="24"/>
          <w:shd w:val="clear" w:color="auto" w:fill="FFFFFF"/>
        </w:rPr>
        <w:t>y</w:t>
      </w:r>
      <w:r w:rsidRPr="00857457">
        <w:rPr>
          <w:rFonts w:ascii="Times New Roman" w:hAnsi="Times New Roman" w:cs="Times New Roman"/>
          <w:sz w:val="24"/>
          <w:szCs w:val="24"/>
          <w:shd w:val="clear" w:color="auto" w:fill="FFFFFF"/>
        </w:rPr>
        <w:t xml:space="preserve"> mesiac, v ktorom sa tento nárok uplatnil.</w:t>
      </w:r>
    </w:p>
    <w:p w14:paraId="06261B1B" w14:textId="77777777" w:rsidR="008A15EC" w:rsidRPr="00857457" w:rsidRDefault="008A15EC" w:rsidP="00AE73DD">
      <w:pPr>
        <w:spacing w:after="0" w:line="240" w:lineRule="auto"/>
        <w:jc w:val="center"/>
        <w:rPr>
          <w:rFonts w:ascii="Times New Roman" w:hAnsi="Times New Roman" w:cs="Times New Roman"/>
          <w:b/>
          <w:sz w:val="24"/>
          <w:szCs w:val="24"/>
        </w:rPr>
      </w:pPr>
    </w:p>
    <w:p w14:paraId="32DA5576" w14:textId="4970C443" w:rsidR="00175F38" w:rsidRPr="00857457" w:rsidRDefault="00DA3C2D"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 6</w:t>
      </w:r>
    </w:p>
    <w:p w14:paraId="6D3ACABB" w14:textId="418A07E4" w:rsidR="00175F38" w:rsidRPr="00857457" w:rsidRDefault="00B46C75"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Výška</w:t>
      </w:r>
      <w:r w:rsidR="00175F38" w:rsidRPr="00857457">
        <w:rPr>
          <w:rFonts w:ascii="Times New Roman" w:hAnsi="Times New Roman" w:cs="Times New Roman"/>
          <w:b/>
          <w:sz w:val="24"/>
          <w:szCs w:val="24"/>
        </w:rPr>
        <w:t xml:space="preserve"> príspevku</w:t>
      </w:r>
    </w:p>
    <w:p w14:paraId="4F7862D4" w14:textId="2B6A81C4" w:rsidR="00142C8E" w:rsidRPr="00857457" w:rsidRDefault="00142C8E" w:rsidP="00AE73DD">
      <w:pPr>
        <w:spacing w:after="0" w:line="240" w:lineRule="auto"/>
        <w:jc w:val="center"/>
        <w:rPr>
          <w:rFonts w:ascii="Times New Roman" w:hAnsi="Times New Roman" w:cs="Times New Roman"/>
          <w:b/>
          <w:sz w:val="24"/>
          <w:szCs w:val="24"/>
        </w:rPr>
      </w:pPr>
    </w:p>
    <w:p w14:paraId="1AFB8AEE" w14:textId="5EEE5C43" w:rsidR="003D5425" w:rsidRPr="00857457" w:rsidRDefault="001861D5" w:rsidP="00AE73DD">
      <w:pPr>
        <w:pStyle w:val="Odsekzoznamu"/>
        <w:numPr>
          <w:ilvl w:val="0"/>
          <w:numId w:val="30"/>
        </w:numPr>
        <w:spacing w:after="0" w:line="240" w:lineRule="auto"/>
        <w:ind w:left="360"/>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Výška príspevku je 75 % z kladného rozdielu medzi </w:t>
      </w:r>
      <w:r w:rsidR="00392E31" w:rsidRPr="00857457">
        <w:rPr>
          <w:rFonts w:ascii="Times New Roman" w:hAnsi="Times New Roman" w:cs="Times New Roman"/>
          <w:sz w:val="24"/>
          <w:szCs w:val="24"/>
          <w:shd w:val="clear" w:color="auto" w:fill="FFFFFF"/>
        </w:rPr>
        <w:t>uhradenou</w:t>
      </w:r>
      <w:r w:rsidRPr="00857457">
        <w:rPr>
          <w:rFonts w:ascii="Times New Roman" w:hAnsi="Times New Roman" w:cs="Times New Roman"/>
          <w:sz w:val="24"/>
          <w:szCs w:val="24"/>
          <w:shd w:val="clear" w:color="auto" w:fill="FFFFFF"/>
        </w:rPr>
        <w:t xml:space="preserve"> mesačnou splátkou </w:t>
      </w:r>
      <w:r w:rsidR="00392E31" w:rsidRPr="00857457">
        <w:rPr>
          <w:rFonts w:ascii="Times New Roman" w:hAnsi="Times New Roman" w:cs="Times New Roman"/>
          <w:sz w:val="24"/>
          <w:szCs w:val="24"/>
          <w:shd w:val="clear" w:color="auto" w:fill="FFFFFF"/>
        </w:rPr>
        <w:t>za</w:t>
      </w:r>
      <w:r w:rsidRPr="00857457">
        <w:rPr>
          <w:rFonts w:ascii="Times New Roman" w:hAnsi="Times New Roman" w:cs="Times New Roman"/>
          <w:sz w:val="24"/>
          <w:szCs w:val="24"/>
          <w:shd w:val="clear" w:color="auto" w:fill="FFFFFF"/>
        </w:rPr>
        <w:t> príslušn</w:t>
      </w:r>
      <w:r w:rsidR="00392E31" w:rsidRPr="00857457">
        <w:rPr>
          <w:rFonts w:ascii="Times New Roman" w:hAnsi="Times New Roman" w:cs="Times New Roman"/>
          <w:sz w:val="24"/>
          <w:szCs w:val="24"/>
          <w:shd w:val="clear" w:color="auto" w:fill="FFFFFF"/>
        </w:rPr>
        <w:t>ý</w:t>
      </w:r>
      <w:r w:rsidRPr="00857457">
        <w:rPr>
          <w:rFonts w:ascii="Times New Roman" w:hAnsi="Times New Roman" w:cs="Times New Roman"/>
          <w:sz w:val="24"/>
          <w:szCs w:val="24"/>
          <w:shd w:val="clear" w:color="auto" w:fill="FFFFFF"/>
        </w:rPr>
        <w:t xml:space="preserve"> mesiac a referenčnou splátkou, najviac v sume 150 eur mesačne</w:t>
      </w:r>
      <w:r w:rsidR="003D5425" w:rsidRPr="00857457">
        <w:rPr>
          <w:rFonts w:ascii="Times New Roman" w:hAnsi="Times New Roman" w:cs="Times New Roman"/>
          <w:sz w:val="24"/>
          <w:szCs w:val="24"/>
          <w:shd w:val="clear" w:color="auto" w:fill="FFFFFF"/>
        </w:rPr>
        <w:t>.</w:t>
      </w:r>
    </w:p>
    <w:p w14:paraId="40A9FE57" w14:textId="77777777" w:rsidR="003D5425" w:rsidRPr="00857457" w:rsidRDefault="003D5425" w:rsidP="00AE73DD">
      <w:pPr>
        <w:spacing w:after="0" w:line="240" w:lineRule="auto"/>
        <w:jc w:val="both"/>
        <w:rPr>
          <w:rFonts w:ascii="Times New Roman" w:hAnsi="Times New Roman" w:cs="Times New Roman"/>
          <w:sz w:val="24"/>
          <w:szCs w:val="24"/>
          <w:shd w:val="clear" w:color="auto" w:fill="FFFFFF"/>
        </w:rPr>
      </w:pPr>
    </w:p>
    <w:p w14:paraId="790B1E3B" w14:textId="4E139900" w:rsidR="001861D5" w:rsidRPr="00857457" w:rsidRDefault="003D5425" w:rsidP="00AE73DD">
      <w:pPr>
        <w:pStyle w:val="Odsekzoznamu"/>
        <w:numPr>
          <w:ilvl w:val="0"/>
          <w:numId w:val="30"/>
        </w:numPr>
        <w:spacing w:after="0" w:line="240" w:lineRule="auto"/>
        <w:ind w:left="360"/>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Z</w:t>
      </w:r>
      <w:r w:rsidR="001861D5" w:rsidRPr="00857457">
        <w:rPr>
          <w:rFonts w:ascii="Times New Roman" w:hAnsi="Times New Roman" w:cs="Times New Roman"/>
          <w:sz w:val="24"/>
          <w:szCs w:val="24"/>
          <w:shd w:val="clear" w:color="auto" w:fill="FFFFFF"/>
        </w:rPr>
        <w:t xml:space="preserve">ákon o štátnom rozpočte </w:t>
      </w:r>
      <w:r w:rsidRPr="00857457">
        <w:rPr>
          <w:rFonts w:ascii="Times New Roman" w:hAnsi="Times New Roman" w:cs="Times New Roman"/>
          <w:sz w:val="24"/>
          <w:szCs w:val="24"/>
          <w:shd w:val="clear" w:color="auto" w:fill="FFFFFF"/>
        </w:rPr>
        <w:t xml:space="preserve">môže </w:t>
      </w:r>
      <w:r w:rsidR="001861D5" w:rsidRPr="00857457">
        <w:rPr>
          <w:rFonts w:ascii="Times New Roman" w:hAnsi="Times New Roman" w:cs="Times New Roman"/>
          <w:sz w:val="24"/>
          <w:szCs w:val="24"/>
          <w:shd w:val="clear" w:color="auto" w:fill="FFFFFF"/>
        </w:rPr>
        <w:t xml:space="preserve">na príslušný </w:t>
      </w:r>
      <w:r w:rsidR="00B00B70" w:rsidRPr="00857457">
        <w:rPr>
          <w:rFonts w:ascii="Times New Roman" w:hAnsi="Times New Roman" w:cs="Times New Roman"/>
          <w:sz w:val="24"/>
          <w:szCs w:val="24"/>
          <w:shd w:val="clear" w:color="auto" w:fill="FFFFFF"/>
        </w:rPr>
        <w:t xml:space="preserve">rozpočtový </w:t>
      </w:r>
      <w:r w:rsidR="001861D5" w:rsidRPr="00857457">
        <w:rPr>
          <w:rFonts w:ascii="Times New Roman" w:hAnsi="Times New Roman" w:cs="Times New Roman"/>
          <w:sz w:val="24"/>
          <w:szCs w:val="24"/>
          <w:shd w:val="clear" w:color="auto" w:fill="FFFFFF"/>
        </w:rPr>
        <w:t xml:space="preserve">rok </w:t>
      </w:r>
      <w:r w:rsidRPr="00857457">
        <w:rPr>
          <w:rFonts w:ascii="Times New Roman" w:hAnsi="Times New Roman" w:cs="Times New Roman"/>
          <w:sz w:val="24"/>
          <w:szCs w:val="24"/>
          <w:shd w:val="clear" w:color="auto" w:fill="FFFFFF"/>
        </w:rPr>
        <w:t xml:space="preserve">ustanoviť </w:t>
      </w:r>
      <w:r w:rsidR="001861D5" w:rsidRPr="00857457">
        <w:rPr>
          <w:rFonts w:ascii="Times New Roman" w:hAnsi="Times New Roman" w:cs="Times New Roman"/>
          <w:sz w:val="24"/>
          <w:szCs w:val="24"/>
          <w:shd w:val="clear" w:color="auto" w:fill="FFFFFF"/>
        </w:rPr>
        <w:t>in</w:t>
      </w:r>
      <w:r w:rsidRPr="00857457">
        <w:rPr>
          <w:rFonts w:ascii="Times New Roman" w:hAnsi="Times New Roman" w:cs="Times New Roman"/>
          <w:sz w:val="24"/>
          <w:szCs w:val="24"/>
          <w:shd w:val="clear" w:color="auto" w:fill="FFFFFF"/>
        </w:rPr>
        <w:t>ú výšku príspevku</w:t>
      </w:r>
      <w:r w:rsidR="001861D5" w:rsidRPr="00857457">
        <w:rPr>
          <w:rFonts w:ascii="Times New Roman" w:hAnsi="Times New Roman" w:cs="Times New Roman"/>
          <w:sz w:val="24"/>
          <w:szCs w:val="24"/>
          <w:shd w:val="clear" w:color="auto" w:fill="FFFFFF"/>
        </w:rPr>
        <w:t>.</w:t>
      </w:r>
    </w:p>
    <w:p w14:paraId="04CBCC70" w14:textId="3B987CB1" w:rsidR="003D5425" w:rsidRPr="00857457" w:rsidRDefault="003D5425" w:rsidP="00AE73DD">
      <w:pPr>
        <w:spacing w:after="0" w:line="240" w:lineRule="auto"/>
        <w:jc w:val="both"/>
        <w:rPr>
          <w:rFonts w:ascii="Times New Roman" w:hAnsi="Times New Roman" w:cs="Times New Roman"/>
          <w:sz w:val="24"/>
          <w:szCs w:val="24"/>
          <w:shd w:val="clear" w:color="auto" w:fill="FFFFFF"/>
        </w:rPr>
      </w:pPr>
    </w:p>
    <w:p w14:paraId="63F46EC3" w14:textId="60E16D30" w:rsidR="003D5425" w:rsidRPr="00857457" w:rsidRDefault="003D5425" w:rsidP="00AE73DD">
      <w:pPr>
        <w:pStyle w:val="Odsekzoznamu"/>
        <w:numPr>
          <w:ilvl w:val="0"/>
          <w:numId w:val="30"/>
        </w:numPr>
        <w:spacing w:after="0" w:line="240" w:lineRule="auto"/>
        <w:ind w:left="360"/>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Výška príspevku podľa odseku 1 sa v </w:t>
      </w:r>
      <w:r w:rsidR="00B00B70" w:rsidRPr="00857457">
        <w:rPr>
          <w:rFonts w:ascii="Times New Roman" w:hAnsi="Times New Roman" w:cs="Times New Roman"/>
          <w:sz w:val="24"/>
          <w:szCs w:val="24"/>
          <w:shd w:val="clear" w:color="auto" w:fill="FFFFFF"/>
        </w:rPr>
        <w:t xml:space="preserve">rozpočtovom </w:t>
      </w:r>
      <w:r w:rsidRPr="00857457">
        <w:rPr>
          <w:rFonts w:ascii="Times New Roman" w:hAnsi="Times New Roman" w:cs="Times New Roman"/>
          <w:sz w:val="24"/>
          <w:szCs w:val="24"/>
          <w:shd w:val="clear" w:color="auto" w:fill="FFFFFF"/>
        </w:rPr>
        <w:t>roku, na ktorý zákon o štátnom rozpočte ustanovil inú výšku príspevku, neuplatňuje.</w:t>
      </w:r>
    </w:p>
    <w:p w14:paraId="5D9F5BA8" w14:textId="77777777" w:rsidR="00175F38" w:rsidRPr="00857457" w:rsidRDefault="00175F38" w:rsidP="00AE73DD">
      <w:pPr>
        <w:spacing w:after="0" w:line="240" w:lineRule="auto"/>
        <w:jc w:val="center"/>
        <w:rPr>
          <w:rFonts w:ascii="Times New Roman" w:hAnsi="Times New Roman" w:cs="Times New Roman"/>
          <w:b/>
          <w:sz w:val="24"/>
          <w:szCs w:val="24"/>
        </w:rPr>
      </w:pPr>
    </w:p>
    <w:p w14:paraId="569026F4" w14:textId="77777777" w:rsidR="00857457" w:rsidRPr="00857457" w:rsidRDefault="00857457" w:rsidP="00AE73DD">
      <w:pPr>
        <w:spacing w:after="0" w:line="240" w:lineRule="auto"/>
        <w:jc w:val="center"/>
        <w:rPr>
          <w:rFonts w:ascii="Times New Roman" w:hAnsi="Times New Roman" w:cs="Times New Roman"/>
          <w:b/>
          <w:sz w:val="24"/>
          <w:szCs w:val="24"/>
        </w:rPr>
      </w:pPr>
    </w:p>
    <w:p w14:paraId="43AF49AA" w14:textId="77777777" w:rsidR="00857457" w:rsidRPr="00857457" w:rsidRDefault="00857457" w:rsidP="00AE73DD">
      <w:pPr>
        <w:spacing w:after="0" w:line="240" w:lineRule="auto"/>
        <w:jc w:val="center"/>
        <w:rPr>
          <w:rFonts w:ascii="Times New Roman" w:hAnsi="Times New Roman" w:cs="Times New Roman"/>
          <w:b/>
          <w:sz w:val="24"/>
          <w:szCs w:val="24"/>
        </w:rPr>
      </w:pPr>
    </w:p>
    <w:p w14:paraId="51D66905" w14:textId="56A90447" w:rsidR="00175F38" w:rsidRPr="00857457" w:rsidRDefault="00DA3C2D"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lastRenderedPageBreak/>
        <w:t>§ 7</w:t>
      </w:r>
    </w:p>
    <w:p w14:paraId="2D6D16CF" w14:textId="77777777" w:rsidR="00DA3C2D" w:rsidRPr="00857457" w:rsidRDefault="00DA3C2D"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Výplata príspevku</w:t>
      </w:r>
    </w:p>
    <w:p w14:paraId="43A95404" w14:textId="5F1CDEE6" w:rsidR="00175F38" w:rsidRPr="00857457" w:rsidRDefault="00175F38" w:rsidP="00AE73DD">
      <w:pPr>
        <w:pStyle w:val="Odsekzoznamu"/>
        <w:spacing w:after="0" w:line="240" w:lineRule="auto"/>
        <w:ind w:left="360"/>
        <w:jc w:val="both"/>
        <w:rPr>
          <w:rFonts w:ascii="Times New Roman" w:hAnsi="Times New Roman" w:cs="Times New Roman"/>
          <w:sz w:val="24"/>
          <w:szCs w:val="24"/>
          <w:shd w:val="clear" w:color="auto" w:fill="FFFFFF"/>
        </w:rPr>
      </w:pPr>
    </w:p>
    <w:p w14:paraId="1C4C6E33" w14:textId="418F3380" w:rsidR="00175F38" w:rsidRPr="00857457" w:rsidRDefault="000A2784" w:rsidP="00AE73DD">
      <w:pPr>
        <w:pStyle w:val="Odsekzoznamu"/>
        <w:numPr>
          <w:ilvl w:val="0"/>
          <w:numId w:val="6"/>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Úrad práce, sociálnych vecí a rodiny (ďalej len „úrad“) </w:t>
      </w:r>
      <w:r w:rsidR="00175F38" w:rsidRPr="00857457">
        <w:rPr>
          <w:rFonts w:ascii="Times New Roman" w:hAnsi="Times New Roman" w:cs="Times New Roman"/>
          <w:sz w:val="24"/>
          <w:szCs w:val="24"/>
          <w:shd w:val="clear" w:color="auto" w:fill="FFFFFF"/>
        </w:rPr>
        <w:t xml:space="preserve">vypláca </w:t>
      </w:r>
      <w:r w:rsidRPr="00857457">
        <w:rPr>
          <w:rFonts w:ascii="Times New Roman" w:hAnsi="Times New Roman" w:cs="Times New Roman"/>
          <w:sz w:val="24"/>
          <w:szCs w:val="24"/>
          <w:shd w:val="clear" w:color="auto" w:fill="FFFFFF"/>
        </w:rPr>
        <w:t xml:space="preserve">príspevok </w:t>
      </w:r>
      <w:r w:rsidR="00175F38" w:rsidRPr="00857457">
        <w:rPr>
          <w:rFonts w:ascii="Times New Roman" w:hAnsi="Times New Roman" w:cs="Times New Roman"/>
          <w:sz w:val="24"/>
          <w:szCs w:val="24"/>
          <w:shd w:val="clear" w:color="auto" w:fill="FFFFFF"/>
        </w:rPr>
        <w:t>mesačne pozadu najneskôr do konca kalendárneho mesiaca nasledujúceho po kalendárnom mesiaci, v</w:t>
      </w:r>
      <w:r w:rsidR="00FD10C5" w:rsidRPr="00857457">
        <w:rPr>
          <w:rFonts w:ascii="Times New Roman" w:hAnsi="Times New Roman" w:cs="Times New Roman"/>
          <w:sz w:val="24"/>
          <w:szCs w:val="24"/>
          <w:shd w:val="clear" w:color="auto" w:fill="FFFFFF"/>
        </w:rPr>
        <w:t> </w:t>
      </w:r>
      <w:r w:rsidR="00175F38" w:rsidRPr="00857457">
        <w:rPr>
          <w:rFonts w:ascii="Times New Roman" w:hAnsi="Times New Roman" w:cs="Times New Roman"/>
          <w:sz w:val="24"/>
          <w:szCs w:val="24"/>
          <w:shd w:val="clear" w:color="auto" w:fill="FFFFFF"/>
        </w:rPr>
        <w:t>ktorom oprávnená osoba splnila podmienky nároku na príspevok.</w:t>
      </w:r>
    </w:p>
    <w:p w14:paraId="3B2C6741" w14:textId="10244334" w:rsidR="00175F38" w:rsidRPr="00857457" w:rsidRDefault="00175F38" w:rsidP="00AE73DD">
      <w:pPr>
        <w:pStyle w:val="Odsekzoznamu"/>
        <w:spacing w:after="0" w:line="240" w:lineRule="auto"/>
        <w:ind w:left="360"/>
        <w:jc w:val="both"/>
        <w:rPr>
          <w:rFonts w:ascii="Times New Roman" w:hAnsi="Times New Roman" w:cs="Times New Roman"/>
          <w:sz w:val="24"/>
          <w:szCs w:val="24"/>
          <w:shd w:val="clear" w:color="auto" w:fill="FFFFFF"/>
        </w:rPr>
      </w:pPr>
    </w:p>
    <w:p w14:paraId="36A6EAA8" w14:textId="1C73A44D" w:rsidR="00364FF5" w:rsidRPr="00857457" w:rsidRDefault="000A2784" w:rsidP="00AE73DD">
      <w:pPr>
        <w:pStyle w:val="Odsekzoznamu"/>
        <w:numPr>
          <w:ilvl w:val="0"/>
          <w:numId w:val="6"/>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Úrad poukazuje p</w:t>
      </w:r>
      <w:r w:rsidR="00175F38" w:rsidRPr="00857457">
        <w:rPr>
          <w:rFonts w:ascii="Times New Roman" w:hAnsi="Times New Roman" w:cs="Times New Roman"/>
          <w:sz w:val="24"/>
          <w:szCs w:val="24"/>
          <w:shd w:val="clear" w:color="auto" w:fill="FFFFFF"/>
        </w:rPr>
        <w:t>ríspevok oprávnenej osobe na účet v banke alebo v pobočke zahraničnej banky v Slovenskej republike</w:t>
      </w:r>
      <w:r w:rsidR="00A05F6F" w:rsidRPr="00857457">
        <w:rPr>
          <w:rFonts w:ascii="Times New Roman" w:hAnsi="Times New Roman" w:cs="Times New Roman"/>
          <w:sz w:val="24"/>
          <w:szCs w:val="24"/>
          <w:shd w:val="clear" w:color="auto" w:fill="FFFFFF"/>
        </w:rPr>
        <w:t xml:space="preserve">, </w:t>
      </w:r>
      <w:r w:rsidR="00A9250B" w:rsidRPr="00857457">
        <w:rPr>
          <w:rFonts w:ascii="Times New Roman" w:hAnsi="Times New Roman" w:cs="Times New Roman"/>
          <w:sz w:val="24"/>
          <w:szCs w:val="24"/>
          <w:shd w:val="clear" w:color="auto" w:fill="FFFFFF"/>
        </w:rPr>
        <w:t>ktorý</w:t>
      </w:r>
      <w:r w:rsidR="00A05F6F" w:rsidRPr="00857457">
        <w:rPr>
          <w:rFonts w:ascii="Times New Roman" w:hAnsi="Times New Roman" w:cs="Times New Roman"/>
          <w:sz w:val="24"/>
          <w:szCs w:val="24"/>
          <w:shd w:val="clear" w:color="auto" w:fill="FFFFFF"/>
        </w:rPr>
        <w:t xml:space="preserve"> oprávnená osoba uviedla v žiadosti</w:t>
      </w:r>
      <w:r w:rsidR="00FB58EF" w:rsidRPr="00857457">
        <w:rPr>
          <w:rFonts w:ascii="Times New Roman" w:hAnsi="Times New Roman" w:cs="Times New Roman"/>
          <w:sz w:val="24"/>
          <w:szCs w:val="24"/>
          <w:shd w:val="clear" w:color="auto" w:fill="FFFFFF"/>
        </w:rPr>
        <w:t>.</w:t>
      </w:r>
    </w:p>
    <w:p w14:paraId="3C8505F3" w14:textId="77777777" w:rsidR="00364FF5" w:rsidRPr="00857457" w:rsidRDefault="00364FF5" w:rsidP="00AE73DD">
      <w:pPr>
        <w:pStyle w:val="Odsekzoznamu"/>
        <w:spacing w:after="0" w:line="240" w:lineRule="auto"/>
        <w:ind w:left="360"/>
        <w:jc w:val="both"/>
        <w:rPr>
          <w:rFonts w:ascii="Times New Roman" w:hAnsi="Times New Roman" w:cs="Times New Roman"/>
          <w:sz w:val="24"/>
          <w:szCs w:val="24"/>
          <w:shd w:val="clear" w:color="auto" w:fill="FFFFFF"/>
        </w:rPr>
      </w:pPr>
    </w:p>
    <w:p w14:paraId="6AC95DCC" w14:textId="767F5362" w:rsidR="00C13866" w:rsidRPr="00857457" w:rsidRDefault="000A2784" w:rsidP="00AE73DD">
      <w:pPr>
        <w:pStyle w:val="Odsekzoznamu"/>
        <w:numPr>
          <w:ilvl w:val="0"/>
          <w:numId w:val="6"/>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Úrad zastaví v</w:t>
      </w:r>
      <w:r w:rsidR="00175F38" w:rsidRPr="00857457">
        <w:rPr>
          <w:rFonts w:ascii="Times New Roman" w:hAnsi="Times New Roman" w:cs="Times New Roman"/>
          <w:sz w:val="24"/>
          <w:szCs w:val="24"/>
          <w:shd w:val="clear" w:color="auto" w:fill="FFFFFF"/>
        </w:rPr>
        <w:t>ýplat</w:t>
      </w:r>
      <w:r w:rsidRPr="00857457">
        <w:rPr>
          <w:rFonts w:ascii="Times New Roman" w:hAnsi="Times New Roman" w:cs="Times New Roman"/>
          <w:sz w:val="24"/>
          <w:szCs w:val="24"/>
          <w:shd w:val="clear" w:color="auto" w:fill="FFFFFF"/>
        </w:rPr>
        <w:t>u</w:t>
      </w:r>
      <w:r w:rsidR="00175F38" w:rsidRPr="00857457">
        <w:rPr>
          <w:rFonts w:ascii="Times New Roman" w:hAnsi="Times New Roman" w:cs="Times New Roman"/>
          <w:sz w:val="24"/>
          <w:szCs w:val="24"/>
          <w:shd w:val="clear" w:color="auto" w:fill="FFFFFF"/>
        </w:rPr>
        <w:t xml:space="preserve"> príspevku,</w:t>
      </w:r>
      <w:r w:rsidR="00C13866" w:rsidRPr="00857457">
        <w:rPr>
          <w:rFonts w:ascii="Times New Roman" w:hAnsi="Times New Roman" w:cs="Times New Roman"/>
          <w:sz w:val="24"/>
          <w:szCs w:val="24"/>
          <w:shd w:val="clear" w:color="auto" w:fill="FFFFFF"/>
        </w:rPr>
        <w:t xml:space="preserve"> ak</w:t>
      </w:r>
    </w:p>
    <w:p w14:paraId="7BDA5D32" w14:textId="4703A567" w:rsidR="00364FF5" w:rsidRPr="00857457" w:rsidRDefault="00175F38" w:rsidP="00AE73DD">
      <w:pPr>
        <w:pStyle w:val="Odsekzoznamu"/>
        <w:numPr>
          <w:ilvl w:val="0"/>
          <w:numId w:val="13"/>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vznikol dôvod na prešetrenie</w:t>
      </w:r>
      <w:r w:rsidR="00640C90" w:rsidRPr="00857457">
        <w:rPr>
          <w:rFonts w:ascii="Times New Roman" w:hAnsi="Times New Roman" w:cs="Times New Roman"/>
          <w:sz w:val="24"/>
          <w:szCs w:val="24"/>
          <w:shd w:val="clear" w:color="auto" w:fill="FFFFFF"/>
        </w:rPr>
        <w:t xml:space="preserve"> trvania </w:t>
      </w:r>
      <w:r w:rsidR="00B64E36" w:rsidRPr="00857457">
        <w:rPr>
          <w:rFonts w:ascii="Times New Roman" w:hAnsi="Times New Roman" w:cs="Times New Roman"/>
          <w:sz w:val="24"/>
          <w:szCs w:val="24"/>
          <w:shd w:val="clear" w:color="auto" w:fill="FFFFFF"/>
        </w:rPr>
        <w:t>nároku na príspevok alebo na jeho výplatu,</w:t>
      </w:r>
      <w:r w:rsidRPr="00857457">
        <w:rPr>
          <w:rFonts w:ascii="Times New Roman" w:hAnsi="Times New Roman" w:cs="Times New Roman"/>
          <w:sz w:val="24"/>
          <w:szCs w:val="24"/>
          <w:shd w:val="clear" w:color="auto" w:fill="FFFFFF"/>
        </w:rPr>
        <w:t xml:space="preserve"> </w:t>
      </w:r>
    </w:p>
    <w:p w14:paraId="7F9B0918" w14:textId="30A21EEF" w:rsidR="00C51DD8" w:rsidRPr="00857457" w:rsidRDefault="00C51DD8" w:rsidP="00AE73DD">
      <w:pPr>
        <w:pStyle w:val="Odsekzoznamu"/>
        <w:numPr>
          <w:ilvl w:val="0"/>
          <w:numId w:val="13"/>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oprávnená osoba nevyhovie výzve úradu podľa § </w:t>
      </w:r>
      <w:r w:rsidR="00BF4F16" w:rsidRPr="00857457">
        <w:rPr>
          <w:rFonts w:ascii="Times New Roman" w:hAnsi="Times New Roman" w:cs="Times New Roman"/>
          <w:sz w:val="24"/>
          <w:szCs w:val="24"/>
          <w:shd w:val="clear" w:color="auto" w:fill="FFFFFF"/>
        </w:rPr>
        <w:t xml:space="preserve">12 ods. 1 písm. </w:t>
      </w:r>
      <w:r w:rsidR="0057114B" w:rsidRPr="00857457">
        <w:rPr>
          <w:rFonts w:ascii="Times New Roman" w:hAnsi="Times New Roman" w:cs="Times New Roman"/>
          <w:sz w:val="24"/>
          <w:szCs w:val="24"/>
          <w:shd w:val="clear" w:color="auto" w:fill="FFFFFF"/>
        </w:rPr>
        <w:t>a</w:t>
      </w:r>
      <w:r w:rsidR="00BF4F16" w:rsidRPr="00857457">
        <w:rPr>
          <w:rFonts w:ascii="Times New Roman" w:hAnsi="Times New Roman" w:cs="Times New Roman"/>
          <w:sz w:val="24"/>
          <w:szCs w:val="24"/>
          <w:shd w:val="clear" w:color="auto" w:fill="FFFFFF"/>
        </w:rPr>
        <w:t>)</w:t>
      </w:r>
      <w:r w:rsidRPr="00857457">
        <w:rPr>
          <w:rFonts w:ascii="Times New Roman" w:hAnsi="Times New Roman" w:cs="Times New Roman"/>
          <w:sz w:val="24"/>
          <w:szCs w:val="24"/>
          <w:shd w:val="clear" w:color="auto" w:fill="FFFFFF"/>
        </w:rPr>
        <w:t> v určenej lehote a bol</w:t>
      </w:r>
      <w:r w:rsidR="00563016" w:rsidRPr="00857457">
        <w:rPr>
          <w:rFonts w:ascii="Times New Roman" w:hAnsi="Times New Roman" w:cs="Times New Roman"/>
          <w:sz w:val="24"/>
          <w:szCs w:val="24"/>
          <w:shd w:val="clear" w:color="auto" w:fill="FFFFFF"/>
        </w:rPr>
        <w:t>a</w:t>
      </w:r>
      <w:r w:rsidRPr="00857457">
        <w:rPr>
          <w:rFonts w:ascii="Times New Roman" w:hAnsi="Times New Roman" w:cs="Times New Roman"/>
          <w:sz w:val="24"/>
          <w:szCs w:val="24"/>
          <w:shd w:val="clear" w:color="auto" w:fill="FFFFFF"/>
        </w:rPr>
        <w:t xml:space="preserve"> na tento dôsledok vo</w:t>
      </w:r>
      <w:r w:rsidR="00FD10C5" w:rsidRPr="00857457">
        <w:rPr>
          <w:rFonts w:ascii="Times New Roman" w:hAnsi="Times New Roman" w:cs="Times New Roman"/>
          <w:sz w:val="24"/>
          <w:szCs w:val="24"/>
          <w:shd w:val="clear" w:color="auto" w:fill="FFFFFF"/>
        </w:rPr>
        <w:t> </w:t>
      </w:r>
      <w:r w:rsidRPr="00857457">
        <w:rPr>
          <w:rFonts w:ascii="Times New Roman" w:hAnsi="Times New Roman" w:cs="Times New Roman"/>
          <w:sz w:val="24"/>
          <w:szCs w:val="24"/>
          <w:shd w:val="clear" w:color="auto" w:fill="FFFFFF"/>
        </w:rPr>
        <w:t>výzve písomne upozornen</w:t>
      </w:r>
      <w:r w:rsidR="00563016" w:rsidRPr="00857457">
        <w:rPr>
          <w:rFonts w:ascii="Times New Roman" w:hAnsi="Times New Roman" w:cs="Times New Roman"/>
          <w:sz w:val="24"/>
          <w:szCs w:val="24"/>
          <w:shd w:val="clear" w:color="auto" w:fill="FFFFFF"/>
        </w:rPr>
        <w:t>á,</w:t>
      </w:r>
    </w:p>
    <w:p w14:paraId="6DB7119A" w14:textId="79B19AC5" w:rsidR="00C13866" w:rsidRPr="00857457" w:rsidRDefault="00C13866" w:rsidP="00AE73DD">
      <w:pPr>
        <w:pStyle w:val="Odsekzoznamu"/>
        <w:numPr>
          <w:ilvl w:val="0"/>
          <w:numId w:val="13"/>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oprávnená osoba neuhradila splátku úveru na bývanie v plnej výške, lehote a spôsobom </w:t>
      </w:r>
      <w:r w:rsidR="00FA53AD" w:rsidRPr="00857457">
        <w:rPr>
          <w:rFonts w:ascii="Times New Roman" w:hAnsi="Times New Roman" w:cs="Times New Roman"/>
          <w:sz w:val="24"/>
          <w:szCs w:val="24"/>
          <w:shd w:val="clear" w:color="auto" w:fill="FFFFFF"/>
        </w:rPr>
        <w:t>dohodnutým</w:t>
      </w:r>
      <w:r w:rsidRPr="00857457">
        <w:rPr>
          <w:rFonts w:ascii="Times New Roman" w:hAnsi="Times New Roman" w:cs="Times New Roman"/>
          <w:sz w:val="24"/>
          <w:szCs w:val="24"/>
          <w:shd w:val="clear" w:color="auto" w:fill="FFFFFF"/>
        </w:rPr>
        <w:t xml:space="preserve"> v zmluve o úvere na bývanie.  </w:t>
      </w:r>
    </w:p>
    <w:p w14:paraId="1FB965BA" w14:textId="77777777" w:rsidR="00364FF5" w:rsidRPr="00857457" w:rsidRDefault="00364FF5" w:rsidP="00AE73DD">
      <w:pPr>
        <w:pStyle w:val="Odsekzoznamu"/>
        <w:spacing w:after="0" w:line="240" w:lineRule="auto"/>
        <w:ind w:left="360"/>
        <w:jc w:val="both"/>
        <w:rPr>
          <w:rFonts w:ascii="Times New Roman" w:hAnsi="Times New Roman" w:cs="Times New Roman"/>
          <w:sz w:val="24"/>
          <w:szCs w:val="24"/>
          <w:shd w:val="clear" w:color="auto" w:fill="FFFFFF"/>
        </w:rPr>
      </w:pPr>
    </w:p>
    <w:p w14:paraId="1C0D8C2C" w14:textId="1B47B551" w:rsidR="003E4EE4" w:rsidRPr="00857457" w:rsidRDefault="003E4EE4" w:rsidP="00AE73DD">
      <w:pPr>
        <w:pStyle w:val="Odsekzoznamu"/>
        <w:numPr>
          <w:ilvl w:val="0"/>
          <w:numId w:val="6"/>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Ak pominuli dôvody, pre ktoré </w:t>
      </w:r>
      <w:r w:rsidR="000A2784" w:rsidRPr="00857457">
        <w:rPr>
          <w:rFonts w:ascii="Times New Roman" w:hAnsi="Times New Roman" w:cs="Times New Roman"/>
          <w:sz w:val="24"/>
          <w:szCs w:val="24"/>
          <w:shd w:val="clear" w:color="auto" w:fill="FFFFFF"/>
        </w:rPr>
        <w:t>úrad</w:t>
      </w:r>
      <w:r w:rsidRPr="00857457">
        <w:rPr>
          <w:rFonts w:ascii="Times New Roman" w:hAnsi="Times New Roman" w:cs="Times New Roman"/>
          <w:sz w:val="24"/>
          <w:szCs w:val="24"/>
          <w:shd w:val="clear" w:color="auto" w:fill="FFFFFF"/>
        </w:rPr>
        <w:t xml:space="preserve"> zastavil</w:t>
      </w:r>
      <w:r w:rsidR="000A2784" w:rsidRPr="00857457">
        <w:rPr>
          <w:rFonts w:ascii="Times New Roman" w:hAnsi="Times New Roman" w:cs="Times New Roman"/>
          <w:sz w:val="24"/>
          <w:szCs w:val="24"/>
          <w:shd w:val="clear" w:color="auto" w:fill="FFFFFF"/>
        </w:rPr>
        <w:t xml:space="preserve"> výplatu</w:t>
      </w:r>
      <w:r w:rsidRPr="00857457">
        <w:rPr>
          <w:rFonts w:ascii="Times New Roman" w:hAnsi="Times New Roman" w:cs="Times New Roman"/>
          <w:sz w:val="24"/>
          <w:szCs w:val="24"/>
          <w:shd w:val="clear" w:color="auto" w:fill="FFFFFF"/>
        </w:rPr>
        <w:t xml:space="preserve"> príspevku, a podmienky nároku na</w:t>
      </w:r>
      <w:r w:rsidR="00FD10C5" w:rsidRPr="00857457">
        <w:rPr>
          <w:rFonts w:ascii="Times New Roman" w:hAnsi="Times New Roman" w:cs="Times New Roman"/>
          <w:sz w:val="24"/>
          <w:szCs w:val="24"/>
          <w:shd w:val="clear" w:color="auto" w:fill="FFFFFF"/>
        </w:rPr>
        <w:t> </w:t>
      </w:r>
      <w:r w:rsidRPr="00857457">
        <w:rPr>
          <w:rFonts w:ascii="Times New Roman" w:hAnsi="Times New Roman" w:cs="Times New Roman"/>
          <w:sz w:val="24"/>
          <w:szCs w:val="24"/>
          <w:shd w:val="clear" w:color="auto" w:fill="FFFFFF"/>
        </w:rPr>
        <w:t xml:space="preserve">príspevok trvajú, </w:t>
      </w:r>
      <w:r w:rsidR="000A2784" w:rsidRPr="00857457">
        <w:rPr>
          <w:rFonts w:ascii="Times New Roman" w:hAnsi="Times New Roman" w:cs="Times New Roman"/>
          <w:sz w:val="24"/>
          <w:szCs w:val="24"/>
          <w:shd w:val="clear" w:color="auto" w:fill="FFFFFF"/>
        </w:rPr>
        <w:t xml:space="preserve">úrad obnoví </w:t>
      </w:r>
      <w:r w:rsidRPr="00857457">
        <w:rPr>
          <w:rFonts w:ascii="Times New Roman" w:hAnsi="Times New Roman" w:cs="Times New Roman"/>
          <w:sz w:val="24"/>
          <w:szCs w:val="24"/>
          <w:shd w:val="clear" w:color="auto" w:fill="FFFFFF"/>
        </w:rPr>
        <w:t>výplat</w:t>
      </w:r>
      <w:r w:rsidR="000A2784" w:rsidRPr="00857457">
        <w:rPr>
          <w:rFonts w:ascii="Times New Roman" w:hAnsi="Times New Roman" w:cs="Times New Roman"/>
          <w:sz w:val="24"/>
          <w:szCs w:val="24"/>
          <w:shd w:val="clear" w:color="auto" w:fill="FFFFFF"/>
        </w:rPr>
        <w:t>u</w:t>
      </w:r>
      <w:r w:rsidRPr="00857457">
        <w:rPr>
          <w:rFonts w:ascii="Times New Roman" w:hAnsi="Times New Roman" w:cs="Times New Roman"/>
          <w:sz w:val="24"/>
          <w:szCs w:val="24"/>
          <w:shd w:val="clear" w:color="auto" w:fill="FFFFFF"/>
        </w:rPr>
        <w:t xml:space="preserve"> príspevku</w:t>
      </w:r>
      <w:r w:rsidR="00F31C07" w:rsidRPr="00857457">
        <w:rPr>
          <w:rFonts w:ascii="Times New Roman" w:hAnsi="Times New Roman" w:cs="Times New Roman"/>
          <w:sz w:val="24"/>
          <w:szCs w:val="24"/>
          <w:shd w:val="clear" w:color="auto" w:fill="FFFFFF"/>
        </w:rPr>
        <w:t>.</w:t>
      </w:r>
      <w:r w:rsidRPr="00857457">
        <w:rPr>
          <w:rFonts w:ascii="Times New Roman" w:hAnsi="Times New Roman" w:cs="Times New Roman"/>
          <w:sz w:val="24"/>
          <w:szCs w:val="24"/>
          <w:shd w:val="clear" w:color="auto" w:fill="FFFFFF"/>
        </w:rPr>
        <w:t xml:space="preserve"> </w:t>
      </w:r>
    </w:p>
    <w:p w14:paraId="37D39455" w14:textId="77777777" w:rsidR="003E4EE4" w:rsidRPr="00857457" w:rsidRDefault="003E4EE4" w:rsidP="00AE73DD">
      <w:pPr>
        <w:pStyle w:val="Odsekzoznamu"/>
        <w:spacing w:after="0" w:line="240" w:lineRule="auto"/>
        <w:ind w:left="360"/>
        <w:jc w:val="both"/>
        <w:rPr>
          <w:rFonts w:ascii="Times New Roman" w:hAnsi="Times New Roman" w:cs="Times New Roman"/>
          <w:sz w:val="24"/>
          <w:szCs w:val="24"/>
          <w:shd w:val="clear" w:color="auto" w:fill="FFFFFF"/>
        </w:rPr>
      </w:pPr>
    </w:p>
    <w:p w14:paraId="1737D988" w14:textId="5B92E9A1" w:rsidR="00774299" w:rsidRPr="00857457" w:rsidRDefault="000A2784" w:rsidP="00AE73DD">
      <w:pPr>
        <w:pStyle w:val="Odsekzoznamu"/>
        <w:numPr>
          <w:ilvl w:val="0"/>
          <w:numId w:val="6"/>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Úrad doplatí p</w:t>
      </w:r>
      <w:r w:rsidR="00175F38" w:rsidRPr="00857457">
        <w:rPr>
          <w:rFonts w:ascii="Times New Roman" w:hAnsi="Times New Roman" w:cs="Times New Roman"/>
          <w:sz w:val="24"/>
          <w:szCs w:val="24"/>
          <w:shd w:val="clear" w:color="auto" w:fill="FFFFFF"/>
        </w:rPr>
        <w:t>ríspevok za obdobie zastavenia jeho výplaty, ak podmienky nároku na</w:t>
      </w:r>
      <w:r w:rsidR="00FD10C5" w:rsidRPr="00857457">
        <w:rPr>
          <w:rFonts w:ascii="Times New Roman" w:hAnsi="Times New Roman" w:cs="Times New Roman"/>
          <w:sz w:val="24"/>
          <w:szCs w:val="24"/>
          <w:shd w:val="clear" w:color="auto" w:fill="FFFFFF"/>
        </w:rPr>
        <w:t> </w:t>
      </w:r>
      <w:r w:rsidR="00175F38" w:rsidRPr="00857457">
        <w:rPr>
          <w:rFonts w:ascii="Times New Roman" w:hAnsi="Times New Roman" w:cs="Times New Roman"/>
          <w:sz w:val="24"/>
          <w:szCs w:val="24"/>
          <w:shd w:val="clear" w:color="auto" w:fill="FFFFFF"/>
        </w:rPr>
        <w:t>príspevok za toto obdobie boli splnené</w:t>
      </w:r>
      <w:r w:rsidR="00774299" w:rsidRPr="00857457">
        <w:rPr>
          <w:rFonts w:ascii="Times New Roman" w:hAnsi="Times New Roman" w:cs="Times New Roman"/>
          <w:sz w:val="24"/>
          <w:szCs w:val="24"/>
          <w:shd w:val="clear" w:color="auto" w:fill="FFFFFF"/>
        </w:rPr>
        <w:t>.</w:t>
      </w:r>
    </w:p>
    <w:p w14:paraId="7C27B501" w14:textId="77777777" w:rsidR="00543583" w:rsidRPr="00857457" w:rsidRDefault="00543583" w:rsidP="00AE73DD">
      <w:pPr>
        <w:pStyle w:val="Odsekzoznamu"/>
        <w:spacing w:after="0" w:line="240" w:lineRule="auto"/>
        <w:rPr>
          <w:rFonts w:ascii="Times New Roman" w:hAnsi="Times New Roman" w:cs="Times New Roman"/>
          <w:sz w:val="24"/>
          <w:szCs w:val="24"/>
          <w:shd w:val="clear" w:color="auto" w:fill="FFFFFF"/>
        </w:rPr>
      </w:pPr>
    </w:p>
    <w:p w14:paraId="6665CB65" w14:textId="4885CB1B" w:rsidR="0083214E" w:rsidRPr="00857457" w:rsidRDefault="0083214E" w:rsidP="00AE73DD">
      <w:pPr>
        <w:pStyle w:val="Odsekzoznamu"/>
        <w:numPr>
          <w:ilvl w:val="0"/>
          <w:numId w:val="6"/>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Ak zákon o štátnom rozpočte na príslušný </w:t>
      </w:r>
      <w:r w:rsidR="00B00B70" w:rsidRPr="00857457">
        <w:rPr>
          <w:rFonts w:ascii="Times New Roman" w:hAnsi="Times New Roman" w:cs="Times New Roman"/>
          <w:sz w:val="24"/>
          <w:szCs w:val="24"/>
          <w:shd w:val="clear" w:color="auto" w:fill="FFFFFF"/>
        </w:rPr>
        <w:t xml:space="preserve">rozpočtový </w:t>
      </w:r>
      <w:r w:rsidRPr="00857457">
        <w:rPr>
          <w:rFonts w:ascii="Times New Roman" w:hAnsi="Times New Roman" w:cs="Times New Roman"/>
          <w:sz w:val="24"/>
          <w:szCs w:val="24"/>
          <w:shd w:val="clear" w:color="auto" w:fill="FFFFFF"/>
        </w:rPr>
        <w:t xml:space="preserve">rok </w:t>
      </w:r>
      <w:r w:rsidR="00B00B70" w:rsidRPr="00857457">
        <w:rPr>
          <w:rFonts w:ascii="Times New Roman" w:hAnsi="Times New Roman" w:cs="Times New Roman"/>
          <w:sz w:val="24"/>
          <w:szCs w:val="24"/>
          <w:shd w:val="clear" w:color="auto" w:fill="FFFFFF"/>
        </w:rPr>
        <w:t xml:space="preserve">ustanoví </w:t>
      </w:r>
      <w:r w:rsidRPr="00857457">
        <w:rPr>
          <w:rFonts w:ascii="Times New Roman" w:hAnsi="Times New Roman" w:cs="Times New Roman"/>
          <w:sz w:val="24"/>
          <w:szCs w:val="24"/>
          <w:shd w:val="clear" w:color="auto" w:fill="FFFFFF"/>
        </w:rPr>
        <w:t>výšku príspevku 0 %, výplata príspevku sa v</w:t>
      </w:r>
      <w:r w:rsidR="009B55CF" w:rsidRPr="00857457">
        <w:rPr>
          <w:rFonts w:ascii="Times New Roman" w:hAnsi="Times New Roman" w:cs="Times New Roman"/>
          <w:sz w:val="24"/>
          <w:szCs w:val="24"/>
          <w:shd w:val="clear" w:color="auto" w:fill="FFFFFF"/>
        </w:rPr>
        <w:t xml:space="preserve"> tomto  rozpočtovom </w:t>
      </w:r>
      <w:r w:rsidRPr="00857457">
        <w:rPr>
          <w:rFonts w:ascii="Times New Roman" w:hAnsi="Times New Roman" w:cs="Times New Roman"/>
          <w:sz w:val="24"/>
          <w:szCs w:val="24"/>
          <w:shd w:val="clear" w:color="auto" w:fill="FFFFFF"/>
        </w:rPr>
        <w:t>roku zastaví</w:t>
      </w:r>
      <w:r w:rsidR="009B55CF" w:rsidRPr="00857457">
        <w:rPr>
          <w:rFonts w:ascii="Times New Roman" w:hAnsi="Times New Roman" w:cs="Times New Roman"/>
          <w:sz w:val="24"/>
          <w:szCs w:val="24"/>
          <w:shd w:val="clear" w:color="auto" w:fill="FFFFFF"/>
        </w:rPr>
        <w:t>; ustanovenie odseku 5 sa nepoužije</w:t>
      </w:r>
      <w:r w:rsidRPr="00857457">
        <w:rPr>
          <w:rFonts w:ascii="Times New Roman" w:hAnsi="Times New Roman" w:cs="Times New Roman"/>
          <w:sz w:val="24"/>
          <w:szCs w:val="24"/>
          <w:shd w:val="clear" w:color="auto" w:fill="FFFFFF"/>
        </w:rPr>
        <w:t>.</w:t>
      </w:r>
    </w:p>
    <w:p w14:paraId="61984498" w14:textId="77777777" w:rsidR="0083214E" w:rsidRPr="00857457" w:rsidRDefault="0083214E" w:rsidP="00AE73DD">
      <w:pPr>
        <w:pStyle w:val="Odsekzoznamu"/>
        <w:spacing w:after="0" w:line="240" w:lineRule="auto"/>
        <w:ind w:left="360"/>
        <w:jc w:val="both"/>
        <w:rPr>
          <w:rFonts w:ascii="Times New Roman" w:hAnsi="Times New Roman" w:cs="Times New Roman"/>
          <w:sz w:val="24"/>
          <w:szCs w:val="24"/>
          <w:shd w:val="clear" w:color="auto" w:fill="FFFFFF"/>
        </w:rPr>
      </w:pPr>
    </w:p>
    <w:p w14:paraId="0D8A524E" w14:textId="1FB91FB3" w:rsidR="00774299" w:rsidRPr="00857457" w:rsidRDefault="00774299"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 xml:space="preserve">§ </w:t>
      </w:r>
      <w:r w:rsidR="00DA3C2D" w:rsidRPr="00857457">
        <w:rPr>
          <w:rFonts w:ascii="Times New Roman" w:hAnsi="Times New Roman" w:cs="Times New Roman"/>
          <w:b/>
          <w:sz w:val="24"/>
          <w:szCs w:val="24"/>
        </w:rPr>
        <w:t>8</w:t>
      </w:r>
    </w:p>
    <w:p w14:paraId="657B8F9A" w14:textId="55F405AB" w:rsidR="00774299" w:rsidRPr="00857457" w:rsidRDefault="00774299"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Zánik nároku</w:t>
      </w:r>
    </w:p>
    <w:p w14:paraId="5041032D" w14:textId="15C9B695" w:rsidR="00774299" w:rsidRPr="00857457" w:rsidRDefault="00774299" w:rsidP="00AE73DD">
      <w:pPr>
        <w:spacing w:after="0" w:line="240" w:lineRule="auto"/>
        <w:jc w:val="center"/>
        <w:rPr>
          <w:rFonts w:ascii="Times New Roman" w:hAnsi="Times New Roman" w:cs="Times New Roman"/>
          <w:b/>
          <w:sz w:val="24"/>
          <w:szCs w:val="24"/>
        </w:rPr>
      </w:pPr>
    </w:p>
    <w:p w14:paraId="63B9399D" w14:textId="2731CFB9" w:rsidR="008851EA" w:rsidRPr="00857457" w:rsidRDefault="008851EA" w:rsidP="00AE73DD">
      <w:pPr>
        <w:pStyle w:val="Odsekzoznamu"/>
        <w:spacing w:after="0" w:line="240" w:lineRule="auto"/>
        <w:ind w:left="0"/>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Nárok na príspevok zaniká</w:t>
      </w:r>
      <w:r w:rsidR="000A0B5A" w:rsidRPr="00857457">
        <w:rPr>
          <w:rFonts w:ascii="Times New Roman" w:hAnsi="Times New Roman" w:cs="Times New Roman"/>
          <w:sz w:val="24"/>
          <w:szCs w:val="24"/>
          <w:shd w:val="clear" w:color="auto" w:fill="FFFFFF"/>
        </w:rPr>
        <w:t xml:space="preserve">, ak </w:t>
      </w:r>
      <w:r w:rsidRPr="00857457">
        <w:rPr>
          <w:rFonts w:ascii="Times New Roman" w:hAnsi="Times New Roman" w:cs="Times New Roman"/>
          <w:sz w:val="24"/>
          <w:szCs w:val="24"/>
          <w:shd w:val="clear" w:color="auto" w:fill="FFFFFF"/>
        </w:rPr>
        <w:t xml:space="preserve"> </w:t>
      </w:r>
    </w:p>
    <w:p w14:paraId="4BB16AA6" w14:textId="567D27C7" w:rsidR="008851EA" w:rsidRPr="00857457" w:rsidRDefault="000A0B5A" w:rsidP="00AE73DD">
      <w:pPr>
        <w:pStyle w:val="Odsekzoznamu"/>
        <w:numPr>
          <w:ilvl w:val="0"/>
          <w:numId w:val="7"/>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v lehote troch mesiacov odo dňa</w:t>
      </w:r>
      <w:r w:rsidR="008851EA" w:rsidRPr="00857457">
        <w:rPr>
          <w:rFonts w:ascii="Times New Roman" w:hAnsi="Times New Roman" w:cs="Times New Roman"/>
          <w:sz w:val="24"/>
          <w:szCs w:val="24"/>
          <w:shd w:val="clear" w:color="auto" w:fill="FFFFFF"/>
        </w:rPr>
        <w:t xml:space="preserve"> zastave</w:t>
      </w:r>
      <w:r w:rsidRPr="00857457">
        <w:rPr>
          <w:rFonts w:ascii="Times New Roman" w:hAnsi="Times New Roman" w:cs="Times New Roman"/>
          <w:sz w:val="24"/>
          <w:szCs w:val="24"/>
          <w:shd w:val="clear" w:color="auto" w:fill="FFFFFF"/>
        </w:rPr>
        <w:t>nia</w:t>
      </w:r>
      <w:r w:rsidR="008851EA" w:rsidRPr="00857457">
        <w:rPr>
          <w:rFonts w:ascii="Times New Roman" w:hAnsi="Times New Roman" w:cs="Times New Roman"/>
          <w:sz w:val="24"/>
          <w:szCs w:val="24"/>
          <w:shd w:val="clear" w:color="auto" w:fill="FFFFFF"/>
        </w:rPr>
        <w:t xml:space="preserve"> </w:t>
      </w:r>
      <w:r w:rsidRPr="00857457">
        <w:rPr>
          <w:rFonts w:ascii="Times New Roman" w:hAnsi="Times New Roman" w:cs="Times New Roman"/>
          <w:sz w:val="24"/>
          <w:szCs w:val="24"/>
          <w:shd w:val="clear" w:color="auto" w:fill="FFFFFF"/>
        </w:rPr>
        <w:t xml:space="preserve">výplaty </w:t>
      </w:r>
      <w:r w:rsidR="008851EA" w:rsidRPr="00857457">
        <w:rPr>
          <w:rFonts w:ascii="Times New Roman" w:hAnsi="Times New Roman" w:cs="Times New Roman"/>
          <w:sz w:val="24"/>
          <w:szCs w:val="24"/>
          <w:shd w:val="clear" w:color="auto" w:fill="FFFFFF"/>
        </w:rPr>
        <w:t xml:space="preserve">príspevku </w:t>
      </w:r>
      <w:r w:rsidR="008D30A4" w:rsidRPr="00857457">
        <w:rPr>
          <w:rFonts w:ascii="Times New Roman" w:hAnsi="Times New Roman" w:cs="Times New Roman"/>
          <w:sz w:val="24"/>
          <w:szCs w:val="24"/>
          <w:shd w:val="clear" w:color="auto" w:fill="FFFFFF"/>
        </w:rPr>
        <w:t xml:space="preserve">podľa § 7 ods. 3 písm. b) oprávnená osoba </w:t>
      </w:r>
      <w:r w:rsidR="008851EA" w:rsidRPr="00857457">
        <w:rPr>
          <w:rFonts w:ascii="Times New Roman" w:hAnsi="Times New Roman" w:cs="Times New Roman"/>
          <w:sz w:val="24"/>
          <w:szCs w:val="24"/>
          <w:shd w:val="clear" w:color="auto" w:fill="FFFFFF"/>
        </w:rPr>
        <w:t>nepreukáže splnenie podmienok nároku na príspevok</w:t>
      </w:r>
      <w:r w:rsidR="00835F9C" w:rsidRPr="00857457">
        <w:rPr>
          <w:rFonts w:ascii="Times New Roman" w:hAnsi="Times New Roman" w:cs="Times New Roman"/>
          <w:sz w:val="24"/>
          <w:szCs w:val="24"/>
          <w:shd w:val="clear" w:color="auto" w:fill="FFFFFF"/>
        </w:rPr>
        <w:t xml:space="preserve"> a jeho výplatu</w:t>
      </w:r>
      <w:r w:rsidR="008851EA" w:rsidRPr="00857457">
        <w:rPr>
          <w:rFonts w:ascii="Times New Roman" w:hAnsi="Times New Roman" w:cs="Times New Roman"/>
          <w:sz w:val="24"/>
          <w:szCs w:val="24"/>
          <w:shd w:val="clear" w:color="auto" w:fill="FFFFFF"/>
        </w:rPr>
        <w:t>,</w:t>
      </w:r>
    </w:p>
    <w:p w14:paraId="54A0FB0A" w14:textId="69B57F07" w:rsidR="00774299" w:rsidRPr="00857457" w:rsidRDefault="008851EA" w:rsidP="00AE73DD">
      <w:pPr>
        <w:pStyle w:val="Odsekzoznamu"/>
        <w:numPr>
          <w:ilvl w:val="0"/>
          <w:numId w:val="7"/>
        </w:numPr>
        <w:spacing w:after="0" w:line="240" w:lineRule="auto"/>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oprávnená osoba a spoludlžník prestali spĺňať podmienky nároku na príspevok.</w:t>
      </w:r>
    </w:p>
    <w:p w14:paraId="26CC3786" w14:textId="6E717ABB" w:rsidR="008851EA" w:rsidRPr="00857457" w:rsidRDefault="008851EA" w:rsidP="00AE73DD">
      <w:pPr>
        <w:spacing w:after="0" w:line="240" w:lineRule="auto"/>
        <w:jc w:val="center"/>
        <w:rPr>
          <w:rFonts w:ascii="Times New Roman" w:hAnsi="Times New Roman" w:cs="Times New Roman"/>
          <w:b/>
          <w:sz w:val="24"/>
          <w:szCs w:val="24"/>
        </w:rPr>
      </w:pPr>
    </w:p>
    <w:p w14:paraId="4EFAC690" w14:textId="1409E457" w:rsidR="003701D0" w:rsidRPr="00857457" w:rsidRDefault="003701D0"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 xml:space="preserve">§ </w:t>
      </w:r>
      <w:r w:rsidR="00DA3C2D" w:rsidRPr="00857457">
        <w:rPr>
          <w:rFonts w:ascii="Times New Roman" w:hAnsi="Times New Roman" w:cs="Times New Roman"/>
          <w:b/>
          <w:sz w:val="24"/>
          <w:szCs w:val="24"/>
        </w:rPr>
        <w:t>9</w:t>
      </w:r>
    </w:p>
    <w:p w14:paraId="0070A6EF" w14:textId="5EDA42B3" w:rsidR="003701D0" w:rsidRPr="00857457" w:rsidRDefault="003701D0" w:rsidP="0020657B">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Zvýšenie, zníženie, odňatie a vrátenie príspevku</w:t>
      </w:r>
    </w:p>
    <w:p w14:paraId="3F96E055" w14:textId="5CB9BFB0" w:rsidR="003701D0" w:rsidRPr="00857457" w:rsidRDefault="003701D0" w:rsidP="0020657B">
      <w:pPr>
        <w:spacing w:after="0" w:line="240" w:lineRule="auto"/>
        <w:jc w:val="center"/>
        <w:rPr>
          <w:rFonts w:ascii="Times New Roman" w:hAnsi="Times New Roman" w:cs="Times New Roman"/>
          <w:b/>
          <w:sz w:val="24"/>
          <w:szCs w:val="24"/>
        </w:rPr>
      </w:pPr>
    </w:p>
    <w:p w14:paraId="3CAE5A9C" w14:textId="7306BADF" w:rsidR="008621C1" w:rsidRPr="00857457" w:rsidRDefault="008621C1" w:rsidP="00721546">
      <w:pPr>
        <w:ind w:left="426" w:hanging="426"/>
        <w:jc w:val="both"/>
        <w:rPr>
          <w:rFonts w:ascii="Times New Roman" w:hAnsi="Times New Roman" w:cs="Times New Roman"/>
          <w:bCs/>
          <w:sz w:val="24"/>
          <w:szCs w:val="24"/>
        </w:rPr>
      </w:pPr>
      <w:r w:rsidRPr="00857457">
        <w:rPr>
          <w:rFonts w:ascii="Times New Roman" w:hAnsi="Times New Roman" w:cs="Times New Roman"/>
          <w:bCs/>
          <w:sz w:val="24"/>
          <w:szCs w:val="24"/>
        </w:rPr>
        <w:t>(1) Príspevok sa prizná alebo sa zvýši od prvého dňa kalendárneho mesiaca, v ktorom príspevok patrí alebo patrí vo vyššej sume, ak sa príspevok</w:t>
      </w:r>
    </w:p>
    <w:p w14:paraId="07D6D48A" w14:textId="77777777" w:rsidR="008621C1" w:rsidRPr="00857457" w:rsidRDefault="008621C1" w:rsidP="0020657B">
      <w:pPr>
        <w:pStyle w:val="Odsekzoznamu"/>
        <w:numPr>
          <w:ilvl w:val="0"/>
          <w:numId w:val="39"/>
        </w:numPr>
        <w:spacing w:after="0" w:line="240" w:lineRule="auto"/>
        <w:jc w:val="both"/>
        <w:rPr>
          <w:rFonts w:ascii="Times New Roman" w:hAnsi="Times New Roman" w:cs="Times New Roman"/>
          <w:bCs/>
          <w:sz w:val="24"/>
          <w:szCs w:val="24"/>
        </w:rPr>
      </w:pPr>
      <w:r w:rsidRPr="00857457">
        <w:rPr>
          <w:rFonts w:ascii="Times New Roman" w:hAnsi="Times New Roman" w:cs="Times New Roman"/>
          <w:bCs/>
          <w:sz w:val="24"/>
          <w:szCs w:val="24"/>
        </w:rPr>
        <w:t>priznal v nižšej sume, ako patrí,</w:t>
      </w:r>
    </w:p>
    <w:p w14:paraId="57A458A5" w14:textId="77777777" w:rsidR="008621C1" w:rsidRPr="00857457" w:rsidRDefault="008621C1" w:rsidP="0020657B">
      <w:pPr>
        <w:pStyle w:val="Odsekzoznamu"/>
        <w:numPr>
          <w:ilvl w:val="0"/>
          <w:numId w:val="39"/>
        </w:numPr>
        <w:spacing w:after="0" w:line="240" w:lineRule="auto"/>
        <w:jc w:val="both"/>
        <w:rPr>
          <w:rFonts w:ascii="Times New Roman" w:hAnsi="Times New Roman" w:cs="Times New Roman"/>
          <w:bCs/>
          <w:sz w:val="24"/>
          <w:szCs w:val="24"/>
        </w:rPr>
      </w:pPr>
      <w:r w:rsidRPr="00857457">
        <w:rPr>
          <w:rFonts w:ascii="Times New Roman" w:hAnsi="Times New Roman" w:cs="Times New Roman"/>
          <w:bCs/>
          <w:sz w:val="24"/>
          <w:szCs w:val="24"/>
        </w:rPr>
        <w:t>nepriznal, hoci sa priznať mal, alebo</w:t>
      </w:r>
    </w:p>
    <w:p w14:paraId="56E999B7" w14:textId="77777777" w:rsidR="008621C1" w:rsidRPr="00857457" w:rsidRDefault="008621C1" w:rsidP="0020657B">
      <w:pPr>
        <w:pStyle w:val="Odsekzoznamu"/>
        <w:numPr>
          <w:ilvl w:val="0"/>
          <w:numId w:val="39"/>
        </w:numPr>
        <w:spacing w:after="0" w:line="240" w:lineRule="auto"/>
        <w:jc w:val="both"/>
        <w:rPr>
          <w:rFonts w:ascii="Times New Roman" w:hAnsi="Times New Roman" w:cs="Times New Roman"/>
          <w:bCs/>
          <w:sz w:val="24"/>
          <w:szCs w:val="24"/>
        </w:rPr>
      </w:pPr>
      <w:r w:rsidRPr="00857457">
        <w:rPr>
          <w:rFonts w:ascii="Times New Roman" w:hAnsi="Times New Roman" w:cs="Times New Roman"/>
          <w:bCs/>
          <w:sz w:val="24"/>
          <w:szCs w:val="24"/>
        </w:rPr>
        <w:t>priznal neskôr, ako sa priznať mal.</w:t>
      </w:r>
    </w:p>
    <w:p w14:paraId="5ABAF146" w14:textId="77777777" w:rsidR="008621C1" w:rsidRPr="00857457" w:rsidRDefault="008621C1" w:rsidP="0020657B">
      <w:pPr>
        <w:pStyle w:val="Odsekzoznamu"/>
        <w:ind w:left="567"/>
        <w:jc w:val="both"/>
        <w:rPr>
          <w:rFonts w:ascii="Times New Roman" w:hAnsi="Times New Roman" w:cs="Times New Roman"/>
          <w:bCs/>
          <w:sz w:val="24"/>
          <w:szCs w:val="24"/>
        </w:rPr>
      </w:pPr>
    </w:p>
    <w:p w14:paraId="50C6E491" w14:textId="77777777" w:rsidR="008621C1" w:rsidRPr="00857457" w:rsidRDefault="008621C1" w:rsidP="00721546">
      <w:pPr>
        <w:ind w:left="426" w:hanging="426"/>
        <w:jc w:val="both"/>
        <w:rPr>
          <w:rFonts w:ascii="Times New Roman" w:hAnsi="Times New Roman" w:cs="Times New Roman"/>
          <w:bCs/>
          <w:sz w:val="24"/>
          <w:szCs w:val="24"/>
        </w:rPr>
      </w:pPr>
      <w:r w:rsidRPr="00857457">
        <w:rPr>
          <w:rFonts w:ascii="Times New Roman" w:hAnsi="Times New Roman" w:cs="Times New Roman"/>
          <w:bCs/>
          <w:sz w:val="24"/>
          <w:szCs w:val="24"/>
        </w:rPr>
        <w:t>(2) Príspevok sa odníme, ak sa priznal neprávom. Ak sa príspevok priznal vo vyššej sume, ako patril, prizná sa v sume, v akej patrí. Príspevok sa odníme podľa prvej vety alebo jeho suma sa zníži podľa druhej vety od prvého dňa kalendárneho mesiaca nasledujúceho po kalendárnom mesiaci, za ktorý sa už vyplatil.</w:t>
      </w:r>
    </w:p>
    <w:p w14:paraId="793B7C38" w14:textId="77777777" w:rsidR="008621C1" w:rsidRPr="00857457" w:rsidRDefault="008621C1" w:rsidP="0020657B">
      <w:pPr>
        <w:pStyle w:val="Odsekzoznamu"/>
        <w:ind w:left="567"/>
        <w:jc w:val="both"/>
        <w:rPr>
          <w:rFonts w:ascii="Times New Roman" w:hAnsi="Times New Roman" w:cs="Times New Roman"/>
          <w:bCs/>
          <w:sz w:val="24"/>
          <w:szCs w:val="24"/>
        </w:rPr>
      </w:pPr>
    </w:p>
    <w:p w14:paraId="40D98C11" w14:textId="564AE0C7" w:rsidR="003701D0" w:rsidRPr="00857457" w:rsidRDefault="008621C1" w:rsidP="0020657B">
      <w:pPr>
        <w:pStyle w:val="Odsekzoznamu"/>
        <w:numPr>
          <w:ilvl w:val="0"/>
          <w:numId w:val="2"/>
        </w:numPr>
        <w:spacing w:after="0" w:line="240" w:lineRule="auto"/>
        <w:jc w:val="both"/>
        <w:rPr>
          <w:rFonts w:ascii="Times New Roman" w:hAnsi="Times New Roman" w:cs="Times New Roman"/>
          <w:bCs/>
          <w:sz w:val="24"/>
          <w:szCs w:val="24"/>
        </w:rPr>
      </w:pPr>
      <w:r w:rsidRPr="00857457">
        <w:rPr>
          <w:rFonts w:ascii="Times New Roman" w:hAnsi="Times New Roman" w:cs="Times New Roman"/>
          <w:bCs/>
          <w:sz w:val="24"/>
          <w:szCs w:val="24"/>
        </w:rPr>
        <w:lastRenderedPageBreak/>
        <w:t>Ak sa zmenia skutočnosti rozhodujúce na nárok na príspevok, príspevok sa odníme, jeho suma sa zvýši alebo zníži. Príspevok sa odníme aj na žiadosť oprávnenej osoby.</w:t>
      </w:r>
    </w:p>
    <w:p w14:paraId="119E0F5B" w14:textId="77777777" w:rsidR="0020657B" w:rsidRPr="00857457" w:rsidRDefault="0020657B" w:rsidP="006F4DD6">
      <w:pPr>
        <w:pStyle w:val="Odsekzoznamu"/>
        <w:spacing w:after="0" w:line="240" w:lineRule="auto"/>
        <w:ind w:left="360"/>
        <w:jc w:val="both"/>
        <w:rPr>
          <w:rFonts w:ascii="Times New Roman" w:hAnsi="Times New Roman" w:cs="Times New Roman"/>
          <w:bCs/>
          <w:sz w:val="24"/>
          <w:szCs w:val="24"/>
        </w:rPr>
      </w:pPr>
    </w:p>
    <w:p w14:paraId="639F41B3" w14:textId="77777777" w:rsidR="00813CC0" w:rsidRPr="00857457" w:rsidRDefault="00813CC0" w:rsidP="0020657B">
      <w:pPr>
        <w:pStyle w:val="Odsekzoznamu"/>
        <w:numPr>
          <w:ilvl w:val="0"/>
          <w:numId w:val="2"/>
        </w:numPr>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Ak sa príspevok vyplatil neprávom alebo vo vyššej sume, ako patril, oprávnená osoba je povinná  vrátiť príspevok vyplatený neprávom alebo vo vyššej sume, ako patril. Nárok na vrátenie príspevku vyplateného neprávom alebo vo vyššej sume, ako patril, zaniká uplynutím jedného roka odo dňa, keď úrad túto skutočnosť zistil, najneskôr uplynutím troch rokov odo dňa jeho neoprávnenej výplaty.</w:t>
      </w:r>
    </w:p>
    <w:p w14:paraId="37BEB12D" w14:textId="77777777" w:rsidR="00813CC0" w:rsidRPr="00857457" w:rsidRDefault="00813CC0" w:rsidP="00AE73DD">
      <w:pPr>
        <w:pStyle w:val="Odsekzoznamu"/>
        <w:spacing w:after="0" w:line="240" w:lineRule="auto"/>
        <w:ind w:left="390"/>
        <w:jc w:val="both"/>
        <w:rPr>
          <w:rFonts w:ascii="Times New Roman" w:hAnsi="Times New Roman" w:cs="Times New Roman"/>
          <w:sz w:val="24"/>
          <w:szCs w:val="24"/>
          <w:shd w:val="clear" w:color="auto" w:fill="FFFFFF"/>
        </w:rPr>
      </w:pPr>
    </w:p>
    <w:p w14:paraId="626B53B6" w14:textId="2B8F1ECF" w:rsidR="008553ED" w:rsidRPr="00857457" w:rsidRDefault="008553ED" w:rsidP="006F4DD6">
      <w:pPr>
        <w:pStyle w:val="Odsekzoznamu"/>
        <w:numPr>
          <w:ilvl w:val="0"/>
          <w:numId w:val="2"/>
        </w:numPr>
        <w:spacing w:after="0" w:line="240" w:lineRule="auto"/>
        <w:ind w:left="390"/>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Úrad zúčtuje príspevok vyplatený neprávom alebo vo vyššej sume, ako patril, s</w:t>
      </w:r>
      <w:r w:rsidR="00205475" w:rsidRPr="00857457">
        <w:rPr>
          <w:rFonts w:ascii="Times New Roman" w:hAnsi="Times New Roman" w:cs="Times New Roman"/>
          <w:sz w:val="24"/>
          <w:szCs w:val="24"/>
          <w:shd w:val="clear" w:color="auto" w:fill="FFFFFF"/>
        </w:rPr>
        <w:t xml:space="preserve"> bežne vyplácaným alebo </w:t>
      </w:r>
      <w:r w:rsidRPr="00857457">
        <w:rPr>
          <w:rFonts w:ascii="Times New Roman" w:hAnsi="Times New Roman" w:cs="Times New Roman"/>
          <w:sz w:val="24"/>
          <w:szCs w:val="24"/>
          <w:shd w:val="clear" w:color="auto" w:fill="FFFFFF"/>
        </w:rPr>
        <w:t>neskôr priznaným príspevkom.</w:t>
      </w:r>
    </w:p>
    <w:p w14:paraId="04F47D9C" w14:textId="5AC916C9" w:rsidR="003701D0" w:rsidRPr="00857457" w:rsidRDefault="003701D0" w:rsidP="00AE73DD">
      <w:pPr>
        <w:pStyle w:val="Odsekzoznamu"/>
        <w:spacing w:after="0" w:line="240" w:lineRule="auto"/>
        <w:ind w:left="390"/>
        <w:jc w:val="both"/>
        <w:rPr>
          <w:rFonts w:ascii="Times New Roman" w:hAnsi="Times New Roman" w:cs="Times New Roman"/>
          <w:sz w:val="24"/>
          <w:szCs w:val="24"/>
          <w:shd w:val="clear" w:color="auto" w:fill="FFFFFF"/>
        </w:rPr>
      </w:pPr>
    </w:p>
    <w:p w14:paraId="127E58D0" w14:textId="53718A52" w:rsidR="003701D0" w:rsidRPr="00857457" w:rsidRDefault="003701D0" w:rsidP="006F4DD6">
      <w:pPr>
        <w:pStyle w:val="Odsekzoznamu"/>
        <w:numPr>
          <w:ilvl w:val="0"/>
          <w:numId w:val="2"/>
        </w:numPr>
        <w:spacing w:after="0" w:line="240" w:lineRule="auto"/>
        <w:ind w:left="390"/>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Príspevok </w:t>
      </w:r>
      <w:r w:rsidR="00607741" w:rsidRPr="00857457">
        <w:rPr>
          <w:rFonts w:ascii="Times New Roman" w:hAnsi="Times New Roman" w:cs="Times New Roman"/>
          <w:sz w:val="24"/>
          <w:szCs w:val="24"/>
          <w:shd w:val="clear" w:color="auto" w:fill="FFFFFF"/>
        </w:rPr>
        <w:t>nepodlieha</w:t>
      </w:r>
      <w:r w:rsidRPr="00857457">
        <w:rPr>
          <w:rFonts w:ascii="Times New Roman" w:hAnsi="Times New Roman" w:cs="Times New Roman"/>
          <w:sz w:val="24"/>
          <w:szCs w:val="24"/>
          <w:shd w:val="clear" w:color="auto" w:fill="FFFFFF"/>
        </w:rPr>
        <w:t xml:space="preserve"> výkon</w:t>
      </w:r>
      <w:r w:rsidR="00607741" w:rsidRPr="00857457">
        <w:rPr>
          <w:rFonts w:ascii="Times New Roman" w:hAnsi="Times New Roman" w:cs="Times New Roman"/>
          <w:sz w:val="24"/>
          <w:szCs w:val="24"/>
          <w:shd w:val="clear" w:color="auto" w:fill="FFFFFF"/>
        </w:rPr>
        <w:t>u</w:t>
      </w:r>
      <w:r w:rsidRPr="00857457">
        <w:rPr>
          <w:rFonts w:ascii="Times New Roman" w:hAnsi="Times New Roman" w:cs="Times New Roman"/>
          <w:sz w:val="24"/>
          <w:szCs w:val="24"/>
          <w:shd w:val="clear" w:color="auto" w:fill="FFFFFF"/>
        </w:rPr>
        <w:t xml:space="preserve"> rozhodnutia podľa osobitn</w:t>
      </w:r>
      <w:r w:rsidR="00607741" w:rsidRPr="00857457">
        <w:rPr>
          <w:rFonts w:ascii="Times New Roman" w:hAnsi="Times New Roman" w:cs="Times New Roman"/>
          <w:sz w:val="24"/>
          <w:szCs w:val="24"/>
          <w:shd w:val="clear" w:color="auto" w:fill="FFFFFF"/>
        </w:rPr>
        <w:t>ých</w:t>
      </w:r>
      <w:r w:rsidRPr="00857457">
        <w:rPr>
          <w:rFonts w:ascii="Times New Roman" w:hAnsi="Times New Roman" w:cs="Times New Roman"/>
          <w:sz w:val="24"/>
          <w:szCs w:val="24"/>
          <w:shd w:val="clear" w:color="auto" w:fill="FFFFFF"/>
        </w:rPr>
        <w:t xml:space="preserve"> predpis</w:t>
      </w:r>
      <w:r w:rsidR="00607741" w:rsidRPr="00857457">
        <w:rPr>
          <w:rFonts w:ascii="Times New Roman" w:hAnsi="Times New Roman" w:cs="Times New Roman"/>
          <w:sz w:val="24"/>
          <w:szCs w:val="24"/>
          <w:shd w:val="clear" w:color="auto" w:fill="FFFFFF"/>
        </w:rPr>
        <w:t>ov</w:t>
      </w:r>
      <w:r w:rsidR="00DA3C2D" w:rsidRPr="00857457">
        <w:rPr>
          <w:rFonts w:ascii="Times New Roman" w:hAnsi="Times New Roman" w:cs="Times New Roman"/>
          <w:sz w:val="24"/>
          <w:szCs w:val="24"/>
          <w:shd w:val="clear" w:color="auto" w:fill="FFFFFF"/>
        </w:rPr>
        <w:t>.</w:t>
      </w:r>
      <w:r w:rsidRPr="00857457">
        <w:rPr>
          <w:rStyle w:val="Odkaznapoznmkupodiarou"/>
          <w:rFonts w:ascii="Times New Roman" w:hAnsi="Times New Roman" w:cs="Times New Roman"/>
          <w:sz w:val="24"/>
          <w:szCs w:val="24"/>
          <w:shd w:val="clear" w:color="auto" w:fill="FFFFFF"/>
        </w:rPr>
        <w:footnoteReference w:id="7"/>
      </w:r>
      <w:r w:rsidRPr="00857457">
        <w:rPr>
          <w:rFonts w:ascii="Times New Roman" w:hAnsi="Times New Roman" w:cs="Times New Roman"/>
          <w:sz w:val="24"/>
          <w:szCs w:val="24"/>
          <w:shd w:val="clear" w:color="auto" w:fill="FFFFFF"/>
        </w:rPr>
        <w:t>)</w:t>
      </w:r>
    </w:p>
    <w:p w14:paraId="7BDAC707" w14:textId="77777777" w:rsidR="00E8428C" w:rsidRPr="00857457" w:rsidRDefault="00E8428C" w:rsidP="00AE73DD">
      <w:pPr>
        <w:spacing w:after="0" w:line="240" w:lineRule="auto"/>
        <w:jc w:val="center"/>
        <w:rPr>
          <w:rFonts w:ascii="Times New Roman" w:hAnsi="Times New Roman" w:cs="Times New Roman"/>
          <w:b/>
          <w:sz w:val="24"/>
          <w:szCs w:val="24"/>
        </w:rPr>
      </w:pPr>
    </w:p>
    <w:p w14:paraId="4BFE0C88" w14:textId="4E21A599" w:rsidR="00C03496" w:rsidRPr="00857457" w:rsidRDefault="00C03496"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 10</w:t>
      </w:r>
    </w:p>
    <w:p w14:paraId="1EFC3121" w14:textId="2EEA5A70" w:rsidR="00F31E9E" w:rsidRPr="00857457" w:rsidRDefault="00F31E9E"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 xml:space="preserve">Pôsobnosť </w:t>
      </w:r>
      <w:r w:rsidR="00563016" w:rsidRPr="00857457">
        <w:rPr>
          <w:rFonts w:ascii="Times New Roman" w:hAnsi="Times New Roman" w:cs="Times New Roman"/>
          <w:b/>
          <w:sz w:val="24"/>
          <w:szCs w:val="24"/>
        </w:rPr>
        <w:t>úradu</w:t>
      </w:r>
    </w:p>
    <w:p w14:paraId="4E5ED44F" w14:textId="77777777" w:rsidR="00F31E9E" w:rsidRPr="00857457" w:rsidRDefault="00F31E9E" w:rsidP="00AE73DD">
      <w:pPr>
        <w:spacing w:after="0" w:line="240" w:lineRule="auto"/>
        <w:jc w:val="center"/>
        <w:rPr>
          <w:rFonts w:ascii="Times New Roman" w:hAnsi="Times New Roman" w:cs="Times New Roman"/>
          <w:b/>
          <w:sz w:val="24"/>
          <w:szCs w:val="24"/>
        </w:rPr>
      </w:pPr>
    </w:p>
    <w:p w14:paraId="36EECEF0" w14:textId="6EC97B6F" w:rsidR="007C7FB4" w:rsidRPr="00857457" w:rsidRDefault="007C7FB4" w:rsidP="00AE73DD">
      <w:pPr>
        <w:pStyle w:val="Odsekzoznamu"/>
        <w:spacing w:after="0" w:line="240" w:lineRule="auto"/>
        <w:ind w:left="0"/>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Ú</w:t>
      </w:r>
      <w:r w:rsidR="00F31E9E" w:rsidRPr="00857457">
        <w:rPr>
          <w:rFonts w:ascii="Times New Roman" w:hAnsi="Times New Roman" w:cs="Times New Roman"/>
          <w:sz w:val="24"/>
          <w:szCs w:val="24"/>
          <w:shd w:val="clear" w:color="auto" w:fill="FFFFFF"/>
        </w:rPr>
        <w:t xml:space="preserve">rad </w:t>
      </w:r>
    </w:p>
    <w:p w14:paraId="564D99C9" w14:textId="4194651B" w:rsidR="007C7FB4" w:rsidRPr="00857457" w:rsidRDefault="00CE10A6" w:rsidP="00AE73DD">
      <w:pPr>
        <w:pStyle w:val="Odsekzoznamu"/>
        <w:numPr>
          <w:ilvl w:val="0"/>
          <w:numId w:val="16"/>
        </w:numPr>
        <w:spacing w:after="0" w:line="240" w:lineRule="auto"/>
        <w:ind w:left="360"/>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rozhoduje vo veciach </w:t>
      </w:r>
      <w:r w:rsidR="007C7FB4" w:rsidRPr="00857457">
        <w:rPr>
          <w:rFonts w:ascii="Times New Roman" w:hAnsi="Times New Roman" w:cs="Times New Roman"/>
          <w:sz w:val="24"/>
          <w:szCs w:val="24"/>
          <w:shd w:val="clear" w:color="auto" w:fill="FFFFFF"/>
        </w:rPr>
        <w:t>príspevku,</w:t>
      </w:r>
    </w:p>
    <w:p w14:paraId="2406F212" w14:textId="14618B7E" w:rsidR="00324126" w:rsidRPr="00857457" w:rsidRDefault="00324126" w:rsidP="00AE73DD">
      <w:pPr>
        <w:pStyle w:val="Odsekzoznamu"/>
        <w:numPr>
          <w:ilvl w:val="0"/>
          <w:numId w:val="16"/>
        </w:numPr>
        <w:spacing w:after="0" w:line="240" w:lineRule="auto"/>
        <w:ind w:left="360"/>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vypláca príspevok.</w:t>
      </w:r>
    </w:p>
    <w:p w14:paraId="53313EAA" w14:textId="77777777" w:rsidR="00F31E9E" w:rsidRPr="00857457" w:rsidRDefault="00F31E9E" w:rsidP="00AE73DD">
      <w:pPr>
        <w:spacing w:after="0" w:line="240" w:lineRule="auto"/>
        <w:jc w:val="center"/>
        <w:rPr>
          <w:rFonts w:ascii="Times New Roman" w:hAnsi="Times New Roman" w:cs="Times New Roman"/>
          <w:b/>
          <w:sz w:val="24"/>
          <w:szCs w:val="24"/>
        </w:rPr>
      </w:pPr>
    </w:p>
    <w:p w14:paraId="1B2C9D04" w14:textId="2D1A85C4" w:rsidR="00E14F2B" w:rsidRPr="00857457" w:rsidRDefault="00DA3C2D"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 1</w:t>
      </w:r>
      <w:r w:rsidR="00C03496" w:rsidRPr="00857457">
        <w:rPr>
          <w:rFonts w:ascii="Times New Roman" w:hAnsi="Times New Roman" w:cs="Times New Roman"/>
          <w:b/>
          <w:sz w:val="24"/>
          <w:szCs w:val="24"/>
        </w:rPr>
        <w:t>1</w:t>
      </w:r>
    </w:p>
    <w:p w14:paraId="4A300794" w14:textId="3FA540D1" w:rsidR="00E14F2B" w:rsidRPr="00857457" w:rsidRDefault="00E14F2B"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Konanie</w:t>
      </w:r>
    </w:p>
    <w:p w14:paraId="41B46878" w14:textId="77777777" w:rsidR="00FA53AD" w:rsidRPr="00857457" w:rsidRDefault="00FA53AD" w:rsidP="00AE73DD">
      <w:pPr>
        <w:spacing w:after="0" w:line="240" w:lineRule="auto"/>
        <w:jc w:val="center"/>
        <w:rPr>
          <w:rFonts w:ascii="Times New Roman" w:hAnsi="Times New Roman" w:cs="Times New Roman"/>
          <w:b/>
          <w:sz w:val="24"/>
          <w:szCs w:val="24"/>
        </w:rPr>
      </w:pPr>
    </w:p>
    <w:p w14:paraId="2D18FCF3" w14:textId="0AB1E245" w:rsidR="00E14F2B" w:rsidRPr="00857457" w:rsidRDefault="004966FC" w:rsidP="00AE73DD">
      <w:pPr>
        <w:pStyle w:val="Odsekzoznamu"/>
        <w:numPr>
          <w:ilvl w:val="0"/>
          <w:numId w:val="11"/>
        </w:numPr>
        <w:spacing w:after="0" w:line="240" w:lineRule="auto"/>
        <w:ind w:left="390"/>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Nárok na príspevok sa uplatňuje podaním</w:t>
      </w:r>
      <w:r w:rsidR="00E14F2B" w:rsidRPr="00857457">
        <w:rPr>
          <w:rFonts w:ascii="Times New Roman" w:hAnsi="Times New Roman" w:cs="Times New Roman"/>
          <w:sz w:val="24"/>
          <w:szCs w:val="24"/>
          <w:shd w:val="clear" w:color="auto" w:fill="FFFFFF"/>
        </w:rPr>
        <w:t xml:space="preserve"> </w:t>
      </w:r>
      <w:r w:rsidR="00E165D0" w:rsidRPr="00857457">
        <w:rPr>
          <w:rFonts w:ascii="Times New Roman" w:hAnsi="Times New Roman" w:cs="Times New Roman"/>
          <w:sz w:val="24"/>
          <w:szCs w:val="24"/>
          <w:shd w:val="clear" w:color="auto" w:fill="FFFFFF"/>
        </w:rPr>
        <w:t xml:space="preserve">písomnej </w:t>
      </w:r>
      <w:r w:rsidR="00E14F2B" w:rsidRPr="00857457">
        <w:rPr>
          <w:rFonts w:ascii="Times New Roman" w:hAnsi="Times New Roman" w:cs="Times New Roman"/>
          <w:sz w:val="24"/>
          <w:szCs w:val="24"/>
          <w:shd w:val="clear" w:color="auto" w:fill="FFFFFF"/>
        </w:rPr>
        <w:t>žiadosti</w:t>
      </w:r>
      <w:r w:rsidR="00E165D0" w:rsidRPr="00857457">
        <w:rPr>
          <w:rFonts w:ascii="Times New Roman" w:hAnsi="Times New Roman" w:cs="Times New Roman"/>
          <w:sz w:val="24"/>
          <w:szCs w:val="24"/>
          <w:shd w:val="clear" w:color="auto" w:fill="FFFFFF"/>
        </w:rPr>
        <w:t xml:space="preserve"> </w:t>
      </w:r>
      <w:r w:rsidR="00E14F2B" w:rsidRPr="00857457">
        <w:rPr>
          <w:rFonts w:ascii="Times New Roman" w:hAnsi="Times New Roman" w:cs="Times New Roman"/>
          <w:sz w:val="24"/>
          <w:szCs w:val="24"/>
          <w:shd w:val="clear" w:color="auto" w:fill="FFFFFF"/>
        </w:rPr>
        <w:t>oprávnen</w:t>
      </w:r>
      <w:r w:rsidR="00E165D0" w:rsidRPr="00857457">
        <w:rPr>
          <w:rFonts w:ascii="Times New Roman" w:hAnsi="Times New Roman" w:cs="Times New Roman"/>
          <w:sz w:val="24"/>
          <w:szCs w:val="24"/>
          <w:shd w:val="clear" w:color="auto" w:fill="FFFFFF"/>
        </w:rPr>
        <w:t>ej</w:t>
      </w:r>
      <w:r w:rsidR="00E14F2B" w:rsidRPr="00857457">
        <w:rPr>
          <w:rFonts w:ascii="Times New Roman" w:hAnsi="Times New Roman" w:cs="Times New Roman"/>
          <w:sz w:val="24"/>
          <w:szCs w:val="24"/>
          <w:shd w:val="clear" w:color="auto" w:fill="FFFFFF"/>
        </w:rPr>
        <w:t xml:space="preserve"> osob</w:t>
      </w:r>
      <w:r w:rsidR="00E165D0" w:rsidRPr="00857457">
        <w:rPr>
          <w:rFonts w:ascii="Times New Roman" w:hAnsi="Times New Roman" w:cs="Times New Roman"/>
          <w:sz w:val="24"/>
          <w:szCs w:val="24"/>
          <w:shd w:val="clear" w:color="auto" w:fill="FFFFFF"/>
        </w:rPr>
        <w:t>y</w:t>
      </w:r>
      <w:r w:rsidR="00E14F2B" w:rsidRPr="00857457">
        <w:rPr>
          <w:rFonts w:ascii="Times New Roman" w:hAnsi="Times New Roman" w:cs="Times New Roman"/>
          <w:sz w:val="24"/>
          <w:szCs w:val="24"/>
          <w:shd w:val="clear" w:color="auto" w:fill="FFFFFF"/>
        </w:rPr>
        <w:t>.</w:t>
      </w:r>
    </w:p>
    <w:p w14:paraId="1B1A559B" w14:textId="77777777" w:rsidR="00E165D0" w:rsidRPr="00857457" w:rsidRDefault="00E165D0" w:rsidP="00AE73DD">
      <w:pPr>
        <w:pStyle w:val="Odsekzoznamu"/>
        <w:spacing w:after="0" w:line="240" w:lineRule="auto"/>
        <w:ind w:left="390"/>
        <w:jc w:val="both"/>
        <w:rPr>
          <w:rFonts w:ascii="Times New Roman" w:hAnsi="Times New Roman" w:cs="Times New Roman"/>
          <w:sz w:val="24"/>
          <w:szCs w:val="24"/>
          <w:shd w:val="clear" w:color="auto" w:fill="FFFFFF"/>
        </w:rPr>
      </w:pPr>
    </w:p>
    <w:p w14:paraId="4F9FB45E" w14:textId="52CADC8A" w:rsidR="00E14F2B" w:rsidRPr="00857457" w:rsidRDefault="00E14F2B" w:rsidP="00AE73DD">
      <w:pPr>
        <w:pStyle w:val="Odsekzoznamu"/>
        <w:numPr>
          <w:ilvl w:val="0"/>
          <w:numId w:val="11"/>
        </w:numPr>
        <w:spacing w:after="0" w:line="240" w:lineRule="auto"/>
        <w:ind w:left="390"/>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Žiadosť o príspevok obsahuje meno, priezvisko, dátum narodenia</w:t>
      </w:r>
      <w:r w:rsidR="00EF7EC6" w:rsidRPr="00857457">
        <w:rPr>
          <w:rFonts w:ascii="Times New Roman" w:hAnsi="Times New Roman" w:cs="Times New Roman"/>
          <w:sz w:val="24"/>
          <w:szCs w:val="24"/>
          <w:shd w:val="clear" w:color="auto" w:fill="FFFFFF"/>
        </w:rPr>
        <w:t xml:space="preserve"> a</w:t>
      </w:r>
      <w:r w:rsidRPr="00857457">
        <w:rPr>
          <w:rFonts w:ascii="Times New Roman" w:hAnsi="Times New Roman" w:cs="Times New Roman"/>
          <w:sz w:val="24"/>
          <w:szCs w:val="24"/>
          <w:shd w:val="clear" w:color="auto" w:fill="FFFFFF"/>
        </w:rPr>
        <w:t xml:space="preserve"> </w:t>
      </w:r>
      <w:r w:rsidR="00CE10A6" w:rsidRPr="00857457">
        <w:rPr>
          <w:rFonts w:ascii="Times New Roman" w:hAnsi="Times New Roman" w:cs="Times New Roman"/>
          <w:sz w:val="24"/>
          <w:szCs w:val="24"/>
          <w:shd w:val="clear" w:color="auto" w:fill="FFFFFF"/>
        </w:rPr>
        <w:t>rodné číslo, ak je pridelené,</w:t>
      </w:r>
      <w:r w:rsidR="00EF7EC6" w:rsidRPr="00857457">
        <w:rPr>
          <w:rFonts w:ascii="Times New Roman" w:hAnsi="Times New Roman" w:cs="Times New Roman"/>
          <w:sz w:val="24"/>
          <w:szCs w:val="24"/>
          <w:shd w:val="clear" w:color="auto" w:fill="FFFFFF"/>
        </w:rPr>
        <w:t xml:space="preserve"> oprávnenej osoby a</w:t>
      </w:r>
      <w:r w:rsidR="009C1467" w:rsidRPr="00857457">
        <w:rPr>
          <w:rFonts w:ascii="Times New Roman" w:hAnsi="Times New Roman" w:cs="Times New Roman"/>
          <w:sz w:val="24"/>
          <w:szCs w:val="24"/>
          <w:shd w:val="clear" w:color="auto" w:fill="FFFFFF"/>
        </w:rPr>
        <w:t> </w:t>
      </w:r>
      <w:r w:rsidR="00EF7EC6" w:rsidRPr="00857457">
        <w:rPr>
          <w:rFonts w:ascii="Times New Roman" w:hAnsi="Times New Roman" w:cs="Times New Roman"/>
          <w:sz w:val="24"/>
          <w:szCs w:val="24"/>
          <w:shd w:val="clear" w:color="auto" w:fill="FFFFFF"/>
        </w:rPr>
        <w:t>spoludlžníka,</w:t>
      </w:r>
      <w:r w:rsidR="00CE10A6" w:rsidRPr="00857457">
        <w:rPr>
          <w:rFonts w:ascii="Times New Roman" w:hAnsi="Times New Roman" w:cs="Times New Roman"/>
          <w:sz w:val="24"/>
          <w:szCs w:val="24"/>
          <w:shd w:val="clear" w:color="auto" w:fill="FFFFFF"/>
        </w:rPr>
        <w:t xml:space="preserve"> </w:t>
      </w:r>
      <w:r w:rsidR="009C1467" w:rsidRPr="00857457">
        <w:rPr>
          <w:rStyle w:val="awspan"/>
          <w:rFonts w:ascii="Times New Roman" w:hAnsi="Times New Roman" w:cs="Times New Roman"/>
          <w:sz w:val="24"/>
          <w:szCs w:val="24"/>
        </w:rPr>
        <w:t>meno, priezvisko, dátum narodenia a rodné číslo, ak je pridelené, fyzickej osoby podľa § 5 ods. 1 písm. b) tretieho bodu,</w:t>
      </w:r>
      <w:r w:rsidR="004736A5" w:rsidRPr="00857457">
        <w:rPr>
          <w:rStyle w:val="awspan"/>
          <w:rFonts w:ascii="Times New Roman" w:hAnsi="Times New Roman" w:cs="Times New Roman"/>
          <w:sz w:val="24"/>
          <w:szCs w:val="24"/>
        </w:rPr>
        <w:t xml:space="preserve"> </w:t>
      </w:r>
      <w:r w:rsidRPr="00857457">
        <w:rPr>
          <w:rFonts w:ascii="Times New Roman" w:hAnsi="Times New Roman" w:cs="Times New Roman"/>
          <w:sz w:val="24"/>
          <w:szCs w:val="24"/>
          <w:shd w:val="clear" w:color="auto" w:fill="FFFFFF"/>
        </w:rPr>
        <w:t>adresu pobytu oprávnenej osoby</w:t>
      </w:r>
      <w:r w:rsidR="00A05F6F" w:rsidRPr="00857457">
        <w:rPr>
          <w:rFonts w:ascii="Times New Roman" w:hAnsi="Times New Roman" w:cs="Times New Roman"/>
          <w:sz w:val="24"/>
          <w:szCs w:val="24"/>
          <w:shd w:val="clear" w:color="auto" w:fill="FFFFFF"/>
        </w:rPr>
        <w:t>, číslo účtu v</w:t>
      </w:r>
      <w:r w:rsidR="00FD10C5" w:rsidRPr="00857457">
        <w:rPr>
          <w:rFonts w:ascii="Times New Roman" w:hAnsi="Times New Roman" w:cs="Times New Roman"/>
          <w:sz w:val="24"/>
          <w:szCs w:val="24"/>
          <w:shd w:val="clear" w:color="auto" w:fill="FFFFFF"/>
        </w:rPr>
        <w:t> </w:t>
      </w:r>
      <w:r w:rsidR="00A05F6F" w:rsidRPr="00857457">
        <w:rPr>
          <w:rFonts w:ascii="Times New Roman" w:hAnsi="Times New Roman" w:cs="Times New Roman"/>
          <w:sz w:val="24"/>
          <w:szCs w:val="24"/>
          <w:shd w:val="clear" w:color="auto" w:fill="FFFFFF"/>
        </w:rPr>
        <w:t>banke alebo v pobočke zahraničnej banky v Slovenskej republike, na ktorú má byť príspevok poukazovaný,</w:t>
      </w:r>
      <w:r w:rsidR="00CE10A6" w:rsidRPr="00857457">
        <w:rPr>
          <w:rFonts w:ascii="Times New Roman" w:hAnsi="Times New Roman" w:cs="Times New Roman"/>
          <w:sz w:val="24"/>
          <w:szCs w:val="24"/>
          <w:shd w:val="clear" w:color="auto" w:fill="FFFFFF"/>
        </w:rPr>
        <w:t xml:space="preserve"> a </w:t>
      </w:r>
      <w:r w:rsidR="00CE10A6" w:rsidRPr="00857457">
        <w:rPr>
          <w:rFonts w:ascii="Times New Roman" w:hAnsi="Times New Roman" w:cs="Times New Roman"/>
          <w:sz w:val="24"/>
          <w:szCs w:val="24"/>
        </w:rPr>
        <w:t xml:space="preserve">číslo zmluvy o úvere na bývanie, na ktorú </w:t>
      </w:r>
      <w:r w:rsidR="00EF7EC6" w:rsidRPr="00857457">
        <w:rPr>
          <w:rFonts w:ascii="Times New Roman" w:hAnsi="Times New Roman" w:cs="Times New Roman"/>
          <w:sz w:val="24"/>
          <w:szCs w:val="24"/>
        </w:rPr>
        <w:t xml:space="preserve">sa </w:t>
      </w:r>
      <w:r w:rsidR="00CE10A6" w:rsidRPr="00857457">
        <w:rPr>
          <w:rFonts w:ascii="Times New Roman" w:hAnsi="Times New Roman" w:cs="Times New Roman"/>
          <w:sz w:val="24"/>
          <w:szCs w:val="24"/>
        </w:rPr>
        <w:t xml:space="preserve">žiada </w:t>
      </w:r>
      <w:r w:rsidR="00EF7EC6" w:rsidRPr="00857457">
        <w:rPr>
          <w:rFonts w:ascii="Times New Roman" w:hAnsi="Times New Roman" w:cs="Times New Roman"/>
          <w:sz w:val="24"/>
          <w:szCs w:val="24"/>
        </w:rPr>
        <w:t xml:space="preserve">o </w:t>
      </w:r>
      <w:r w:rsidR="00CE10A6" w:rsidRPr="00857457">
        <w:rPr>
          <w:rFonts w:ascii="Times New Roman" w:hAnsi="Times New Roman" w:cs="Times New Roman"/>
          <w:sz w:val="24"/>
          <w:szCs w:val="24"/>
        </w:rPr>
        <w:t>príspevok</w:t>
      </w:r>
      <w:r w:rsidRPr="00857457">
        <w:rPr>
          <w:rFonts w:ascii="Times New Roman" w:hAnsi="Times New Roman" w:cs="Times New Roman"/>
          <w:sz w:val="24"/>
          <w:szCs w:val="24"/>
          <w:shd w:val="clear" w:color="auto" w:fill="FFFFFF"/>
        </w:rPr>
        <w:t>. Na výzvu úradu oprávnená osoba doplní ďalšie nevyhnutné údaje potrebné na konanie o</w:t>
      </w:r>
      <w:r w:rsidR="00FD10C5" w:rsidRPr="00857457">
        <w:rPr>
          <w:rFonts w:ascii="Times New Roman" w:hAnsi="Times New Roman" w:cs="Times New Roman"/>
          <w:sz w:val="24"/>
          <w:szCs w:val="24"/>
          <w:shd w:val="clear" w:color="auto" w:fill="FFFFFF"/>
        </w:rPr>
        <w:t> </w:t>
      </w:r>
      <w:r w:rsidRPr="00857457">
        <w:rPr>
          <w:rFonts w:ascii="Times New Roman" w:hAnsi="Times New Roman" w:cs="Times New Roman"/>
          <w:sz w:val="24"/>
          <w:szCs w:val="24"/>
          <w:shd w:val="clear" w:color="auto" w:fill="FFFFFF"/>
        </w:rPr>
        <w:t>nároku na príspevok.</w:t>
      </w:r>
    </w:p>
    <w:p w14:paraId="0452AD83" w14:textId="77777777" w:rsidR="00FA53AD" w:rsidRPr="00857457" w:rsidRDefault="00FA53AD" w:rsidP="00AE73DD">
      <w:pPr>
        <w:pStyle w:val="Odsekzoznamu"/>
        <w:spacing w:after="0" w:line="240" w:lineRule="auto"/>
        <w:ind w:left="390"/>
        <w:jc w:val="both"/>
        <w:rPr>
          <w:rFonts w:ascii="Times New Roman" w:hAnsi="Times New Roman" w:cs="Times New Roman"/>
          <w:sz w:val="24"/>
          <w:szCs w:val="24"/>
          <w:shd w:val="clear" w:color="auto" w:fill="FFFFFF"/>
        </w:rPr>
      </w:pPr>
    </w:p>
    <w:p w14:paraId="672EAA93" w14:textId="136A8A48" w:rsidR="00FA53AD" w:rsidRPr="00857457" w:rsidRDefault="00FA53AD" w:rsidP="00AE73DD">
      <w:pPr>
        <w:pStyle w:val="Odsekzoznamu"/>
        <w:numPr>
          <w:ilvl w:val="0"/>
          <w:numId w:val="11"/>
        </w:numPr>
        <w:spacing w:after="0" w:line="240" w:lineRule="auto"/>
        <w:ind w:left="390"/>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Prílohou žiadosti o príspevok je zmluva o úvere na bývanie</w:t>
      </w:r>
      <w:r w:rsidR="00CE10A6" w:rsidRPr="00857457">
        <w:rPr>
          <w:rFonts w:ascii="Times New Roman" w:hAnsi="Times New Roman" w:cs="Times New Roman"/>
          <w:sz w:val="24"/>
          <w:szCs w:val="24"/>
          <w:shd w:val="clear" w:color="auto" w:fill="FFFFFF"/>
        </w:rPr>
        <w:t>.</w:t>
      </w:r>
    </w:p>
    <w:p w14:paraId="775FD629" w14:textId="77777777" w:rsidR="00E14F2B" w:rsidRPr="00857457" w:rsidRDefault="00E14F2B" w:rsidP="00AE73DD">
      <w:pPr>
        <w:pStyle w:val="Odsekzoznamu"/>
        <w:spacing w:after="0" w:line="240" w:lineRule="auto"/>
        <w:ind w:left="390"/>
        <w:jc w:val="both"/>
        <w:rPr>
          <w:rFonts w:ascii="Times New Roman" w:hAnsi="Times New Roman" w:cs="Times New Roman"/>
          <w:sz w:val="24"/>
          <w:szCs w:val="24"/>
          <w:shd w:val="clear" w:color="auto" w:fill="FFFFFF"/>
        </w:rPr>
      </w:pPr>
    </w:p>
    <w:p w14:paraId="6C2FDD71" w14:textId="3383017A" w:rsidR="009C1467" w:rsidRPr="00857457" w:rsidRDefault="009C1467" w:rsidP="000E6728">
      <w:pPr>
        <w:pStyle w:val="Odsekzoznamu"/>
        <w:numPr>
          <w:ilvl w:val="0"/>
          <w:numId w:val="11"/>
        </w:numPr>
        <w:spacing w:after="0" w:line="240" w:lineRule="auto"/>
        <w:ind w:left="426"/>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Úrad vyzve oprávnenú osobu na predloženie dokladov preukazujúcich príjem oprávnenej osoby a spoludlžníka podľa </w:t>
      </w:r>
    </w:p>
    <w:p w14:paraId="034F1EC8" w14:textId="41ACF806" w:rsidR="009C1467" w:rsidRPr="00857457" w:rsidRDefault="009C1467" w:rsidP="000E6728">
      <w:pPr>
        <w:pStyle w:val="Odsekzoznamu"/>
        <w:numPr>
          <w:ilvl w:val="1"/>
          <w:numId w:val="39"/>
        </w:numPr>
        <w:spacing w:after="0" w:line="240" w:lineRule="auto"/>
        <w:ind w:left="426"/>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4 ods. 3 písm. b), ak oprávnená osoba na základe posúdenia príjmu podľa § 4 ods. 3 písm. a) nesplnila podmienku nároku na príspevok podľa § 5 ods. 1 písm. a),</w:t>
      </w:r>
    </w:p>
    <w:p w14:paraId="54B1D51A" w14:textId="36AFC8CD" w:rsidR="009C1467" w:rsidRPr="00857457" w:rsidRDefault="009C1467" w:rsidP="000E6728">
      <w:pPr>
        <w:pStyle w:val="Odsekzoznamu"/>
        <w:numPr>
          <w:ilvl w:val="1"/>
          <w:numId w:val="39"/>
        </w:numPr>
        <w:spacing w:after="0" w:line="240" w:lineRule="auto"/>
        <w:ind w:left="426"/>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4 ods. 4 písm. b), ak oprávnená osoba na základe prehodnotenia príjmu podľa § 4 ods. 4 písm. a) nesplnila podmienku nároku na príspevok podľa § 5 ods. 1 písm. a).</w:t>
      </w:r>
    </w:p>
    <w:p w14:paraId="47E50F08" w14:textId="77777777" w:rsidR="009C1467" w:rsidRPr="00857457" w:rsidRDefault="009C1467" w:rsidP="005875E4">
      <w:pPr>
        <w:pStyle w:val="Odsekzoznamu"/>
        <w:rPr>
          <w:rFonts w:ascii="Times New Roman" w:hAnsi="Times New Roman" w:cs="Times New Roman"/>
          <w:sz w:val="24"/>
          <w:szCs w:val="24"/>
          <w:shd w:val="clear" w:color="auto" w:fill="FFFFFF"/>
        </w:rPr>
      </w:pPr>
    </w:p>
    <w:p w14:paraId="5B9C6EE9" w14:textId="69D77CE4" w:rsidR="001171A6" w:rsidRPr="00857457" w:rsidRDefault="00E14F2B" w:rsidP="005875E4">
      <w:pPr>
        <w:pStyle w:val="Odsekzoznamu"/>
        <w:numPr>
          <w:ilvl w:val="0"/>
          <w:numId w:val="11"/>
        </w:numPr>
        <w:spacing w:after="0" w:line="240" w:lineRule="auto"/>
        <w:ind w:left="426"/>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O priznaní príspevku</w:t>
      </w:r>
      <w:r w:rsidR="00FD6BCB" w:rsidRPr="00857457">
        <w:rPr>
          <w:rFonts w:ascii="Times New Roman" w:hAnsi="Times New Roman" w:cs="Times New Roman"/>
          <w:sz w:val="24"/>
          <w:szCs w:val="24"/>
          <w:shd w:val="clear" w:color="auto" w:fill="FFFFFF"/>
        </w:rPr>
        <w:t xml:space="preserve"> a</w:t>
      </w:r>
      <w:r w:rsidRPr="00857457">
        <w:rPr>
          <w:rFonts w:ascii="Times New Roman" w:hAnsi="Times New Roman" w:cs="Times New Roman"/>
          <w:sz w:val="24"/>
          <w:szCs w:val="24"/>
          <w:shd w:val="clear" w:color="auto" w:fill="FFFFFF"/>
        </w:rPr>
        <w:t xml:space="preserve"> o zvýšení príspevku sa n</w:t>
      </w:r>
      <w:r w:rsidR="001171A6" w:rsidRPr="00857457">
        <w:rPr>
          <w:rFonts w:ascii="Times New Roman" w:hAnsi="Times New Roman" w:cs="Times New Roman"/>
          <w:sz w:val="24"/>
          <w:szCs w:val="24"/>
          <w:shd w:val="clear" w:color="auto" w:fill="FFFFFF"/>
        </w:rPr>
        <w:t>evyhotovuje písomné rozhodnutie.</w:t>
      </w:r>
    </w:p>
    <w:p w14:paraId="63E90513" w14:textId="77777777" w:rsidR="00E14F2B" w:rsidRPr="00857457" w:rsidRDefault="00E14F2B" w:rsidP="00AE73DD">
      <w:pPr>
        <w:pStyle w:val="Odsekzoznamu"/>
        <w:spacing w:after="0" w:line="240" w:lineRule="auto"/>
        <w:ind w:left="390"/>
        <w:jc w:val="both"/>
        <w:rPr>
          <w:rFonts w:ascii="Times New Roman" w:hAnsi="Times New Roman" w:cs="Times New Roman"/>
          <w:sz w:val="24"/>
          <w:szCs w:val="24"/>
          <w:shd w:val="clear" w:color="auto" w:fill="FFFFFF"/>
        </w:rPr>
      </w:pPr>
    </w:p>
    <w:p w14:paraId="4C79734F" w14:textId="40917684" w:rsidR="00E14F2B" w:rsidRPr="00857457" w:rsidRDefault="00E14F2B">
      <w:pPr>
        <w:pStyle w:val="Odsekzoznamu"/>
        <w:numPr>
          <w:ilvl w:val="0"/>
          <w:numId w:val="11"/>
        </w:numPr>
        <w:spacing w:after="0" w:line="240" w:lineRule="auto"/>
        <w:ind w:left="390"/>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lastRenderedPageBreak/>
        <w:t>Odvolanie proti rozhodnutiu o zastavení výplaty príspevku</w:t>
      </w:r>
      <w:r w:rsidR="00FD6BCB" w:rsidRPr="00857457">
        <w:rPr>
          <w:rFonts w:ascii="Times New Roman" w:hAnsi="Times New Roman" w:cs="Times New Roman"/>
          <w:sz w:val="24"/>
          <w:szCs w:val="24"/>
          <w:shd w:val="clear" w:color="auto" w:fill="FFFFFF"/>
        </w:rPr>
        <w:t>,</w:t>
      </w:r>
      <w:r w:rsidRPr="00857457">
        <w:rPr>
          <w:rFonts w:ascii="Times New Roman" w:hAnsi="Times New Roman" w:cs="Times New Roman"/>
          <w:sz w:val="24"/>
          <w:szCs w:val="24"/>
          <w:shd w:val="clear" w:color="auto" w:fill="FFFFFF"/>
        </w:rPr>
        <w:t xml:space="preserve"> odňatí príspevku alebo znížení</w:t>
      </w:r>
      <w:r w:rsidR="00FD6BCB" w:rsidRPr="00857457">
        <w:rPr>
          <w:rFonts w:ascii="Times New Roman" w:hAnsi="Times New Roman" w:cs="Times New Roman"/>
          <w:sz w:val="24"/>
          <w:szCs w:val="24"/>
          <w:shd w:val="clear" w:color="auto" w:fill="FFFFFF"/>
        </w:rPr>
        <w:t xml:space="preserve"> príspevku</w:t>
      </w:r>
      <w:r w:rsidRPr="00857457">
        <w:rPr>
          <w:rFonts w:ascii="Times New Roman" w:hAnsi="Times New Roman" w:cs="Times New Roman"/>
          <w:sz w:val="24"/>
          <w:szCs w:val="24"/>
          <w:shd w:val="clear" w:color="auto" w:fill="FFFFFF"/>
        </w:rPr>
        <w:t xml:space="preserve"> nemá odkladný účinok.</w:t>
      </w:r>
    </w:p>
    <w:p w14:paraId="277C8A22" w14:textId="77777777" w:rsidR="00341B57" w:rsidRPr="00857457" w:rsidRDefault="00341B57" w:rsidP="00AE73DD">
      <w:pPr>
        <w:pStyle w:val="Odsekzoznamu"/>
        <w:spacing w:after="0" w:line="240" w:lineRule="auto"/>
        <w:ind w:left="390"/>
        <w:jc w:val="both"/>
        <w:rPr>
          <w:rFonts w:ascii="Times New Roman" w:hAnsi="Times New Roman" w:cs="Times New Roman"/>
          <w:sz w:val="24"/>
          <w:szCs w:val="24"/>
          <w:shd w:val="clear" w:color="auto" w:fill="FFFFFF"/>
        </w:rPr>
      </w:pPr>
    </w:p>
    <w:p w14:paraId="3940234E" w14:textId="39AC8E80" w:rsidR="00183938" w:rsidRPr="00857457" w:rsidRDefault="00183938">
      <w:pPr>
        <w:pStyle w:val="Odsekzoznamu"/>
        <w:numPr>
          <w:ilvl w:val="0"/>
          <w:numId w:val="11"/>
        </w:numPr>
        <w:spacing w:after="0" w:line="240" w:lineRule="auto"/>
        <w:ind w:left="390"/>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Ak zákon o štátnom rozpočte ustanoví na príslušný </w:t>
      </w:r>
      <w:r w:rsidR="00EF7EC6" w:rsidRPr="00857457">
        <w:rPr>
          <w:rFonts w:ascii="Times New Roman" w:hAnsi="Times New Roman" w:cs="Times New Roman"/>
          <w:sz w:val="24"/>
          <w:szCs w:val="24"/>
          <w:shd w:val="clear" w:color="auto" w:fill="FFFFFF"/>
        </w:rPr>
        <w:t xml:space="preserve">rozpočtový </w:t>
      </w:r>
      <w:r w:rsidRPr="00857457">
        <w:rPr>
          <w:rFonts w:ascii="Times New Roman" w:hAnsi="Times New Roman" w:cs="Times New Roman"/>
          <w:sz w:val="24"/>
          <w:szCs w:val="24"/>
          <w:shd w:val="clear" w:color="auto" w:fill="FFFFFF"/>
        </w:rPr>
        <w:t xml:space="preserve">rok výšku príspevku 0 %, konanie o nároku na príspevok </w:t>
      </w:r>
      <w:r w:rsidR="00341B57" w:rsidRPr="00857457">
        <w:rPr>
          <w:rFonts w:ascii="Times New Roman" w:hAnsi="Times New Roman" w:cs="Times New Roman"/>
          <w:sz w:val="24"/>
          <w:szCs w:val="24"/>
          <w:shd w:val="clear" w:color="auto" w:fill="FFFFFF"/>
        </w:rPr>
        <w:t xml:space="preserve">v príslušnom </w:t>
      </w:r>
      <w:r w:rsidR="00EF7EC6" w:rsidRPr="00857457">
        <w:rPr>
          <w:rFonts w:ascii="Times New Roman" w:hAnsi="Times New Roman" w:cs="Times New Roman"/>
          <w:sz w:val="24"/>
          <w:szCs w:val="24"/>
          <w:shd w:val="clear" w:color="auto" w:fill="FFFFFF"/>
        </w:rPr>
        <w:t xml:space="preserve">rozpočtovom </w:t>
      </w:r>
      <w:r w:rsidR="00341B57" w:rsidRPr="00857457">
        <w:rPr>
          <w:rFonts w:ascii="Times New Roman" w:hAnsi="Times New Roman" w:cs="Times New Roman"/>
          <w:sz w:val="24"/>
          <w:szCs w:val="24"/>
          <w:shd w:val="clear" w:color="auto" w:fill="FFFFFF"/>
        </w:rPr>
        <w:t xml:space="preserve">roku </w:t>
      </w:r>
      <w:r w:rsidRPr="00857457">
        <w:rPr>
          <w:rFonts w:ascii="Times New Roman" w:hAnsi="Times New Roman" w:cs="Times New Roman"/>
          <w:sz w:val="24"/>
          <w:szCs w:val="24"/>
          <w:shd w:val="clear" w:color="auto" w:fill="FFFFFF"/>
        </w:rPr>
        <w:t>sa zastaví.</w:t>
      </w:r>
    </w:p>
    <w:p w14:paraId="423C039B" w14:textId="77777777" w:rsidR="00B541D3" w:rsidRPr="00857457" w:rsidRDefault="00B541D3" w:rsidP="00AE73DD">
      <w:pPr>
        <w:pStyle w:val="Odsekzoznamu"/>
        <w:spacing w:after="0" w:line="240" w:lineRule="auto"/>
        <w:rPr>
          <w:rFonts w:ascii="Times New Roman" w:hAnsi="Times New Roman" w:cs="Times New Roman"/>
          <w:sz w:val="24"/>
          <w:szCs w:val="24"/>
          <w:shd w:val="clear" w:color="auto" w:fill="FFFFFF"/>
        </w:rPr>
      </w:pPr>
    </w:p>
    <w:p w14:paraId="5A3AFEE2" w14:textId="4B7B776B" w:rsidR="00B541D3" w:rsidRPr="00857457" w:rsidRDefault="00B541D3" w:rsidP="00352A4C">
      <w:pPr>
        <w:pStyle w:val="Odsekzoznamu"/>
        <w:numPr>
          <w:ilvl w:val="0"/>
          <w:numId w:val="11"/>
        </w:numPr>
        <w:spacing w:after="0" w:line="240" w:lineRule="auto"/>
        <w:ind w:left="390"/>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Proti rozhodnutiu</w:t>
      </w:r>
      <w:r w:rsidR="0062425D" w:rsidRPr="00857457">
        <w:rPr>
          <w:rFonts w:ascii="Times New Roman" w:hAnsi="Times New Roman" w:cs="Times New Roman"/>
          <w:sz w:val="24"/>
          <w:szCs w:val="24"/>
          <w:shd w:val="clear" w:color="auto" w:fill="FFFFFF"/>
        </w:rPr>
        <w:t xml:space="preserve"> o zastavení konania o nároku na príspevok podľa </w:t>
      </w:r>
      <w:r w:rsidR="00352A4C" w:rsidRPr="00857457">
        <w:rPr>
          <w:rFonts w:ascii="Times New Roman" w:hAnsi="Times New Roman" w:cs="Times New Roman"/>
          <w:sz w:val="24"/>
          <w:szCs w:val="24"/>
          <w:shd w:val="clear" w:color="auto" w:fill="FFFFFF"/>
        </w:rPr>
        <w:t>odseku 7</w:t>
      </w:r>
      <w:r w:rsidR="0062425D" w:rsidRPr="00857457">
        <w:rPr>
          <w:rFonts w:ascii="Times New Roman" w:hAnsi="Times New Roman" w:cs="Times New Roman"/>
          <w:sz w:val="24"/>
          <w:szCs w:val="24"/>
          <w:shd w:val="clear" w:color="auto" w:fill="FFFFFF"/>
        </w:rPr>
        <w:t xml:space="preserve"> a</w:t>
      </w:r>
      <w:r w:rsidRPr="00857457">
        <w:rPr>
          <w:rFonts w:ascii="Times New Roman" w:hAnsi="Times New Roman" w:cs="Times New Roman"/>
          <w:sz w:val="24"/>
          <w:szCs w:val="24"/>
          <w:shd w:val="clear" w:color="auto" w:fill="FFFFFF"/>
        </w:rPr>
        <w:t xml:space="preserve"> </w:t>
      </w:r>
      <w:r w:rsidR="0062425D" w:rsidRPr="00857457">
        <w:rPr>
          <w:rFonts w:ascii="Times New Roman" w:hAnsi="Times New Roman" w:cs="Times New Roman"/>
          <w:sz w:val="24"/>
          <w:szCs w:val="24"/>
          <w:shd w:val="clear" w:color="auto" w:fill="FFFFFF"/>
        </w:rPr>
        <w:t xml:space="preserve">proti rozhodnutiu </w:t>
      </w:r>
      <w:r w:rsidRPr="00857457">
        <w:rPr>
          <w:rFonts w:ascii="Times New Roman" w:hAnsi="Times New Roman" w:cs="Times New Roman"/>
          <w:sz w:val="24"/>
          <w:szCs w:val="24"/>
          <w:shd w:val="clear" w:color="auto" w:fill="FFFFFF"/>
        </w:rPr>
        <w:t xml:space="preserve">o zastavení výplaty príspevku podľa § 7 ods. 6 sa nemožno odvolať. </w:t>
      </w:r>
    </w:p>
    <w:p w14:paraId="0B937A46" w14:textId="77777777" w:rsidR="00D50B5B" w:rsidRPr="00857457" w:rsidRDefault="00D50B5B" w:rsidP="00AE73DD">
      <w:pPr>
        <w:pStyle w:val="Odsekzoznamu"/>
        <w:spacing w:after="0" w:line="240" w:lineRule="auto"/>
        <w:ind w:left="390"/>
        <w:jc w:val="both"/>
        <w:rPr>
          <w:rFonts w:ascii="Times New Roman" w:hAnsi="Times New Roman" w:cs="Times New Roman"/>
          <w:sz w:val="24"/>
          <w:szCs w:val="24"/>
          <w:shd w:val="clear" w:color="auto" w:fill="FFFFFF"/>
        </w:rPr>
      </w:pPr>
    </w:p>
    <w:p w14:paraId="38B9F02F" w14:textId="0B4D5100" w:rsidR="00E14F2B" w:rsidRPr="00857457" w:rsidRDefault="00E14F2B">
      <w:pPr>
        <w:pStyle w:val="Odsekzoznamu"/>
        <w:numPr>
          <w:ilvl w:val="0"/>
          <w:numId w:val="11"/>
        </w:numPr>
        <w:spacing w:after="0" w:line="240" w:lineRule="auto"/>
        <w:ind w:left="390"/>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Na konanie </w:t>
      </w:r>
      <w:r w:rsidR="00CE10A6" w:rsidRPr="00857457">
        <w:rPr>
          <w:rFonts w:ascii="Times New Roman" w:hAnsi="Times New Roman" w:cs="Times New Roman"/>
          <w:sz w:val="24"/>
          <w:szCs w:val="24"/>
          <w:shd w:val="clear" w:color="auto" w:fill="FFFFFF"/>
        </w:rPr>
        <w:t xml:space="preserve">vo veciach príspevku </w:t>
      </w:r>
      <w:r w:rsidRPr="00857457">
        <w:rPr>
          <w:rFonts w:ascii="Times New Roman" w:hAnsi="Times New Roman" w:cs="Times New Roman"/>
          <w:sz w:val="24"/>
          <w:szCs w:val="24"/>
          <w:shd w:val="clear" w:color="auto" w:fill="FFFFFF"/>
        </w:rPr>
        <w:t>sa vzťahuje všeobecný predpis o správnom konaní</w:t>
      </w:r>
      <w:r w:rsidRPr="00857457">
        <w:rPr>
          <w:rFonts w:ascii="Times New Roman" w:hAnsi="Times New Roman" w:cs="Times New Roman"/>
          <w:sz w:val="24"/>
          <w:szCs w:val="24"/>
          <w:vertAlign w:val="superscript"/>
        </w:rPr>
        <w:footnoteReference w:id="8"/>
      </w:r>
      <w:r w:rsidRPr="00857457">
        <w:rPr>
          <w:rFonts w:ascii="Times New Roman" w:hAnsi="Times New Roman" w:cs="Times New Roman"/>
          <w:sz w:val="24"/>
          <w:szCs w:val="24"/>
          <w:shd w:val="clear" w:color="auto" w:fill="FFFFFF"/>
        </w:rPr>
        <w:t xml:space="preserve">) okrem § 18 ods. 3, § 33 ods. 2, § 60, § </w:t>
      </w:r>
      <w:r w:rsidR="00216DF8" w:rsidRPr="00857457">
        <w:rPr>
          <w:rFonts w:ascii="Times New Roman" w:hAnsi="Times New Roman" w:cs="Times New Roman"/>
          <w:sz w:val="24"/>
          <w:szCs w:val="24"/>
          <w:shd w:val="clear" w:color="auto" w:fill="FFFFFF"/>
        </w:rPr>
        <w:t xml:space="preserve">62 </w:t>
      </w:r>
      <w:r w:rsidRPr="00857457">
        <w:rPr>
          <w:rFonts w:ascii="Times New Roman" w:hAnsi="Times New Roman" w:cs="Times New Roman"/>
          <w:sz w:val="24"/>
          <w:szCs w:val="24"/>
          <w:shd w:val="clear" w:color="auto" w:fill="FFFFFF"/>
        </w:rPr>
        <w:t>až 68 všeobecného predpisu o správnom konaní, ak tento zákon neustanovuje inak.</w:t>
      </w:r>
    </w:p>
    <w:p w14:paraId="1F14835E" w14:textId="0E212DB6" w:rsidR="00E14F2B" w:rsidRPr="00857457" w:rsidRDefault="00E14F2B" w:rsidP="00AE73DD">
      <w:pPr>
        <w:pStyle w:val="Odsekzoznamu"/>
        <w:spacing w:after="0" w:line="240" w:lineRule="auto"/>
        <w:rPr>
          <w:rFonts w:ascii="Times New Roman" w:hAnsi="Times New Roman" w:cs="Times New Roman"/>
          <w:sz w:val="24"/>
          <w:szCs w:val="24"/>
          <w:shd w:val="clear" w:color="auto" w:fill="FFFFFF"/>
        </w:rPr>
      </w:pPr>
    </w:p>
    <w:p w14:paraId="2D162400" w14:textId="1FAEB458" w:rsidR="00EB3E66" w:rsidRPr="00857457" w:rsidRDefault="00EB3E66"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 12</w:t>
      </w:r>
    </w:p>
    <w:p w14:paraId="456FE3B9" w14:textId="1232544F" w:rsidR="00EB3E66" w:rsidRPr="00857457" w:rsidRDefault="00EB3E66"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Povinnosti</w:t>
      </w:r>
      <w:r w:rsidR="00045A82" w:rsidRPr="00857457">
        <w:rPr>
          <w:rFonts w:ascii="Times New Roman" w:hAnsi="Times New Roman" w:cs="Times New Roman"/>
          <w:b/>
          <w:sz w:val="24"/>
          <w:szCs w:val="24"/>
        </w:rPr>
        <w:t xml:space="preserve"> oprávnenej osoby</w:t>
      </w:r>
    </w:p>
    <w:p w14:paraId="29E352BF" w14:textId="3C0A0612" w:rsidR="00216DF8" w:rsidRPr="00857457" w:rsidRDefault="00216DF8" w:rsidP="00AE73DD">
      <w:pPr>
        <w:spacing w:after="0" w:line="240" w:lineRule="auto"/>
        <w:jc w:val="center"/>
        <w:rPr>
          <w:rFonts w:ascii="Times New Roman" w:hAnsi="Times New Roman" w:cs="Times New Roman"/>
          <w:sz w:val="24"/>
          <w:szCs w:val="24"/>
          <w:shd w:val="clear" w:color="auto" w:fill="FFFFFF"/>
        </w:rPr>
      </w:pPr>
    </w:p>
    <w:p w14:paraId="6F6DF89E" w14:textId="77777777" w:rsidR="00D27D48" w:rsidRPr="00857457" w:rsidRDefault="00D27D48" w:rsidP="00AE73DD">
      <w:pPr>
        <w:pStyle w:val="Odsekzoznamu"/>
        <w:numPr>
          <w:ilvl w:val="0"/>
          <w:numId w:val="17"/>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Oprávnená osoba je povinná</w:t>
      </w:r>
    </w:p>
    <w:p w14:paraId="605EFA62" w14:textId="0E9ED660" w:rsidR="009E0EA4" w:rsidRPr="00857457" w:rsidRDefault="009E0EA4" w:rsidP="00AE73DD">
      <w:pPr>
        <w:pStyle w:val="Odsekzoznamu"/>
        <w:numPr>
          <w:ilvl w:val="0"/>
          <w:numId w:val="18"/>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na výzvu úradu preukázať skutočnosti rozhodujúce na nárok na príspevok a jeho výplatu, a to v lehote určenej úradom,</w:t>
      </w:r>
    </w:p>
    <w:p w14:paraId="1D27670B" w14:textId="63DD7BDD" w:rsidR="00D27D48" w:rsidRPr="00857457" w:rsidRDefault="00D27D48" w:rsidP="00AE73DD">
      <w:pPr>
        <w:pStyle w:val="Odsekzoznamu"/>
        <w:numPr>
          <w:ilvl w:val="0"/>
          <w:numId w:val="18"/>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do ôsmich dní písomne oznámiť úradu zmeny v skutočnostiach rozhodujúcich na nárok na príspevok a jeho výplatu alebo podať o týchto zmenách elektronickými prostriedkami do ôsmich dní oznámenie podpísané kvalif</w:t>
      </w:r>
      <w:r w:rsidR="009E0EA4" w:rsidRPr="00857457">
        <w:rPr>
          <w:rFonts w:ascii="Times New Roman" w:hAnsi="Times New Roman" w:cs="Times New Roman"/>
          <w:sz w:val="24"/>
          <w:szCs w:val="24"/>
          <w:shd w:val="clear" w:color="auto" w:fill="FFFFFF"/>
        </w:rPr>
        <w:t>ikovaným elektronickým podpisom.</w:t>
      </w:r>
    </w:p>
    <w:p w14:paraId="68269DDB" w14:textId="77777777" w:rsidR="00D27D48" w:rsidRPr="00857457" w:rsidRDefault="00D27D48" w:rsidP="00AE73DD">
      <w:pPr>
        <w:pStyle w:val="Odsekzoznamu"/>
        <w:spacing w:after="0" w:line="240" w:lineRule="auto"/>
        <w:ind w:left="360"/>
        <w:jc w:val="both"/>
        <w:rPr>
          <w:rFonts w:ascii="Times New Roman" w:hAnsi="Times New Roman" w:cs="Times New Roman"/>
          <w:sz w:val="24"/>
          <w:szCs w:val="24"/>
          <w:shd w:val="clear" w:color="auto" w:fill="FFFFFF"/>
        </w:rPr>
      </w:pPr>
    </w:p>
    <w:p w14:paraId="2C82BF90" w14:textId="3A2ECB67" w:rsidR="00D27D48" w:rsidRPr="00857457" w:rsidRDefault="00D27D48" w:rsidP="00AE73DD">
      <w:pPr>
        <w:pStyle w:val="Odsekzoznamu"/>
        <w:numPr>
          <w:ilvl w:val="0"/>
          <w:numId w:val="17"/>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Oprávnená osoba nie je povinná preukazovať skutočnosti, ktoré sú </w:t>
      </w:r>
      <w:r w:rsidR="008C6FF2" w:rsidRPr="00857457">
        <w:rPr>
          <w:rFonts w:ascii="Times New Roman" w:hAnsi="Times New Roman" w:cs="Times New Roman"/>
          <w:sz w:val="24"/>
          <w:szCs w:val="24"/>
          <w:shd w:val="clear" w:color="auto" w:fill="FFFFFF"/>
        </w:rPr>
        <w:t>Ú</w:t>
      </w:r>
      <w:r w:rsidR="008148AD" w:rsidRPr="00857457">
        <w:rPr>
          <w:rFonts w:ascii="Times New Roman" w:hAnsi="Times New Roman" w:cs="Times New Roman"/>
          <w:sz w:val="24"/>
          <w:szCs w:val="24"/>
          <w:shd w:val="clear" w:color="auto" w:fill="FFFFFF"/>
        </w:rPr>
        <w:t xml:space="preserve">strediu práce, sociálnych vecí a rodiny (ďalej len „ústredie“) a </w:t>
      </w:r>
      <w:r w:rsidRPr="00857457">
        <w:rPr>
          <w:rFonts w:ascii="Times New Roman" w:hAnsi="Times New Roman" w:cs="Times New Roman"/>
          <w:sz w:val="24"/>
          <w:szCs w:val="24"/>
          <w:shd w:val="clear" w:color="auto" w:fill="FFFFFF"/>
        </w:rPr>
        <w:t>úradu známe z výkonu činnosti</w:t>
      </w:r>
      <w:r w:rsidR="00C27C83" w:rsidRPr="00857457">
        <w:rPr>
          <w:rFonts w:ascii="Times New Roman" w:hAnsi="Times New Roman" w:cs="Times New Roman"/>
          <w:sz w:val="24"/>
          <w:szCs w:val="24"/>
          <w:shd w:val="clear" w:color="auto" w:fill="FFFFFF"/>
        </w:rPr>
        <w:t xml:space="preserve"> ústredia a</w:t>
      </w:r>
      <w:r w:rsidR="00FD10C5" w:rsidRPr="00857457">
        <w:rPr>
          <w:rFonts w:ascii="Times New Roman" w:hAnsi="Times New Roman" w:cs="Times New Roman"/>
          <w:sz w:val="24"/>
          <w:szCs w:val="24"/>
          <w:shd w:val="clear" w:color="auto" w:fill="FFFFFF"/>
        </w:rPr>
        <w:t> </w:t>
      </w:r>
      <w:r w:rsidRPr="00857457">
        <w:rPr>
          <w:rFonts w:ascii="Times New Roman" w:hAnsi="Times New Roman" w:cs="Times New Roman"/>
          <w:sz w:val="24"/>
          <w:szCs w:val="24"/>
          <w:shd w:val="clear" w:color="auto" w:fill="FFFFFF"/>
        </w:rPr>
        <w:t>úradu, alebo ktoré môže</w:t>
      </w:r>
      <w:r w:rsidR="0082554E" w:rsidRPr="00857457">
        <w:rPr>
          <w:rFonts w:ascii="Times New Roman" w:hAnsi="Times New Roman" w:cs="Times New Roman"/>
          <w:sz w:val="24"/>
          <w:szCs w:val="24"/>
          <w:shd w:val="clear" w:color="auto" w:fill="FFFFFF"/>
        </w:rPr>
        <w:t xml:space="preserve"> ústredie a </w:t>
      </w:r>
      <w:r w:rsidRPr="00857457">
        <w:rPr>
          <w:rFonts w:ascii="Times New Roman" w:hAnsi="Times New Roman" w:cs="Times New Roman"/>
          <w:sz w:val="24"/>
          <w:szCs w:val="24"/>
          <w:shd w:val="clear" w:color="auto" w:fill="FFFFFF"/>
        </w:rPr>
        <w:t xml:space="preserve"> úrad získať z dostupného informačného systému verejnej správy.</w:t>
      </w:r>
    </w:p>
    <w:p w14:paraId="3494A055" w14:textId="77777777" w:rsidR="00D27D48" w:rsidRPr="00857457" w:rsidRDefault="00D27D48" w:rsidP="00AE73DD">
      <w:pPr>
        <w:spacing w:after="0" w:line="240" w:lineRule="auto"/>
        <w:jc w:val="center"/>
        <w:rPr>
          <w:rFonts w:ascii="Times New Roman" w:hAnsi="Times New Roman" w:cs="Times New Roman"/>
          <w:b/>
          <w:sz w:val="24"/>
          <w:szCs w:val="24"/>
        </w:rPr>
      </w:pPr>
    </w:p>
    <w:p w14:paraId="522F6B8D" w14:textId="77777777" w:rsidR="00C73CC2" w:rsidRPr="00857457" w:rsidRDefault="00C73CC2" w:rsidP="00AE73DD">
      <w:pPr>
        <w:spacing w:after="0" w:line="240" w:lineRule="auto"/>
        <w:jc w:val="center"/>
        <w:rPr>
          <w:rFonts w:ascii="Times New Roman" w:hAnsi="Times New Roman" w:cs="Times New Roman"/>
          <w:b/>
          <w:sz w:val="24"/>
          <w:szCs w:val="24"/>
        </w:rPr>
      </w:pPr>
    </w:p>
    <w:p w14:paraId="33B6C7CC" w14:textId="290C268B" w:rsidR="001A030D" w:rsidRPr="00857457" w:rsidRDefault="00553E41"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 xml:space="preserve">§ </w:t>
      </w:r>
      <w:r w:rsidR="00FA7FC0" w:rsidRPr="00857457">
        <w:rPr>
          <w:rFonts w:ascii="Times New Roman" w:hAnsi="Times New Roman" w:cs="Times New Roman"/>
          <w:b/>
          <w:sz w:val="24"/>
          <w:szCs w:val="24"/>
        </w:rPr>
        <w:t>1</w:t>
      </w:r>
      <w:r w:rsidR="00A05F6F" w:rsidRPr="00857457">
        <w:rPr>
          <w:rFonts w:ascii="Times New Roman" w:hAnsi="Times New Roman" w:cs="Times New Roman"/>
          <w:b/>
          <w:sz w:val="24"/>
          <w:szCs w:val="24"/>
        </w:rPr>
        <w:t>3</w:t>
      </w:r>
    </w:p>
    <w:p w14:paraId="6752B118" w14:textId="2A30B4E4" w:rsidR="00553E41" w:rsidRPr="00857457" w:rsidRDefault="001A030D"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Spracúvanie osobných údajov</w:t>
      </w:r>
      <w:r w:rsidRPr="00857457" w:rsidDel="00324126">
        <w:rPr>
          <w:rFonts w:ascii="Times New Roman" w:hAnsi="Times New Roman" w:cs="Times New Roman"/>
          <w:b/>
          <w:sz w:val="24"/>
          <w:szCs w:val="24"/>
        </w:rPr>
        <w:t xml:space="preserve"> </w:t>
      </w:r>
    </w:p>
    <w:p w14:paraId="409D27FE" w14:textId="681412B6" w:rsidR="00553E41" w:rsidRPr="00857457" w:rsidRDefault="00553E41" w:rsidP="00AE73DD">
      <w:pPr>
        <w:spacing w:after="0" w:line="240" w:lineRule="auto"/>
        <w:jc w:val="center"/>
        <w:rPr>
          <w:rFonts w:ascii="Times New Roman" w:hAnsi="Times New Roman" w:cs="Times New Roman"/>
          <w:b/>
          <w:sz w:val="24"/>
          <w:szCs w:val="24"/>
        </w:rPr>
      </w:pPr>
    </w:p>
    <w:p w14:paraId="3F586A42" w14:textId="0E66724B" w:rsidR="001A030D" w:rsidRPr="00857457" w:rsidRDefault="00643416" w:rsidP="00AE73DD">
      <w:pPr>
        <w:pStyle w:val="Odsekzoznamu"/>
        <w:numPr>
          <w:ilvl w:val="0"/>
          <w:numId w:val="20"/>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Ústredi</w:t>
      </w:r>
      <w:r w:rsidR="005C0A8B" w:rsidRPr="00857457">
        <w:rPr>
          <w:rFonts w:ascii="Times New Roman" w:hAnsi="Times New Roman" w:cs="Times New Roman"/>
          <w:sz w:val="24"/>
          <w:szCs w:val="24"/>
          <w:shd w:val="clear" w:color="auto" w:fill="FFFFFF"/>
        </w:rPr>
        <w:t>e</w:t>
      </w:r>
      <w:r w:rsidRPr="00857457">
        <w:rPr>
          <w:rFonts w:ascii="Times New Roman" w:hAnsi="Times New Roman" w:cs="Times New Roman"/>
          <w:sz w:val="24"/>
          <w:szCs w:val="24"/>
          <w:shd w:val="clear" w:color="auto" w:fill="FFFFFF"/>
        </w:rPr>
        <w:t xml:space="preserve"> a úrad spracúvajú na účel</w:t>
      </w:r>
      <w:r w:rsidR="001A030D" w:rsidRPr="00857457">
        <w:rPr>
          <w:rFonts w:ascii="Times New Roman" w:hAnsi="Times New Roman" w:cs="Times New Roman"/>
          <w:sz w:val="24"/>
          <w:szCs w:val="24"/>
          <w:shd w:val="clear" w:color="auto" w:fill="FFFFFF"/>
        </w:rPr>
        <w:t>y</w:t>
      </w:r>
      <w:r w:rsidRPr="00857457">
        <w:rPr>
          <w:rFonts w:ascii="Times New Roman" w:hAnsi="Times New Roman" w:cs="Times New Roman"/>
          <w:sz w:val="24"/>
          <w:szCs w:val="24"/>
          <w:shd w:val="clear" w:color="auto" w:fill="FFFFFF"/>
        </w:rPr>
        <w:t xml:space="preserve"> poskytovania príspevku osobné údaje v</w:t>
      </w:r>
      <w:r w:rsidR="00894076" w:rsidRPr="00857457">
        <w:rPr>
          <w:rFonts w:ascii="Times New Roman" w:hAnsi="Times New Roman" w:cs="Times New Roman"/>
          <w:sz w:val="24"/>
          <w:szCs w:val="24"/>
          <w:shd w:val="clear" w:color="auto" w:fill="FFFFFF"/>
        </w:rPr>
        <w:t xml:space="preserve"> tomto </w:t>
      </w:r>
      <w:r w:rsidRPr="00857457">
        <w:rPr>
          <w:rFonts w:ascii="Times New Roman" w:hAnsi="Times New Roman" w:cs="Times New Roman"/>
          <w:sz w:val="24"/>
          <w:szCs w:val="24"/>
          <w:shd w:val="clear" w:color="auto" w:fill="FFFFFF"/>
        </w:rPr>
        <w:t>rozsahu</w:t>
      </w:r>
      <w:r w:rsidR="00894076" w:rsidRPr="00857457">
        <w:rPr>
          <w:rFonts w:ascii="Times New Roman" w:hAnsi="Times New Roman" w:cs="Times New Roman"/>
          <w:sz w:val="24"/>
          <w:szCs w:val="24"/>
          <w:shd w:val="clear" w:color="auto" w:fill="FFFFFF"/>
        </w:rPr>
        <w:t>:</w:t>
      </w:r>
    </w:p>
    <w:p w14:paraId="7C8DC1CB" w14:textId="76D78DC8" w:rsidR="001A030D" w:rsidRPr="00857457" w:rsidRDefault="00643416" w:rsidP="00AE73DD">
      <w:pPr>
        <w:pStyle w:val="Odsekzoznamu"/>
        <w:numPr>
          <w:ilvl w:val="0"/>
          <w:numId w:val="19"/>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meno, priezvisko, dátum narodenia</w:t>
      </w:r>
      <w:r w:rsidR="0013229E" w:rsidRPr="00857457">
        <w:rPr>
          <w:rFonts w:ascii="Times New Roman" w:hAnsi="Times New Roman" w:cs="Times New Roman"/>
          <w:sz w:val="24"/>
          <w:szCs w:val="24"/>
          <w:shd w:val="clear" w:color="auto" w:fill="FFFFFF"/>
        </w:rPr>
        <w:t xml:space="preserve"> a</w:t>
      </w:r>
      <w:r w:rsidR="001A030D" w:rsidRPr="00857457">
        <w:rPr>
          <w:rFonts w:ascii="Times New Roman" w:hAnsi="Times New Roman" w:cs="Times New Roman"/>
          <w:sz w:val="24"/>
          <w:szCs w:val="24"/>
          <w:shd w:val="clear" w:color="auto" w:fill="FFFFFF"/>
        </w:rPr>
        <w:t xml:space="preserve"> rodné číslo, ak je pridelené,</w:t>
      </w:r>
      <w:r w:rsidRPr="00857457">
        <w:rPr>
          <w:rFonts w:ascii="Times New Roman" w:hAnsi="Times New Roman" w:cs="Times New Roman"/>
          <w:sz w:val="24"/>
          <w:szCs w:val="24"/>
          <w:shd w:val="clear" w:color="auto" w:fill="FFFFFF"/>
        </w:rPr>
        <w:t xml:space="preserve"> </w:t>
      </w:r>
      <w:r w:rsidR="0013229E" w:rsidRPr="00857457">
        <w:rPr>
          <w:rFonts w:ascii="Times New Roman" w:hAnsi="Times New Roman" w:cs="Times New Roman"/>
          <w:sz w:val="24"/>
          <w:szCs w:val="24"/>
          <w:shd w:val="clear" w:color="auto" w:fill="FFFFFF"/>
        </w:rPr>
        <w:t>oprávnenej osoby a</w:t>
      </w:r>
      <w:r w:rsidR="009D29DD" w:rsidRPr="00857457">
        <w:rPr>
          <w:rFonts w:ascii="Times New Roman" w:hAnsi="Times New Roman" w:cs="Times New Roman"/>
          <w:sz w:val="24"/>
          <w:szCs w:val="24"/>
          <w:shd w:val="clear" w:color="auto" w:fill="FFFFFF"/>
        </w:rPr>
        <w:t> </w:t>
      </w:r>
      <w:r w:rsidR="0013229E" w:rsidRPr="00857457">
        <w:rPr>
          <w:rFonts w:ascii="Times New Roman" w:hAnsi="Times New Roman" w:cs="Times New Roman"/>
          <w:sz w:val="24"/>
          <w:szCs w:val="24"/>
          <w:shd w:val="clear" w:color="auto" w:fill="FFFFFF"/>
        </w:rPr>
        <w:t>spoludlžníka</w:t>
      </w:r>
      <w:r w:rsidR="009D29DD" w:rsidRPr="00857457">
        <w:rPr>
          <w:rFonts w:ascii="Times New Roman" w:hAnsi="Times New Roman" w:cs="Times New Roman"/>
          <w:sz w:val="24"/>
          <w:szCs w:val="24"/>
          <w:shd w:val="clear" w:color="auto" w:fill="FFFFFF"/>
        </w:rPr>
        <w:t xml:space="preserve">, </w:t>
      </w:r>
      <w:r w:rsidR="009D29DD" w:rsidRPr="00857457">
        <w:rPr>
          <w:rStyle w:val="awspan"/>
          <w:rFonts w:ascii="Times New Roman" w:hAnsi="Times New Roman" w:cs="Times New Roman"/>
          <w:sz w:val="24"/>
          <w:szCs w:val="24"/>
        </w:rPr>
        <w:t>meno, priezvisko, dátum narodenia a rodné číslo, ak je pridelené, fyzickej osoby podľa § 5 ods. 1 písm. b) tretieho bodu</w:t>
      </w:r>
      <w:r w:rsidR="0013229E" w:rsidRPr="00857457">
        <w:rPr>
          <w:rFonts w:ascii="Times New Roman" w:hAnsi="Times New Roman" w:cs="Times New Roman"/>
          <w:sz w:val="24"/>
          <w:szCs w:val="24"/>
          <w:shd w:val="clear" w:color="auto" w:fill="FFFFFF"/>
        </w:rPr>
        <w:t xml:space="preserve"> </w:t>
      </w:r>
      <w:r w:rsidR="001A030D" w:rsidRPr="00857457">
        <w:rPr>
          <w:rFonts w:ascii="Times New Roman" w:hAnsi="Times New Roman" w:cs="Times New Roman"/>
          <w:sz w:val="24"/>
          <w:szCs w:val="24"/>
          <w:shd w:val="clear" w:color="auto" w:fill="FFFFFF"/>
        </w:rPr>
        <w:t>a adresa</w:t>
      </w:r>
      <w:r w:rsidRPr="00857457">
        <w:rPr>
          <w:rFonts w:ascii="Times New Roman" w:hAnsi="Times New Roman" w:cs="Times New Roman"/>
          <w:sz w:val="24"/>
          <w:szCs w:val="24"/>
          <w:shd w:val="clear" w:color="auto" w:fill="FFFFFF"/>
        </w:rPr>
        <w:t xml:space="preserve"> pobytu</w:t>
      </w:r>
      <w:r w:rsidR="001A030D" w:rsidRPr="00857457">
        <w:rPr>
          <w:rFonts w:ascii="Times New Roman" w:hAnsi="Times New Roman" w:cs="Times New Roman"/>
          <w:sz w:val="24"/>
          <w:szCs w:val="24"/>
          <w:shd w:val="clear" w:color="auto" w:fill="FFFFFF"/>
        </w:rPr>
        <w:t xml:space="preserve"> oprávnenej osoby,</w:t>
      </w:r>
    </w:p>
    <w:p w14:paraId="0F4FCC87" w14:textId="11068600" w:rsidR="00DB0F59" w:rsidRPr="00857457" w:rsidRDefault="00DB0F59" w:rsidP="00AE73DD">
      <w:pPr>
        <w:pStyle w:val="Odsekzoznamu"/>
        <w:numPr>
          <w:ilvl w:val="0"/>
          <w:numId w:val="19"/>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číslo účtu v banke alebo v pobočke zahraničnej banky v Slovenskej republike, na ktor</w:t>
      </w:r>
      <w:r w:rsidR="004C1B9D" w:rsidRPr="00857457">
        <w:rPr>
          <w:rFonts w:ascii="Times New Roman" w:hAnsi="Times New Roman" w:cs="Times New Roman"/>
          <w:sz w:val="24"/>
          <w:szCs w:val="24"/>
          <w:shd w:val="clear" w:color="auto" w:fill="FFFFFF"/>
        </w:rPr>
        <w:t>ý</w:t>
      </w:r>
      <w:r w:rsidRPr="00857457">
        <w:rPr>
          <w:rFonts w:ascii="Times New Roman" w:hAnsi="Times New Roman" w:cs="Times New Roman"/>
          <w:sz w:val="24"/>
          <w:szCs w:val="24"/>
          <w:shd w:val="clear" w:color="auto" w:fill="FFFFFF"/>
        </w:rPr>
        <w:t xml:space="preserve"> má byť príspevok poukazovaný,</w:t>
      </w:r>
    </w:p>
    <w:p w14:paraId="77F8D5F0" w14:textId="3A3145CE" w:rsidR="00643416" w:rsidRPr="00857457" w:rsidRDefault="001A030D" w:rsidP="00AE73DD">
      <w:pPr>
        <w:pStyle w:val="Odsekzoznamu"/>
        <w:numPr>
          <w:ilvl w:val="0"/>
          <w:numId w:val="19"/>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príjem oprávnenej osoby a</w:t>
      </w:r>
      <w:r w:rsidR="0013229E" w:rsidRPr="00857457">
        <w:rPr>
          <w:rFonts w:ascii="Times New Roman" w:hAnsi="Times New Roman" w:cs="Times New Roman"/>
          <w:sz w:val="24"/>
          <w:szCs w:val="24"/>
          <w:shd w:val="clear" w:color="auto" w:fill="FFFFFF"/>
        </w:rPr>
        <w:t> </w:t>
      </w:r>
      <w:r w:rsidRPr="00857457">
        <w:rPr>
          <w:rFonts w:ascii="Times New Roman" w:hAnsi="Times New Roman" w:cs="Times New Roman"/>
          <w:sz w:val="24"/>
          <w:szCs w:val="24"/>
          <w:shd w:val="clear" w:color="auto" w:fill="FFFFFF"/>
        </w:rPr>
        <w:t>spoludlžníka</w:t>
      </w:r>
      <w:r w:rsidR="0013229E" w:rsidRPr="00857457">
        <w:rPr>
          <w:rFonts w:ascii="Times New Roman" w:hAnsi="Times New Roman" w:cs="Times New Roman"/>
          <w:sz w:val="24"/>
          <w:szCs w:val="24"/>
          <w:shd w:val="clear" w:color="auto" w:fill="FFFFFF"/>
        </w:rPr>
        <w:t>,</w:t>
      </w:r>
    </w:p>
    <w:p w14:paraId="46E06879" w14:textId="372CDF8B" w:rsidR="00EE0624" w:rsidRPr="00857457" w:rsidRDefault="00E11FAD" w:rsidP="00AE73DD">
      <w:pPr>
        <w:pStyle w:val="Odsekzoznamu"/>
        <w:numPr>
          <w:ilvl w:val="0"/>
          <w:numId w:val="19"/>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výška </w:t>
      </w:r>
      <w:r w:rsidR="00EE0624" w:rsidRPr="00857457">
        <w:rPr>
          <w:rFonts w:ascii="Times New Roman" w:hAnsi="Times New Roman" w:cs="Times New Roman"/>
          <w:sz w:val="24"/>
          <w:szCs w:val="24"/>
          <w:shd w:val="clear" w:color="auto" w:fill="FFFFFF"/>
        </w:rPr>
        <w:t>referenčn</w:t>
      </w:r>
      <w:r w:rsidR="00190F67" w:rsidRPr="00857457">
        <w:rPr>
          <w:rFonts w:ascii="Times New Roman" w:hAnsi="Times New Roman" w:cs="Times New Roman"/>
          <w:sz w:val="24"/>
          <w:szCs w:val="24"/>
          <w:shd w:val="clear" w:color="auto" w:fill="FFFFFF"/>
        </w:rPr>
        <w:t>ej</w:t>
      </w:r>
      <w:r w:rsidR="00EE0624" w:rsidRPr="00857457">
        <w:rPr>
          <w:rFonts w:ascii="Times New Roman" w:hAnsi="Times New Roman" w:cs="Times New Roman"/>
          <w:sz w:val="24"/>
          <w:szCs w:val="24"/>
          <w:shd w:val="clear" w:color="auto" w:fill="FFFFFF"/>
        </w:rPr>
        <w:t xml:space="preserve"> splátk</w:t>
      </w:r>
      <w:r w:rsidR="00190F67" w:rsidRPr="00857457">
        <w:rPr>
          <w:rFonts w:ascii="Times New Roman" w:hAnsi="Times New Roman" w:cs="Times New Roman"/>
          <w:sz w:val="24"/>
          <w:szCs w:val="24"/>
          <w:shd w:val="clear" w:color="auto" w:fill="FFFFFF"/>
        </w:rPr>
        <w:t>y</w:t>
      </w:r>
      <w:r w:rsidR="00EE0624" w:rsidRPr="00857457">
        <w:rPr>
          <w:rFonts w:ascii="Times New Roman" w:hAnsi="Times New Roman" w:cs="Times New Roman"/>
          <w:sz w:val="24"/>
          <w:szCs w:val="24"/>
          <w:shd w:val="clear" w:color="auto" w:fill="FFFFFF"/>
        </w:rPr>
        <w:t xml:space="preserve"> a</w:t>
      </w:r>
      <w:r w:rsidRPr="00857457">
        <w:rPr>
          <w:rFonts w:ascii="Times New Roman" w:hAnsi="Times New Roman" w:cs="Times New Roman"/>
          <w:sz w:val="24"/>
          <w:szCs w:val="24"/>
          <w:shd w:val="clear" w:color="auto" w:fill="FFFFFF"/>
        </w:rPr>
        <w:t xml:space="preserve"> výška </w:t>
      </w:r>
      <w:r w:rsidR="00EE0624" w:rsidRPr="00857457">
        <w:rPr>
          <w:rFonts w:ascii="Times New Roman" w:hAnsi="Times New Roman" w:cs="Times New Roman"/>
          <w:sz w:val="24"/>
          <w:szCs w:val="24"/>
          <w:shd w:val="clear" w:color="auto" w:fill="FFFFFF"/>
        </w:rPr>
        <w:t>mesačn</w:t>
      </w:r>
      <w:r w:rsidR="00190F67" w:rsidRPr="00857457">
        <w:rPr>
          <w:rFonts w:ascii="Times New Roman" w:hAnsi="Times New Roman" w:cs="Times New Roman"/>
          <w:sz w:val="24"/>
          <w:szCs w:val="24"/>
          <w:shd w:val="clear" w:color="auto" w:fill="FFFFFF"/>
        </w:rPr>
        <w:t>ej splátky</w:t>
      </w:r>
      <w:r w:rsidR="00EE0624" w:rsidRPr="00857457">
        <w:rPr>
          <w:rFonts w:ascii="Times New Roman" w:hAnsi="Times New Roman" w:cs="Times New Roman"/>
          <w:sz w:val="24"/>
          <w:szCs w:val="24"/>
          <w:shd w:val="clear" w:color="auto" w:fill="FFFFFF"/>
        </w:rPr>
        <w:t>,</w:t>
      </w:r>
    </w:p>
    <w:p w14:paraId="54513033" w14:textId="03EF3F65" w:rsidR="00B96087" w:rsidRPr="00857457" w:rsidRDefault="00EA7E1E" w:rsidP="00AE73DD">
      <w:pPr>
        <w:pStyle w:val="Odsekzoznamu"/>
        <w:numPr>
          <w:ilvl w:val="0"/>
          <w:numId w:val="19"/>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informácie o </w:t>
      </w:r>
      <w:r w:rsidR="00B96087" w:rsidRPr="00857457">
        <w:rPr>
          <w:rFonts w:ascii="Times New Roman" w:hAnsi="Times New Roman" w:cs="Times New Roman"/>
          <w:sz w:val="24"/>
          <w:szCs w:val="24"/>
          <w:shd w:val="clear" w:color="auto" w:fill="FFFFFF"/>
        </w:rPr>
        <w:t>plnen</w:t>
      </w:r>
      <w:r w:rsidRPr="00857457">
        <w:rPr>
          <w:rFonts w:ascii="Times New Roman" w:hAnsi="Times New Roman" w:cs="Times New Roman"/>
          <w:sz w:val="24"/>
          <w:szCs w:val="24"/>
          <w:shd w:val="clear" w:color="auto" w:fill="FFFFFF"/>
        </w:rPr>
        <w:t>í</w:t>
      </w:r>
      <w:r w:rsidR="00B96087" w:rsidRPr="00857457">
        <w:rPr>
          <w:rFonts w:ascii="Times New Roman" w:hAnsi="Times New Roman" w:cs="Times New Roman"/>
          <w:sz w:val="24"/>
          <w:szCs w:val="24"/>
          <w:shd w:val="clear" w:color="auto" w:fill="FFFFFF"/>
        </w:rPr>
        <w:t xml:space="preserve"> záväzkov vyplývajúcich zo zmluvy o úvere na bývanie,  </w:t>
      </w:r>
    </w:p>
    <w:p w14:paraId="4B80D7F1" w14:textId="18FDADC0" w:rsidR="001A030D" w:rsidRPr="00857457" w:rsidRDefault="00B96087" w:rsidP="00AE73DD">
      <w:pPr>
        <w:pStyle w:val="Odsekzoznamu"/>
        <w:numPr>
          <w:ilvl w:val="0"/>
          <w:numId w:val="19"/>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údaj</w:t>
      </w:r>
      <w:r w:rsidR="00DA02B7" w:rsidRPr="00857457">
        <w:rPr>
          <w:rFonts w:ascii="Times New Roman" w:hAnsi="Times New Roman" w:cs="Times New Roman"/>
          <w:sz w:val="24"/>
          <w:szCs w:val="24"/>
          <w:shd w:val="clear" w:color="auto" w:fill="FFFFFF"/>
        </w:rPr>
        <w:t>e</w:t>
      </w:r>
      <w:r w:rsidRPr="00857457">
        <w:rPr>
          <w:rFonts w:ascii="Times New Roman" w:hAnsi="Times New Roman" w:cs="Times New Roman"/>
          <w:sz w:val="24"/>
          <w:szCs w:val="24"/>
          <w:shd w:val="clear" w:color="auto" w:fill="FFFFFF"/>
        </w:rPr>
        <w:t xml:space="preserve"> uveden</w:t>
      </w:r>
      <w:r w:rsidR="00DA02B7" w:rsidRPr="00857457">
        <w:rPr>
          <w:rFonts w:ascii="Times New Roman" w:hAnsi="Times New Roman" w:cs="Times New Roman"/>
          <w:sz w:val="24"/>
          <w:szCs w:val="24"/>
          <w:shd w:val="clear" w:color="auto" w:fill="FFFFFF"/>
        </w:rPr>
        <w:t>é</w:t>
      </w:r>
      <w:r w:rsidRPr="00857457">
        <w:rPr>
          <w:rFonts w:ascii="Times New Roman" w:hAnsi="Times New Roman" w:cs="Times New Roman"/>
          <w:sz w:val="24"/>
          <w:szCs w:val="24"/>
          <w:shd w:val="clear" w:color="auto" w:fill="FFFFFF"/>
        </w:rPr>
        <w:t xml:space="preserve"> v zmluve o úvere na bývanie</w:t>
      </w:r>
      <w:r w:rsidR="001A030D" w:rsidRPr="00857457">
        <w:rPr>
          <w:rFonts w:ascii="Times New Roman" w:hAnsi="Times New Roman" w:cs="Times New Roman"/>
          <w:sz w:val="24"/>
          <w:szCs w:val="24"/>
          <w:shd w:val="clear" w:color="auto" w:fill="FFFFFF"/>
        </w:rPr>
        <w:t>.</w:t>
      </w:r>
    </w:p>
    <w:p w14:paraId="162CDE85" w14:textId="4D20C4FA" w:rsidR="001A030D" w:rsidRPr="00857457" w:rsidRDefault="001A030D" w:rsidP="00AE73DD">
      <w:pPr>
        <w:pStyle w:val="Odsekzoznamu"/>
        <w:spacing w:after="0" w:line="240" w:lineRule="auto"/>
        <w:ind w:left="360"/>
        <w:jc w:val="both"/>
        <w:rPr>
          <w:rFonts w:ascii="Times New Roman" w:hAnsi="Times New Roman" w:cs="Times New Roman"/>
          <w:sz w:val="24"/>
          <w:szCs w:val="24"/>
          <w:shd w:val="clear" w:color="auto" w:fill="FFFFFF"/>
        </w:rPr>
      </w:pPr>
    </w:p>
    <w:p w14:paraId="7D317B71" w14:textId="4D91217A" w:rsidR="00F93F6E" w:rsidRPr="00857457" w:rsidRDefault="00F93F6E" w:rsidP="00AE73DD">
      <w:pPr>
        <w:pStyle w:val="Odsekzoznamu"/>
        <w:numPr>
          <w:ilvl w:val="0"/>
          <w:numId w:val="20"/>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lastRenderedPageBreak/>
        <w:t xml:space="preserve">Finančné riaditeľstvo Slovenskej republiky poskytuje </w:t>
      </w:r>
      <w:r w:rsidR="006153DF" w:rsidRPr="00857457">
        <w:rPr>
          <w:rFonts w:ascii="Times New Roman" w:hAnsi="Times New Roman" w:cs="Times New Roman"/>
          <w:sz w:val="24"/>
          <w:szCs w:val="24"/>
          <w:shd w:val="clear" w:color="auto" w:fill="FFFFFF"/>
        </w:rPr>
        <w:t xml:space="preserve">ústrediu </w:t>
      </w:r>
      <w:r w:rsidRPr="00857457">
        <w:rPr>
          <w:rFonts w:ascii="Times New Roman" w:hAnsi="Times New Roman" w:cs="Times New Roman"/>
          <w:sz w:val="24"/>
          <w:szCs w:val="24"/>
          <w:shd w:val="clear" w:color="auto" w:fill="FFFFFF"/>
        </w:rPr>
        <w:t>zo svojho informačného systému údaje vrátane osobných údajov a informácií považovaných za daňové tajomstvo</w:t>
      </w:r>
      <w:r w:rsidRPr="00857457">
        <w:rPr>
          <w:rFonts w:ascii="Times New Roman" w:hAnsi="Times New Roman" w:cs="Times New Roman"/>
          <w:sz w:val="24"/>
          <w:szCs w:val="24"/>
          <w:shd w:val="clear" w:color="auto" w:fill="FFFFFF"/>
          <w:vertAlign w:val="superscript"/>
        </w:rPr>
        <w:footnoteReference w:id="9"/>
      </w:r>
      <w:r w:rsidRPr="00857457">
        <w:rPr>
          <w:rFonts w:ascii="Times New Roman" w:hAnsi="Times New Roman" w:cs="Times New Roman"/>
          <w:sz w:val="24"/>
          <w:szCs w:val="24"/>
          <w:shd w:val="clear" w:color="auto" w:fill="FFFFFF"/>
        </w:rPr>
        <w:t>) </w:t>
      </w:r>
      <w:r w:rsidR="006153DF" w:rsidRPr="00857457">
        <w:rPr>
          <w:rFonts w:ascii="Times New Roman" w:hAnsi="Times New Roman" w:cs="Times New Roman"/>
          <w:sz w:val="24"/>
          <w:szCs w:val="24"/>
          <w:shd w:val="clear" w:color="auto" w:fill="FFFFFF"/>
        </w:rPr>
        <w:t xml:space="preserve"> v rozsahu nevyhnutnom na poskytovanie príspevku</w:t>
      </w:r>
      <w:r w:rsidRPr="00857457">
        <w:rPr>
          <w:rFonts w:ascii="Times New Roman" w:hAnsi="Times New Roman" w:cs="Times New Roman"/>
          <w:sz w:val="24"/>
          <w:szCs w:val="24"/>
          <w:shd w:val="clear" w:color="auto" w:fill="FFFFFF"/>
        </w:rPr>
        <w:t>.</w:t>
      </w:r>
    </w:p>
    <w:p w14:paraId="2A0DA20F" w14:textId="5F87B427" w:rsidR="00F93F6E" w:rsidRPr="00857457" w:rsidRDefault="00F93F6E" w:rsidP="00AE73DD">
      <w:pPr>
        <w:pStyle w:val="Odsekzoznamu"/>
        <w:spacing w:after="0" w:line="240" w:lineRule="auto"/>
        <w:ind w:left="360"/>
        <w:jc w:val="both"/>
        <w:rPr>
          <w:rFonts w:ascii="Times New Roman" w:hAnsi="Times New Roman" w:cs="Times New Roman"/>
          <w:sz w:val="24"/>
          <w:szCs w:val="24"/>
          <w:shd w:val="clear" w:color="auto" w:fill="FFFFFF"/>
        </w:rPr>
      </w:pPr>
    </w:p>
    <w:p w14:paraId="07434818" w14:textId="5AA1232E" w:rsidR="00973E4D" w:rsidRPr="00857457" w:rsidRDefault="00973E4D" w:rsidP="00AE73DD">
      <w:pPr>
        <w:pStyle w:val="Odsekzoznamu"/>
        <w:numPr>
          <w:ilvl w:val="0"/>
          <w:numId w:val="20"/>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Veriteľ podľa osobitného predpisu</w:t>
      </w:r>
      <w:r w:rsidRPr="00857457">
        <w:rPr>
          <w:rFonts w:ascii="Times New Roman" w:hAnsi="Times New Roman" w:cs="Times New Roman"/>
          <w:sz w:val="24"/>
          <w:szCs w:val="24"/>
          <w:shd w:val="clear" w:color="auto" w:fill="FFFFFF"/>
          <w:vertAlign w:val="superscript"/>
        </w:rPr>
        <w:footnoteReference w:id="10"/>
      </w:r>
      <w:r w:rsidRPr="00857457">
        <w:rPr>
          <w:rFonts w:ascii="Times New Roman" w:hAnsi="Times New Roman" w:cs="Times New Roman"/>
          <w:sz w:val="24"/>
          <w:szCs w:val="24"/>
          <w:shd w:val="clear" w:color="auto" w:fill="FFFFFF"/>
        </w:rPr>
        <w:t xml:space="preserve">) je povinný na </w:t>
      </w:r>
      <w:r w:rsidR="00700D0F" w:rsidRPr="00857457">
        <w:rPr>
          <w:rFonts w:ascii="Times New Roman" w:hAnsi="Times New Roman" w:cs="Times New Roman"/>
          <w:sz w:val="24"/>
          <w:szCs w:val="24"/>
          <w:shd w:val="clear" w:color="auto" w:fill="FFFFFF"/>
        </w:rPr>
        <w:t>písomné vyžiadanie</w:t>
      </w:r>
      <w:r w:rsidRPr="00857457">
        <w:rPr>
          <w:rFonts w:ascii="Times New Roman" w:hAnsi="Times New Roman" w:cs="Times New Roman"/>
          <w:sz w:val="24"/>
          <w:szCs w:val="24"/>
          <w:shd w:val="clear" w:color="auto" w:fill="FFFFFF"/>
        </w:rPr>
        <w:t xml:space="preserve"> </w:t>
      </w:r>
      <w:r w:rsidR="00E11FAD" w:rsidRPr="00857457">
        <w:rPr>
          <w:rFonts w:ascii="Times New Roman" w:hAnsi="Times New Roman" w:cs="Times New Roman"/>
          <w:sz w:val="24"/>
          <w:szCs w:val="24"/>
          <w:shd w:val="clear" w:color="auto" w:fill="FFFFFF"/>
        </w:rPr>
        <w:t xml:space="preserve">ústredia </w:t>
      </w:r>
      <w:r w:rsidRPr="00857457">
        <w:rPr>
          <w:rFonts w:ascii="Times New Roman" w:hAnsi="Times New Roman" w:cs="Times New Roman"/>
          <w:sz w:val="24"/>
          <w:szCs w:val="24"/>
          <w:shd w:val="clear" w:color="auto" w:fill="FFFFFF"/>
        </w:rPr>
        <w:t xml:space="preserve">na účely </w:t>
      </w:r>
      <w:r w:rsidR="00E11FAD" w:rsidRPr="00857457">
        <w:rPr>
          <w:rFonts w:ascii="Times New Roman" w:hAnsi="Times New Roman" w:cs="Times New Roman"/>
          <w:sz w:val="24"/>
          <w:szCs w:val="24"/>
          <w:shd w:val="clear" w:color="auto" w:fill="FFFFFF"/>
        </w:rPr>
        <w:t>poskytovania</w:t>
      </w:r>
      <w:r w:rsidRPr="00857457">
        <w:rPr>
          <w:rFonts w:ascii="Times New Roman" w:hAnsi="Times New Roman" w:cs="Times New Roman"/>
          <w:sz w:val="24"/>
          <w:szCs w:val="24"/>
          <w:shd w:val="clear" w:color="auto" w:fill="FFFFFF"/>
        </w:rPr>
        <w:t xml:space="preserve"> príspevk</w:t>
      </w:r>
      <w:r w:rsidR="00E11FAD" w:rsidRPr="00857457">
        <w:rPr>
          <w:rFonts w:ascii="Times New Roman" w:hAnsi="Times New Roman" w:cs="Times New Roman"/>
          <w:sz w:val="24"/>
          <w:szCs w:val="24"/>
          <w:shd w:val="clear" w:color="auto" w:fill="FFFFFF"/>
        </w:rPr>
        <w:t>u</w:t>
      </w:r>
      <w:r w:rsidRPr="00857457">
        <w:rPr>
          <w:rFonts w:ascii="Times New Roman" w:hAnsi="Times New Roman" w:cs="Times New Roman"/>
          <w:sz w:val="24"/>
          <w:szCs w:val="24"/>
          <w:shd w:val="clear" w:color="auto" w:fill="FFFFFF"/>
        </w:rPr>
        <w:t xml:space="preserve"> zasielať informácie o úveroch na bývanie </w:t>
      </w:r>
      <w:r w:rsidR="00B25599" w:rsidRPr="00857457">
        <w:rPr>
          <w:rFonts w:ascii="Times New Roman" w:hAnsi="Times New Roman" w:cs="Times New Roman"/>
          <w:sz w:val="24"/>
          <w:szCs w:val="24"/>
          <w:shd w:val="clear" w:color="auto" w:fill="FFFFFF"/>
        </w:rPr>
        <w:t xml:space="preserve">všetkých </w:t>
      </w:r>
      <w:r w:rsidR="00E11FAD" w:rsidRPr="00857457">
        <w:rPr>
          <w:rFonts w:ascii="Times New Roman" w:hAnsi="Times New Roman" w:cs="Times New Roman"/>
          <w:sz w:val="24"/>
          <w:szCs w:val="24"/>
          <w:shd w:val="clear" w:color="auto" w:fill="FFFFFF"/>
        </w:rPr>
        <w:t>oprávnen</w:t>
      </w:r>
      <w:r w:rsidR="005E7A73" w:rsidRPr="00857457">
        <w:rPr>
          <w:rFonts w:ascii="Times New Roman" w:hAnsi="Times New Roman" w:cs="Times New Roman"/>
          <w:sz w:val="24"/>
          <w:szCs w:val="24"/>
          <w:shd w:val="clear" w:color="auto" w:fill="FFFFFF"/>
        </w:rPr>
        <w:t>ých</w:t>
      </w:r>
      <w:r w:rsidR="00E11FAD" w:rsidRPr="00857457">
        <w:rPr>
          <w:rFonts w:ascii="Times New Roman" w:hAnsi="Times New Roman" w:cs="Times New Roman"/>
          <w:sz w:val="24"/>
          <w:szCs w:val="24"/>
          <w:shd w:val="clear" w:color="auto" w:fill="FFFFFF"/>
        </w:rPr>
        <w:t xml:space="preserve"> os</w:t>
      </w:r>
      <w:r w:rsidR="005E7A73" w:rsidRPr="00857457">
        <w:rPr>
          <w:rFonts w:ascii="Times New Roman" w:hAnsi="Times New Roman" w:cs="Times New Roman"/>
          <w:sz w:val="24"/>
          <w:szCs w:val="24"/>
          <w:shd w:val="clear" w:color="auto" w:fill="FFFFFF"/>
        </w:rPr>
        <w:t>ôb</w:t>
      </w:r>
      <w:r w:rsidRPr="00857457">
        <w:rPr>
          <w:rFonts w:ascii="Times New Roman" w:hAnsi="Times New Roman" w:cs="Times New Roman"/>
          <w:sz w:val="24"/>
          <w:szCs w:val="24"/>
          <w:shd w:val="clear" w:color="auto" w:fill="FFFFFF"/>
        </w:rPr>
        <w:t xml:space="preserve"> v</w:t>
      </w:r>
      <w:r w:rsidR="00894076" w:rsidRPr="00857457">
        <w:rPr>
          <w:rFonts w:ascii="Times New Roman" w:hAnsi="Times New Roman" w:cs="Times New Roman"/>
          <w:sz w:val="24"/>
          <w:szCs w:val="24"/>
          <w:shd w:val="clear" w:color="auto" w:fill="FFFFFF"/>
        </w:rPr>
        <w:t xml:space="preserve"> tomto </w:t>
      </w:r>
      <w:r w:rsidRPr="00857457">
        <w:rPr>
          <w:rFonts w:ascii="Times New Roman" w:hAnsi="Times New Roman" w:cs="Times New Roman"/>
          <w:sz w:val="24"/>
          <w:szCs w:val="24"/>
          <w:shd w:val="clear" w:color="auto" w:fill="FFFFFF"/>
        </w:rPr>
        <w:t>rozsahu</w:t>
      </w:r>
      <w:r w:rsidR="00894076" w:rsidRPr="00857457">
        <w:rPr>
          <w:rFonts w:ascii="Times New Roman" w:hAnsi="Times New Roman" w:cs="Times New Roman"/>
          <w:sz w:val="24"/>
          <w:szCs w:val="24"/>
          <w:shd w:val="clear" w:color="auto" w:fill="FFFFFF"/>
        </w:rPr>
        <w:t>:</w:t>
      </w:r>
      <w:r w:rsidRPr="00857457">
        <w:rPr>
          <w:rFonts w:ascii="Times New Roman" w:hAnsi="Times New Roman" w:cs="Times New Roman"/>
          <w:sz w:val="24"/>
          <w:szCs w:val="24"/>
          <w:shd w:val="clear" w:color="auto" w:fill="FFFFFF"/>
        </w:rPr>
        <w:t xml:space="preserve"> </w:t>
      </w:r>
    </w:p>
    <w:p w14:paraId="3B316EF3" w14:textId="7C2841F6" w:rsidR="00973E4D" w:rsidRPr="00857457" w:rsidRDefault="00973E4D" w:rsidP="00AE73DD">
      <w:pPr>
        <w:pStyle w:val="Odsekzoznamu"/>
        <w:numPr>
          <w:ilvl w:val="0"/>
          <w:numId w:val="21"/>
        </w:num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 xml:space="preserve">obchodné meno, sídlo a identifikačné číslo </w:t>
      </w:r>
      <w:r w:rsidR="00C62AE9" w:rsidRPr="00857457">
        <w:rPr>
          <w:rFonts w:ascii="Times New Roman" w:hAnsi="Times New Roman" w:cs="Times New Roman"/>
          <w:sz w:val="24"/>
          <w:szCs w:val="24"/>
        </w:rPr>
        <w:t>veriteľa</w:t>
      </w:r>
      <w:r w:rsidRPr="00857457">
        <w:rPr>
          <w:rFonts w:ascii="Times New Roman" w:hAnsi="Times New Roman" w:cs="Times New Roman"/>
          <w:sz w:val="24"/>
          <w:szCs w:val="24"/>
        </w:rPr>
        <w:t>,</w:t>
      </w:r>
    </w:p>
    <w:p w14:paraId="567EBDC9" w14:textId="7468BEEF" w:rsidR="00973E4D" w:rsidRPr="00857457" w:rsidRDefault="00973E4D" w:rsidP="00AE73DD">
      <w:pPr>
        <w:pStyle w:val="Odsekzoznamu"/>
        <w:numPr>
          <w:ilvl w:val="0"/>
          <w:numId w:val="21"/>
        </w:num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číslo zmluvy o úvere na bývanie,</w:t>
      </w:r>
    </w:p>
    <w:p w14:paraId="7171C7A0" w14:textId="0A928F38" w:rsidR="00412187" w:rsidRPr="00857457" w:rsidRDefault="00412187" w:rsidP="00AE73DD">
      <w:pPr>
        <w:pStyle w:val="Odsekzoznamu"/>
        <w:numPr>
          <w:ilvl w:val="0"/>
          <w:numId w:val="21"/>
        </w:num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 xml:space="preserve">počet </w:t>
      </w:r>
      <w:r w:rsidR="005C0A8B" w:rsidRPr="00857457">
        <w:rPr>
          <w:rFonts w:ascii="Times New Roman" w:hAnsi="Times New Roman" w:cs="Times New Roman"/>
          <w:sz w:val="24"/>
          <w:szCs w:val="24"/>
        </w:rPr>
        <w:t xml:space="preserve">spoludlžníkov </w:t>
      </w:r>
      <w:r w:rsidRPr="00857457">
        <w:rPr>
          <w:rFonts w:ascii="Times New Roman" w:hAnsi="Times New Roman" w:cs="Times New Roman"/>
          <w:sz w:val="24"/>
          <w:szCs w:val="24"/>
        </w:rPr>
        <w:t xml:space="preserve">zo </w:t>
      </w:r>
      <w:r w:rsidRPr="00857457">
        <w:rPr>
          <w:rFonts w:ascii="Times New Roman" w:hAnsi="Times New Roman" w:cs="Times New Roman"/>
          <w:sz w:val="24"/>
          <w:szCs w:val="24"/>
          <w:shd w:val="clear" w:color="auto" w:fill="FFFFFF"/>
        </w:rPr>
        <w:t>zmluvy o úvere na bývanie</w:t>
      </w:r>
      <w:r w:rsidRPr="00857457">
        <w:rPr>
          <w:rFonts w:ascii="Times New Roman" w:hAnsi="Times New Roman" w:cs="Times New Roman"/>
          <w:sz w:val="24"/>
          <w:szCs w:val="24"/>
        </w:rPr>
        <w:t xml:space="preserve">, </w:t>
      </w:r>
    </w:p>
    <w:p w14:paraId="5743A275" w14:textId="6866710C" w:rsidR="00973E4D" w:rsidRPr="00857457" w:rsidRDefault="00973E4D" w:rsidP="00AE73DD">
      <w:pPr>
        <w:pStyle w:val="Odsekzoznamu"/>
        <w:numPr>
          <w:ilvl w:val="0"/>
          <w:numId w:val="21"/>
        </w:num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výška referenčnej splátky</w:t>
      </w:r>
      <w:r w:rsidR="007E4998" w:rsidRPr="00857457">
        <w:rPr>
          <w:rFonts w:ascii="Times New Roman" w:hAnsi="Times New Roman" w:cs="Times New Roman"/>
          <w:sz w:val="24"/>
          <w:szCs w:val="24"/>
        </w:rPr>
        <w:t xml:space="preserve"> a výška mesačnej splátky</w:t>
      </w:r>
      <w:r w:rsidRPr="00857457">
        <w:rPr>
          <w:rFonts w:ascii="Times New Roman" w:hAnsi="Times New Roman" w:cs="Times New Roman"/>
          <w:sz w:val="24"/>
          <w:szCs w:val="24"/>
        </w:rPr>
        <w:t>,</w:t>
      </w:r>
    </w:p>
    <w:p w14:paraId="58BC458F" w14:textId="6E8414A2" w:rsidR="00973E4D" w:rsidRPr="00857457" w:rsidRDefault="007E4998" w:rsidP="00AE73DD">
      <w:pPr>
        <w:pStyle w:val="Odsekzoznamu"/>
        <w:numPr>
          <w:ilvl w:val="0"/>
          <w:numId w:val="21"/>
        </w:num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informáci</w:t>
      </w:r>
      <w:r w:rsidR="00CF41A9" w:rsidRPr="00857457">
        <w:rPr>
          <w:rFonts w:ascii="Times New Roman" w:hAnsi="Times New Roman" w:cs="Times New Roman"/>
          <w:sz w:val="24"/>
          <w:szCs w:val="24"/>
        </w:rPr>
        <w:t>a</w:t>
      </w:r>
      <w:r w:rsidRPr="00857457">
        <w:rPr>
          <w:rFonts w:ascii="Times New Roman" w:hAnsi="Times New Roman" w:cs="Times New Roman"/>
          <w:sz w:val="24"/>
          <w:szCs w:val="24"/>
        </w:rPr>
        <w:t xml:space="preserve"> o úhrade</w:t>
      </w:r>
      <w:r w:rsidR="00973E4D" w:rsidRPr="00857457">
        <w:rPr>
          <w:rFonts w:ascii="Times New Roman" w:hAnsi="Times New Roman" w:cs="Times New Roman"/>
          <w:sz w:val="24"/>
          <w:szCs w:val="24"/>
        </w:rPr>
        <w:t xml:space="preserve"> mesačnej splátky,</w:t>
      </w:r>
    </w:p>
    <w:p w14:paraId="49C55DBC" w14:textId="625A0B02" w:rsidR="00973E4D" w:rsidRPr="00857457" w:rsidRDefault="00973E4D" w:rsidP="00AE73DD">
      <w:pPr>
        <w:pStyle w:val="Odsekzoznamu"/>
        <w:numPr>
          <w:ilvl w:val="0"/>
          <w:numId w:val="21"/>
        </w:num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kladný rozdiel výšky mesačnej splátky a výšky referenčnej splátky,</w:t>
      </w:r>
    </w:p>
    <w:p w14:paraId="33A9C685" w14:textId="35A0FF4F" w:rsidR="00973E4D" w:rsidRPr="00857457" w:rsidRDefault="00973E4D" w:rsidP="00AE73DD">
      <w:pPr>
        <w:pStyle w:val="Odsekzoznamu"/>
        <w:numPr>
          <w:ilvl w:val="0"/>
          <w:numId w:val="21"/>
        </w:num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 xml:space="preserve">suma vo výške 75 % </w:t>
      </w:r>
      <w:r w:rsidR="00CF41A9" w:rsidRPr="00857457">
        <w:rPr>
          <w:rFonts w:ascii="Times New Roman" w:hAnsi="Times New Roman" w:cs="Times New Roman"/>
          <w:sz w:val="24"/>
          <w:szCs w:val="24"/>
        </w:rPr>
        <w:t xml:space="preserve">alebo vo výške percenta ustanoveného zákonom o štátnom rozpočte na príslušný </w:t>
      </w:r>
      <w:r w:rsidR="00FD18A8" w:rsidRPr="00857457">
        <w:rPr>
          <w:rFonts w:ascii="Times New Roman" w:hAnsi="Times New Roman" w:cs="Times New Roman"/>
          <w:sz w:val="24"/>
          <w:szCs w:val="24"/>
        </w:rPr>
        <w:t xml:space="preserve">rozpočtový </w:t>
      </w:r>
      <w:r w:rsidR="00CF41A9" w:rsidRPr="00857457">
        <w:rPr>
          <w:rFonts w:ascii="Times New Roman" w:hAnsi="Times New Roman" w:cs="Times New Roman"/>
          <w:sz w:val="24"/>
          <w:szCs w:val="24"/>
        </w:rPr>
        <w:t xml:space="preserve">rok, ak ju zákon o štátnom rozpočte ustanoví, </w:t>
      </w:r>
      <w:r w:rsidRPr="00857457">
        <w:rPr>
          <w:rFonts w:ascii="Times New Roman" w:hAnsi="Times New Roman" w:cs="Times New Roman"/>
          <w:sz w:val="24"/>
          <w:szCs w:val="24"/>
        </w:rPr>
        <w:t>z</w:t>
      </w:r>
      <w:r w:rsidR="00FD10C5" w:rsidRPr="00857457">
        <w:rPr>
          <w:rFonts w:ascii="Times New Roman" w:hAnsi="Times New Roman" w:cs="Times New Roman"/>
          <w:sz w:val="24"/>
          <w:szCs w:val="24"/>
        </w:rPr>
        <w:t> </w:t>
      </w:r>
      <w:r w:rsidRPr="00857457">
        <w:rPr>
          <w:rFonts w:ascii="Times New Roman" w:hAnsi="Times New Roman" w:cs="Times New Roman"/>
          <w:sz w:val="24"/>
          <w:szCs w:val="24"/>
        </w:rPr>
        <w:t>rozdielu podľa písmena f).</w:t>
      </w:r>
    </w:p>
    <w:p w14:paraId="1331B243" w14:textId="77777777" w:rsidR="00973E4D" w:rsidRPr="00857457" w:rsidRDefault="00973E4D" w:rsidP="00AE73DD">
      <w:pPr>
        <w:pStyle w:val="Odsekzoznamu"/>
        <w:spacing w:after="0" w:line="240" w:lineRule="auto"/>
        <w:ind w:left="360"/>
        <w:jc w:val="both"/>
        <w:rPr>
          <w:rFonts w:ascii="Times New Roman" w:hAnsi="Times New Roman" w:cs="Times New Roman"/>
          <w:sz w:val="24"/>
          <w:szCs w:val="24"/>
          <w:shd w:val="clear" w:color="auto" w:fill="FFFFFF"/>
        </w:rPr>
      </w:pPr>
    </w:p>
    <w:p w14:paraId="749074ED" w14:textId="1C2270CB" w:rsidR="00973E4D" w:rsidRPr="00857457" w:rsidRDefault="00973E4D" w:rsidP="00AE73DD">
      <w:pPr>
        <w:pStyle w:val="Odsekzoznamu"/>
        <w:numPr>
          <w:ilvl w:val="0"/>
          <w:numId w:val="20"/>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 xml:space="preserve">Informácie o úveroch na bývanie </w:t>
      </w:r>
      <w:r w:rsidR="007E4998" w:rsidRPr="00857457">
        <w:rPr>
          <w:rFonts w:ascii="Times New Roman" w:hAnsi="Times New Roman" w:cs="Times New Roman"/>
          <w:sz w:val="24"/>
          <w:szCs w:val="24"/>
          <w:shd w:val="clear" w:color="auto" w:fill="FFFFFF"/>
        </w:rPr>
        <w:t xml:space="preserve">oprávnených osôb </w:t>
      </w:r>
      <w:r w:rsidRPr="00857457">
        <w:rPr>
          <w:rFonts w:ascii="Times New Roman" w:hAnsi="Times New Roman" w:cs="Times New Roman"/>
          <w:sz w:val="24"/>
          <w:szCs w:val="24"/>
          <w:shd w:val="clear" w:color="auto" w:fill="FFFFFF"/>
        </w:rPr>
        <w:t xml:space="preserve">podľa odseku </w:t>
      </w:r>
      <w:r w:rsidR="007E4998" w:rsidRPr="00857457">
        <w:rPr>
          <w:rFonts w:ascii="Times New Roman" w:hAnsi="Times New Roman" w:cs="Times New Roman"/>
          <w:sz w:val="24"/>
          <w:szCs w:val="24"/>
          <w:shd w:val="clear" w:color="auto" w:fill="FFFFFF"/>
        </w:rPr>
        <w:t>3</w:t>
      </w:r>
      <w:r w:rsidRPr="00857457">
        <w:rPr>
          <w:rFonts w:ascii="Times New Roman" w:hAnsi="Times New Roman" w:cs="Times New Roman"/>
          <w:sz w:val="24"/>
          <w:szCs w:val="24"/>
          <w:shd w:val="clear" w:color="auto" w:fill="FFFFFF"/>
        </w:rPr>
        <w:t xml:space="preserve"> sa zasielajú v</w:t>
      </w:r>
      <w:r w:rsidR="0083346C" w:rsidRPr="00857457">
        <w:rPr>
          <w:rFonts w:ascii="Times New Roman" w:hAnsi="Times New Roman" w:cs="Times New Roman"/>
          <w:sz w:val="24"/>
          <w:szCs w:val="24"/>
          <w:shd w:val="clear" w:color="auto" w:fill="FFFFFF"/>
        </w:rPr>
        <w:t> </w:t>
      </w:r>
      <w:r w:rsidRPr="00857457">
        <w:rPr>
          <w:rFonts w:ascii="Times New Roman" w:hAnsi="Times New Roman" w:cs="Times New Roman"/>
          <w:sz w:val="24"/>
          <w:szCs w:val="24"/>
          <w:shd w:val="clear" w:color="auto" w:fill="FFFFFF"/>
        </w:rPr>
        <w:t xml:space="preserve">elektronickej podobe do </w:t>
      </w:r>
      <w:r w:rsidR="00DF6527" w:rsidRPr="00857457">
        <w:rPr>
          <w:rFonts w:ascii="Times New Roman" w:hAnsi="Times New Roman" w:cs="Times New Roman"/>
          <w:sz w:val="24"/>
          <w:szCs w:val="24"/>
          <w:shd w:val="clear" w:color="auto" w:fill="FFFFFF"/>
        </w:rPr>
        <w:t xml:space="preserve">desiatich </w:t>
      </w:r>
      <w:r w:rsidRPr="00857457">
        <w:rPr>
          <w:rFonts w:ascii="Times New Roman" w:hAnsi="Times New Roman" w:cs="Times New Roman"/>
          <w:sz w:val="24"/>
          <w:szCs w:val="24"/>
          <w:shd w:val="clear" w:color="auto" w:fill="FFFFFF"/>
        </w:rPr>
        <w:t>dní po skončení</w:t>
      </w:r>
      <w:r w:rsidR="00190F67" w:rsidRPr="00857457">
        <w:rPr>
          <w:rFonts w:ascii="Times New Roman" w:hAnsi="Times New Roman" w:cs="Times New Roman"/>
          <w:sz w:val="24"/>
          <w:szCs w:val="24"/>
          <w:shd w:val="clear" w:color="auto" w:fill="FFFFFF"/>
        </w:rPr>
        <w:t xml:space="preserve"> každého kalendárneho mesiaca.</w:t>
      </w:r>
    </w:p>
    <w:p w14:paraId="74172A62" w14:textId="679388D6" w:rsidR="00973E4D" w:rsidRPr="00857457" w:rsidRDefault="00973E4D" w:rsidP="00AE73DD">
      <w:pPr>
        <w:pStyle w:val="Odsekzoznamu"/>
        <w:spacing w:after="0" w:line="240" w:lineRule="auto"/>
        <w:ind w:left="360"/>
        <w:jc w:val="both"/>
        <w:rPr>
          <w:rFonts w:ascii="Times New Roman" w:hAnsi="Times New Roman" w:cs="Times New Roman"/>
          <w:sz w:val="24"/>
          <w:szCs w:val="24"/>
          <w:shd w:val="clear" w:color="auto" w:fill="FFFFFF"/>
        </w:rPr>
      </w:pPr>
    </w:p>
    <w:p w14:paraId="65CDDFA4" w14:textId="04C9FA85" w:rsidR="005C0A8B" w:rsidRPr="00857457" w:rsidRDefault="004D05D8" w:rsidP="00AE73DD">
      <w:pPr>
        <w:pStyle w:val="Odsekzoznamu"/>
        <w:numPr>
          <w:ilvl w:val="0"/>
          <w:numId w:val="20"/>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Ú</w:t>
      </w:r>
      <w:r w:rsidR="005C0A8B" w:rsidRPr="00857457">
        <w:rPr>
          <w:rFonts w:ascii="Times New Roman" w:hAnsi="Times New Roman" w:cs="Times New Roman"/>
          <w:sz w:val="24"/>
          <w:szCs w:val="24"/>
          <w:shd w:val="clear" w:color="auto" w:fill="FFFFFF"/>
        </w:rPr>
        <w:t xml:space="preserve">stredie je povinné informácie podľa odseku 3, ktoré </w:t>
      </w:r>
      <w:r w:rsidR="00BF27B8" w:rsidRPr="00857457">
        <w:rPr>
          <w:rFonts w:ascii="Times New Roman" w:hAnsi="Times New Roman" w:cs="Times New Roman"/>
          <w:sz w:val="24"/>
          <w:szCs w:val="24"/>
          <w:shd w:val="clear" w:color="auto" w:fill="FFFFFF"/>
        </w:rPr>
        <w:t>sa nevyužijú</w:t>
      </w:r>
      <w:r w:rsidR="005C0A8B" w:rsidRPr="00857457">
        <w:rPr>
          <w:rFonts w:ascii="Times New Roman" w:hAnsi="Times New Roman" w:cs="Times New Roman"/>
          <w:sz w:val="24"/>
          <w:szCs w:val="24"/>
          <w:shd w:val="clear" w:color="auto" w:fill="FFFFFF"/>
        </w:rPr>
        <w:t xml:space="preserve"> na určený účel, zlikvidovať najneskôr do </w:t>
      </w:r>
      <w:r w:rsidR="00CD11CA" w:rsidRPr="00857457">
        <w:rPr>
          <w:rFonts w:ascii="Times New Roman" w:hAnsi="Times New Roman" w:cs="Times New Roman"/>
          <w:sz w:val="24"/>
          <w:szCs w:val="24"/>
          <w:shd w:val="clear" w:color="auto" w:fill="FFFFFF"/>
        </w:rPr>
        <w:t>troch mesiacov</w:t>
      </w:r>
      <w:r w:rsidR="005C0A8B" w:rsidRPr="00857457">
        <w:rPr>
          <w:rFonts w:ascii="Times New Roman" w:hAnsi="Times New Roman" w:cs="Times New Roman"/>
          <w:sz w:val="24"/>
          <w:szCs w:val="24"/>
          <w:shd w:val="clear" w:color="auto" w:fill="FFFFFF"/>
        </w:rPr>
        <w:t xml:space="preserve"> po ich získaní.</w:t>
      </w:r>
    </w:p>
    <w:p w14:paraId="21F55502" w14:textId="77777777" w:rsidR="005C0A8B" w:rsidRPr="00857457" w:rsidRDefault="005C0A8B" w:rsidP="00AE73DD">
      <w:pPr>
        <w:pStyle w:val="Odsekzoznamu"/>
        <w:spacing w:after="0" w:line="240" w:lineRule="auto"/>
        <w:ind w:left="360"/>
        <w:jc w:val="both"/>
        <w:rPr>
          <w:rFonts w:ascii="Times New Roman" w:hAnsi="Times New Roman" w:cs="Times New Roman"/>
          <w:sz w:val="24"/>
          <w:szCs w:val="24"/>
          <w:shd w:val="clear" w:color="auto" w:fill="FFFFFF"/>
        </w:rPr>
      </w:pPr>
    </w:p>
    <w:p w14:paraId="56B739B2" w14:textId="73A323F8" w:rsidR="001A030D" w:rsidRPr="00857457" w:rsidRDefault="00F1530E" w:rsidP="00AE73DD">
      <w:pPr>
        <w:pStyle w:val="Odsekzoznamu"/>
        <w:numPr>
          <w:ilvl w:val="0"/>
          <w:numId w:val="20"/>
        </w:numPr>
        <w:spacing w:after="0" w:line="240" w:lineRule="auto"/>
        <w:jc w:val="both"/>
        <w:rPr>
          <w:rFonts w:ascii="Times New Roman" w:hAnsi="Times New Roman" w:cs="Times New Roman"/>
          <w:sz w:val="24"/>
          <w:szCs w:val="24"/>
          <w:shd w:val="clear" w:color="auto" w:fill="FFFFFF"/>
        </w:rPr>
      </w:pPr>
      <w:r w:rsidRPr="00857457">
        <w:rPr>
          <w:rFonts w:ascii="Times New Roman" w:hAnsi="Times New Roman" w:cs="Times New Roman"/>
          <w:sz w:val="24"/>
          <w:szCs w:val="24"/>
          <w:shd w:val="clear" w:color="auto" w:fill="FFFFFF"/>
        </w:rPr>
        <w:t>Ústredie a ú</w:t>
      </w:r>
      <w:r w:rsidR="001A030D" w:rsidRPr="00857457">
        <w:rPr>
          <w:rFonts w:ascii="Times New Roman" w:hAnsi="Times New Roman" w:cs="Times New Roman"/>
          <w:sz w:val="24"/>
          <w:szCs w:val="24"/>
          <w:shd w:val="clear" w:color="auto" w:fill="FFFFFF"/>
        </w:rPr>
        <w:t>rad na účel rozhodovania o príspevku môže získavať bez súhlasu dotknutej osoby osobné údaje kopírovaním, skenovaním alebo iným zaznamenávaním úradných dokladov na nosič informácií.</w:t>
      </w:r>
    </w:p>
    <w:p w14:paraId="54A7D60E" w14:textId="77777777" w:rsidR="005C0A8B" w:rsidRPr="00857457" w:rsidRDefault="005C0A8B" w:rsidP="00AE73DD">
      <w:pPr>
        <w:pStyle w:val="Odsekzoznamu"/>
        <w:spacing w:after="0" w:line="240" w:lineRule="auto"/>
        <w:ind w:left="360"/>
        <w:jc w:val="both"/>
        <w:rPr>
          <w:rFonts w:ascii="Times New Roman" w:hAnsi="Times New Roman" w:cs="Times New Roman"/>
          <w:sz w:val="24"/>
          <w:szCs w:val="24"/>
          <w:shd w:val="clear" w:color="auto" w:fill="FFFFFF"/>
        </w:rPr>
      </w:pPr>
    </w:p>
    <w:p w14:paraId="09EDDC56" w14:textId="28136B15" w:rsidR="00C13866" w:rsidRPr="00857457" w:rsidRDefault="00C13866"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Čl. II</w:t>
      </w:r>
    </w:p>
    <w:p w14:paraId="052A723D" w14:textId="77777777" w:rsidR="00C13866" w:rsidRPr="00857457" w:rsidRDefault="00C13866" w:rsidP="00AE73DD">
      <w:pPr>
        <w:spacing w:after="0" w:line="240" w:lineRule="auto"/>
        <w:jc w:val="center"/>
        <w:rPr>
          <w:rFonts w:ascii="Times New Roman" w:hAnsi="Times New Roman" w:cs="Times New Roman"/>
          <w:b/>
          <w:sz w:val="24"/>
          <w:szCs w:val="24"/>
        </w:rPr>
      </w:pPr>
    </w:p>
    <w:p w14:paraId="486D3AF8" w14:textId="30A74B46" w:rsidR="00C13866" w:rsidRPr="00857457" w:rsidRDefault="00C13866" w:rsidP="00AE73DD">
      <w:pPr>
        <w:spacing w:after="0" w:line="240" w:lineRule="auto"/>
        <w:ind w:firstLine="426"/>
        <w:jc w:val="both"/>
        <w:rPr>
          <w:rFonts w:ascii="Times New Roman" w:hAnsi="Times New Roman" w:cs="Times New Roman"/>
          <w:sz w:val="24"/>
          <w:szCs w:val="24"/>
        </w:rPr>
      </w:pPr>
      <w:r w:rsidRPr="00857457">
        <w:rPr>
          <w:rFonts w:ascii="Times New Roman" w:hAnsi="Times New Roman" w:cs="Times New Roman"/>
          <w:sz w:val="24"/>
          <w:szCs w:val="24"/>
        </w:rPr>
        <w:t>Zákon č. 483/2001 Z. z. o bankách a o zmene a doplnení niektorých zákonov v znení zákona č. 430/2002 Z. z., zákona č. 510/2002 Z. z., zákona č. 165/2003 Z. z., zákona č.</w:t>
      </w:r>
      <w:r w:rsidR="00787087" w:rsidRPr="00857457">
        <w:rPr>
          <w:rFonts w:ascii="Times New Roman" w:hAnsi="Times New Roman" w:cs="Times New Roman"/>
          <w:sz w:val="24"/>
          <w:szCs w:val="24"/>
        </w:rPr>
        <w:t> </w:t>
      </w:r>
      <w:r w:rsidRPr="00857457">
        <w:rPr>
          <w:rFonts w:ascii="Times New Roman" w:hAnsi="Times New Roman" w:cs="Times New Roman"/>
          <w:sz w:val="24"/>
          <w:szCs w:val="24"/>
        </w:rPr>
        <w:t>603/2003 Z. z., zákona č. 215/2004 Z. z., zákona č. 554/2004 Z. z., zákona č. 747/2004 Z. z., zákona č. 69/2005 Z. z., zákona č. 340/2005 Z. z., zákona č. 341/2005 Z. z., zákona č. 214/2006 Z. z., zákona č. 644/2006 Z. z., zákona č. 209/2007 Z. z., zákona č. 659/2007 Z. z., zákona č.</w:t>
      </w:r>
      <w:r w:rsidR="00787087" w:rsidRPr="00857457">
        <w:rPr>
          <w:rFonts w:ascii="Times New Roman" w:hAnsi="Times New Roman" w:cs="Times New Roman"/>
          <w:sz w:val="24"/>
          <w:szCs w:val="24"/>
        </w:rPr>
        <w:t> </w:t>
      </w:r>
      <w:r w:rsidRPr="00857457">
        <w:rPr>
          <w:rFonts w:ascii="Times New Roman" w:hAnsi="Times New Roman" w:cs="Times New Roman"/>
          <w:sz w:val="24"/>
          <w:szCs w:val="24"/>
        </w:rPr>
        <w:t>297/2008 Z. z., zákona č. 552/2008 Z. z., zákona č. 66/2009 Z. z., zákona č. 186/2009 Z. z., zákona č. 276/2009 Z. z., zákona č. 492/2009 Z. z., zákona č. 129/2010 Z. z., zákona č. 46/2011 Z. z., zákona č. 130/2011 Z. z., zákona č. 314/2011 Z. z., zákona č. 394/2011 Z. z., zákona č.</w:t>
      </w:r>
      <w:r w:rsidR="00787087" w:rsidRPr="00857457">
        <w:rPr>
          <w:rFonts w:ascii="Times New Roman" w:hAnsi="Times New Roman" w:cs="Times New Roman"/>
          <w:sz w:val="24"/>
          <w:szCs w:val="24"/>
        </w:rPr>
        <w:t> </w:t>
      </w:r>
      <w:r w:rsidRPr="00857457">
        <w:rPr>
          <w:rFonts w:ascii="Times New Roman" w:hAnsi="Times New Roman" w:cs="Times New Roman"/>
          <w:sz w:val="24"/>
          <w:szCs w:val="24"/>
        </w:rPr>
        <w:t>520/2011 Z. z., zákona č. 547/2011 Z. z., zákona č. 234/2012 Z. z., zákona č. 352/2012 Z. z., zákona č. 132/2013 Z. z., zákona č. 352/2013 Z. z., zákona č. 213/2014 Z. z., zákona č.</w:t>
      </w:r>
      <w:r w:rsidR="00787087" w:rsidRPr="00857457">
        <w:rPr>
          <w:rFonts w:ascii="Times New Roman" w:hAnsi="Times New Roman" w:cs="Times New Roman"/>
          <w:sz w:val="24"/>
          <w:szCs w:val="24"/>
        </w:rPr>
        <w:t> </w:t>
      </w:r>
      <w:r w:rsidRPr="00857457">
        <w:rPr>
          <w:rFonts w:ascii="Times New Roman" w:hAnsi="Times New Roman" w:cs="Times New Roman"/>
          <w:sz w:val="24"/>
          <w:szCs w:val="24"/>
        </w:rPr>
        <w:t>371/2014 Z. z., zákona č. 374/2014 Z. z., zákona č. 35/2015 Z. z., zákona č. 252/2015 Z. z., zákona č. 359/2015 Z. z., zákona č. 392/2015 Z. z., zákona č. 405/2015 Z. z., zákona č.</w:t>
      </w:r>
      <w:r w:rsidR="00787087" w:rsidRPr="00857457">
        <w:rPr>
          <w:rFonts w:ascii="Times New Roman" w:hAnsi="Times New Roman" w:cs="Times New Roman"/>
          <w:sz w:val="24"/>
          <w:szCs w:val="24"/>
        </w:rPr>
        <w:t> </w:t>
      </w:r>
      <w:r w:rsidRPr="00857457">
        <w:rPr>
          <w:rFonts w:ascii="Times New Roman" w:hAnsi="Times New Roman" w:cs="Times New Roman"/>
          <w:sz w:val="24"/>
          <w:szCs w:val="24"/>
        </w:rPr>
        <w:t>437/2015 Z. z., zákona č. 90/2016 Z. z., zákona č. 91/2016 Z. z., zákona č. 125/2016 Z. z., zákona č. 292/2016 Z. z., zákona č. 298/2016 Z. z., zákona č. 299/2016 Z. z., zákona č.</w:t>
      </w:r>
      <w:r w:rsidR="00787087" w:rsidRPr="00857457">
        <w:rPr>
          <w:rFonts w:ascii="Times New Roman" w:hAnsi="Times New Roman" w:cs="Times New Roman"/>
          <w:sz w:val="24"/>
          <w:szCs w:val="24"/>
        </w:rPr>
        <w:t> </w:t>
      </w:r>
      <w:r w:rsidRPr="00857457">
        <w:rPr>
          <w:rFonts w:ascii="Times New Roman" w:hAnsi="Times New Roman" w:cs="Times New Roman"/>
          <w:sz w:val="24"/>
          <w:szCs w:val="24"/>
        </w:rPr>
        <w:t>315/2016 Z. z., zákona č. 386/2016 Z. z., zákona č. 2/2017 Z. z., zákona č. 264/2017 Z. z., zákona č. 279/2017 Z. z., zákona č. 18/2018 Z. z., zákona č. 69/2018 Z. z., zákona č. 108/2018 Z. z., zákona č. 109/2018 Z. z., zákona č. 177/2018 Z. z., zákona č. 345/2018 Z. z., zákona č.</w:t>
      </w:r>
      <w:r w:rsidR="00787087" w:rsidRPr="00857457">
        <w:rPr>
          <w:rFonts w:ascii="Times New Roman" w:hAnsi="Times New Roman" w:cs="Times New Roman"/>
          <w:sz w:val="24"/>
          <w:szCs w:val="24"/>
        </w:rPr>
        <w:t> </w:t>
      </w:r>
      <w:r w:rsidRPr="00857457">
        <w:rPr>
          <w:rFonts w:ascii="Times New Roman" w:hAnsi="Times New Roman" w:cs="Times New Roman"/>
          <w:sz w:val="24"/>
          <w:szCs w:val="24"/>
        </w:rPr>
        <w:t xml:space="preserve">373/2018 Z. z., zákona č. 6/2019 Z. z., zákona č. 30/2019 Z. z., zákona č. 54/2019 Z. z., </w:t>
      </w:r>
      <w:r w:rsidRPr="00857457">
        <w:rPr>
          <w:rFonts w:ascii="Times New Roman" w:hAnsi="Times New Roman" w:cs="Times New Roman"/>
          <w:sz w:val="24"/>
          <w:szCs w:val="24"/>
        </w:rPr>
        <w:lastRenderedPageBreak/>
        <w:t>zákona č. 211/2019 Z. z., zákona č. 305/2019 Z. z., zákona č. 390/2019 Z. z., zákona č.</w:t>
      </w:r>
      <w:r w:rsidR="00787087" w:rsidRPr="00857457">
        <w:rPr>
          <w:rFonts w:ascii="Times New Roman" w:hAnsi="Times New Roman" w:cs="Times New Roman"/>
          <w:sz w:val="24"/>
          <w:szCs w:val="24"/>
        </w:rPr>
        <w:t> </w:t>
      </w:r>
      <w:r w:rsidRPr="00857457">
        <w:rPr>
          <w:rFonts w:ascii="Times New Roman" w:hAnsi="Times New Roman" w:cs="Times New Roman"/>
          <w:sz w:val="24"/>
          <w:szCs w:val="24"/>
        </w:rPr>
        <w:t>340/2020 Z. z., zákona č. 423/2020 Z. z., zákona č. 209/2021 Z. z., zákona č. 310/2021 Z. z., zákona č. 431/2021 Z. z., zákona č. 454/2021 Z. z., zákona č. 512/2021 Z. z., zákona č. 92/2022 Z. z., zákona č. 123/2022 Z. z.,  zákona č. 302/2023 Z. z. a zákona č. 309/2023 Z. z. sa mení a</w:t>
      </w:r>
      <w:r w:rsidR="00787087" w:rsidRPr="00857457">
        <w:rPr>
          <w:rFonts w:ascii="Times New Roman" w:hAnsi="Times New Roman" w:cs="Times New Roman"/>
          <w:sz w:val="24"/>
          <w:szCs w:val="24"/>
        </w:rPr>
        <w:t> </w:t>
      </w:r>
      <w:r w:rsidRPr="00857457">
        <w:rPr>
          <w:rFonts w:ascii="Times New Roman" w:hAnsi="Times New Roman" w:cs="Times New Roman"/>
          <w:sz w:val="24"/>
          <w:szCs w:val="24"/>
        </w:rPr>
        <w:t>dopĺňa takto:</w:t>
      </w:r>
    </w:p>
    <w:p w14:paraId="1CFF9778" w14:textId="77777777" w:rsidR="00787087" w:rsidRPr="00857457" w:rsidRDefault="00787087" w:rsidP="00AE73DD">
      <w:pPr>
        <w:spacing w:after="0" w:line="240" w:lineRule="auto"/>
        <w:jc w:val="both"/>
        <w:rPr>
          <w:rFonts w:ascii="Times New Roman" w:hAnsi="Times New Roman" w:cs="Times New Roman"/>
          <w:sz w:val="24"/>
          <w:szCs w:val="24"/>
        </w:rPr>
      </w:pPr>
    </w:p>
    <w:p w14:paraId="3367F9BD" w14:textId="539C7930" w:rsidR="00C13866" w:rsidRPr="00857457" w:rsidRDefault="00C13866" w:rsidP="00AE73DD">
      <w:pPr>
        <w:pStyle w:val="Odsekzoznamu"/>
        <w:numPr>
          <w:ilvl w:val="0"/>
          <w:numId w:val="12"/>
        </w:num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 xml:space="preserve">V § 91 sa odsek 4 dopĺňa písmenom </w:t>
      </w:r>
      <w:proofErr w:type="spellStart"/>
      <w:r w:rsidRPr="00857457">
        <w:rPr>
          <w:rFonts w:ascii="Times New Roman" w:hAnsi="Times New Roman" w:cs="Times New Roman"/>
          <w:sz w:val="24"/>
          <w:szCs w:val="24"/>
        </w:rPr>
        <w:t>af</w:t>
      </w:r>
      <w:proofErr w:type="spellEnd"/>
      <w:r w:rsidRPr="00857457">
        <w:rPr>
          <w:rFonts w:ascii="Times New Roman" w:hAnsi="Times New Roman" w:cs="Times New Roman"/>
          <w:sz w:val="24"/>
          <w:szCs w:val="24"/>
        </w:rPr>
        <w:t>), ktoré znie:</w:t>
      </w:r>
    </w:p>
    <w:p w14:paraId="36E499EF" w14:textId="2AD59C32" w:rsidR="00C13866" w:rsidRPr="00857457" w:rsidRDefault="00C13866" w:rsidP="00AE73DD">
      <w:pPr>
        <w:pStyle w:val="Odsekzoznamu"/>
        <w:spacing w:after="0" w:line="240" w:lineRule="auto"/>
        <w:ind w:left="426"/>
        <w:jc w:val="both"/>
        <w:rPr>
          <w:rFonts w:ascii="Times New Roman" w:hAnsi="Times New Roman" w:cs="Times New Roman"/>
          <w:sz w:val="24"/>
          <w:szCs w:val="24"/>
        </w:rPr>
      </w:pPr>
      <w:r w:rsidRPr="00857457">
        <w:rPr>
          <w:rFonts w:ascii="Times New Roman" w:hAnsi="Times New Roman" w:cs="Times New Roman"/>
          <w:sz w:val="24"/>
          <w:szCs w:val="24"/>
        </w:rPr>
        <w:t>„</w:t>
      </w:r>
      <w:proofErr w:type="spellStart"/>
      <w:r w:rsidRPr="00857457">
        <w:rPr>
          <w:rFonts w:ascii="Times New Roman" w:hAnsi="Times New Roman" w:cs="Times New Roman"/>
          <w:sz w:val="24"/>
          <w:szCs w:val="24"/>
        </w:rPr>
        <w:t>af</w:t>
      </w:r>
      <w:proofErr w:type="spellEnd"/>
      <w:r w:rsidRPr="00857457">
        <w:rPr>
          <w:rFonts w:ascii="Times New Roman" w:hAnsi="Times New Roman" w:cs="Times New Roman"/>
          <w:sz w:val="24"/>
          <w:szCs w:val="24"/>
        </w:rPr>
        <w:t xml:space="preserve">) Ústrediu práce, sociálnych vecí a rodiny na účely </w:t>
      </w:r>
      <w:r w:rsidR="00816485" w:rsidRPr="00857457">
        <w:rPr>
          <w:rFonts w:ascii="Times New Roman" w:hAnsi="Times New Roman" w:cs="Times New Roman"/>
          <w:sz w:val="24"/>
          <w:szCs w:val="24"/>
        </w:rPr>
        <w:t>poskytovania</w:t>
      </w:r>
      <w:r w:rsidRPr="00857457">
        <w:rPr>
          <w:rFonts w:ascii="Times New Roman" w:hAnsi="Times New Roman" w:cs="Times New Roman"/>
          <w:sz w:val="24"/>
          <w:szCs w:val="24"/>
        </w:rPr>
        <w:t xml:space="preserve"> príspevk</w:t>
      </w:r>
      <w:r w:rsidR="00816485" w:rsidRPr="00857457">
        <w:rPr>
          <w:rFonts w:ascii="Times New Roman" w:hAnsi="Times New Roman" w:cs="Times New Roman"/>
          <w:sz w:val="24"/>
          <w:szCs w:val="24"/>
        </w:rPr>
        <w:t>u</w:t>
      </w:r>
      <w:r w:rsidRPr="00857457">
        <w:rPr>
          <w:rFonts w:ascii="Times New Roman" w:hAnsi="Times New Roman" w:cs="Times New Roman"/>
          <w:sz w:val="24"/>
          <w:szCs w:val="24"/>
        </w:rPr>
        <w:t xml:space="preserve"> na zvýšenú splátku úveru na bývanie v rozsahu podľa osobitného predpisu.</w:t>
      </w:r>
      <w:r w:rsidRPr="00857457">
        <w:rPr>
          <w:rFonts w:ascii="Times New Roman" w:hAnsi="Times New Roman" w:cs="Times New Roman"/>
          <w:sz w:val="24"/>
          <w:szCs w:val="24"/>
          <w:vertAlign w:val="superscript"/>
        </w:rPr>
        <w:t>86doa</w:t>
      </w:r>
      <w:r w:rsidRPr="00857457">
        <w:rPr>
          <w:rFonts w:ascii="Times New Roman" w:hAnsi="Times New Roman" w:cs="Times New Roman"/>
          <w:sz w:val="24"/>
          <w:szCs w:val="24"/>
        </w:rPr>
        <w:t>)“.</w:t>
      </w:r>
    </w:p>
    <w:p w14:paraId="7AF22A3B" w14:textId="77777777" w:rsidR="00C13866" w:rsidRPr="00857457" w:rsidRDefault="00C13866" w:rsidP="00AE73DD">
      <w:pPr>
        <w:pStyle w:val="Odsekzoznamu"/>
        <w:spacing w:after="0" w:line="240" w:lineRule="auto"/>
        <w:ind w:left="426"/>
        <w:jc w:val="both"/>
        <w:rPr>
          <w:rFonts w:ascii="Times New Roman" w:hAnsi="Times New Roman" w:cs="Times New Roman"/>
          <w:sz w:val="24"/>
          <w:szCs w:val="24"/>
        </w:rPr>
      </w:pPr>
    </w:p>
    <w:p w14:paraId="374B136B" w14:textId="77777777" w:rsidR="00C13866" w:rsidRPr="00857457" w:rsidRDefault="00C13866" w:rsidP="00AE73DD">
      <w:pPr>
        <w:pStyle w:val="Odsekzoznamu"/>
        <w:spacing w:after="0" w:line="240" w:lineRule="auto"/>
        <w:ind w:left="426"/>
        <w:jc w:val="both"/>
        <w:rPr>
          <w:rFonts w:ascii="Times New Roman" w:hAnsi="Times New Roman" w:cs="Times New Roman"/>
          <w:sz w:val="24"/>
          <w:szCs w:val="24"/>
        </w:rPr>
      </w:pPr>
      <w:r w:rsidRPr="00857457">
        <w:rPr>
          <w:rFonts w:ascii="Times New Roman" w:hAnsi="Times New Roman" w:cs="Times New Roman"/>
          <w:sz w:val="24"/>
          <w:szCs w:val="24"/>
        </w:rPr>
        <w:t>Poznámka pod čiarou k odkazu 86doa znie:</w:t>
      </w:r>
    </w:p>
    <w:p w14:paraId="5634BE9F" w14:textId="4936F901" w:rsidR="00C13866" w:rsidRPr="00857457" w:rsidRDefault="00C13866" w:rsidP="00AE73DD">
      <w:pPr>
        <w:pStyle w:val="Odsekzoznamu"/>
        <w:spacing w:after="0" w:line="240" w:lineRule="auto"/>
        <w:ind w:left="426"/>
        <w:jc w:val="both"/>
        <w:rPr>
          <w:rFonts w:ascii="Times New Roman" w:hAnsi="Times New Roman" w:cs="Times New Roman"/>
          <w:sz w:val="24"/>
          <w:szCs w:val="24"/>
        </w:rPr>
      </w:pPr>
      <w:r w:rsidRPr="00857457">
        <w:rPr>
          <w:rFonts w:ascii="Times New Roman" w:hAnsi="Times New Roman" w:cs="Times New Roman"/>
          <w:sz w:val="24"/>
          <w:szCs w:val="24"/>
        </w:rPr>
        <w:t>„</w:t>
      </w:r>
      <w:r w:rsidRPr="00857457">
        <w:rPr>
          <w:rFonts w:ascii="Times New Roman" w:hAnsi="Times New Roman" w:cs="Times New Roman"/>
          <w:sz w:val="24"/>
          <w:szCs w:val="24"/>
          <w:vertAlign w:val="superscript"/>
        </w:rPr>
        <w:t>86doa</w:t>
      </w:r>
      <w:r w:rsidRPr="00857457">
        <w:rPr>
          <w:rFonts w:ascii="Times New Roman" w:hAnsi="Times New Roman" w:cs="Times New Roman"/>
          <w:sz w:val="24"/>
          <w:szCs w:val="24"/>
        </w:rPr>
        <w:t xml:space="preserve">) § </w:t>
      </w:r>
      <w:r w:rsidR="00EA4586" w:rsidRPr="00857457">
        <w:rPr>
          <w:rFonts w:ascii="Times New Roman" w:hAnsi="Times New Roman" w:cs="Times New Roman"/>
          <w:sz w:val="24"/>
          <w:szCs w:val="24"/>
        </w:rPr>
        <w:t>1</w:t>
      </w:r>
      <w:r w:rsidR="004C2143" w:rsidRPr="00857457">
        <w:rPr>
          <w:rFonts w:ascii="Times New Roman" w:hAnsi="Times New Roman" w:cs="Times New Roman"/>
          <w:sz w:val="24"/>
          <w:szCs w:val="24"/>
        </w:rPr>
        <w:t>3</w:t>
      </w:r>
      <w:r w:rsidRPr="00857457">
        <w:rPr>
          <w:rFonts w:ascii="Times New Roman" w:hAnsi="Times New Roman" w:cs="Times New Roman"/>
          <w:sz w:val="24"/>
          <w:szCs w:val="24"/>
        </w:rPr>
        <w:t xml:space="preserve"> ods. </w:t>
      </w:r>
      <w:r w:rsidR="00EA4586" w:rsidRPr="00857457">
        <w:rPr>
          <w:rFonts w:ascii="Times New Roman" w:hAnsi="Times New Roman" w:cs="Times New Roman"/>
          <w:sz w:val="24"/>
          <w:szCs w:val="24"/>
        </w:rPr>
        <w:t>3</w:t>
      </w:r>
      <w:r w:rsidRPr="00857457">
        <w:rPr>
          <w:rFonts w:ascii="Times New Roman" w:hAnsi="Times New Roman" w:cs="Times New Roman"/>
          <w:sz w:val="24"/>
          <w:szCs w:val="24"/>
        </w:rPr>
        <w:t xml:space="preserve"> </w:t>
      </w:r>
      <w:r w:rsidR="00EA4586" w:rsidRPr="00857457">
        <w:rPr>
          <w:rFonts w:ascii="Times New Roman" w:hAnsi="Times New Roman" w:cs="Times New Roman"/>
          <w:sz w:val="24"/>
          <w:szCs w:val="24"/>
        </w:rPr>
        <w:t>zákona č. .../2023 Z. z. o pomoci pri splácaní úveru na bývanie a o zmene a doplnení niektorých zákonov.“.</w:t>
      </w:r>
    </w:p>
    <w:p w14:paraId="4081AFEE" w14:textId="77777777" w:rsidR="00C13866" w:rsidRPr="00857457" w:rsidRDefault="00C13866" w:rsidP="00AE73DD">
      <w:pPr>
        <w:pStyle w:val="Odsekzoznamu"/>
        <w:spacing w:after="0" w:line="240" w:lineRule="auto"/>
        <w:ind w:left="426"/>
        <w:jc w:val="both"/>
        <w:rPr>
          <w:rFonts w:ascii="Times New Roman" w:hAnsi="Times New Roman" w:cs="Times New Roman"/>
          <w:sz w:val="24"/>
          <w:szCs w:val="24"/>
        </w:rPr>
      </w:pPr>
    </w:p>
    <w:p w14:paraId="4A4712F4" w14:textId="77777777" w:rsidR="00C13866" w:rsidRPr="00857457" w:rsidRDefault="00C13866" w:rsidP="00AE73DD">
      <w:pPr>
        <w:pStyle w:val="Odsekzoznamu"/>
        <w:numPr>
          <w:ilvl w:val="0"/>
          <w:numId w:val="12"/>
        </w:num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V § 91 ods. 5 prvej vete sa slová „s) a w)“ nahrádzajú slovami „s), w) a </w:t>
      </w:r>
      <w:proofErr w:type="spellStart"/>
      <w:r w:rsidRPr="00857457">
        <w:rPr>
          <w:rFonts w:ascii="Times New Roman" w:hAnsi="Times New Roman" w:cs="Times New Roman"/>
          <w:sz w:val="24"/>
          <w:szCs w:val="24"/>
        </w:rPr>
        <w:t>af</w:t>
      </w:r>
      <w:proofErr w:type="spellEnd"/>
      <w:r w:rsidRPr="00857457">
        <w:rPr>
          <w:rFonts w:ascii="Times New Roman" w:hAnsi="Times New Roman" w:cs="Times New Roman"/>
          <w:sz w:val="24"/>
          <w:szCs w:val="24"/>
        </w:rPr>
        <w:t>)“.</w:t>
      </w:r>
    </w:p>
    <w:p w14:paraId="58C78436" w14:textId="77777777" w:rsidR="00024DF9" w:rsidRPr="00857457" w:rsidRDefault="00024DF9" w:rsidP="00AE73DD">
      <w:pPr>
        <w:spacing w:after="0" w:line="240" w:lineRule="auto"/>
        <w:jc w:val="center"/>
        <w:rPr>
          <w:rFonts w:ascii="Times New Roman" w:hAnsi="Times New Roman" w:cs="Times New Roman"/>
          <w:b/>
          <w:sz w:val="24"/>
          <w:szCs w:val="24"/>
        </w:rPr>
      </w:pPr>
    </w:p>
    <w:p w14:paraId="0202CCDC" w14:textId="77777777" w:rsidR="001D0907" w:rsidRPr="00857457" w:rsidRDefault="001D0907"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Čl. III</w:t>
      </w:r>
    </w:p>
    <w:p w14:paraId="4079B591" w14:textId="77777777" w:rsidR="001D0907" w:rsidRPr="00857457" w:rsidRDefault="001D0907" w:rsidP="00AE73DD">
      <w:pPr>
        <w:spacing w:after="0" w:line="240" w:lineRule="auto"/>
        <w:jc w:val="center"/>
        <w:rPr>
          <w:rFonts w:ascii="Times New Roman" w:hAnsi="Times New Roman" w:cs="Times New Roman"/>
          <w:b/>
          <w:sz w:val="24"/>
          <w:szCs w:val="24"/>
        </w:rPr>
      </w:pPr>
    </w:p>
    <w:p w14:paraId="18374483" w14:textId="7EFF2FED" w:rsidR="001D0907" w:rsidRPr="00857457" w:rsidRDefault="001D0907" w:rsidP="00AE73DD">
      <w:pPr>
        <w:spacing w:after="0" w:line="240" w:lineRule="auto"/>
        <w:ind w:firstLine="284"/>
        <w:jc w:val="both"/>
        <w:rPr>
          <w:rFonts w:ascii="Times New Roman" w:hAnsi="Times New Roman" w:cs="Times New Roman"/>
          <w:sz w:val="24"/>
          <w:szCs w:val="24"/>
        </w:rPr>
      </w:pPr>
      <w:r w:rsidRPr="00857457">
        <w:rPr>
          <w:rFonts w:ascii="Times New Roman" w:hAnsi="Times New Roman" w:cs="Times New Roman"/>
          <w:sz w:val="24"/>
          <w:szCs w:val="24"/>
        </w:rPr>
        <w:t>Zákon č. 601/2003 Z. z. o životnom minime a o zmene a doplnení niektorých zákonov v</w:t>
      </w:r>
      <w:r w:rsidR="00FD10C5" w:rsidRPr="00857457">
        <w:rPr>
          <w:rFonts w:ascii="Times New Roman" w:hAnsi="Times New Roman" w:cs="Times New Roman"/>
          <w:sz w:val="24"/>
          <w:szCs w:val="24"/>
        </w:rPr>
        <w:t> </w:t>
      </w:r>
      <w:r w:rsidRPr="00857457">
        <w:rPr>
          <w:rFonts w:ascii="Times New Roman" w:hAnsi="Times New Roman" w:cs="Times New Roman"/>
          <w:sz w:val="24"/>
          <w:szCs w:val="24"/>
        </w:rPr>
        <w:t>znení zákona č. 410/2004 Z. z., zákona č. 453/2004 Z. z., zákona č. 305/2005 Z. z., zákona č.</w:t>
      </w:r>
      <w:r w:rsidR="00FD10C5" w:rsidRPr="00857457">
        <w:rPr>
          <w:rFonts w:ascii="Times New Roman" w:hAnsi="Times New Roman" w:cs="Times New Roman"/>
          <w:sz w:val="24"/>
          <w:szCs w:val="24"/>
        </w:rPr>
        <w:t> </w:t>
      </w:r>
      <w:r w:rsidRPr="00857457">
        <w:rPr>
          <w:rFonts w:ascii="Times New Roman" w:hAnsi="Times New Roman" w:cs="Times New Roman"/>
          <w:sz w:val="24"/>
          <w:szCs w:val="24"/>
        </w:rPr>
        <w:t>592/2006 Z. z., zákona č. 554/2008 Z. z., zákona č. 184/2014 Z. z., zákona č. 378/2015 Z. z., zákona č. 226/2019 Z. z., zákona č. 46/2020 Z. z., zákona č. 275/2020 Z. z., zákona č. 296/2020 Z. z., zákona č. 9/2021 Z. z., zákona č. 232/2022 Z. z., zákona č. 352/2022 Z. z., zákona č.</w:t>
      </w:r>
      <w:r w:rsidR="00FD10C5" w:rsidRPr="00857457">
        <w:rPr>
          <w:rFonts w:ascii="Times New Roman" w:hAnsi="Times New Roman" w:cs="Times New Roman"/>
          <w:sz w:val="24"/>
          <w:szCs w:val="24"/>
        </w:rPr>
        <w:t> </w:t>
      </w:r>
      <w:r w:rsidRPr="00857457">
        <w:rPr>
          <w:rFonts w:ascii="Times New Roman" w:hAnsi="Times New Roman" w:cs="Times New Roman"/>
          <w:sz w:val="24"/>
          <w:szCs w:val="24"/>
        </w:rPr>
        <w:t>397/2022 Z. z., nálezu Ústavného súdu Slovenskej republiky č. 509/2022 Z. z. a zákona č.</w:t>
      </w:r>
      <w:r w:rsidR="00FD10C5" w:rsidRPr="00857457">
        <w:rPr>
          <w:rFonts w:ascii="Times New Roman" w:hAnsi="Times New Roman" w:cs="Times New Roman"/>
          <w:sz w:val="24"/>
          <w:szCs w:val="24"/>
        </w:rPr>
        <w:t> </w:t>
      </w:r>
      <w:r w:rsidRPr="00857457">
        <w:rPr>
          <w:rFonts w:ascii="Times New Roman" w:hAnsi="Times New Roman" w:cs="Times New Roman"/>
          <w:sz w:val="24"/>
          <w:szCs w:val="24"/>
        </w:rPr>
        <w:t>65/2023 Z. z. sa dopĺňa takto:</w:t>
      </w:r>
    </w:p>
    <w:p w14:paraId="1B4C0EFD" w14:textId="77777777" w:rsidR="001D0907" w:rsidRPr="00857457" w:rsidRDefault="001D0907" w:rsidP="00AE73DD">
      <w:pPr>
        <w:spacing w:after="0" w:line="240" w:lineRule="auto"/>
        <w:jc w:val="both"/>
        <w:rPr>
          <w:rFonts w:ascii="Times New Roman" w:hAnsi="Times New Roman" w:cs="Times New Roman"/>
          <w:sz w:val="24"/>
          <w:szCs w:val="24"/>
        </w:rPr>
      </w:pPr>
    </w:p>
    <w:p w14:paraId="4FE7B8A1" w14:textId="34E1FB1C" w:rsidR="001D0907" w:rsidRPr="00857457" w:rsidRDefault="001D0907" w:rsidP="00AE73DD">
      <w:p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V § 4 sa odsek 3 dopĺňa písmenom r), ktoré znie:</w:t>
      </w:r>
    </w:p>
    <w:p w14:paraId="07A2E596" w14:textId="1347B56F" w:rsidR="001D0907" w:rsidRPr="00857457" w:rsidRDefault="001D0907" w:rsidP="00AE73DD">
      <w:p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„r) príspevok na zvýšenú splátku úveru na bývanie podľa osobitného predpisu.</w:t>
      </w:r>
      <w:r w:rsidRPr="00857457">
        <w:rPr>
          <w:rFonts w:ascii="Times New Roman" w:hAnsi="Times New Roman" w:cs="Times New Roman"/>
          <w:sz w:val="24"/>
          <w:szCs w:val="24"/>
          <w:vertAlign w:val="superscript"/>
        </w:rPr>
        <w:t>23</w:t>
      </w:r>
      <w:r w:rsidRPr="00857457">
        <w:rPr>
          <w:rFonts w:ascii="Times New Roman" w:hAnsi="Times New Roman" w:cs="Times New Roman"/>
          <w:sz w:val="24"/>
          <w:szCs w:val="24"/>
        </w:rPr>
        <w:t>)“.</w:t>
      </w:r>
    </w:p>
    <w:p w14:paraId="0F4E70F4" w14:textId="77777777" w:rsidR="001D0907" w:rsidRPr="00857457" w:rsidRDefault="001D0907" w:rsidP="00AE73DD">
      <w:pPr>
        <w:spacing w:after="0" w:line="240" w:lineRule="auto"/>
        <w:jc w:val="both"/>
        <w:rPr>
          <w:rFonts w:ascii="Times New Roman" w:hAnsi="Times New Roman" w:cs="Times New Roman"/>
          <w:sz w:val="24"/>
          <w:szCs w:val="24"/>
        </w:rPr>
      </w:pPr>
    </w:p>
    <w:p w14:paraId="4F5002BA" w14:textId="77777777" w:rsidR="001D0907" w:rsidRPr="00857457" w:rsidRDefault="001D0907" w:rsidP="00AE73DD">
      <w:p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Poznámka pod čiarou k odkazu 23 znie:</w:t>
      </w:r>
    </w:p>
    <w:p w14:paraId="4B857B5A" w14:textId="360468C3" w:rsidR="001D0907" w:rsidRPr="00857457" w:rsidRDefault="001D0907" w:rsidP="00AE73DD">
      <w:p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w:t>
      </w:r>
      <w:r w:rsidR="00E2214C" w:rsidRPr="00857457">
        <w:rPr>
          <w:rFonts w:ascii="Times New Roman" w:hAnsi="Times New Roman" w:cs="Times New Roman"/>
          <w:sz w:val="24"/>
          <w:szCs w:val="24"/>
          <w:vertAlign w:val="superscript"/>
        </w:rPr>
        <w:t>23</w:t>
      </w:r>
      <w:r w:rsidRPr="00857457">
        <w:rPr>
          <w:rFonts w:ascii="Times New Roman" w:hAnsi="Times New Roman" w:cs="Times New Roman"/>
          <w:sz w:val="24"/>
          <w:szCs w:val="24"/>
        </w:rPr>
        <w:t>) Zákon č. .../2023 Z. z. o pomoci pri splácaní úveru na bývanie a o zmene a doplnení niektorých zákonov.“.</w:t>
      </w:r>
    </w:p>
    <w:p w14:paraId="5ADA071B" w14:textId="77777777" w:rsidR="001D0907" w:rsidRPr="00857457" w:rsidRDefault="001D0907" w:rsidP="00AE73DD">
      <w:pPr>
        <w:spacing w:after="0" w:line="240" w:lineRule="auto"/>
        <w:jc w:val="both"/>
        <w:rPr>
          <w:rFonts w:ascii="Times New Roman" w:hAnsi="Times New Roman" w:cs="Times New Roman"/>
          <w:b/>
          <w:sz w:val="24"/>
          <w:szCs w:val="24"/>
        </w:rPr>
      </w:pPr>
    </w:p>
    <w:p w14:paraId="794F87B9" w14:textId="77777777" w:rsidR="001D0907" w:rsidRPr="00857457" w:rsidRDefault="001D0907"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Čl. IV</w:t>
      </w:r>
    </w:p>
    <w:p w14:paraId="7B16BA24" w14:textId="77777777" w:rsidR="001D0907" w:rsidRPr="00857457" w:rsidRDefault="001D0907" w:rsidP="00AE73DD">
      <w:pPr>
        <w:spacing w:after="0" w:line="240" w:lineRule="auto"/>
        <w:jc w:val="both"/>
        <w:rPr>
          <w:rFonts w:ascii="Times New Roman" w:hAnsi="Times New Roman" w:cs="Times New Roman"/>
          <w:b/>
          <w:sz w:val="24"/>
          <w:szCs w:val="24"/>
        </w:rPr>
      </w:pPr>
    </w:p>
    <w:p w14:paraId="31EFF3AF" w14:textId="53EE2059" w:rsidR="001D0907" w:rsidRPr="00857457" w:rsidRDefault="001D0907" w:rsidP="00AE73DD">
      <w:pPr>
        <w:spacing w:after="0" w:line="240" w:lineRule="auto"/>
        <w:ind w:firstLine="284"/>
        <w:jc w:val="both"/>
        <w:rPr>
          <w:rFonts w:ascii="Times New Roman" w:hAnsi="Times New Roman" w:cs="Times New Roman"/>
          <w:sz w:val="24"/>
          <w:szCs w:val="24"/>
        </w:rPr>
      </w:pPr>
      <w:r w:rsidRPr="00857457">
        <w:rPr>
          <w:rFonts w:ascii="Times New Roman" w:hAnsi="Times New Roman" w:cs="Times New Roman"/>
          <w:sz w:val="24"/>
          <w:szCs w:val="24"/>
        </w:rPr>
        <w:t>Zákon č. 447/2008 Z. z. o peňažných príspevkoch na kompenzáciu ťažkého zdravotného postihnutia a o zmene a doplnení niektorých zákonov v znení zákona č. 8/2009 Z. z., zákona č.</w:t>
      </w:r>
      <w:r w:rsidR="00FD10C5" w:rsidRPr="00857457">
        <w:rPr>
          <w:rFonts w:ascii="Times New Roman" w:hAnsi="Times New Roman" w:cs="Times New Roman"/>
          <w:sz w:val="24"/>
          <w:szCs w:val="24"/>
        </w:rPr>
        <w:t> </w:t>
      </w:r>
      <w:r w:rsidRPr="00857457">
        <w:rPr>
          <w:rFonts w:ascii="Times New Roman" w:hAnsi="Times New Roman" w:cs="Times New Roman"/>
          <w:sz w:val="24"/>
          <w:szCs w:val="24"/>
        </w:rPr>
        <w:t>551/2010 Z. z., zákona č. 180/2011 Z. z., zákona č. 468/2011 Z. z., zákona č. 136/2013 Z. z., zákona č. 219/2014 Z. z., zákona č. 263/2014 Z. z., zákona č. 375/2014 Z. z., zákona č.</w:t>
      </w:r>
      <w:r w:rsidR="00FD10C5" w:rsidRPr="00857457">
        <w:rPr>
          <w:rFonts w:ascii="Times New Roman" w:hAnsi="Times New Roman" w:cs="Times New Roman"/>
          <w:sz w:val="24"/>
          <w:szCs w:val="24"/>
        </w:rPr>
        <w:t> </w:t>
      </w:r>
      <w:r w:rsidRPr="00857457">
        <w:rPr>
          <w:rFonts w:ascii="Times New Roman" w:hAnsi="Times New Roman" w:cs="Times New Roman"/>
          <w:sz w:val="24"/>
          <w:szCs w:val="24"/>
        </w:rPr>
        <w:t>353/2015 Z. z., zákona č. 378/2015 Z. z., zákona č. 125/2016 Z. z., zákona č. 355/2016 Z. z., zákona č. 191/2018 Z. z., zákona č. 223/2019 Z. z., zákona č. 391/2019 Z. z., zákona č.</w:t>
      </w:r>
      <w:r w:rsidR="00FD10C5" w:rsidRPr="00857457">
        <w:rPr>
          <w:rFonts w:ascii="Times New Roman" w:hAnsi="Times New Roman" w:cs="Times New Roman"/>
          <w:sz w:val="24"/>
          <w:szCs w:val="24"/>
        </w:rPr>
        <w:t> </w:t>
      </w:r>
      <w:r w:rsidRPr="00857457">
        <w:rPr>
          <w:rFonts w:ascii="Times New Roman" w:hAnsi="Times New Roman" w:cs="Times New Roman"/>
          <w:sz w:val="24"/>
          <w:szCs w:val="24"/>
        </w:rPr>
        <w:t>393/2019 Z. z., zákona č. 46/2020 Z. z., zákona č. 63/2020 Z. z., nálezu Ústavného súdu Slovenskej republiky č. 124/2020 Z. z., zákona č. 275/2020 Z. z., zákona č. 296/2020 Z. z., zákona č. 9/2021 Z. z., zákona č. 310/2021 Z. z., zákona č. 374/2021 Z. z., zákona č. 485/2021 Z. z., zákona č. 92/2022 Z. z., zákona č. 199/2022 Z. z., zákona č. 232/2022 Z. z., zákona č.</w:t>
      </w:r>
      <w:r w:rsidR="00FD10C5" w:rsidRPr="00857457">
        <w:rPr>
          <w:rFonts w:ascii="Times New Roman" w:hAnsi="Times New Roman" w:cs="Times New Roman"/>
          <w:sz w:val="24"/>
          <w:szCs w:val="24"/>
        </w:rPr>
        <w:t> </w:t>
      </w:r>
      <w:r w:rsidRPr="00857457">
        <w:rPr>
          <w:rFonts w:ascii="Times New Roman" w:hAnsi="Times New Roman" w:cs="Times New Roman"/>
          <w:sz w:val="24"/>
          <w:szCs w:val="24"/>
        </w:rPr>
        <w:t>345/2022 Z. z., zákona č. 352/2022 Z. z., zákona č. 376/2022 Z. z., zákona č. 400/2022 Z. z., zákona č. 401/2022 Z. z., zákona č. 96/2023 Z. z.</w:t>
      </w:r>
      <w:r w:rsidR="003E192C" w:rsidRPr="00857457">
        <w:rPr>
          <w:rFonts w:ascii="Times New Roman" w:hAnsi="Times New Roman" w:cs="Times New Roman"/>
          <w:sz w:val="24"/>
          <w:szCs w:val="24"/>
        </w:rPr>
        <w:t>,</w:t>
      </w:r>
      <w:r w:rsidRPr="00857457">
        <w:rPr>
          <w:rFonts w:ascii="Times New Roman" w:hAnsi="Times New Roman" w:cs="Times New Roman"/>
          <w:sz w:val="24"/>
          <w:szCs w:val="24"/>
        </w:rPr>
        <w:t xml:space="preserve"> zákona č. 263/2023 Z. z.</w:t>
      </w:r>
      <w:r w:rsidR="003E192C" w:rsidRPr="00857457">
        <w:rPr>
          <w:rFonts w:ascii="Times New Roman" w:hAnsi="Times New Roman" w:cs="Times New Roman"/>
          <w:sz w:val="24"/>
          <w:szCs w:val="24"/>
        </w:rPr>
        <w:t>, zákona č. 273/2023 Z. z. a zákona č. 295/2023 Z. z.</w:t>
      </w:r>
      <w:r w:rsidRPr="00857457">
        <w:rPr>
          <w:rFonts w:ascii="Times New Roman" w:hAnsi="Times New Roman" w:cs="Times New Roman"/>
          <w:sz w:val="24"/>
          <w:szCs w:val="24"/>
        </w:rPr>
        <w:t xml:space="preserve"> sa dopĺňa takto:</w:t>
      </w:r>
    </w:p>
    <w:p w14:paraId="5D645D1C" w14:textId="77777777" w:rsidR="001D0907" w:rsidRPr="00857457" w:rsidRDefault="001D0907" w:rsidP="00AE73DD">
      <w:pPr>
        <w:spacing w:after="0" w:line="240" w:lineRule="auto"/>
        <w:jc w:val="both"/>
        <w:rPr>
          <w:rFonts w:ascii="Times New Roman" w:hAnsi="Times New Roman" w:cs="Times New Roman"/>
          <w:sz w:val="24"/>
          <w:szCs w:val="24"/>
        </w:rPr>
      </w:pPr>
    </w:p>
    <w:p w14:paraId="6E54E185" w14:textId="5C6B1E63" w:rsidR="001D0907" w:rsidRPr="00857457" w:rsidRDefault="001D0907" w:rsidP="00AE73DD">
      <w:p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V § 18 sa odsek 3 dopĺňa písmenom z), ktoré znie:</w:t>
      </w:r>
    </w:p>
    <w:p w14:paraId="495CB02A" w14:textId="35743561" w:rsidR="001D0907" w:rsidRPr="00857457" w:rsidRDefault="001D0907" w:rsidP="00AE73DD">
      <w:pPr>
        <w:pStyle w:val="Odsekzoznamu"/>
        <w:spacing w:after="0" w:line="240" w:lineRule="auto"/>
        <w:ind w:left="0"/>
        <w:jc w:val="both"/>
        <w:rPr>
          <w:rFonts w:ascii="Times New Roman" w:hAnsi="Times New Roman" w:cs="Times New Roman"/>
          <w:sz w:val="24"/>
          <w:szCs w:val="24"/>
        </w:rPr>
      </w:pPr>
      <w:r w:rsidRPr="00857457">
        <w:rPr>
          <w:rFonts w:ascii="Times New Roman" w:hAnsi="Times New Roman" w:cs="Times New Roman"/>
          <w:sz w:val="24"/>
          <w:szCs w:val="24"/>
        </w:rPr>
        <w:lastRenderedPageBreak/>
        <w:t>„z) príspevok na zvýšenú splátku úveru na bývanie podľa osobitného predpisu.</w:t>
      </w:r>
      <w:r w:rsidRPr="00857457">
        <w:rPr>
          <w:rFonts w:ascii="Times New Roman" w:hAnsi="Times New Roman" w:cs="Times New Roman"/>
          <w:sz w:val="24"/>
          <w:szCs w:val="24"/>
          <w:vertAlign w:val="superscript"/>
        </w:rPr>
        <w:t>29g</w:t>
      </w:r>
      <w:r w:rsidRPr="00857457">
        <w:rPr>
          <w:rFonts w:ascii="Times New Roman" w:hAnsi="Times New Roman" w:cs="Times New Roman"/>
          <w:sz w:val="24"/>
          <w:szCs w:val="24"/>
        </w:rPr>
        <w:t>)“.</w:t>
      </w:r>
    </w:p>
    <w:p w14:paraId="03DF170D" w14:textId="77777777" w:rsidR="001D0907" w:rsidRPr="00857457" w:rsidRDefault="001D0907" w:rsidP="00AE73DD">
      <w:pPr>
        <w:pStyle w:val="Odsekzoznamu"/>
        <w:spacing w:after="0" w:line="240" w:lineRule="auto"/>
        <w:ind w:left="0"/>
        <w:jc w:val="both"/>
        <w:rPr>
          <w:rFonts w:ascii="Times New Roman" w:hAnsi="Times New Roman" w:cs="Times New Roman"/>
          <w:sz w:val="24"/>
          <w:szCs w:val="24"/>
        </w:rPr>
      </w:pPr>
    </w:p>
    <w:p w14:paraId="2083EE65" w14:textId="00190CDA" w:rsidR="001D0907" w:rsidRPr="00857457" w:rsidRDefault="001D0907" w:rsidP="00AE73DD">
      <w:pPr>
        <w:pStyle w:val="Odsekzoznamu"/>
        <w:spacing w:after="0" w:line="240" w:lineRule="auto"/>
        <w:ind w:left="0"/>
        <w:jc w:val="both"/>
        <w:rPr>
          <w:rFonts w:ascii="Times New Roman" w:hAnsi="Times New Roman" w:cs="Times New Roman"/>
          <w:sz w:val="24"/>
          <w:szCs w:val="24"/>
        </w:rPr>
      </w:pPr>
      <w:r w:rsidRPr="00857457">
        <w:rPr>
          <w:rFonts w:ascii="Times New Roman" w:hAnsi="Times New Roman" w:cs="Times New Roman"/>
          <w:sz w:val="24"/>
          <w:szCs w:val="24"/>
        </w:rPr>
        <w:t xml:space="preserve">Poznámka pod čiarou k odkazu </w:t>
      </w:r>
      <w:r w:rsidR="007B1BF4" w:rsidRPr="00857457">
        <w:rPr>
          <w:rFonts w:ascii="Times New Roman" w:hAnsi="Times New Roman" w:cs="Times New Roman"/>
          <w:sz w:val="24"/>
          <w:szCs w:val="24"/>
        </w:rPr>
        <w:t>29g</w:t>
      </w:r>
      <w:r w:rsidRPr="00857457">
        <w:rPr>
          <w:rFonts w:ascii="Times New Roman" w:hAnsi="Times New Roman" w:cs="Times New Roman"/>
          <w:sz w:val="24"/>
          <w:szCs w:val="24"/>
        </w:rPr>
        <w:t xml:space="preserve"> znie:</w:t>
      </w:r>
    </w:p>
    <w:p w14:paraId="005D53AA" w14:textId="77777777" w:rsidR="001D0907" w:rsidRPr="00857457" w:rsidRDefault="001D0907" w:rsidP="00AE73DD">
      <w:pPr>
        <w:pStyle w:val="Odsekzoznamu"/>
        <w:spacing w:after="0" w:line="240" w:lineRule="auto"/>
        <w:ind w:left="0"/>
        <w:jc w:val="both"/>
        <w:rPr>
          <w:rFonts w:ascii="Times New Roman" w:hAnsi="Times New Roman" w:cs="Times New Roman"/>
          <w:sz w:val="24"/>
          <w:szCs w:val="24"/>
        </w:rPr>
      </w:pPr>
      <w:r w:rsidRPr="00857457">
        <w:rPr>
          <w:rFonts w:ascii="Times New Roman" w:hAnsi="Times New Roman" w:cs="Times New Roman"/>
          <w:sz w:val="24"/>
          <w:szCs w:val="24"/>
        </w:rPr>
        <w:t>„</w:t>
      </w:r>
      <w:r w:rsidRPr="00857457">
        <w:rPr>
          <w:rFonts w:ascii="Times New Roman" w:hAnsi="Times New Roman" w:cs="Times New Roman"/>
          <w:sz w:val="24"/>
          <w:szCs w:val="24"/>
          <w:vertAlign w:val="superscript"/>
        </w:rPr>
        <w:t>29g</w:t>
      </w:r>
      <w:r w:rsidRPr="00857457">
        <w:rPr>
          <w:rFonts w:ascii="Times New Roman" w:hAnsi="Times New Roman" w:cs="Times New Roman"/>
          <w:sz w:val="24"/>
          <w:szCs w:val="24"/>
        </w:rPr>
        <w:t>) Zákon č. .../2023 Z. z. o pomoci pri splácaní úveru na bývanie a o zmene a doplnení niektorých zákonov.“.</w:t>
      </w:r>
    </w:p>
    <w:p w14:paraId="3D1FF0F9" w14:textId="6B89829B" w:rsidR="0051320E" w:rsidRPr="00857457" w:rsidRDefault="0051320E"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 xml:space="preserve">Čl. </w:t>
      </w:r>
      <w:r w:rsidR="001D0907" w:rsidRPr="00857457">
        <w:rPr>
          <w:rFonts w:ascii="Times New Roman" w:hAnsi="Times New Roman" w:cs="Times New Roman"/>
          <w:b/>
          <w:sz w:val="24"/>
          <w:szCs w:val="24"/>
        </w:rPr>
        <w:t>V</w:t>
      </w:r>
    </w:p>
    <w:p w14:paraId="266D8429" w14:textId="77777777" w:rsidR="00C13866" w:rsidRPr="00857457" w:rsidRDefault="00C13866" w:rsidP="00AE73DD">
      <w:pPr>
        <w:spacing w:after="0" w:line="240" w:lineRule="auto"/>
        <w:jc w:val="center"/>
        <w:rPr>
          <w:rFonts w:ascii="Times New Roman" w:hAnsi="Times New Roman" w:cs="Times New Roman"/>
          <w:b/>
          <w:sz w:val="24"/>
          <w:szCs w:val="24"/>
        </w:rPr>
      </w:pPr>
    </w:p>
    <w:p w14:paraId="5273EAB7" w14:textId="4F597982" w:rsidR="00C13866" w:rsidRPr="00857457" w:rsidRDefault="00C13866" w:rsidP="00AE73DD">
      <w:pPr>
        <w:spacing w:after="0" w:line="240" w:lineRule="auto"/>
        <w:ind w:firstLine="284"/>
        <w:jc w:val="both"/>
        <w:rPr>
          <w:rFonts w:ascii="Times New Roman" w:hAnsi="Times New Roman" w:cs="Times New Roman"/>
          <w:sz w:val="24"/>
          <w:szCs w:val="24"/>
        </w:rPr>
      </w:pPr>
      <w:r w:rsidRPr="00857457">
        <w:rPr>
          <w:rFonts w:ascii="Times New Roman" w:hAnsi="Times New Roman" w:cs="Times New Roman"/>
          <w:sz w:val="24"/>
          <w:szCs w:val="24"/>
        </w:rPr>
        <w:t xml:space="preserve">Zákon č. </w:t>
      </w:r>
      <w:hyperlink r:id="rId8">
        <w:r w:rsidRPr="00857457">
          <w:rPr>
            <w:rFonts w:ascii="Times New Roman" w:hAnsi="Times New Roman" w:cs="Times New Roman"/>
            <w:sz w:val="24"/>
            <w:szCs w:val="24"/>
          </w:rPr>
          <w:t>90/2016 Z. z.</w:t>
        </w:r>
      </w:hyperlink>
      <w:bookmarkStart w:id="1" w:name="predpis.clanok-5.odsek-1.text"/>
      <w:r w:rsidRPr="00857457">
        <w:rPr>
          <w:rFonts w:ascii="Times New Roman" w:hAnsi="Times New Roman" w:cs="Times New Roman"/>
          <w:sz w:val="24"/>
          <w:szCs w:val="24"/>
        </w:rPr>
        <w:t xml:space="preserve"> o úveroch na bývanie a o zmene a doplnení niektorých zákonov v</w:t>
      </w:r>
      <w:r w:rsidR="0051320E" w:rsidRPr="00857457">
        <w:rPr>
          <w:rFonts w:ascii="Times New Roman" w:hAnsi="Times New Roman" w:cs="Times New Roman"/>
          <w:sz w:val="24"/>
          <w:szCs w:val="24"/>
        </w:rPr>
        <w:t> </w:t>
      </w:r>
      <w:r w:rsidRPr="00857457">
        <w:rPr>
          <w:rFonts w:ascii="Times New Roman" w:hAnsi="Times New Roman" w:cs="Times New Roman"/>
          <w:sz w:val="24"/>
          <w:szCs w:val="24"/>
        </w:rPr>
        <w:t xml:space="preserve">znení zákona č. 299/2016 Z. z., zákona č. </w:t>
      </w:r>
      <w:r w:rsidRPr="00857457">
        <w:rPr>
          <w:rFonts w:ascii="Times New Roman" w:hAnsi="Times New Roman" w:cs="Times New Roman"/>
          <w:bCs/>
          <w:sz w:val="24"/>
          <w:szCs w:val="24"/>
        </w:rPr>
        <w:t>279</w:t>
      </w:r>
      <w:r w:rsidRPr="00857457">
        <w:rPr>
          <w:rFonts w:ascii="Times New Roman" w:hAnsi="Times New Roman" w:cs="Times New Roman"/>
          <w:sz w:val="24"/>
          <w:szCs w:val="24"/>
        </w:rPr>
        <w:t>/2017 Z. z., zákona č. 373/2018 Z. z.</w:t>
      </w:r>
      <w:r w:rsidR="0051320E" w:rsidRPr="00857457">
        <w:rPr>
          <w:rFonts w:ascii="Times New Roman" w:hAnsi="Times New Roman" w:cs="Times New Roman"/>
          <w:sz w:val="24"/>
          <w:szCs w:val="24"/>
        </w:rPr>
        <w:t>,</w:t>
      </w:r>
      <w:r w:rsidRPr="00857457">
        <w:rPr>
          <w:rFonts w:ascii="Times New Roman" w:hAnsi="Times New Roman" w:cs="Times New Roman"/>
          <w:sz w:val="24"/>
          <w:szCs w:val="24"/>
        </w:rPr>
        <w:t xml:space="preserve"> zákona č.</w:t>
      </w:r>
      <w:r w:rsidR="0051320E" w:rsidRPr="00857457">
        <w:rPr>
          <w:rFonts w:ascii="Times New Roman" w:hAnsi="Times New Roman" w:cs="Times New Roman"/>
          <w:sz w:val="24"/>
          <w:szCs w:val="24"/>
        </w:rPr>
        <w:t> </w:t>
      </w:r>
      <w:r w:rsidRPr="00857457">
        <w:rPr>
          <w:rFonts w:ascii="Times New Roman" w:hAnsi="Times New Roman" w:cs="Times New Roman"/>
          <w:sz w:val="24"/>
          <w:szCs w:val="24"/>
        </w:rPr>
        <w:t>214/2018 Z. z.</w:t>
      </w:r>
      <w:r w:rsidR="00FA7FC0" w:rsidRPr="00857457">
        <w:rPr>
          <w:rFonts w:ascii="Times New Roman" w:hAnsi="Times New Roman" w:cs="Times New Roman"/>
          <w:sz w:val="24"/>
          <w:szCs w:val="24"/>
        </w:rPr>
        <w:t xml:space="preserve"> a </w:t>
      </w:r>
      <w:r w:rsidRPr="00857457">
        <w:rPr>
          <w:rFonts w:ascii="Times New Roman" w:hAnsi="Times New Roman" w:cs="Times New Roman"/>
          <w:sz w:val="24"/>
          <w:szCs w:val="24"/>
        </w:rPr>
        <w:t xml:space="preserve">zákona č. 260/2023 Z. z. </w:t>
      </w:r>
      <w:r w:rsidR="00FA7FC0" w:rsidRPr="00857457">
        <w:rPr>
          <w:rFonts w:ascii="Times New Roman" w:hAnsi="Times New Roman" w:cs="Times New Roman"/>
          <w:sz w:val="24"/>
          <w:szCs w:val="24"/>
          <w:lang w:eastAsia="sk-SK"/>
        </w:rPr>
        <w:t>sa dopĺňa takto:</w:t>
      </w:r>
      <w:bookmarkEnd w:id="1"/>
    </w:p>
    <w:p w14:paraId="5281DF62" w14:textId="77777777" w:rsidR="0051320E" w:rsidRPr="00857457" w:rsidRDefault="0051320E" w:rsidP="00AE73DD">
      <w:pPr>
        <w:pStyle w:val="Odsekzoznamu"/>
        <w:spacing w:after="0" w:line="240" w:lineRule="auto"/>
        <w:ind w:left="360"/>
        <w:jc w:val="both"/>
        <w:rPr>
          <w:rFonts w:ascii="Times New Roman" w:hAnsi="Times New Roman" w:cs="Times New Roman"/>
          <w:sz w:val="24"/>
          <w:szCs w:val="24"/>
        </w:rPr>
      </w:pPr>
    </w:p>
    <w:p w14:paraId="08225394" w14:textId="5A643CEB" w:rsidR="00C13866" w:rsidRPr="00857457" w:rsidRDefault="00C13866" w:rsidP="00AE73DD">
      <w:p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 1 sa dopĺňa odsekom 8, ktorý znie:</w:t>
      </w:r>
    </w:p>
    <w:p w14:paraId="27ED19B4" w14:textId="5EA90438" w:rsidR="00C13866" w:rsidRPr="00857457" w:rsidRDefault="00C13866" w:rsidP="00AE73DD">
      <w:p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 xml:space="preserve">„(8) Na účely </w:t>
      </w:r>
      <w:r w:rsidR="00816485" w:rsidRPr="00857457">
        <w:rPr>
          <w:rFonts w:ascii="Times New Roman" w:hAnsi="Times New Roman" w:cs="Times New Roman"/>
          <w:sz w:val="24"/>
          <w:szCs w:val="24"/>
        </w:rPr>
        <w:t xml:space="preserve">poskytovania príspevku </w:t>
      </w:r>
      <w:r w:rsidRPr="00857457">
        <w:rPr>
          <w:rFonts w:ascii="Times New Roman" w:hAnsi="Times New Roman" w:cs="Times New Roman"/>
          <w:sz w:val="24"/>
          <w:szCs w:val="24"/>
        </w:rPr>
        <w:t>na zvýšenú splátku úveru na bývanie podľa osobitného predpisu</w:t>
      </w:r>
      <w:r w:rsidRPr="00857457">
        <w:rPr>
          <w:rFonts w:ascii="Times New Roman" w:hAnsi="Times New Roman" w:cs="Times New Roman"/>
          <w:sz w:val="24"/>
          <w:szCs w:val="24"/>
          <w:vertAlign w:val="superscript"/>
        </w:rPr>
        <w:t>8da</w:t>
      </w:r>
      <w:r w:rsidRPr="00857457">
        <w:rPr>
          <w:rFonts w:ascii="Times New Roman" w:hAnsi="Times New Roman" w:cs="Times New Roman"/>
          <w:sz w:val="24"/>
          <w:szCs w:val="24"/>
        </w:rPr>
        <w:t>) sa použijú odseky 6 a 7 rovnako.“.</w:t>
      </w:r>
    </w:p>
    <w:p w14:paraId="4DFFC610" w14:textId="77777777" w:rsidR="00C13866" w:rsidRPr="00857457" w:rsidRDefault="00C13866" w:rsidP="00AE73DD">
      <w:pPr>
        <w:spacing w:after="0" w:line="240" w:lineRule="auto"/>
        <w:jc w:val="both"/>
        <w:rPr>
          <w:rFonts w:ascii="Times New Roman" w:hAnsi="Times New Roman" w:cs="Times New Roman"/>
          <w:sz w:val="24"/>
          <w:szCs w:val="24"/>
        </w:rPr>
      </w:pPr>
    </w:p>
    <w:p w14:paraId="685E2C13" w14:textId="77777777" w:rsidR="00C13866" w:rsidRPr="00857457" w:rsidRDefault="00C13866" w:rsidP="00AE73DD">
      <w:p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Poznámka pod čiarou k odkazu 8da znie:</w:t>
      </w:r>
    </w:p>
    <w:p w14:paraId="7FCDD40D" w14:textId="40970C5B" w:rsidR="00C13866" w:rsidRPr="00857457" w:rsidRDefault="00C13866" w:rsidP="00AE73DD">
      <w:p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w:t>
      </w:r>
      <w:r w:rsidRPr="00857457">
        <w:rPr>
          <w:rFonts w:ascii="Times New Roman" w:hAnsi="Times New Roman" w:cs="Times New Roman"/>
          <w:sz w:val="24"/>
          <w:szCs w:val="24"/>
          <w:vertAlign w:val="superscript"/>
        </w:rPr>
        <w:t>8da</w:t>
      </w:r>
      <w:r w:rsidRPr="00857457">
        <w:rPr>
          <w:rFonts w:ascii="Times New Roman" w:hAnsi="Times New Roman" w:cs="Times New Roman"/>
          <w:sz w:val="24"/>
          <w:szCs w:val="24"/>
        </w:rPr>
        <w:t xml:space="preserve">) </w:t>
      </w:r>
      <w:r w:rsidR="003E568D" w:rsidRPr="00857457">
        <w:rPr>
          <w:rFonts w:ascii="Times New Roman" w:hAnsi="Times New Roman" w:cs="Times New Roman"/>
          <w:sz w:val="24"/>
          <w:szCs w:val="24"/>
        </w:rPr>
        <w:t>Zákon č. .../202</w:t>
      </w:r>
      <w:r w:rsidR="00662E6E" w:rsidRPr="00857457">
        <w:rPr>
          <w:rFonts w:ascii="Times New Roman" w:hAnsi="Times New Roman" w:cs="Times New Roman"/>
          <w:sz w:val="24"/>
          <w:szCs w:val="24"/>
        </w:rPr>
        <w:t>3</w:t>
      </w:r>
      <w:r w:rsidR="003E568D" w:rsidRPr="00857457">
        <w:rPr>
          <w:rFonts w:ascii="Times New Roman" w:hAnsi="Times New Roman" w:cs="Times New Roman"/>
          <w:sz w:val="24"/>
          <w:szCs w:val="24"/>
        </w:rPr>
        <w:t xml:space="preserve"> Z. z. o pomoci pri splácaní úveru na bývanie a o zmene a doplnení niektorých zákonov</w:t>
      </w:r>
      <w:r w:rsidRPr="00857457">
        <w:rPr>
          <w:rFonts w:ascii="Times New Roman" w:hAnsi="Times New Roman" w:cs="Times New Roman"/>
          <w:sz w:val="24"/>
          <w:szCs w:val="24"/>
        </w:rPr>
        <w:t>.“.</w:t>
      </w:r>
    </w:p>
    <w:p w14:paraId="54CE1F8D" w14:textId="77777777" w:rsidR="00FA7FC0" w:rsidRPr="00857457" w:rsidRDefault="00FA7FC0" w:rsidP="00AE73DD">
      <w:pPr>
        <w:pStyle w:val="Odsekzoznamu"/>
        <w:spacing w:after="0" w:line="240" w:lineRule="auto"/>
        <w:ind w:left="360"/>
        <w:jc w:val="both"/>
        <w:rPr>
          <w:rFonts w:ascii="Times New Roman" w:hAnsi="Times New Roman" w:cs="Times New Roman"/>
          <w:sz w:val="24"/>
          <w:szCs w:val="24"/>
        </w:rPr>
      </w:pPr>
    </w:p>
    <w:p w14:paraId="75BD580E" w14:textId="58F55500" w:rsidR="00521FAF" w:rsidRPr="00857457" w:rsidRDefault="00521FAF" w:rsidP="00AE73DD">
      <w:pPr>
        <w:spacing w:after="0" w:line="240" w:lineRule="auto"/>
        <w:jc w:val="center"/>
        <w:rPr>
          <w:rFonts w:ascii="Times New Roman" w:hAnsi="Times New Roman" w:cs="Times New Roman"/>
          <w:b/>
          <w:sz w:val="24"/>
          <w:szCs w:val="24"/>
        </w:rPr>
      </w:pPr>
      <w:r w:rsidRPr="00857457">
        <w:rPr>
          <w:rFonts w:ascii="Times New Roman" w:hAnsi="Times New Roman" w:cs="Times New Roman"/>
          <w:b/>
          <w:sz w:val="24"/>
          <w:szCs w:val="24"/>
        </w:rPr>
        <w:t>Čl. V</w:t>
      </w:r>
      <w:r w:rsidR="001D0907" w:rsidRPr="00857457">
        <w:rPr>
          <w:rFonts w:ascii="Times New Roman" w:hAnsi="Times New Roman" w:cs="Times New Roman"/>
          <w:b/>
          <w:sz w:val="24"/>
          <w:szCs w:val="24"/>
        </w:rPr>
        <w:t>I</w:t>
      </w:r>
    </w:p>
    <w:p w14:paraId="5EC41A4A" w14:textId="77777777" w:rsidR="00C13866" w:rsidRPr="00857457" w:rsidRDefault="00C13866" w:rsidP="00AE73DD">
      <w:pPr>
        <w:spacing w:after="0" w:line="240" w:lineRule="auto"/>
        <w:jc w:val="center"/>
        <w:rPr>
          <w:rFonts w:ascii="Times New Roman" w:hAnsi="Times New Roman" w:cs="Times New Roman"/>
          <w:b/>
          <w:sz w:val="24"/>
          <w:szCs w:val="24"/>
        </w:rPr>
      </w:pPr>
    </w:p>
    <w:p w14:paraId="24315F94" w14:textId="77777777" w:rsidR="00C13866" w:rsidRPr="00857457" w:rsidRDefault="00C13866" w:rsidP="00AE73DD">
      <w:pPr>
        <w:spacing w:after="0" w:line="240" w:lineRule="auto"/>
        <w:jc w:val="both"/>
        <w:rPr>
          <w:rFonts w:ascii="Times New Roman" w:hAnsi="Times New Roman" w:cs="Times New Roman"/>
          <w:sz w:val="24"/>
          <w:szCs w:val="24"/>
        </w:rPr>
      </w:pPr>
      <w:r w:rsidRPr="00857457">
        <w:rPr>
          <w:rFonts w:ascii="Times New Roman" w:hAnsi="Times New Roman" w:cs="Times New Roman"/>
          <w:sz w:val="24"/>
          <w:szCs w:val="24"/>
        </w:rPr>
        <w:t>Tento zákon nadobúda účinnosť 1. januára 2024.</w:t>
      </w:r>
    </w:p>
    <w:p w14:paraId="6F0CAE46" w14:textId="77777777" w:rsidR="001B5E55" w:rsidRPr="004A035D" w:rsidRDefault="001B5E55" w:rsidP="001B5E55">
      <w:pPr>
        <w:rPr>
          <w:rFonts w:ascii="Times New Roman" w:hAnsi="Times New Roman"/>
          <w:sz w:val="24"/>
          <w:szCs w:val="24"/>
        </w:rPr>
      </w:pPr>
    </w:p>
    <w:p w14:paraId="5486A53F" w14:textId="0325DF3A" w:rsidR="001B5E55" w:rsidRDefault="001B5E55" w:rsidP="001B5E55">
      <w:pPr>
        <w:rPr>
          <w:rFonts w:ascii="Times New Roman" w:hAnsi="Times New Roman"/>
          <w:sz w:val="24"/>
          <w:szCs w:val="24"/>
        </w:rPr>
      </w:pPr>
    </w:p>
    <w:p w14:paraId="5EF1545D" w14:textId="694FE5B9" w:rsidR="001B5E55" w:rsidRDefault="001B5E55" w:rsidP="001B5E55">
      <w:pPr>
        <w:rPr>
          <w:rFonts w:ascii="Times New Roman" w:hAnsi="Times New Roman"/>
          <w:sz w:val="24"/>
          <w:szCs w:val="24"/>
        </w:rPr>
      </w:pPr>
    </w:p>
    <w:p w14:paraId="392CC9F7" w14:textId="77777777" w:rsidR="001B5E55" w:rsidRPr="004A035D" w:rsidRDefault="001B5E55" w:rsidP="001B5E55">
      <w:pPr>
        <w:rPr>
          <w:rFonts w:ascii="Times New Roman" w:hAnsi="Times New Roman"/>
          <w:sz w:val="24"/>
          <w:szCs w:val="24"/>
        </w:rPr>
      </w:pPr>
    </w:p>
    <w:p w14:paraId="4C7E386E"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r w:rsidRPr="004A035D">
        <w:rPr>
          <w:rFonts w:ascii="Times New Roman" w:hAnsi="Times New Roman"/>
          <w:sz w:val="24"/>
          <w:szCs w:val="24"/>
        </w:rPr>
        <w:tab/>
      </w:r>
      <w:r w:rsidRPr="004A035D">
        <w:rPr>
          <w:rFonts w:ascii="Times New Roman" w:eastAsia="Times New Roman" w:hAnsi="Times New Roman"/>
          <w:sz w:val="24"/>
          <w:szCs w:val="24"/>
        </w:rPr>
        <w:t>prezidentka  Slovenskej republiky</w:t>
      </w:r>
    </w:p>
    <w:p w14:paraId="2147A5EF"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p>
    <w:p w14:paraId="54B590B9"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p>
    <w:p w14:paraId="547DED4F"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p>
    <w:p w14:paraId="7E05E34F"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p>
    <w:p w14:paraId="42EE5851"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p>
    <w:p w14:paraId="4CBEF6C3"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p>
    <w:p w14:paraId="550D80CA"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p>
    <w:p w14:paraId="02129915"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p>
    <w:p w14:paraId="1E8769FC"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predseda Národnej rady Slovenskej republiky</w:t>
      </w:r>
    </w:p>
    <w:p w14:paraId="4BF9BA98"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p>
    <w:p w14:paraId="46784617"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p>
    <w:p w14:paraId="0F25B747"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p>
    <w:p w14:paraId="34F4C6E1"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p>
    <w:p w14:paraId="2D7E8666"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p>
    <w:p w14:paraId="69F6B6AB"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p>
    <w:p w14:paraId="38CAA021"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p>
    <w:p w14:paraId="506DDBF1"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p>
    <w:p w14:paraId="219B911B"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p>
    <w:p w14:paraId="681A8981" w14:textId="77777777" w:rsidR="001B5E55" w:rsidRPr="004A035D" w:rsidRDefault="001B5E55" w:rsidP="001B5E55">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 xml:space="preserve">    predseda vlády Slovenskej republiky</w:t>
      </w:r>
    </w:p>
    <w:p w14:paraId="376F3A2A" w14:textId="77777777" w:rsidR="001C0EE9" w:rsidRPr="00857457" w:rsidRDefault="001C0EE9" w:rsidP="00AE73DD">
      <w:pPr>
        <w:spacing w:after="0" w:line="240" w:lineRule="auto"/>
        <w:ind w:left="284"/>
        <w:rPr>
          <w:rFonts w:ascii="Times New Roman" w:hAnsi="Times New Roman" w:cs="Times New Roman"/>
          <w:sz w:val="24"/>
          <w:szCs w:val="24"/>
        </w:rPr>
      </w:pPr>
    </w:p>
    <w:sectPr w:rsidR="001C0EE9" w:rsidRPr="008574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A7DD7" w14:textId="77777777" w:rsidR="00C36821" w:rsidRDefault="00C36821" w:rsidP="001C0EE9">
      <w:pPr>
        <w:spacing w:after="0" w:line="240" w:lineRule="auto"/>
      </w:pPr>
      <w:r>
        <w:separator/>
      </w:r>
    </w:p>
  </w:endnote>
  <w:endnote w:type="continuationSeparator" w:id="0">
    <w:p w14:paraId="65CA38EA" w14:textId="77777777" w:rsidR="00C36821" w:rsidRDefault="00C36821" w:rsidP="001C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454481"/>
      <w:docPartObj>
        <w:docPartGallery w:val="Page Numbers (Bottom of Page)"/>
        <w:docPartUnique/>
      </w:docPartObj>
    </w:sdtPr>
    <w:sdtEndPr>
      <w:rPr>
        <w:rFonts w:ascii="Times New Roman" w:hAnsi="Times New Roman" w:cs="Times New Roman"/>
      </w:rPr>
    </w:sdtEndPr>
    <w:sdtContent>
      <w:p w14:paraId="36EAAD4C" w14:textId="26BDD9F9" w:rsidR="002B710A" w:rsidRPr="00521FAF" w:rsidRDefault="002B710A">
        <w:pPr>
          <w:pStyle w:val="Pta"/>
          <w:jc w:val="center"/>
          <w:rPr>
            <w:rFonts w:ascii="Times New Roman" w:hAnsi="Times New Roman" w:cs="Times New Roman"/>
          </w:rPr>
        </w:pPr>
        <w:r w:rsidRPr="00521FAF">
          <w:rPr>
            <w:rFonts w:ascii="Times New Roman" w:hAnsi="Times New Roman" w:cs="Times New Roman"/>
          </w:rPr>
          <w:fldChar w:fldCharType="begin"/>
        </w:r>
        <w:r w:rsidRPr="00521FAF">
          <w:rPr>
            <w:rFonts w:ascii="Times New Roman" w:hAnsi="Times New Roman" w:cs="Times New Roman"/>
          </w:rPr>
          <w:instrText>PAGE   \* MERGEFORMAT</w:instrText>
        </w:r>
        <w:r w:rsidRPr="00521FAF">
          <w:rPr>
            <w:rFonts w:ascii="Times New Roman" w:hAnsi="Times New Roman" w:cs="Times New Roman"/>
          </w:rPr>
          <w:fldChar w:fldCharType="separate"/>
        </w:r>
        <w:r w:rsidR="00BA1F62">
          <w:rPr>
            <w:rFonts w:ascii="Times New Roman" w:hAnsi="Times New Roman" w:cs="Times New Roman"/>
            <w:noProof/>
          </w:rPr>
          <w:t>9</w:t>
        </w:r>
        <w:r w:rsidRPr="00521FAF">
          <w:rPr>
            <w:rFonts w:ascii="Times New Roman" w:hAnsi="Times New Roman" w:cs="Times New Roman"/>
          </w:rPr>
          <w:fldChar w:fldCharType="end"/>
        </w:r>
      </w:p>
    </w:sdtContent>
  </w:sdt>
  <w:p w14:paraId="64529007" w14:textId="77777777" w:rsidR="002B710A" w:rsidRDefault="002B71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BB105" w14:textId="77777777" w:rsidR="00C36821" w:rsidRDefault="00C36821" w:rsidP="001C0EE9">
      <w:pPr>
        <w:spacing w:after="0" w:line="240" w:lineRule="auto"/>
      </w:pPr>
      <w:r>
        <w:separator/>
      </w:r>
    </w:p>
  </w:footnote>
  <w:footnote w:type="continuationSeparator" w:id="0">
    <w:p w14:paraId="0B933373" w14:textId="77777777" w:rsidR="00C36821" w:rsidRDefault="00C36821" w:rsidP="001C0EE9">
      <w:pPr>
        <w:spacing w:after="0" w:line="240" w:lineRule="auto"/>
      </w:pPr>
      <w:r>
        <w:continuationSeparator/>
      </w:r>
    </w:p>
  </w:footnote>
  <w:footnote w:id="1">
    <w:p w14:paraId="5006CF49" w14:textId="050A5A84" w:rsidR="00392174" w:rsidRPr="001F7C1B" w:rsidRDefault="00392174" w:rsidP="00392174">
      <w:pPr>
        <w:pStyle w:val="Textpoznmkypodiarou"/>
        <w:jc w:val="both"/>
        <w:rPr>
          <w:rFonts w:ascii="Times New Roman" w:hAnsi="Times New Roman" w:cs="Times New Roman"/>
        </w:rPr>
      </w:pPr>
      <w:r w:rsidRPr="001F7C1B">
        <w:rPr>
          <w:rStyle w:val="Odkaznapoznmkupodiarou"/>
          <w:rFonts w:ascii="Times New Roman" w:hAnsi="Times New Roman" w:cs="Times New Roman"/>
        </w:rPr>
        <w:footnoteRef/>
      </w:r>
      <w:r>
        <w:rPr>
          <w:rFonts w:ascii="Times New Roman" w:hAnsi="Times New Roman" w:cs="Times New Roman"/>
        </w:rPr>
        <w:t>)</w:t>
      </w:r>
      <w:r w:rsidRPr="001F7C1B">
        <w:rPr>
          <w:rFonts w:ascii="Times New Roman" w:hAnsi="Times New Roman" w:cs="Times New Roman"/>
        </w:rPr>
        <w:t xml:space="preserve"> </w:t>
      </w:r>
      <w:r>
        <w:rPr>
          <w:rFonts w:ascii="Times New Roman" w:hAnsi="Times New Roman" w:cs="Times New Roman"/>
        </w:rPr>
        <w:t>§ 1 ods. 6 z</w:t>
      </w:r>
      <w:r w:rsidRPr="001F7C1B">
        <w:rPr>
          <w:rFonts w:ascii="Times New Roman" w:hAnsi="Times New Roman" w:cs="Times New Roman"/>
        </w:rPr>
        <w:t>ákon</w:t>
      </w:r>
      <w:r>
        <w:rPr>
          <w:rFonts w:ascii="Times New Roman" w:hAnsi="Times New Roman" w:cs="Times New Roman"/>
        </w:rPr>
        <w:t>a</w:t>
      </w:r>
      <w:r w:rsidRPr="001F7C1B">
        <w:rPr>
          <w:rFonts w:ascii="Times New Roman" w:hAnsi="Times New Roman" w:cs="Times New Roman"/>
        </w:rPr>
        <w:t xml:space="preserve"> č</w:t>
      </w:r>
      <w:r w:rsidRPr="00C54C1B">
        <w:rPr>
          <w:rFonts w:ascii="Times New Roman" w:hAnsi="Times New Roman" w:cs="Times New Roman"/>
        </w:rPr>
        <w:t>. 90/2016 Z. z. o úveroch na bývanie a o zmene a doplnení niektorých zákonov</w:t>
      </w:r>
      <w:r w:rsidR="00355572">
        <w:rPr>
          <w:rFonts w:ascii="Times New Roman" w:hAnsi="Times New Roman" w:cs="Times New Roman"/>
        </w:rPr>
        <w:t>.</w:t>
      </w:r>
    </w:p>
  </w:footnote>
  <w:footnote w:id="2">
    <w:p w14:paraId="6A28100B" w14:textId="4D0A897D" w:rsidR="002B710A" w:rsidRPr="004D635D" w:rsidRDefault="002B710A" w:rsidP="005C4913">
      <w:pPr>
        <w:pStyle w:val="Textpoznmkypodiarou"/>
        <w:rPr>
          <w:rFonts w:ascii="Times New Roman" w:hAnsi="Times New Roman" w:cs="Times New Roman"/>
        </w:rPr>
      </w:pPr>
      <w:r w:rsidRPr="004D635D">
        <w:rPr>
          <w:rFonts w:ascii="Times New Roman" w:hAnsi="Times New Roman" w:cs="Times New Roman"/>
          <w:vertAlign w:val="superscript"/>
        </w:rPr>
        <w:footnoteRef/>
      </w:r>
      <w:r w:rsidRPr="004D635D">
        <w:rPr>
          <w:rFonts w:ascii="Times New Roman" w:hAnsi="Times New Roman" w:cs="Times New Roman"/>
        </w:rPr>
        <w:t xml:space="preserve">) § 5, </w:t>
      </w:r>
      <w:r w:rsidR="00394F4B">
        <w:rPr>
          <w:rFonts w:ascii="Times New Roman" w:hAnsi="Times New Roman" w:cs="Times New Roman"/>
        </w:rPr>
        <w:t xml:space="preserve">§ </w:t>
      </w:r>
      <w:r w:rsidRPr="004D635D">
        <w:rPr>
          <w:rFonts w:ascii="Times New Roman" w:hAnsi="Times New Roman" w:cs="Times New Roman"/>
        </w:rPr>
        <w:t>6 a 8 zákona č. 595/2003 Z. z. o dani z príjmov v znení neskorších predpisov.</w:t>
      </w:r>
    </w:p>
  </w:footnote>
  <w:footnote w:id="3">
    <w:p w14:paraId="1DFC6485" w14:textId="1CDE3FFA" w:rsidR="002B710A" w:rsidRDefault="002B710A" w:rsidP="005C4913">
      <w:pPr>
        <w:pStyle w:val="Textpoznmkypodiarou"/>
      </w:pPr>
      <w:r w:rsidRPr="004D635D">
        <w:rPr>
          <w:rFonts w:ascii="Times New Roman" w:hAnsi="Times New Roman" w:cs="Times New Roman"/>
          <w:vertAlign w:val="superscript"/>
        </w:rPr>
        <w:footnoteRef/>
      </w:r>
      <w:r w:rsidRPr="004D635D">
        <w:rPr>
          <w:rFonts w:ascii="Times New Roman" w:hAnsi="Times New Roman" w:cs="Times New Roman"/>
        </w:rPr>
        <w:t>) § 7 a 51e zákona č. 595/2003 Z. z.</w:t>
      </w:r>
      <w:r w:rsidR="00394F4B">
        <w:rPr>
          <w:rFonts w:ascii="Times New Roman" w:hAnsi="Times New Roman" w:cs="Times New Roman"/>
        </w:rPr>
        <w:t xml:space="preserve"> </w:t>
      </w:r>
      <w:r w:rsidR="00394F4B" w:rsidRPr="004D635D">
        <w:rPr>
          <w:rFonts w:ascii="Times New Roman" w:hAnsi="Times New Roman" w:cs="Times New Roman"/>
        </w:rPr>
        <w:t>v znení neskorších predpisov.</w:t>
      </w:r>
    </w:p>
  </w:footnote>
  <w:footnote w:id="4">
    <w:p w14:paraId="3D6FFB1E" w14:textId="7DC264B0" w:rsidR="002B710A" w:rsidRPr="001F7C1B" w:rsidRDefault="002B710A">
      <w:pPr>
        <w:pStyle w:val="Textpoznmkypodiarou"/>
        <w:rPr>
          <w:rFonts w:ascii="Times New Roman" w:hAnsi="Times New Roman" w:cs="Times New Roman"/>
        </w:rPr>
      </w:pPr>
      <w:r w:rsidRPr="001F7C1B">
        <w:rPr>
          <w:rStyle w:val="Odkaznapoznmkupodiarou"/>
          <w:rFonts w:ascii="Times New Roman" w:hAnsi="Times New Roman" w:cs="Times New Roman"/>
        </w:rPr>
        <w:footnoteRef/>
      </w:r>
      <w:r w:rsidRPr="001F7C1B">
        <w:rPr>
          <w:rFonts w:ascii="Times New Roman" w:hAnsi="Times New Roman" w:cs="Times New Roman"/>
        </w:rPr>
        <w:t>) § 1 ods</w:t>
      </w:r>
      <w:r>
        <w:rPr>
          <w:rFonts w:ascii="Times New Roman" w:hAnsi="Times New Roman" w:cs="Times New Roman"/>
        </w:rPr>
        <w:t>. 7 zákona č. 90/2016 Z. z.</w:t>
      </w:r>
      <w:r w:rsidRPr="001F7C1B">
        <w:rPr>
          <w:rFonts w:ascii="Times New Roman" w:hAnsi="Times New Roman" w:cs="Times New Roman"/>
        </w:rPr>
        <w:t xml:space="preserve"> </w:t>
      </w:r>
    </w:p>
  </w:footnote>
  <w:footnote w:id="5">
    <w:p w14:paraId="73EC84DA" w14:textId="430CB05D" w:rsidR="00CE74C2" w:rsidRPr="00CE74C2" w:rsidRDefault="00CE74C2">
      <w:pPr>
        <w:pStyle w:val="Textpoznmkypodiarou"/>
        <w:rPr>
          <w:rFonts w:ascii="Times New Roman" w:hAnsi="Times New Roman" w:cs="Times New Roman"/>
        </w:rPr>
      </w:pPr>
      <w:r w:rsidRPr="00CE74C2">
        <w:rPr>
          <w:rFonts w:ascii="Times New Roman" w:hAnsi="Times New Roman" w:cs="Times New Roman"/>
          <w:vertAlign w:val="superscript"/>
        </w:rPr>
        <w:footnoteRef/>
      </w:r>
      <w:r w:rsidRPr="00CE74C2">
        <w:rPr>
          <w:rFonts w:ascii="Times New Roman" w:hAnsi="Times New Roman" w:cs="Times New Roman"/>
        </w:rPr>
        <w:t xml:space="preserve">) § 116 a 117 Občianskeho zákonníka. </w:t>
      </w:r>
    </w:p>
  </w:footnote>
  <w:footnote w:id="6">
    <w:p w14:paraId="0BB06BCF" w14:textId="3976C99C" w:rsidR="009B7004" w:rsidRDefault="009B7004" w:rsidP="009B7004">
      <w:pPr>
        <w:pStyle w:val="Textpoznmkypodiarou"/>
      </w:pPr>
      <w:r w:rsidRPr="000469B8">
        <w:rPr>
          <w:rFonts w:ascii="Times New Roman" w:hAnsi="Times New Roman" w:cs="Times New Roman"/>
          <w:vertAlign w:val="superscript"/>
        </w:rPr>
        <w:footnoteRef/>
      </w:r>
      <w:r w:rsidRPr="000469B8">
        <w:rPr>
          <w:rFonts w:ascii="Times New Roman" w:hAnsi="Times New Roman" w:cs="Times New Roman"/>
        </w:rPr>
        <w:t xml:space="preserve">) </w:t>
      </w:r>
      <w:r w:rsidRPr="001F7C1B">
        <w:rPr>
          <w:rFonts w:ascii="Times New Roman" w:hAnsi="Times New Roman" w:cs="Times New Roman"/>
        </w:rPr>
        <w:t>§ 1 ods</w:t>
      </w:r>
      <w:r>
        <w:rPr>
          <w:rFonts w:ascii="Times New Roman" w:hAnsi="Times New Roman" w:cs="Times New Roman"/>
        </w:rPr>
        <w:t>. 6 až 8 zákona č. 90/2016 Z. z.</w:t>
      </w:r>
      <w:r w:rsidRPr="001F7C1B">
        <w:rPr>
          <w:rFonts w:ascii="Times New Roman" w:hAnsi="Times New Roman" w:cs="Times New Roman"/>
        </w:rPr>
        <w:t xml:space="preserve"> </w:t>
      </w:r>
      <w:r>
        <w:rPr>
          <w:rFonts w:ascii="Times New Roman" w:hAnsi="Times New Roman" w:cs="Times New Roman"/>
        </w:rPr>
        <w:t>v znení zákona č. .../2023</w:t>
      </w:r>
      <w:r w:rsidRPr="002B179D">
        <w:rPr>
          <w:rFonts w:ascii="Times New Roman" w:hAnsi="Times New Roman" w:cs="Times New Roman"/>
        </w:rPr>
        <w:t xml:space="preserve"> Z. z.</w:t>
      </w:r>
    </w:p>
  </w:footnote>
  <w:footnote w:id="7">
    <w:p w14:paraId="16E379F5" w14:textId="1121F655" w:rsidR="002B710A" w:rsidRDefault="002B710A" w:rsidP="001F7C1B">
      <w:pPr>
        <w:pStyle w:val="Textpoznmkypodiarou"/>
        <w:jc w:val="both"/>
        <w:rPr>
          <w:rFonts w:ascii="Times New Roman" w:hAnsi="Times New Roman" w:cs="Times New Roman"/>
        </w:rPr>
      </w:pPr>
      <w:r w:rsidRPr="001F7C1B">
        <w:rPr>
          <w:rStyle w:val="Odkaznapoznmkupodiarou"/>
          <w:rFonts w:ascii="Times New Roman" w:hAnsi="Times New Roman" w:cs="Times New Roman"/>
        </w:rPr>
        <w:footnoteRef/>
      </w:r>
      <w:r w:rsidRPr="001F7C1B">
        <w:rPr>
          <w:rFonts w:ascii="Times New Roman" w:hAnsi="Times New Roman" w:cs="Times New Roman"/>
        </w:rPr>
        <w:t xml:space="preserve">) § 78 ods. 5 zákona č. 71/1967 Zb. o správnom konaní (správny poriadok) v znení </w:t>
      </w:r>
      <w:r>
        <w:rPr>
          <w:rFonts w:ascii="Times New Roman" w:hAnsi="Times New Roman" w:cs="Times New Roman"/>
        </w:rPr>
        <w:t>neskorších predpisov.</w:t>
      </w:r>
    </w:p>
    <w:p w14:paraId="0C9CD67B" w14:textId="66160ED3" w:rsidR="002B710A" w:rsidRPr="001F7C1B" w:rsidRDefault="002B710A" w:rsidP="001F7C1B">
      <w:pPr>
        <w:pStyle w:val="Textpoznmkypodiarou"/>
        <w:jc w:val="both"/>
        <w:rPr>
          <w:rFonts w:ascii="Times New Roman" w:hAnsi="Times New Roman" w:cs="Times New Roman"/>
        </w:rPr>
      </w:pPr>
      <w:r w:rsidRPr="001F7C1B">
        <w:rPr>
          <w:rFonts w:ascii="Times New Roman" w:hAnsi="Times New Roman" w:cs="Times New Roman"/>
        </w:rPr>
        <w:t xml:space="preserve">§ 111 ods. 2 zákona Národnej rady Slovenskej republiky č. 233/1995 Z. z. </w:t>
      </w:r>
      <w:r w:rsidRPr="007B4757">
        <w:rPr>
          <w:rFonts w:ascii="Times New Roman" w:hAnsi="Times New Roman" w:cs="Times New Roman"/>
        </w:rPr>
        <w:t xml:space="preserve">o súdnych exekútoroch a exekučnej činnosti (Exekučný poriadok) a o zmene a doplnení ďalších zákonov </w:t>
      </w:r>
      <w:r w:rsidRPr="001F7C1B">
        <w:rPr>
          <w:rFonts w:ascii="Times New Roman" w:hAnsi="Times New Roman" w:cs="Times New Roman"/>
        </w:rPr>
        <w:t>v znení neskorších predpisov.</w:t>
      </w:r>
    </w:p>
  </w:footnote>
  <w:footnote w:id="8">
    <w:p w14:paraId="06A36FAB" w14:textId="5A05694B" w:rsidR="002B710A" w:rsidRPr="00A22469" w:rsidRDefault="002B710A" w:rsidP="001F7C1B">
      <w:pPr>
        <w:pStyle w:val="Textpoznmkypodiarou"/>
        <w:jc w:val="both"/>
      </w:pPr>
      <w:r w:rsidRPr="00A22469">
        <w:rPr>
          <w:rStyle w:val="Odkaznapoznmkupodiarou"/>
          <w:rFonts w:ascii="Times New Roman" w:hAnsi="Times New Roman" w:cs="Times New Roman"/>
        </w:rPr>
        <w:footnoteRef/>
      </w:r>
      <w:r w:rsidRPr="00A22469">
        <w:rPr>
          <w:rFonts w:ascii="Times New Roman" w:hAnsi="Times New Roman" w:cs="Times New Roman"/>
        </w:rPr>
        <w:t>) Zákon č. 71/1967 Zb. v znení neskorších predpisov.</w:t>
      </w:r>
    </w:p>
  </w:footnote>
  <w:footnote w:id="9">
    <w:p w14:paraId="414C0FD5" w14:textId="4EDA1B4D" w:rsidR="002B710A" w:rsidRPr="006153DF" w:rsidRDefault="002B710A" w:rsidP="006153DF">
      <w:pPr>
        <w:pStyle w:val="Textpoznmkypodiarou"/>
        <w:jc w:val="both"/>
        <w:rPr>
          <w:rFonts w:ascii="Times New Roman" w:hAnsi="Times New Roman" w:cs="Times New Roman"/>
        </w:rPr>
      </w:pPr>
      <w:r w:rsidRPr="006153DF">
        <w:rPr>
          <w:rStyle w:val="Odkaznapoznmkupodiarou"/>
          <w:rFonts w:ascii="Times New Roman" w:hAnsi="Times New Roman" w:cs="Times New Roman"/>
        </w:rPr>
        <w:footnoteRef/>
      </w:r>
      <w:r w:rsidRPr="006153DF">
        <w:rPr>
          <w:rFonts w:ascii="Times New Roman" w:hAnsi="Times New Roman" w:cs="Times New Roman"/>
        </w:rPr>
        <w:t xml:space="preserve">) </w:t>
      </w:r>
      <w:r w:rsidRPr="006153DF">
        <w:rPr>
          <w:rFonts w:ascii="Times New Roman" w:hAnsi="Times New Roman" w:cs="Times New Roman"/>
          <w:iCs/>
          <w:shd w:val="clear" w:color="auto" w:fill="FFFFFF"/>
        </w:rPr>
        <w:t>§ 11</w:t>
      </w:r>
      <w:r w:rsidRPr="006153DF">
        <w:rPr>
          <w:rFonts w:ascii="Times New Roman" w:hAnsi="Times New Roman" w:cs="Times New Roman"/>
          <w:shd w:val="clear" w:color="auto" w:fill="FFFFFF"/>
        </w:rPr>
        <w:t> zákona č. </w:t>
      </w:r>
      <w:r w:rsidRPr="006153DF">
        <w:rPr>
          <w:rFonts w:ascii="Times New Roman" w:hAnsi="Times New Roman" w:cs="Times New Roman"/>
          <w:iCs/>
          <w:shd w:val="clear" w:color="auto" w:fill="FFFFFF"/>
        </w:rPr>
        <w:t>563/2009 Z. z.</w:t>
      </w:r>
      <w:r w:rsidRPr="006153DF">
        <w:rPr>
          <w:rFonts w:ascii="Times New Roman" w:hAnsi="Times New Roman" w:cs="Times New Roman"/>
          <w:shd w:val="clear" w:color="auto" w:fill="FFFFFF"/>
        </w:rPr>
        <w:t> o správe daní (daňový poriadok) a o zmene a doplnení niektorých zákonov v znení neskorších predpisov.</w:t>
      </w:r>
      <w:r w:rsidRPr="006153DF">
        <w:rPr>
          <w:rFonts w:ascii="Times New Roman" w:hAnsi="Times New Roman" w:cs="Times New Roman"/>
        </w:rPr>
        <w:t xml:space="preserve"> </w:t>
      </w:r>
    </w:p>
  </w:footnote>
  <w:footnote w:id="10">
    <w:p w14:paraId="3A57704B" w14:textId="7F1E6EB3" w:rsidR="002B710A" w:rsidRDefault="002B710A" w:rsidP="00973E4D">
      <w:pPr>
        <w:pStyle w:val="Textpoznmkypodiarou"/>
        <w:jc w:val="both"/>
      </w:pPr>
      <w:r w:rsidRPr="00973E4D">
        <w:rPr>
          <w:rFonts w:ascii="Times New Roman" w:hAnsi="Times New Roman" w:cs="Times New Roman"/>
          <w:iCs/>
          <w:shd w:val="clear" w:color="auto" w:fill="FFFFFF"/>
          <w:vertAlign w:val="superscript"/>
        </w:rPr>
        <w:footnoteRef/>
      </w:r>
      <w:r w:rsidRPr="00973E4D">
        <w:rPr>
          <w:rFonts w:ascii="Times New Roman" w:hAnsi="Times New Roman" w:cs="Times New Roman"/>
          <w:iCs/>
          <w:shd w:val="clear" w:color="auto" w:fill="FFFFFF"/>
        </w:rPr>
        <w:t xml:space="preserve">) § 2 ods. </w:t>
      </w:r>
      <w:r w:rsidRPr="00CF41A9">
        <w:rPr>
          <w:rFonts w:ascii="Times New Roman" w:hAnsi="Times New Roman" w:cs="Times New Roman"/>
          <w:iCs/>
          <w:shd w:val="clear" w:color="auto" w:fill="FFFFFF"/>
        </w:rPr>
        <w:t xml:space="preserve">1 písm. a) </w:t>
      </w:r>
      <w:r w:rsidR="00CE1D0D" w:rsidRPr="00493004">
        <w:rPr>
          <w:rFonts w:ascii="Times New Roman" w:hAnsi="Times New Roman" w:cs="Times New Roman"/>
          <w:iCs/>
          <w:shd w:val="clear" w:color="auto" w:fill="FFFFFF"/>
        </w:rPr>
        <w:t>prvý bod</w:t>
      </w:r>
      <w:r w:rsidRPr="00CF41A9">
        <w:rPr>
          <w:rFonts w:ascii="Times New Roman" w:hAnsi="Times New Roman" w:cs="Times New Roman"/>
          <w:iCs/>
          <w:shd w:val="clear" w:color="auto" w:fill="FFFFFF"/>
        </w:rPr>
        <w:t xml:space="preserve"> zákona</w:t>
      </w:r>
      <w:r w:rsidRPr="00973E4D">
        <w:rPr>
          <w:rFonts w:ascii="Times New Roman" w:hAnsi="Times New Roman" w:cs="Times New Roman"/>
          <w:iCs/>
          <w:shd w:val="clear" w:color="auto" w:fill="FFFFFF"/>
        </w:rPr>
        <w:t xml:space="preserve"> č. 90/2016 Z. z.</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0B8"/>
    <w:multiLevelType w:val="hybridMultilevel"/>
    <w:tmpl w:val="BCE64300"/>
    <w:lvl w:ilvl="0" w:tplc="A2F045CA">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94EC6"/>
    <w:multiLevelType w:val="hybridMultilevel"/>
    <w:tmpl w:val="9E18A6F6"/>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FA7D6B"/>
    <w:multiLevelType w:val="hybridMultilevel"/>
    <w:tmpl w:val="530E9E58"/>
    <w:lvl w:ilvl="0" w:tplc="C49AF2A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EB8685C"/>
    <w:multiLevelType w:val="hybridMultilevel"/>
    <w:tmpl w:val="A628B912"/>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897392"/>
    <w:multiLevelType w:val="hybridMultilevel"/>
    <w:tmpl w:val="7130B984"/>
    <w:lvl w:ilvl="0" w:tplc="1F24170C">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8860D3"/>
    <w:multiLevelType w:val="hybridMultilevel"/>
    <w:tmpl w:val="4FAAB846"/>
    <w:lvl w:ilvl="0" w:tplc="71B80948">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142911"/>
    <w:multiLevelType w:val="hybridMultilevel"/>
    <w:tmpl w:val="54084A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F23A1C"/>
    <w:multiLevelType w:val="hybridMultilevel"/>
    <w:tmpl w:val="EB723A74"/>
    <w:lvl w:ilvl="0" w:tplc="137A9F86">
      <w:start w:val="1"/>
      <w:numFmt w:val="lowerLetter"/>
      <w:lvlText w:val="%1)"/>
      <w:lvlJc w:val="left"/>
      <w:pPr>
        <w:ind w:left="927" w:hanging="360"/>
      </w:pPr>
      <w:rPr>
        <w:rFonts w:ascii="Times New Roman" w:hAnsi="Times New Roman" w:hint="default"/>
        <w:b w:val="0"/>
        <w:i w:val="0"/>
        <w:color w:val="auto"/>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718789F"/>
    <w:multiLevelType w:val="hybridMultilevel"/>
    <w:tmpl w:val="5A5E37BE"/>
    <w:lvl w:ilvl="0" w:tplc="4148DBA4">
      <w:start w:val="1"/>
      <w:numFmt w:val="decimal"/>
      <w:lvlText w:val="(%1)"/>
      <w:lvlJc w:val="left"/>
      <w:pPr>
        <w:ind w:left="72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4C1A6D"/>
    <w:multiLevelType w:val="hybridMultilevel"/>
    <w:tmpl w:val="E4D44A98"/>
    <w:lvl w:ilvl="0" w:tplc="E3C8EA32">
      <w:start w:val="1"/>
      <w:numFmt w:val="decimal"/>
      <w:lvlText w:val="(%1)"/>
      <w:lvlJc w:val="left"/>
      <w:pPr>
        <w:ind w:left="720" w:hanging="360"/>
      </w:pPr>
      <w:rPr>
        <w:rFonts w:ascii="Calibri" w:hAnsi="Calibri" w:hint="default"/>
        <w:b w:val="0"/>
        <w:i w:val="0"/>
        <w:caps w:val="0"/>
        <w:strike w:val="0"/>
        <w:dstrike w:val="0"/>
        <w:vanish w:val="0"/>
        <w:color w:val="auto"/>
        <w:sz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E44B15"/>
    <w:multiLevelType w:val="hybridMultilevel"/>
    <w:tmpl w:val="2FE6EBDE"/>
    <w:lvl w:ilvl="0" w:tplc="4B8A6254">
      <w:start w:val="1"/>
      <w:numFmt w:val="decimal"/>
      <w:lvlText w:val="(%1)"/>
      <w:lvlJc w:val="left"/>
      <w:pPr>
        <w:ind w:left="360" w:hanging="360"/>
      </w:pPr>
      <w:rPr>
        <w:rFonts w:hint="default"/>
      </w:rPr>
    </w:lvl>
    <w:lvl w:ilvl="1" w:tplc="578276CE">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1A3095A"/>
    <w:multiLevelType w:val="hybridMultilevel"/>
    <w:tmpl w:val="D73A808C"/>
    <w:lvl w:ilvl="0" w:tplc="F1F86B2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50A71EA"/>
    <w:multiLevelType w:val="hybridMultilevel"/>
    <w:tmpl w:val="4E5483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8F70A9"/>
    <w:multiLevelType w:val="hybridMultilevel"/>
    <w:tmpl w:val="2FE6EBDE"/>
    <w:lvl w:ilvl="0" w:tplc="4B8A6254">
      <w:start w:val="1"/>
      <w:numFmt w:val="decimal"/>
      <w:lvlText w:val="(%1)"/>
      <w:lvlJc w:val="left"/>
      <w:pPr>
        <w:ind w:left="360" w:hanging="360"/>
      </w:pPr>
      <w:rPr>
        <w:rFonts w:hint="default"/>
      </w:rPr>
    </w:lvl>
    <w:lvl w:ilvl="1" w:tplc="578276CE">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8567093"/>
    <w:multiLevelType w:val="hybridMultilevel"/>
    <w:tmpl w:val="9140D380"/>
    <w:lvl w:ilvl="0" w:tplc="9182AF38">
      <w:start w:val="1"/>
      <w:numFmt w:val="decimal"/>
      <w:lvlText w:val="(%1)"/>
      <w:lvlJc w:val="left"/>
      <w:pPr>
        <w:ind w:left="1110" w:hanging="39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C4A2713"/>
    <w:multiLevelType w:val="hybridMultilevel"/>
    <w:tmpl w:val="F1E455AE"/>
    <w:lvl w:ilvl="0" w:tplc="4B8A625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DF76A2C"/>
    <w:multiLevelType w:val="hybridMultilevel"/>
    <w:tmpl w:val="CB1A3BC4"/>
    <w:lvl w:ilvl="0" w:tplc="D1E8415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F9F7416"/>
    <w:multiLevelType w:val="hybridMultilevel"/>
    <w:tmpl w:val="966C4A5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2C1E5C"/>
    <w:multiLevelType w:val="hybridMultilevel"/>
    <w:tmpl w:val="C91004C0"/>
    <w:lvl w:ilvl="0" w:tplc="6AB03A7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D4D399A"/>
    <w:multiLevelType w:val="hybridMultilevel"/>
    <w:tmpl w:val="17C8BCD8"/>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1F32C7D"/>
    <w:multiLevelType w:val="hybridMultilevel"/>
    <w:tmpl w:val="D5A6BE2A"/>
    <w:lvl w:ilvl="0" w:tplc="041B0017">
      <w:start w:val="1"/>
      <w:numFmt w:val="lowerLetter"/>
      <w:lvlText w:val="%1)"/>
      <w:lvlJc w:val="left"/>
      <w:pPr>
        <w:ind w:left="927" w:hanging="360"/>
      </w:pPr>
    </w:lvl>
    <w:lvl w:ilvl="1" w:tplc="041B0017">
      <w:start w:val="1"/>
      <w:numFmt w:val="lowerLetter"/>
      <w:lvlText w:val="%2)"/>
      <w:lvlJc w:val="left"/>
      <w:pPr>
        <w:ind w:left="1647" w:hanging="360"/>
      </w:pPr>
    </w:lvl>
    <w:lvl w:ilvl="2" w:tplc="041B0017">
      <w:start w:val="1"/>
      <w:numFmt w:val="lowerLetter"/>
      <w:lvlText w:val="%3)"/>
      <w:lvlJc w:val="lef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37A35A4"/>
    <w:multiLevelType w:val="hybridMultilevel"/>
    <w:tmpl w:val="407ADFC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537C7389"/>
    <w:multiLevelType w:val="hybridMultilevel"/>
    <w:tmpl w:val="4B845D4C"/>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3A00A0"/>
    <w:multiLevelType w:val="hybridMultilevel"/>
    <w:tmpl w:val="6AB8B51A"/>
    <w:lvl w:ilvl="0" w:tplc="9312A9FC">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5C4C0956"/>
    <w:multiLevelType w:val="multilevel"/>
    <w:tmpl w:val="ACC212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CDF1DD8"/>
    <w:multiLevelType w:val="hybridMultilevel"/>
    <w:tmpl w:val="4E5483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FF03DD6"/>
    <w:multiLevelType w:val="hybridMultilevel"/>
    <w:tmpl w:val="C6925EF4"/>
    <w:lvl w:ilvl="0" w:tplc="4B8A6254">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1460BB1"/>
    <w:multiLevelType w:val="hybridMultilevel"/>
    <w:tmpl w:val="8D965B86"/>
    <w:lvl w:ilvl="0" w:tplc="137A9F86">
      <w:start w:val="1"/>
      <w:numFmt w:val="lowerLetter"/>
      <w:lvlText w:val="%1)"/>
      <w:lvlJc w:val="left"/>
      <w:pPr>
        <w:ind w:left="927" w:hanging="360"/>
      </w:pPr>
      <w:rPr>
        <w:rFonts w:ascii="Times New Roman" w:hAnsi="Times New Roman" w:hint="default"/>
        <w:b w:val="0"/>
        <w:i w:val="0"/>
        <w:color w:val="auto"/>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8A43482"/>
    <w:multiLevelType w:val="hybridMultilevel"/>
    <w:tmpl w:val="A1EEC22C"/>
    <w:lvl w:ilvl="0" w:tplc="B3A8B308">
      <w:start w:val="1"/>
      <w:numFmt w:val="decimal"/>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6A8D6559"/>
    <w:multiLevelType w:val="hybridMultilevel"/>
    <w:tmpl w:val="A79A2F38"/>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C1182E"/>
    <w:multiLevelType w:val="hybridMultilevel"/>
    <w:tmpl w:val="9F74956E"/>
    <w:lvl w:ilvl="0" w:tplc="6AB03A7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71EA719B"/>
    <w:multiLevelType w:val="hybridMultilevel"/>
    <w:tmpl w:val="821E3AC0"/>
    <w:lvl w:ilvl="0" w:tplc="01985CB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7A5014CE"/>
    <w:multiLevelType w:val="hybridMultilevel"/>
    <w:tmpl w:val="609C9412"/>
    <w:lvl w:ilvl="0" w:tplc="041B0017">
      <w:start w:val="1"/>
      <w:numFmt w:val="lowerLetter"/>
      <w:lvlText w:val="%1)"/>
      <w:lvlJc w:val="left"/>
      <w:pPr>
        <w:ind w:left="750" w:hanging="360"/>
      </w:pPr>
    </w:lvl>
    <w:lvl w:ilvl="1" w:tplc="E6CEEB94">
      <w:start w:val="1"/>
      <w:numFmt w:val="decimal"/>
      <w:lvlText w:val="(%2)"/>
      <w:lvlJc w:val="left"/>
      <w:pPr>
        <w:ind w:left="1470" w:hanging="360"/>
      </w:pPr>
      <w:rPr>
        <w:rFonts w:hint="default"/>
      </w:r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33" w15:restartNumberingAfterBreak="0">
    <w:nsid w:val="7AC36E95"/>
    <w:multiLevelType w:val="hybridMultilevel"/>
    <w:tmpl w:val="9140D380"/>
    <w:lvl w:ilvl="0" w:tplc="9182AF38">
      <w:start w:val="1"/>
      <w:numFmt w:val="decimal"/>
      <w:lvlText w:val="(%1)"/>
      <w:lvlJc w:val="left"/>
      <w:pPr>
        <w:ind w:left="1110" w:hanging="39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7C8018AF"/>
    <w:multiLevelType w:val="hybridMultilevel"/>
    <w:tmpl w:val="5D1C7E6E"/>
    <w:lvl w:ilvl="0" w:tplc="137A9F86">
      <w:start w:val="1"/>
      <w:numFmt w:val="lowerLetter"/>
      <w:lvlText w:val="%1)"/>
      <w:lvlJc w:val="left"/>
      <w:pPr>
        <w:ind w:left="927" w:hanging="360"/>
      </w:pPr>
      <w:rPr>
        <w:rFonts w:ascii="Times New Roman" w:hAnsi="Times New Roman" w:hint="default"/>
        <w:b w:val="0"/>
        <w:i w:val="0"/>
        <w:color w:val="auto"/>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F3D13EE"/>
    <w:multiLevelType w:val="hybridMultilevel"/>
    <w:tmpl w:val="7C14A966"/>
    <w:lvl w:ilvl="0" w:tplc="137A9F86">
      <w:start w:val="1"/>
      <w:numFmt w:val="lowerLetter"/>
      <w:lvlText w:val="%1)"/>
      <w:lvlJc w:val="left"/>
      <w:pPr>
        <w:ind w:left="360" w:hanging="360"/>
      </w:pPr>
      <w:rPr>
        <w:rFonts w:ascii="Times New Roman" w:hAnsi="Times New Roman"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6"/>
  </w:num>
  <w:num w:numId="2">
    <w:abstractNumId w:val="15"/>
  </w:num>
  <w:num w:numId="3">
    <w:abstractNumId w:val="10"/>
  </w:num>
  <w:num w:numId="4">
    <w:abstractNumId w:val="17"/>
  </w:num>
  <w:num w:numId="5">
    <w:abstractNumId w:val="4"/>
  </w:num>
  <w:num w:numId="6">
    <w:abstractNumId w:val="13"/>
  </w:num>
  <w:num w:numId="7">
    <w:abstractNumId w:val="21"/>
  </w:num>
  <w:num w:numId="8">
    <w:abstractNumId w:val="6"/>
  </w:num>
  <w:num w:numId="9">
    <w:abstractNumId w:val="33"/>
  </w:num>
  <w:num w:numId="10">
    <w:abstractNumId w:val="32"/>
  </w:num>
  <w:num w:numId="11">
    <w:abstractNumId w:val="14"/>
  </w:num>
  <w:num w:numId="12">
    <w:abstractNumId w:val="31"/>
  </w:num>
  <w:num w:numId="13">
    <w:abstractNumId w:val="29"/>
  </w:num>
  <w:num w:numId="14">
    <w:abstractNumId w:val="35"/>
  </w:num>
  <w:num w:numId="15">
    <w:abstractNumId w:val="16"/>
  </w:num>
  <w:num w:numId="16">
    <w:abstractNumId w:val="3"/>
  </w:num>
  <w:num w:numId="17">
    <w:abstractNumId w:val="30"/>
  </w:num>
  <w:num w:numId="18">
    <w:abstractNumId w:val="22"/>
  </w:num>
  <w:num w:numId="19">
    <w:abstractNumId w:val="1"/>
  </w:num>
  <w:num w:numId="20">
    <w:abstractNumId w:val="18"/>
  </w:num>
  <w:num w:numId="21">
    <w:abstractNumId w:val="19"/>
  </w:num>
  <w:num w:numId="22">
    <w:abstractNumId w:val="0"/>
  </w:num>
  <w:num w:numId="23">
    <w:abstractNumId w:val="2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8"/>
  </w:num>
  <w:num w:numId="31">
    <w:abstractNumId w:val="11"/>
  </w:num>
  <w:num w:numId="32">
    <w:abstractNumId w:val="23"/>
  </w:num>
  <w:num w:numId="33">
    <w:abstractNumId w:val="25"/>
  </w:num>
  <w:num w:numId="34">
    <w:abstractNumId w:val="12"/>
  </w:num>
  <w:num w:numId="35">
    <w:abstractNumId w:val="34"/>
  </w:num>
  <w:num w:numId="36">
    <w:abstractNumId w:val="27"/>
  </w:num>
  <w:num w:numId="37">
    <w:abstractNumId w:val="5"/>
  </w:num>
  <w:num w:numId="38">
    <w:abstractNumId w:val="28"/>
  </w:num>
  <w:num w:numId="39">
    <w:abstractNumId w:val="20"/>
  </w:num>
  <w:num w:numId="40">
    <w:abstractNumId w:val="2"/>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7BC"/>
    <w:rsid w:val="000026EF"/>
    <w:rsid w:val="0000347A"/>
    <w:rsid w:val="000233AF"/>
    <w:rsid w:val="00024DF9"/>
    <w:rsid w:val="0002787D"/>
    <w:rsid w:val="000401C3"/>
    <w:rsid w:val="00045A82"/>
    <w:rsid w:val="0004646B"/>
    <w:rsid w:val="000469B8"/>
    <w:rsid w:val="00053942"/>
    <w:rsid w:val="00060A9F"/>
    <w:rsid w:val="00062CFB"/>
    <w:rsid w:val="00063D77"/>
    <w:rsid w:val="000709B8"/>
    <w:rsid w:val="0007174D"/>
    <w:rsid w:val="00083A95"/>
    <w:rsid w:val="00083AF1"/>
    <w:rsid w:val="0009099C"/>
    <w:rsid w:val="000A0B5A"/>
    <w:rsid w:val="000A2784"/>
    <w:rsid w:val="000D762B"/>
    <w:rsid w:val="000E1410"/>
    <w:rsid w:val="000E26FD"/>
    <w:rsid w:val="000E6728"/>
    <w:rsid w:val="000F5238"/>
    <w:rsid w:val="000F5FC8"/>
    <w:rsid w:val="001171A6"/>
    <w:rsid w:val="00122782"/>
    <w:rsid w:val="0013182B"/>
    <w:rsid w:val="0013229E"/>
    <w:rsid w:val="001369DA"/>
    <w:rsid w:val="00142C8E"/>
    <w:rsid w:val="00162A96"/>
    <w:rsid w:val="00164CBD"/>
    <w:rsid w:val="001659A1"/>
    <w:rsid w:val="001712D3"/>
    <w:rsid w:val="00175F38"/>
    <w:rsid w:val="00183938"/>
    <w:rsid w:val="001853D2"/>
    <w:rsid w:val="001861D5"/>
    <w:rsid w:val="00190F67"/>
    <w:rsid w:val="00193092"/>
    <w:rsid w:val="00197AD2"/>
    <w:rsid w:val="001A030D"/>
    <w:rsid w:val="001A1E00"/>
    <w:rsid w:val="001B5E55"/>
    <w:rsid w:val="001C0EE9"/>
    <w:rsid w:val="001D0907"/>
    <w:rsid w:val="001F25DE"/>
    <w:rsid w:val="001F2EFE"/>
    <w:rsid w:val="001F7933"/>
    <w:rsid w:val="001F7C1B"/>
    <w:rsid w:val="00201E87"/>
    <w:rsid w:val="00205475"/>
    <w:rsid w:val="0020657B"/>
    <w:rsid w:val="0021321C"/>
    <w:rsid w:val="00216DF8"/>
    <w:rsid w:val="00227C55"/>
    <w:rsid w:val="0023317A"/>
    <w:rsid w:val="00244370"/>
    <w:rsid w:val="0024789B"/>
    <w:rsid w:val="00254911"/>
    <w:rsid w:val="00265175"/>
    <w:rsid w:val="00265666"/>
    <w:rsid w:val="00275219"/>
    <w:rsid w:val="00283CAF"/>
    <w:rsid w:val="00285E63"/>
    <w:rsid w:val="00290833"/>
    <w:rsid w:val="002A18F0"/>
    <w:rsid w:val="002B4FFF"/>
    <w:rsid w:val="002B710A"/>
    <w:rsid w:val="002D0DDD"/>
    <w:rsid w:val="002D174D"/>
    <w:rsid w:val="002D1C2D"/>
    <w:rsid w:val="002D364C"/>
    <w:rsid w:val="002D6BB4"/>
    <w:rsid w:val="002F2D34"/>
    <w:rsid w:val="002F7E9E"/>
    <w:rsid w:val="00306555"/>
    <w:rsid w:val="00312EE0"/>
    <w:rsid w:val="00317BFE"/>
    <w:rsid w:val="00324126"/>
    <w:rsid w:val="003354E9"/>
    <w:rsid w:val="00335C51"/>
    <w:rsid w:val="00341B57"/>
    <w:rsid w:val="00352A4C"/>
    <w:rsid w:val="00355572"/>
    <w:rsid w:val="00364FF5"/>
    <w:rsid w:val="003701D0"/>
    <w:rsid w:val="00385A67"/>
    <w:rsid w:val="003903F3"/>
    <w:rsid w:val="00392174"/>
    <w:rsid w:val="00392E31"/>
    <w:rsid w:val="00394F4B"/>
    <w:rsid w:val="003B09F7"/>
    <w:rsid w:val="003B254C"/>
    <w:rsid w:val="003B526A"/>
    <w:rsid w:val="003C783B"/>
    <w:rsid w:val="003D5425"/>
    <w:rsid w:val="003E192C"/>
    <w:rsid w:val="003E4EE4"/>
    <w:rsid w:val="003E568D"/>
    <w:rsid w:val="003E56CD"/>
    <w:rsid w:val="003F6623"/>
    <w:rsid w:val="00407E57"/>
    <w:rsid w:val="00410B4E"/>
    <w:rsid w:val="00412187"/>
    <w:rsid w:val="0042065D"/>
    <w:rsid w:val="004212B0"/>
    <w:rsid w:val="004263C8"/>
    <w:rsid w:val="0043431F"/>
    <w:rsid w:val="00442FE2"/>
    <w:rsid w:val="004676B2"/>
    <w:rsid w:val="004736A5"/>
    <w:rsid w:val="0047678F"/>
    <w:rsid w:val="00493004"/>
    <w:rsid w:val="004966FC"/>
    <w:rsid w:val="00497545"/>
    <w:rsid w:val="004A10EC"/>
    <w:rsid w:val="004B555A"/>
    <w:rsid w:val="004C1B9D"/>
    <w:rsid w:val="004C2143"/>
    <w:rsid w:val="004D05D8"/>
    <w:rsid w:val="004D635D"/>
    <w:rsid w:val="004F6BE9"/>
    <w:rsid w:val="0051320E"/>
    <w:rsid w:val="00521FAF"/>
    <w:rsid w:val="00543583"/>
    <w:rsid w:val="00553E41"/>
    <w:rsid w:val="00563016"/>
    <w:rsid w:val="00570622"/>
    <w:rsid w:val="0057114B"/>
    <w:rsid w:val="0057494D"/>
    <w:rsid w:val="00574C87"/>
    <w:rsid w:val="00575467"/>
    <w:rsid w:val="005757F1"/>
    <w:rsid w:val="0057684D"/>
    <w:rsid w:val="005777C6"/>
    <w:rsid w:val="00582F0A"/>
    <w:rsid w:val="005875E4"/>
    <w:rsid w:val="00595862"/>
    <w:rsid w:val="005C0725"/>
    <w:rsid w:val="005C0A8B"/>
    <w:rsid w:val="005C4913"/>
    <w:rsid w:val="005C7F46"/>
    <w:rsid w:val="005C7FB4"/>
    <w:rsid w:val="005E4C02"/>
    <w:rsid w:val="005E5195"/>
    <w:rsid w:val="005E7A73"/>
    <w:rsid w:val="0060207C"/>
    <w:rsid w:val="006072BB"/>
    <w:rsid w:val="00607741"/>
    <w:rsid w:val="006153DF"/>
    <w:rsid w:val="00617332"/>
    <w:rsid w:val="0062425D"/>
    <w:rsid w:val="00630BD6"/>
    <w:rsid w:val="00636B47"/>
    <w:rsid w:val="00640C90"/>
    <w:rsid w:val="00643416"/>
    <w:rsid w:val="006535E9"/>
    <w:rsid w:val="00653BFE"/>
    <w:rsid w:val="00662E6E"/>
    <w:rsid w:val="006649A5"/>
    <w:rsid w:val="00675886"/>
    <w:rsid w:val="00687365"/>
    <w:rsid w:val="006A2E2E"/>
    <w:rsid w:val="006B4F04"/>
    <w:rsid w:val="006C367B"/>
    <w:rsid w:val="006D5348"/>
    <w:rsid w:val="006D679B"/>
    <w:rsid w:val="006F4DD6"/>
    <w:rsid w:val="00700D0F"/>
    <w:rsid w:val="007014FD"/>
    <w:rsid w:val="00721546"/>
    <w:rsid w:val="00735A0D"/>
    <w:rsid w:val="007442E4"/>
    <w:rsid w:val="00753CB4"/>
    <w:rsid w:val="00760DB9"/>
    <w:rsid w:val="00774299"/>
    <w:rsid w:val="00787087"/>
    <w:rsid w:val="007A79E7"/>
    <w:rsid w:val="007B1BF4"/>
    <w:rsid w:val="007B4757"/>
    <w:rsid w:val="007B7A66"/>
    <w:rsid w:val="007C0658"/>
    <w:rsid w:val="007C7FB4"/>
    <w:rsid w:val="007E4998"/>
    <w:rsid w:val="007F1AC8"/>
    <w:rsid w:val="007F59B1"/>
    <w:rsid w:val="00812598"/>
    <w:rsid w:val="00813CC0"/>
    <w:rsid w:val="00814694"/>
    <w:rsid w:val="008148AD"/>
    <w:rsid w:val="00816485"/>
    <w:rsid w:val="0082554E"/>
    <w:rsid w:val="008272D6"/>
    <w:rsid w:val="0083214E"/>
    <w:rsid w:val="008328F3"/>
    <w:rsid w:val="0083346C"/>
    <w:rsid w:val="00834965"/>
    <w:rsid w:val="00835F9C"/>
    <w:rsid w:val="008461DF"/>
    <w:rsid w:val="008553ED"/>
    <w:rsid w:val="00857262"/>
    <w:rsid w:val="00857457"/>
    <w:rsid w:val="0085783C"/>
    <w:rsid w:val="008621C1"/>
    <w:rsid w:val="00863263"/>
    <w:rsid w:val="00866849"/>
    <w:rsid w:val="00867A62"/>
    <w:rsid w:val="008705AF"/>
    <w:rsid w:val="008851EA"/>
    <w:rsid w:val="00894076"/>
    <w:rsid w:val="008A15EC"/>
    <w:rsid w:val="008A7890"/>
    <w:rsid w:val="008B08AE"/>
    <w:rsid w:val="008B2132"/>
    <w:rsid w:val="008B4D85"/>
    <w:rsid w:val="008B50C3"/>
    <w:rsid w:val="008C6FF2"/>
    <w:rsid w:val="008D30A4"/>
    <w:rsid w:val="008E0323"/>
    <w:rsid w:val="008E4B89"/>
    <w:rsid w:val="008F3D27"/>
    <w:rsid w:val="0091227A"/>
    <w:rsid w:val="009147F3"/>
    <w:rsid w:val="009203AD"/>
    <w:rsid w:val="00930146"/>
    <w:rsid w:val="0096509A"/>
    <w:rsid w:val="00970B22"/>
    <w:rsid w:val="0097123D"/>
    <w:rsid w:val="00973E4D"/>
    <w:rsid w:val="0097710B"/>
    <w:rsid w:val="00993D24"/>
    <w:rsid w:val="00996959"/>
    <w:rsid w:val="009B275B"/>
    <w:rsid w:val="009B55CF"/>
    <w:rsid w:val="009B7004"/>
    <w:rsid w:val="009C1467"/>
    <w:rsid w:val="009C2508"/>
    <w:rsid w:val="009D29DD"/>
    <w:rsid w:val="009E0EA4"/>
    <w:rsid w:val="009F6AF3"/>
    <w:rsid w:val="00A05F6F"/>
    <w:rsid w:val="00A16C82"/>
    <w:rsid w:val="00A22469"/>
    <w:rsid w:val="00A23AB7"/>
    <w:rsid w:val="00A27C54"/>
    <w:rsid w:val="00A35E81"/>
    <w:rsid w:val="00A364B7"/>
    <w:rsid w:val="00A463EF"/>
    <w:rsid w:val="00A52C42"/>
    <w:rsid w:val="00A65176"/>
    <w:rsid w:val="00A67CD0"/>
    <w:rsid w:val="00A67FA4"/>
    <w:rsid w:val="00A74774"/>
    <w:rsid w:val="00A7594F"/>
    <w:rsid w:val="00A81E7C"/>
    <w:rsid w:val="00A837FD"/>
    <w:rsid w:val="00A84E1F"/>
    <w:rsid w:val="00A9250B"/>
    <w:rsid w:val="00A92A6F"/>
    <w:rsid w:val="00A956F8"/>
    <w:rsid w:val="00AB0FA4"/>
    <w:rsid w:val="00AB5E4D"/>
    <w:rsid w:val="00AD1F98"/>
    <w:rsid w:val="00AD70D4"/>
    <w:rsid w:val="00AE4FE8"/>
    <w:rsid w:val="00AE5CBF"/>
    <w:rsid w:val="00AE73DD"/>
    <w:rsid w:val="00AF316A"/>
    <w:rsid w:val="00AF5FD4"/>
    <w:rsid w:val="00B00B70"/>
    <w:rsid w:val="00B018A0"/>
    <w:rsid w:val="00B11CFB"/>
    <w:rsid w:val="00B11DDC"/>
    <w:rsid w:val="00B25599"/>
    <w:rsid w:val="00B45C0D"/>
    <w:rsid w:val="00B46C75"/>
    <w:rsid w:val="00B52A67"/>
    <w:rsid w:val="00B541D3"/>
    <w:rsid w:val="00B54C73"/>
    <w:rsid w:val="00B55B77"/>
    <w:rsid w:val="00B64E36"/>
    <w:rsid w:val="00B716A1"/>
    <w:rsid w:val="00B80451"/>
    <w:rsid w:val="00B96087"/>
    <w:rsid w:val="00BA1F62"/>
    <w:rsid w:val="00BA4842"/>
    <w:rsid w:val="00BC3F5F"/>
    <w:rsid w:val="00BC66AD"/>
    <w:rsid w:val="00BE3A0D"/>
    <w:rsid w:val="00BF00B7"/>
    <w:rsid w:val="00BF27B8"/>
    <w:rsid w:val="00BF4F16"/>
    <w:rsid w:val="00C03496"/>
    <w:rsid w:val="00C13866"/>
    <w:rsid w:val="00C13CA2"/>
    <w:rsid w:val="00C1524D"/>
    <w:rsid w:val="00C27C83"/>
    <w:rsid w:val="00C30D43"/>
    <w:rsid w:val="00C3308C"/>
    <w:rsid w:val="00C36821"/>
    <w:rsid w:val="00C40562"/>
    <w:rsid w:val="00C459BD"/>
    <w:rsid w:val="00C46E39"/>
    <w:rsid w:val="00C47564"/>
    <w:rsid w:val="00C51DD8"/>
    <w:rsid w:val="00C54C1B"/>
    <w:rsid w:val="00C55DF8"/>
    <w:rsid w:val="00C60000"/>
    <w:rsid w:val="00C6288D"/>
    <w:rsid w:val="00C62AE9"/>
    <w:rsid w:val="00C64595"/>
    <w:rsid w:val="00C73CC2"/>
    <w:rsid w:val="00C74F56"/>
    <w:rsid w:val="00C76500"/>
    <w:rsid w:val="00C90E13"/>
    <w:rsid w:val="00CA171A"/>
    <w:rsid w:val="00CA53AD"/>
    <w:rsid w:val="00CD11CA"/>
    <w:rsid w:val="00CD77BA"/>
    <w:rsid w:val="00CE10A6"/>
    <w:rsid w:val="00CE1D0D"/>
    <w:rsid w:val="00CE74C2"/>
    <w:rsid w:val="00CF2890"/>
    <w:rsid w:val="00CF41A9"/>
    <w:rsid w:val="00CF7966"/>
    <w:rsid w:val="00D0697B"/>
    <w:rsid w:val="00D27D48"/>
    <w:rsid w:val="00D30124"/>
    <w:rsid w:val="00D3427B"/>
    <w:rsid w:val="00D37601"/>
    <w:rsid w:val="00D4381D"/>
    <w:rsid w:val="00D50B5B"/>
    <w:rsid w:val="00D54BAB"/>
    <w:rsid w:val="00D63268"/>
    <w:rsid w:val="00D701B1"/>
    <w:rsid w:val="00D7310F"/>
    <w:rsid w:val="00D76DB0"/>
    <w:rsid w:val="00D86538"/>
    <w:rsid w:val="00DA02B7"/>
    <w:rsid w:val="00DA3C2D"/>
    <w:rsid w:val="00DB0F59"/>
    <w:rsid w:val="00DC349B"/>
    <w:rsid w:val="00DC5273"/>
    <w:rsid w:val="00DD6983"/>
    <w:rsid w:val="00DE6B93"/>
    <w:rsid w:val="00DF12BC"/>
    <w:rsid w:val="00DF6527"/>
    <w:rsid w:val="00E031F1"/>
    <w:rsid w:val="00E0515D"/>
    <w:rsid w:val="00E11FAD"/>
    <w:rsid w:val="00E143A6"/>
    <w:rsid w:val="00E14F2B"/>
    <w:rsid w:val="00E15AAD"/>
    <w:rsid w:val="00E165D0"/>
    <w:rsid w:val="00E21B28"/>
    <w:rsid w:val="00E2214C"/>
    <w:rsid w:val="00E324F6"/>
    <w:rsid w:val="00E347BC"/>
    <w:rsid w:val="00E43E2F"/>
    <w:rsid w:val="00E569A5"/>
    <w:rsid w:val="00E8428C"/>
    <w:rsid w:val="00E857F3"/>
    <w:rsid w:val="00E9463F"/>
    <w:rsid w:val="00EA32F9"/>
    <w:rsid w:val="00EA4586"/>
    <w:rsid w:val="00EA7062"/>
    <w:rsid w:val="00EA7547"/>
    <w:rsid w:val="00EA7E1E"/>
    <w:rsid w:val="00EB050C"/>
    <w:rsid w:val="00EB3E66"/>
    <w:rsid w:val="00EB4485"/>
    <w:rsid w:val="00EB4B49"/>
    <w:rsid w:val="00EE0624"/>
    <w:rsid w:val="00EE0ECD"/>
    <w:rsid w:val="00EE3957"/>
    <w:rsid w:val="00EF3A2E"/>
    <w:rsid w:val="00EF5DA3"/>
    <w:rsid w:val="00EF7EC6"/>
    <w:rsid w:val="00F003A5"/>
    <w:rsid w:val="00F1530E"/>
    <w:rsid w:val="00F1705D"/>
    <w:rsid w:val="00F2215A"/>
    <w:rsid w:val="00F27258"/>
    <w:rsid w:val="00F31C07"/>
    <w:rsid w:val="00F31E9E"/>
    <w:rsid w:val="00F35A2A"/>
    <w:rsid w:val="00F42B5F"/>
    <w:rsid w:val="00F53ECC"/>
    <w:rsid w:val="00F60B28"/>
    <w:rsid w:val="00F61872"/>
    <w:rsid w:val="00F7587E"/>
    <w:rsid w:val="00F86043"/>
    <w:rsid w:val="00F93F6E"/>
    <w:rsid w:val="00FA53AD"/>
    <w:rsid w:val="00FA7FC0"/>
    <w:rsid w:val="00FB4B69"/>
    <w:rsid w:val="00FB58EF"/>
    <w:rsid w:val="00FB6871"/>
    <w:rsid w:val="00FC0808"/>
    <w:rsid w:val="00FD10C5"/>
    <w:rsid w:val="00FD18A8"/>
    <w:rsid w:val="00FD6BCB"/>
    <w:rsid w:val="00FE7F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3AA5"/>
  <w15:chartTrackingRefBased/>
  <w15:docId w15:val="{39F9A8A9-F03F-497C-82CF-F6B6854D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List Paragraph,List Paragraph1,ODRAZKY PRVA UROVEN,Nad,Odstavec_muj,Conclusion de partie,_Odstavec se seznamem,Seznam - odrážky,Odstavec cíl se seznamem,Odstavec se seznamem5,Odsek zákon"/>
    <w:basedOn w:val="Normlny"/>
    <w:link w:val="OdsekzoznamuChar"/>
    <w:uiPriority w:val="34"/>
    <w:qFormat/>
    <w:rsid w:val="00201E87"/>
    <w:pPr>
      <w:ind w:left="720"/>
      <w:contextualSpacing/>
    </w:pPr>
  </w:style>
  <w:style w:type="character" w:styleId="Odkaznakomentr">
    <w:name w:val="annotation reference"/>
    <w:basedOn w:val="Predvolenpsmoodseku"/>
    <w:uiPriority w:val="99"/>
    <w:semiHidden/>
    <w:unhideWhenUsed/>
    <w:rsid w:val="00197AD2"/>
    <w:rPr>
      <w:sz w:val="16"/>
      <w:szCs w:val="16"/>
    </w:rPr>
  </w:style>
  <w:style w:type="paragraph" w:styleId="Textkomentra">
    <w:name w:val="annotation text"/>
    <w:basedOn w:val="Normlny"/>
    <w:link w:val="TextkomentraChar"/>
    <w:uiPriority w:val="99"/>
    <w:semiHidden/>
    <w:unhideWhenUsed/>
    <w:rsid w:val="00197AD2"/>
    <w:pPr>
      <w:spacing w:line="240" w:lineRule="auto"/>
    </w:pPr>
    <w:rPr>
      <w:sz w:val="20"/>
      <w:szCs w:val="20"/>
    </w:rPr>
  </w:style>
  <w:style w:type="character" w:customStyle="1" w:styleId="TextkomentraChar">
    <w:name w:val="Text komentára Char"/>
    <w:basedOn w:val="Predvolenpsmoodseku"/>
    <w:link w:val="Textkomentra"/>
    <w:uiPriority w:val="99"/>
    <w:semiHidden/>
    <w:rsid w:val="00197AD2"/>
    <w:rPr>
      <w:sz w:val="20"/>
      <w:szCs w:val="20"/>
    </w:rPr>
  </w:style>
  <w:style w:type="paragraph" w:styleId="Predmetkomentra">
    <w:name w:val="annotation subject"/>
    <w:basedOn w:val="Textkomentra"/>
    <w:next w:val="Textkomentra"/>
    <w:link w:val="PredmetkomentraChar"/>
    <w:uiPriority w:val="99"/>
    <w:semiHidden/>
    <w:unhideWhenUsed/>
    <w:rsid w:val="00197AD2"/>
    <w:rPr>
      <w:b/>
      <w:bCs/>
    </w:rPr>
  </w:style>
  <w:style w:type="character" w:customStyle="1" w:styleId="PredmetkomentraChar">
    <w:name w:val="Predmet komentára Char"/>
    <w:basedOn w:val="TextkomentraChar"/>
    <w:link w:val="Predmetkomentra"/>
    <w:uiPriority w:val="99"/>
    <w:semiHidden/>
    <w:rsid w:val="00197AD2"/>
    <w:rPr>
      <w:b/>
      <w:bCs/>
      <w:sz w:val="20"/>
      <w:szCs w:val="20"/>
    </w:rPr>
  </w:style>
  <w:style w:type="paragraph" w:styleId="Textbubliny">
    <w:name w:val="Balloon Text"/>
    <w:basedOn w:val="Normlny"/>
    <w:link w:val="TextbublinyChar"/>
    <w:uiPriority w:val="99"/>
    <w:semiHidden/>
    <w:unhideWhenUsed/>
    <w:rsid w:val="00197A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7AD2"/>
    <w:rPr>
      <w:rFonts w:ascii="Segoe UI" w:hAnsi="Segoe UI" w:cs="Segoe UI"/>
      <w:sz w:val="18"/>
      <w:szCs w:val="18"/>
    </w:rPr>
  </w:style>
  <w:style w:type="character" w:customStyle="1" w:styleId="OdsekzoznamuChar">
    <w:name w:val="Odsek zoznamu Char"/>
    <w:aliases w:val="Odsek zoznamu1 Char,Odsek Char,body Char,Odsek zoznamu2 Char,List Paragraph Char,List Paragraph1 Char,ODRAZKY PRVA UROVEN Char,Nad Char,Odstavec_muj Char,Conclusion de partie Char,_Odstavec se seznamem Char,Seznam - odrážky Char"/>
    <w:link w:val="Odsekzoznamu"/>
    <w:uiPriority w:val="34"/>
    <w:qFormat/>
    <w:locked/>
    <w:rsid w:val="001C0EE9"/>
  </w:style>
  <w:style w:type="paragraph" w:styleId="Textpoznmkypodiarou">
    <w:name w:val="footnote text"/>
    <w:basedOn w:val="Normlny"/>
    <w:link w:val="TextpoznmkypodiarouChar"/>
    <w:uiPriority w:val="99"/>
    <w:unhideWhenUsed/>
    <w:rsid w:val="001C0EE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C0EE9"/>
    <w:rPr>
      <w:sz w:val="20"/>
      <w:szCs w:val="20"/>
    </w:rPr>
  </w:style>
  <w:style w:type="character" w:styleId="Odkaznapoznmkupodiarou">
    <w:name w:val="footnote reference"/>
    <w:basedOn w:val="Predvolenpsmoodseku"/>
    <w:uiPriority w:val="99"/>
    <w:unhideWhenUsed/>
    <w:rsid w:val="001C0EE9"/>
    <w:rPr>
      <w:vertAlign w:val="superscript"/>
    </w:rPr>
  </w:style>
  <w:style w:type="character" w:styleId="Hypertextovprepojenie">
    <w:name w:val="Hyperlink"/>
    <w:basedOn w:val="Predvolenpsmoodseku"/>
    <w:uiPriority w:val="99"/>
    <w:semiHidden/>
    <w:unhideWhenUsed/>
    <w:rsid w:val="00553E41"/>
    <w:rPr>
      <w:color w:val="0000FF"/>
      <w:u w:val="single"/>
    </w:rPr>
  </w:style>
  <w:style w:type="table" w:styleId="Mriekatabuky">
    <w:name w:val="Table Grid"/>
    <w:basedOn w:val="Normlnatabuka"/>
    <w:uiPriority w:val="39"/>
    <w:rsid w:val="00FA7FC0"/>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21FA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21FAF"/>
  </w:style>
  <w:style w:type="paragraph" w:styleId="Pta">
    <w:name w:val="footer"/>
    <w:basedOn w:val="Normlny"/>
    <w:link w:val="PtaChar"/>
    <w:uiPriority w:val="99"/>
    <w:unhideWhenUsed/>
    <w:rsid w:val="00521FAF"/>
    <w:pPr>
      <w:tabs>
        <w:tab w:val="center" w:pos="4536"/>
        <w:tab w:val="right" w:pos="9072"/>
      </w:tabs>
      <w:spacing w:after="0" w:line="240" w:lineRule="auto"/>
    </w:pPr>
  </w:style>
  <w:style w:type="character" w:customStyle="1" w:styleId="PtaChar">
    <w:name w:val="Päta Char"/>
    <w:basedOn w:val="Predvolenpsmoodseku"/>
    <w:link w:val="Pta"/>
    <w:uiPriority w:val="99"/>
    <w:rsid w:val="00521FAF"/>
  </w:style>
  <w:style w:type="paragraph" w:styleId="Revzia">
    <w:name w:val="Revision"/>
    <w:hidden/>
    <w:uiPriority w:val="99"/>
    <w:semiHidden/>
    <w:rsid w:val="0097710B"/>
    <w:pPr>
      <w:spacing w:after="0" w:line="240" w:lineRule="auto"/>
    </w:pPr>
  </w:style>
  <w:style w:type="character" w:customStyle="1" w:styleId="ui-provider">
    <w:name w:val="ui-provider"/>
    <w:basedOn w:val="Predvolenpsmoodseku"/>
    <w:rsid w:val="00E21B28"/>
  </w:style>
  <w:style w:type="character" w:customStyle="1" w:styleId="awspan1">
    <w:name w:val="awspan1"/>
    <w:basedOn w:val="Predvolenpsmoodseku"/>
    <w:rsid w:val="00C76500"/>
    <w:rPr>
      <w:color w:val="000000"/>
      <w:sz w:val="24"/>
      <w:szCs w:val="24"/>
    </w:rPr>
  </w:style>
  <w:style w:type="character" w:customStyle="1" w:styleId="awspan">
    <w:name w:val="awspan"/>
    <w:basedOn w:val="Predvolenpsmoodseku"/>
    <w:rsid w:val="002B4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14328">
      <w:bodyDiv w:val="1"/>
      <w:marLeft w:val="0"/>
      <w:marRight w:val="0"/>
      <w:marTop w:val="0"/>
      <w:marBottom w:val="0"/>
      <w:divBdr>
        <w:top w:val="none" w:sz="0" w:space="0" w:color="auto"/>
        <w:left w:val="none" w:sz="0" w:space="0" w:color="auto"/>
        <w:bottom w:val="none" w:sz="0" w:space="0" w:color="auto"/>
        <w:right w:val="none" w:sz="0" w:space="0" w:color="auto"/>
      </w:divBdr>
    </w:div>
    <w:div w:id="218055136">
      <w:bodyDiv w:val="1"/>
      <w:marLeft w:val="0"/>
      <w:marRight w:val="0"/>
      <w:marTop w:val="0"/>
      <w:marBottom w:val="0"/>
      <w:divBdr>
        <w:top w:val="none" w:sz="0" w:space="0" w:color="auto"/>
        <w:left w:val="none" w:sz="0" w:space="0" w:color="auto"/>
        <w:bottom w:val="none" w:sz="0" w:space="0" w:color="auto"/>
        <w:right w:val="none" w:sz="0" w:space="0" w:color="auto"/>
      </w:divBdr>
      <w:divsChild>
        <w:div w:id="1015503122">
          <w:marLeft w:val="255"/>
          <w:marRight w:val="0"/>
          <w:marTop w:val="75"/>
          <w:marBottom w:val="0"/>
          <w:divBdr>
            <w:top w:val="none" w:sz="0" w:space="0" w:color="auto"/>
            <w:left w:val="none" w:sz="0" w:space="0" w:color="auto"/>
            <w:bottom w:val="none" w:sz="0" w:space="0" w:color="auto"/>
            <w:right w:val="none" w:sz="0" w:space="0" w:color="auto"/>
          </w:divBdr>
        </w:div>
        <w:div w:id="877399830">
          <w:marLeft w:val="255"/>
          <w:marRight w:val="0"/>
          <w:marTop w:val="75"/>
          <w:marBottom w:val="0"/>
          <w:divBdr>
            <w:top w:val="none" w:sz="0" w:space="0" w:color="auto"/>
            <w:left w:val="none" w:sz="0" w:space="0" w:color="auto"/>
            <w:bottom w:val="none" w:sz="0" w:space="0" w:color="auto"/>
            <w:right w:val="none" w:sz="0" w:space="0" w:color="auto"/>
          </w:divBdr>
        </w:div>
        <w:div w:id="1061709758">
          <w:marLeft w:val="255"/>
          <w:marRight w:val="0"/>
          <w:marTop w:val="75"/>
          <w:marBottom w:val="0"/>
          <w:divBdr>
            <w:top w:val="none" w:sz="0" w:space="0" w:color="auto"/>
            <w:left w:val="none" w:sz="0" w:space="0" w:color="auto"/>
            <w:bottom w:val="none" w:sz="0" w:space="0" w:color="auto"/>
            <w:right w:val="none" w:sz="0" w:space="0" w:color="auto"/>
          </w:divBdr>
        </w:div>
      </w:divsChild>
    </w:div>
    <w:div w:id="236129862">
      <w:bodyDiv w:val="1"/>
      <w:marLeft w:val="0"/>
      <w:marRight w:val="0"/>
      <w:marTop w:val="0"/>
      <w:marBottom w:val="0"/>
      <w:divBdr>
        <w:top w:val="none" w:sz="0" w:space="0" w:color="auto"/>
        <w:left w:val="none" w:sz="0" w:space="0" w:color="auto"/>
        <w:bottom w:val="none" w:sz="0" w:space="0" w:color="auto"/>
        <w:right w:val="none" w:sz="0" w:space="0" w:color="auto"/>
      </w:divBdr>
    </w:div>
    <w:div w:id="645932367">
      <w:bodyDiv w:val="1"/>
      <w:marLeft w:val="0"/>
      <w:marRight w:val="0"/>
      <w:marTop w:val="0"/>
      <w:marBottom w:val="0"/>
      <w:divBdr>
        <w:top w:val="none" w:sz="0" w:space="0" w:color="auto"/>
        <w:left w:val="none" w:sz="0" w:space="0" w:color="auto"/>
        <w:bottom w:val="none" w:sz="0" w:space="0" w:color="auto"/>
        <w:right w:val="none" w:sz="0" w:space="0" w:color="auto"/>
      </w:divBdr>
      <w:divsChild>
        <w:div w:id="2044860836">
          <w:marLeft w:val="0"/>
          <w:marRight w:val="75"/>
          <w:marTop w:val="0"/>
          <w:marBottom w:val="0"/>
          <w:divBdr>
            <w:top w:val="none" w:sz="0" w:space="0" w:color="auto"/>
            <w:left w:val="none" w:sz="0" w:space="0" w:color="auto"/>
            <w:bottom w:val="none" w:sz="0" w:space="0" w:color="auto"/>
            <w:right w:val="none" w:sz="0" w:space="0" w:color="auto"/>
          </w:divBdr>
        </w:div>
        <w:div w:id="1143427274">
          <w:marLeft w:val="0"/>
          <w:marRight w:val="0"/>
          <w:marTop w:val="0"/>
          <w:marBottom w:val="300"/>
          <w:divBdr>
            <w:top w:val="none" w:sz="0" w:space="0" w:color="auto"/>
            <w:left w:val="none" w:sz="0" w:space="0" w:color="auto"/>
            <w:bottom w:val="none" w:sz="0" w:space="0" w:color="auto"/>
            <w:right w:val="none" w:sz="0" w:space="0" w:color="auto"/>
          </w:divBdr>
        </w:div>
        <w:div w:id="1860006678">
          <w:marLeft w:val="255"/>
          <w:marRight w:val="0"/>
          <w:marTop w:val="75"/>
          <w:marBottom w:val="0"/>
          <w:divBdr>
            <w:top w:val="none" w:sz="0" w:space="0" w:color="auto"/>
            <w:left w:val="none" w:sz="0" w:space="0" w:color="auto"/>
            <w:bottom w:val="none" w:sz="0" w:space="0" w:color="auto"/>
            <w:right w:val="none" w:sz="0" w:space="0" w:color="auto"/>
          </w:divBdr>
        </w:div>
        <w:div w:id="1200313484">
          <w:marLeft w:val="255"/>
          <w:marRight w:val="0"/>
          <w:marTop w:val="75"/>
          <w:marBottom w:val="0"/>
          <w:divBdr>
            <w:top w:val="none" w:sz="0" w:space="0" w:color="auto"/>
            <w:left w:val="none" w:sz="0" w:space="0" w:color="auto"/>
            <w:bottom w:val="none" w:sz="0" w:space="0" w:color="auto"/>
            <w:right w:val="none" w:sz="0" w:space="0" w:color="auto"/>
          </w:divBdr>
        </w:div>
        <w:div w:id="528642478">
          <w:marLeft w:val="255"/>
          <w:marRight w:val="0"/>
          <w:marTop w:val="75"/>
          <w:marBottom w:val="0"/>
          <w:divBdr>
            <w:top w:val="none" w:sz="0" w:space="0" w:color="auto"/>
            <w:left w:val="none" w:sz="0" w:space="0" w:color="auto"/>
            <w:bottom w:val="none" w:sz="0" w:space="0" w:color="auto"/>
            <w:right w:val="none" w:sz="0" w:space="0" w:color="auto"/>
          </w:divBdr>
        </w:div>
        <w:div w:id="1180004109">
          <w:marLeft w:val="255"/>
          <w:marRight w:val="0"/>
          <w:marTop w:val="75"/>
          <w:marBottom w:val="0"/>
          <w:divBdr>
            <w:top w:val="none" w:sz="0" w:space="0" w:color="auto"/>
            <w:left w:val="none" w:sz="0" w:space="0" w:color="auto"/>
            <w:bottom w:val="none" w:sz="0" w:space="0" w:color="auto"/>
            <w:right w:val="none" w:sz="0" w:space="0" w:color="auto"/>
          </w:divBdr>
        </w:div>
        <w:div w:id="1731004512">
          <w:marLeft w:val="255"/>
          <w:marRight w:val="0"/>
          <w:marTop w:val="75"/>
          <w:marBottom w:val="0"/>
          <w:divBdr>
            <w:top w:val="none" w:sz="0" w:space="0" w:color="auto"/>
            <w:left w:val="none" w:sz="0" w:space="0" w:color="auto"/>
            <w:bottom w:val="none" w:sz="0" w:space="0" w:color="auto"/>
            <w:right w:val="none" w:sz="0" w:space="0" w:color="auto"/>
          </w:divBdr>
        </w:div>
        <w:div w:id="1242711664">
          <w:marLeft w:val="255"/>
          <w:marRight w:val="0"/>
          <w:marTop w:val="75"/>
          <w:marBottom w:val="0"/>
          <w:divBdr>
            <w:top w:val="none" w:sz="0" w:space="0" w:color="auto"/>
            <w:left w:val="none" w:sz="0" w:space="0" w:color="auto"/>
            <w:bottom w:val="none" w:sz="0" w:space="0" w:color="auto"/>
            <w:right w:val="none" w:sz="0" w:space="0" w:color="auto"/>
          </w:divBdr>
        </w:div>
        <w:div w:id="1231381745">
          <w:marLeft w:val="255"/>
          <w:marRight w:val="0"/>
          <w:marTop w:val="75"/>
          <w:marBottom w:val="0"/>
          <w:divBdr>
            <w:top w:val="none" w:sz="0" w:space="0" w:color="auto"/>
            <w:left w:val="none" w:sz="0" w:space="0" w:color="auto"/>
            <w:bottom w:val="none" w:sz="0" w:space="0" w:color="auto"/>
            <w:right w:val="none" w:sz="0" w:space="0" w:color="auto"/>
          </w:divBdr>
        </w:div>
      </w:divsChild>
    </w:div>
    <w:div w:id="785537915">
      <w:bodyDiv w:val="1"/>
      <w:marLeft w:val="0"/>
      <w:marRight w:val="0"/>
      <w:marTop w:val="0"/>
      <w:marBottom w:val="0"/>
      <w:divBdr>
        <w:top w:val="none" w:sz="0" w:space="0" w:color="auto"/>
        <w:left w:val="none" w:sz="0" w:space="0" w:color="auto"/>
        <w:bottom w:val="none" w:sz="0" w:space="0" w:color="auto"/>
        <w:right w:val="none" w:sz="0" w:space="0" w:color="auto"/>
      </w:divBdr>
      <w:divsChild>
        <w:div w:id="133376822">
          <w:marLeft w:val="0"/>
          <w:marRight w:val="75"/>
          <w:marTop w:val="0"/>
          <w:marBottom w:val="0"/>
          <w:divBdr>
            <w:top w:val="none" w:sz="0" w:space="0" w:color="auto"/>
            <w:left w:val="none" w:sz="0" w:space="0" w:color="auto"/>
            <w:bottom w:val="none" w:sz="0" w:space="0" w:color="auto"/>
            <w:right w:val="none" w:sz="0" w:space="0" w:color="auto"/>
          </w:divBdr>
        </w:div>
        <w:div w:id="1439062030">
          <w:marLeft w:val="0"/>
          <w:marRight w:val="0"/>
          <w:marTop w:val="0"/>
          <w:marBottom w:val="300"/>
          <w:divBdr>
            <w:top w:val="none" w:sz="0" w:space="0" w:color="auto"/>
            <w:left w:val="none" w:sz="0" w:space="0" w:color="auto"/>
            <w:bottom w:val="none" w:sz="0" w:space="0" w:color="auto"/>
            <w:right w:val="none" w:sz="0" w:space="0" w:color="auto"/>
          </w:divBdr>
        </w:div>
      </w:divsChild>
    </w:div>
    <w:div w:id="1003897514">
      <w:bodyDiv w:val="1"/>
      <w:marLeft w:val="0"/>
      <w:marRight w:val="0"/>
      <w:marTop w:val="0"/>
      <w:marBottom w:val="0"/>
      <w:divBdr>
        <w:top w:val="none" w:sz="0" w:space="0" w:color="auto"/>
        <w:left w:val="none" w:sz="0" w:space="0" w:color="auto"/>
        <w:bottom w:val="none" w:sz="0" w:space="0" w:color="auto"/>
        <w:right w:val="none" w:sz="0" w:space="0" w:color="auto"/>
      </w:divBdr>
      <w:divsChild>
        <w:div w:id="277029259">
          <w:marLeft w:val="255"/>
          <w:marRight w:val="0"/>
          <w:marTop w:val="0"/>
          <w:marBottom w:val="0"/>
          <w:divBdr>
            <w:top w:val="none" w:sz="0" w:space="0" w:color="auto"/>
            <w:left w:val="none" w:sz="0" w:space="0" w:color="auto"/>
            <w:bottom w:val="none" w:sz="0" w:space="0" w:color="auto"/>
            <w:right w:val="none" w:sz="0" w:space="0" w:color="auto"/>
          </w:divBdr>
        </w:div>
        <w:div w:id="1636450794">
          <w:marLeft w:val="255"/>
          <w:marRight w:val="0"/>
          <w:marTop w:val="0"/>
          <w:marBottom w:val="0"/>
          <w:divBdr>
            <w:top w:val="none" w:sz="0" w:space="0" w:color="auto"/>
            <w:left w:val="none" w:sz="0" w:space="0" w:color="auto"/>
            <w:bottom w:val="none" w:sz="0" w:space="0" w:color="auto"/>
            <w:right w:val="none" w:sz="0" w:space="0" w:color="auto"/>
          </w:divBdr>
        </w:div>
      </w:divsChild>
    </w:div>
    <w:div w:id="1070425080">
      <w:bodyDiv w:val="1"/>
      <w:marLeft w:val="0"/>
      <w:marRight w:val="0"/>
      <w:marTop w:val="0"/>
      <w:marBottom w:val="0"/>
      <w:divBdr>
        <w:top w:val="none" w:sz="0" w:space="0" w:color="auto"/>
        <w:left w:val="none" w:sz="0" w:space="0" w:color="auto"/>
        <w:bottom w:val="none" w:sz="0" w:space="0" w:color="auto"/>
        <w:right w:val="none" w:sz="0" w:space="0" w:color="auto"/>
      </w:divBdr>
      <w:divsChild>
        <w:div w:id="1309091960">
          <w:marLeft w:val="0"/>
          <w:marRight w:val="75"/>
          <w:marTop w:val="0"/>
          <w:marBottom w:val="0"/>
          <w:divBdr>
            <w:top w:val="none" w:sz="0" w:space="0" w:color="auto"/>
            <w:left w:val="none" w:sz="0" w:space="0" w:color="auto"/>
            <w:bottom w:val="none" w:sz="0" w:space="0" w:color="auto"/>
            <w:right w:val="none" w:sz="0" w:space="0" w:color="auto"/>
          </w:divBdr>
        </w:div>
        <w:div w:id="460460535">
          <w:marLeft w:val="0"/>
          <w:marRight w:val="0"/>
          <w:marTop w:val="0"/>
          <w:marBottom w:val="300"/>
          <w:divBdr>
            <w:top w:val="none" w:sz="0" w:space="0" w:color="auto"/>
            <w:left w:val="none" w:sz="0" w:space="0" w:color="auto"/>
            <w:bottom w:val="none" w:sz="0" w:space="0" w:color="auto"/>
            <w:right w:val="none" w:sz="0" w:space="0" w:color="auto"/>
          </w:divBdr>
        </w:div>
        <w:div w:id="786001133">
          <w:marLeft w:val="255"/>
          <w:marRight w:val="0"/>
          <w:marTop w:val="75"/>
          <w:marBottom w:val="0"/>
          <w:divBdr>
            <w:top w:val="none" w:sz="0" w:space="0" w:color="auto"/>
            <w:left w:val="none" w:sz="0" w:space="0" w:color="auto"/>
            <w:bottom w:val="none" w:sz="0" w:space="0" w:color="auto"/>
            <w:right w:val="none" w:sz="0" w:space="0" w:color="auto"/>
          </w:divBdr>
        </w:div>
        <w:div w:id="1946424778">
          <w:marLeft w:val="255"/>
          <w:marRight w:val="0"/>
          <w:marTop w:val="75"/>
          <w:marBottom w:val="0"/>
          <w:divBdr>
            <w:top w:val="none" w:sz="0" w:space="0" w:color="auto"/>
            <w:left w:val="none" w:sz="0" w:space="0" w:color="auto"/>
            <w:bottom w:val="none" w:sz="0" w:space="0" w:color="auto"/>
            <w:right w:val="none" w:sz="0" w:space="0" w:color="auto"/>
          </w:divBdr>
        </w:div>
        <w:div w:id="1878278698">
          <w:marLeft w:val="255"/>
          <w:marRight w:val="0"/>
          <w:marTop w:val="75"/>
          <w:marBottom w:val="0"/>
          <w:divBdr>
            <w:top w:val="none" w:sz="0" w:space="0" w:color="auto"/>
            <w:left w:val="none" w:sz="0" w:space="0" w:color="auto"/>
            <w:bottom w:val="none" w:sz="0" w:space="0" w:color="auto"/>
            <w:right w:val="none" w:sz="0" w:space="0" w:color="auto"/>
          </w:divBdr>
        </w:div>
        <w:div w:id="1664233474">
          <w:marLeft w:val="255"/>
          <w:marRight w:val="0"/>
          <w:marTop w:val="75"/>
          <w:marBottom w:val="0"/>
          <w:divBdr>
            <w:top w:val="none" w:sz="0" w:space="0" w:color="auto"/>
            <w:left w:val="none" w:sz="0" w:space="0" w:color="auto"/>
            <w:bottom w:val="none" w:sz="0" w:space="0" w:color="auto"/>
            <w:right w:val="none" w:sz="0" w:space="0" w:color="auto"/>
          </w:divBdr>
          <w:divsChild>
            <w:div w:id="1877158145">
              <w:marLeft w:val="255"/>
              <w:marRight w:val="0"/>
              <w:marTop w:val="0"/>
              <w:marBottom w:val="0"/>
              <w:divBdr>
                <w:top w:val="none" w:sz="0" w:space="0" w:color="auto"/>
                <w:left w:val="none" w:sz="0" w:space="0" w:color="auto"/>
                <w:bottom w:val="none" w:sz="0" w:space="0" w:color="auto"/>
                <w:right w:val="none" w:sz="0" w:space="0" w:color="auto"/>
              </w:divBdr>
            </w:div>
            <w:div w:id="253249660">
              <w:marLeft w:val="255"/>
              <w:marRight w:val="0"/>
              <w:marTop w:val="0"/>
              <w:marBottom w:val="0"/>
              <w:divBdr>
                <w:top w:val="none" w:sz="0" w:space="0" w:color="auto"/>
                <w:left w:val="none" w:sz="0" w:space="0" w:color="auto"/>
                <w:bottom w:val="none" w:sz="0" w:space="0" w:color="auto"/>
                <w:right w:val="none" w:sz="0" w:space="0" w:color="auto"/>
              </w:divBdr>
            </w:div>
            <w:div w:id="1663317861">
              <w:marLeft w:val="255"/>
              <w:marRight w:val="0"/>
              <w:marTop w:val="0"/>
              <w:marBottom w:val="0"/>
              <w:divBdr>
                <w:top w:val="none" w:sz="0" w:space="0" w:color="auto"/>
                <w:left w:val="none" w:sz="0" w:space="0" w:color="auto"/>
                <w:bottom w:val="none" w:sz="0" w:space="0" w:color="auto"/>
                <w:right w:val="none" w:sz="0" w:space="0" w:color="auto"/>
              </w:divBdr>
            </w:div>
            <w:div w:id="1005205658">
              <w:marLeft w:val="255"/>
              <w:marRight w:val="0"/>
              <w:marTop w:val="0"/>
              <w:marBottom w:val="0"/>
              <w:divBdr>
                <w:top w:val="none" w:sz="0" w:space="0" w:color="auto"/>
                <w:left w:val="none" w:sz="0" w:space="0" w:color="auto"/>
                <w:bottom w:val="none" w:sz="0" w:space="0" w:color="auto"/>
                <w:right w:val="none" w:sz="0" w:space="0" w:color="auto"/>
              </w:divBdr>
            </w:div>
            <w:div w:id="294678999">
              <w:marLeft w:val="255"/>
              <w:marRight w:val="0"/>
              <w:marTop w:val="0"/>
              <w:marBottom w:val="0"/>
              <w:divBdr>
                <w:top w:val="none" w:sz="0" w:space="0" w:color="auto"/>
                <w:left w:val="none" w:sz="0" w:space="0" w:color="auto"/>
                <w:bottom w:val="none" w:sz="0" w:space="0" w:color="auto"/>
                <w:right w:val="none" w:sz="0" w:space="0" w:color="auto"/>
              </w:divBdr>
            </w:div>
          </w:divsChild>
        </w:div>
        <w:div w:id="1703245940">
          <w:marLeft w:val="255"/>
          <w:marRight w:val="0"/>
          <w:marTop w:val="75"/>
          <w:marBottom w:val="0"/>
          <w:divBdr>
            <w:top w:val="none" w:sz="0" w:space="0" w:color="auto"/>
            <w:left w:val="none" w:sz="0" w:space="0" w:color="auto"/>
            <w:bottom w:val="none" w:sz="0" w:space="0" w:color="auto"/>
            <w:right w:val="none" w:sz="0" w:space="0" w:color="auto"/>
          </w:divBdr>
        </w:div>
        <w:div w:id="930167034">
          <w:marLeft w:val="255"/>
          <w:marRight w:val="0"/>
          <w:marTop w:val="75"/>
          <w:marBottom w:val="0"/>
          <w:divBdr>
            <w:top w:val="none" w:sz="0" w:space="0" w:color="auto"/>
            <w:left w:val="none" w:sz="0" w:space="0" w:color="auto"/>
            <w:bottom w:val="none" w:sz="0" w:space="0" w:color="auto"/>
            <w:right w:val="none" w:sz="0" w:space="0" w:color="auto"/>
          </w:divBdr>
        </w:div>
        <w:div w:id="1536190005">
          <w:marLeft w:val="255"/>
          <w:marRight w:val="0"/>
          <w:marTop w:val="75"/>
          <w:marBottom w:val="0"/>
          <w:divBdr>
            <w:top w:val="none" w:sz="0" w:space="0" w:color="auto"/>
            <w:left w:val="none" w:sz="0" w:space="0" w:color="auto"/>
            <w:bottom w:val="none" w:sz="0" w:space="0" w:color="auto"/>
            <w:right w:val="none" w:sz="0" w:space="0" w:color="auto"/>
          </w:divBdr>
        </w:div>
        <w:div w:id="934287380">
          <w:marLeft w:val="255"/>
          <w:marRight w:val="0"/>
          <w:marTop w:val="75"/>
          <w:marBottom w:val="0"/>
          <w:divBdr>
            <w:top w:val="none" w:sz="0" w:space="0" w:color="auto"/>
            <w:left w:val="none" w:sz="0" w:space="0" w:color="auto"/>
            <w:bottom w:val="none" w:sz="0" w:space="0" w:color="auto"/>
            <w:right w:val="none" w:sz="0" w:space="0" w:color="auto"/>
          </w:divBdr>
        </w:div>
      </w:divsChild>
    </w:div>
    <w:div w:id="1482309166">
      <w:bodyDiv w:val="1"/>
      <w:marLeft w:val="0"/>
      <w:marRight w:val="0"/>
      <w:marTop w:val="0"/>
      <w:marBottom w:val="0"/>
      <w:divBdr>
        <w:top w:val="none" w:sz="0" w:space="0" w:color="auto"/>
        <w:left w:val="none" w:sz="0" w:space="0" w:color="auto"/>
        <w:bottom w:val="none" w:sz="0" w:space="0" w:color="auto"/>
        <w:right w:val="none" w:sz="0" w:space="0" w:color="auto"/>
      </w:divBdr>
      <w:divsChild>
        <w:div w:id="516233057">
          <w:marLeft w:val="255"/>
          <w:marRight w:val="0"/>
          <w:marTop w:val="75"/>
          <w:marBottom w:val="0"/>
          <w:divBdr>
            <w:top w:val="none" w:sz="0" w:space="0" w:color="auto"/>
            <w:left w:val="none" w:sz="0" w:space="0" w:color="auto"/>
            <w:bottom w:val="none" w:sz="0" w:space="0" w:color="auto"/>
            <w:right w:val="none" w:sz="0" w:space="0" w:color="auto"/>
          </w:divBdr>
        </w:div>
        <w:div w:id="11566352">
          <w:marLeft w:val="255"/>
          <w:marRight w:val="0"/>
          <w:marTop w:val="75"/>
          <w:marBottom w:val="0"/>
          <w:divBdr>
            <w:top w:val="none" w:sz="0" w:space="0" w:color="auto"/>
            <w:left w:val="none" w:sz="0" w:space="0" w:color="auto"/>
            <w:bottom w:val="none" w:sz="0" w:space="0" w:color="auto"/>
            <w:right w:val="none" w:sz="0" w:space="0" w:color="auto"/>
          </w:divBdr>
        </w:div>
        <w:div w:id="1768428634">
          <w:marLeft w:val="255"/>
          <w:marRight w:val="0"/>
          <w:marTop w:val="75"/>
          <w:marBottom w:val="0"/>
          <w:divBdr>
            <w:top w:val="none" w:sz="0" w:space="0" w:color="auto"/>
            <w:left w:val="none" w:sz="0" w:space="0" w:color="auto"/>
            <w:bottom w:val="none" w:sz="0" w:space="0" w:color="auto"/>
            <w:right w:val="none" w:sz="0" w:space="0" w:color="auto"/>
          </w:divBdr>
        </w:div>
      </w:divsChild>
    </w:div>
    <w:div w:id="1757242174">
      <w:bodyDiv w:val="1"/>
      <w:marLeft w:val="0"/>
      <w:marRight w:val="0"/>
      <w:marTop w:val="0"/>
      <w:marBottom w:val="0"/>
      <w:divBdr>
        <w:top w:val="none" w:sz="0" w:space="0" w:color="auto"/>
        <w:left w:val="none" w:sz="0" w:space="0" w:color="auto"/>
        <w:bottom w:val="none" w:sz="0" w:space="0" w:color="auto"/>
        <w:right w:val="none" w:sz="0" w:space="0" w:color="auto"/>
      </w:divBdr>
      <w:divsChild>
        <w:div w:id="2132623266">
          <w:marLeft w:val="255"/>
          <w:marRight w:val="0"/>
          <w:marTop w:val="75"/>
          <w:marBottom w:val="0"/>
          <w:divBdr>
            <w:top w:val="none" w:sz="0" w:space="0" w:color="auto"/>
            <w:left w:val="none" w:sz="0" w:space="0" w:color="auto"/>
            <w:bottom w:val="none" w:sz="0" w:space="0" w:color="auto"/>
            <w:right w:val="none" w:sz="0" w:space="0" w:color="auto"/>
          </w:divBdr>
          <w:divsChild>
            <w:div w:id="672799528">
              <w:marLeft w:val="0"/>
              <w:marRight w:val="75"/>
              <w:marTop w:val="0"/>
              <w:marBottom w:val="0"/>
              <w:divBdr>
                <w:top w:val="none" w:sz="0" w:space="0" w:color="auto"/>
                <w:left w:val="none" w:sz="0" w:space="0" w:color="auto"/>
                <w:bottom w:val="none" w:sz="0" w:space="0" w:color="auto"/>
                <w:right w:val="none" w:sz="0" w:space="0" w:color="auto"/>
              </w:divBdr>
            </w:div>
            <w:div w:id="1689678301">
              <w:marLeft w:val="255"/>
              <w:marRight w:val="0"/>
              <w:marTop w:val="75"/>
              <w:marBottom w:val="0"/>
              <w:divBdr>
                <w:top w:val="none" w:sz="0" w:space="0" w:color="auto"/>
                <w:left w:val="none" w:sz="0" w:space="0" w:color="auto"/>
                <w:bottom w:val="none" w:sz="0" w:space="0" w:color="auto"/>
                <w:right w:val="none" w:sz="0" w:space="0" w:color="auto"/>
              </w:divBdr>
            </w:div>
            <w:div w:id="1401055391">
              <w:marLeft w:val="255"/>
              <w:marRight w:val="0"/>
              <w:marTop w:val="75"/>
              <w:marBottom w:val="0"/>
              <w:divBdr>
                <w:top w:val="none" w:sz="0" w:space="0" w:color="auto"/>
                <w:left w:val="none" w:sz="0" w:space="0" w:color="auto"/>
                <w:bottom w:val="none" w:sz="0" w:space="0" w:color="auto"/>
                <w:right w:val="none" w:sz="0" w:space="0" w:color="auto"/>
              </w:divBdr>
            </w:div>
            <w:div w:id="1149244591">
              <w:marLeft w:val="255"/>
              <w:marRight w:val="0"/>
              <w:marTop w:val="75"/>
              <w:marBottom w:val="0"/>
              <w:divBdr>
                <w:top w:val="none" w:sz="0" w:space="0" w:color="auto"/>
                <w:left w:val="none" w:sz="0" w:space="0" w:color="auto"/>
                <w:bottom w:val="none" w:sz="0" w:space="0" w:color="auto"/>
                <w:right w:val="none" w:sz="0" w:space="0" w:color="auto"/>
              </w:divBdr>
            </w:div>
            <w:div w:id="129641750">
              <w:marLeft w:val="255"/>
              <w:marRight w:val="0"/>
              <w:marTop w:val="75"/>
              <w:marBottom w:val="0"/>
              <w:divBdr>
                <w:top w:val="none" w:sz="0" w:space="0" w:color="auto"/>
                <w:left w:val="none" w:sz="0" w:space="0" w:color="auto"/>
                <w:bottom w:val="none" w:sz="0" w:space="0" w:color="auto"/>
                <w:right w:val="none" w:sz="0" w:space="0" w:color="auto"/>
              </w:divBdr>
            </w:div>
            <w:div w:id="914049236">
              <w:marLeft w:val="255"/>
              <w:marRight w:val="0"/>
              <w:marTop w:val="75"/>
              <w:marBottom w:val="0"/>
              <w:divBdr>
                <w:top w:val="none" w:sz="0" w:space="0" w:color="auto"/>
                <w:left w:val="none" w:sz="0" w:space="0" w:color="auto"/>
                <w:bottom w:val="none" w:sz="0" w:space="0" w:color="auto"/>
                <w:right w:val="none" w:sz="0" w:space="0" w:color="auto"/>
              </w:divBdr>
              <w:divsChild>
                <w:div w:id="2110587010">
                  <w:marLeft w:val="255"/>
                  <w:marRight w:val="0"/>
                  <w:marTop w:val="0"/>
                  <w:marBottom w:val="0"/>
                  <w:divBdr>
                    <w:top w:val="none" w:sz="0" w:space="0" w:color="auto"/>
                    <w:left w:val="none" w:sz="0" w:space="0" w:color="auto"/>
                    <w:bottom w:val="none" w:sz="0" w:space="0" w:color="auto"/>
                    <w:right w:val="none" w:sz="0" w:space="0" w:color="auto"/>
                  </w:divBdr>
                  <w:divsChild>
                    <w:div w:id="254673785">
                      <w:marLeft w:val="255"/>
                      <w:marRight w:val="0"/>
                      <w:marTop w:val="75"/>
                      <w:marBottom w:val="0"/>
                      <w:divBdr>
                        <w:top w:val="none" w:sz="0" w:space="0" w:color="auto"/>
                        <w:left w:val="none" w:sz="0" w:space="0" w:color="auto"/>
                        <w:bottom w:val="none" w:sz="0" w:space="0" w:color="auto"/>
                        <w:right w:val="none" w:sz="0" w:space="0" w:color="auto"/>
                      </w:divBdr>
                      <w:divsChild>
                        <w:div w:id="1150369927">
                          <w:marLeft w:val="0"/>
                          <w:marRight w:val="225"/>
                          <w:marTop w:val="0"/>
                          <w:marBottom w:val="0"/>
                          <w:divBdr>
                            <w:top w:val="none" w:sz="0" w:space="0" w:color="auto"/>
                            <w:left w:val="none" w:sz="0" w:space="0" w:color="auto"/>
                            <w:bottom w:val="none" w:sz="0" w:space="0" w:color="auto"/>
                            <w:right w:val="none" w:sz="0" w:space="0" w:color="auto"/>
                          </w:divBdr>
                        </w:div>
                      </w:divsChild>
                    </w:div>
                    <w:div w:id="40785065">
                      <w:marLeft w:val="255"/>
                      <w:marRight w:val="0"/>
                      <w:marTop w:val="75"/>
                      <w:marBottom w:val="0"/>
                      <w:divBdr>
                        <w:top w:val="none" w:sz="0" w:space="0" w:color="auto"/>
                        <w:left w:val="none" w:sz="0" w:space="0" w:color="auto"/>
                        <w:bottom w:val="none" w:sz="0" w:space="0" w:color="auto"/>
                        <w:right w:val="none" w:sz="0" w:space="0" w:color="auto"/>
                      </w:divBdr>
                      <w:divsChild>
                        <w:div w:id="140791860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4614457">
                  <w:marLeft w:val="255"/>
                  <w:marRight w:val="0"/>
                  <w:marTop w:val="0"/>
                  <w:marBottom w:val="0"/>
                  <w:divBdr>
                    <w:top w:val="none" w:sz="0" w:space="0" w:color="auto"/>
                    <w:left w:val="none" w:sz="0" w:space="0" w:color="auto"/>
                    <w:bottom w:val="none" w:sz="0" w:space="0" w:color="auto"/>
                    <w:right w:val="none" w:sz="0" w:space="0" w:color="auto"/>
                  </w:divBdr>
                </w:div>
              </w:divsChild>
            </w:div>
            <w:div w:id="2098673189">
              <w:marLeft w:val="255"/>
              <w:marRight w:val="0"/>
              <w:marTop w:val="75"/>
              <w:marBottom w:val="0"/>
              <w:divBdr>
                <w:top w:val="none" w:sz="0" w:space="0" w:color="auto"/>
                <w:left w:val="none" w:sz="0" w:space="0" w:color="auto"/>
                <w:bottom w:val="none" w:sz="0" w:space="0" w:color="auto"/>
                <w:right w:val="none" w:sz="0" w:space="0" w:color="auto"/>
              </w:divBdr>
            </w:div>
            <w:div w:id="1417441441">
              <w:marLeft w:val="255"/>
              <w:marRight w:val="0"/>
              <w:marTop w:val="75"/>
              <w:marBottom w:val="0"/>
              <w:divBdr>
                <w:top w:val="none" w:sz="0" w:space="0" w:color="auto"/>
                <w:left w:val="none" w:sz="0" w:space="0" w:color="auto"/>
                <w:bottom w:val="none" w:sz="0" w:space="0" w:color="auto"/>
                <w:right w:val="none" w:sz="0" w:space="0" w:color="auto"/>
              </w:divBdr>
            </w:div>
            <w:div w:id="1749232440">
              <w:marLeft w:val="255"/>
              <w:marRight w:val="0"/>
              <w:marTop w:val="75"/>
              <w:marBottom w:val="0"/>
              <w:divBdr>
                <w:top w:val="none" w:sz="0" w:space="0" w:color="auto"/>
                <w:left w:val="none" w:sz="0" w:space="0" w:color="auto"/>
                <w:bottom w:val="none" w:sz="0" w:space="0" w:color="auto"/>
                <w:right w:val="none" w:sz="0" w:space="0" w:color="auto"/>
              </w:divBdr>
            </w:div>
            <w:div w:id="614750992">
              <w:marLeft w:val="255"/>
              <w:marRight w:val="0"/>
              <w:marTop w:val="75"/>
              <w:marBottom w:val="0"/>
              <w:divBdr>
                <w:top w:val="none" w:sz="0" w:space="0" w:color="auto"/>
                <w:left w:val="none" w:sz="0" w:space="0" w:color="auto"/>
                <w:bottom w:val="none" w:sz="0" w:space="0" w:color="auto"/>
                <w:right w:val="none" w:sz="0" w:space="0" w:color="auto"/>
              </w:divBdr>
              <w:divsChild>
                <w:div w:id="472261978">
                  <w:marLeft w:val="255"/>
                  <w:marRight w:val="0"/>
                  <w:marTop w:val="0"/>
                  <w:marBottom w:val="0"/>
                  <w:divBdr>
                    <w:top w:val="none" w:sz="0" w:space="0" w:color="auto"/>
                    <w:left w:val="none" w:sz="0" w:space="0" w:color="auto"/>
                    <w:bottom w:val="none" w:sz="0" w:space="0" w:color="auto"/>
                    <w:right w:val="none" w:sz="0" w:space="0" w:color="auto"/>
                  </w:divBdr>
                </w:div>
                <w:div w:id="264656419">
                  <w:marLeft w:val="255"/>
                  <w:marRight w:val="0"/>
                  <w:marTop w:val="0"/>
                  <w:marBottom w:val="0"/>
                  <w:divBdr>
                    <w:top w:val="none" w:sz="0" w:space="0" w:color="auto"/>
                    <w:left w:val="none" w:sz="0" w:space="0" w:color="auto"/>
                    <w:bottom w:val="none" w:sz="0" w:space="0" w:color="auto"/>
                    <w:right w:val="none" w:sz="0" w:space="0" w:color="auto"/>
                  </w:divBdr>
                </w:div>
                <w:div w:id="498808880">
                  <w:marLeft w:val="255"/>
                  <w:marRight w:val="0"/>
                  <w:marTop w:val="0"/>
                  <w:marBottom w:val="0"/>
                  <w:divBdr>
                    <w:top w:val="none" w:sz="0" w:space="0" w:color="auto"/>
                    <w:left w:val="none" w:sz="0" w:space="0" w:color="auto"/>
                    <w:bottom w:val="none" w:sz="0" w:space="0" w:color="auto"/>
                    <w:right w:val="none" w:sz="0" w:space="0" w:color="auto"/>
                  </w:divBdr>
                </w:div>
              </w:divsChild>
            </w:div>
            <w:div w:id="635991929">
              <w:marLeft w:val="255"/>
              <w:marRight w:val="0"/>
              <w:marTop w:val="75"/>
              <w:marBottom w:val="0"/>
              <w:divBdr>
                <w:top w:val="none" w:sz="0" w:space="0" w:color="auto"/>
                <w:left w:val="none" w:sz="0" w:space="0" w:color="auto"/>
                <w:bottom w:val="none" w:sz="0" w:space="0" w:color="auto"/>
                <w:right w:val="none" w:sz="0" w:space="0" w:color="auto"/>
              </w:divBdr>
            </w:div>
          </w:divsChild>
        </w:div>
        <w:div w:id="1065495394">
          <w:marLeft w:val="255"/>
          <w:marRight w:val="0"/>
          <w:marTop w:val="75"/>
          <w:marBottom w:val="0"/>
          <w:divBdr>
            <w:top w:val="none" w:sz="0" w:space="0" w:color="auto"/>
            <w:left w:val="none" w:sz="0" w:space="0" w:color="auto"/>
            <w:bottom w:val="none" w:sz="0" w:space="0" w:color="auto"/>
            <w:right w:val="none" w:sz="0" w:space="0" w:color="auto"/>
          </w:divBdr>
          <w:divsChild>
            <w:div w:id="1191795817">
              <w:marLeft w:val="0"/>
              <w:marRight w:val="75"/>
              <w:marTop w:val="0"/>
              <w:marBottom w:val="0"/>
              <w:divBdr>
                <w:top w:val="none" w:sz="0" w:space="0" w:color="auto"/>
                <w:left w:val="none" w:sz="0" w:space="0" w:color="auto"/>
                <w:bottom w:val="none" w:sz="0" w:space="0" w:color="auto"/>
                <w:right w:val="none" w:sz="0" w:space="0" w:color="auto"/>
              </w:divBdr>
            </w:div>
            <w:div w:id="1391541699">
              <w:marLeft w:val="255"/>
              <w:marRight w:val="0"/>
              <w:marTop w:val="75"/>
              <w:marBottom w:val="0"/>
              <w:divBdr>
                <w:top w:val="none" w:sz="0" w:space="0" w:color="auto"/>
                <w:left w:val="none" w:sz="0" w:space="0" w:color="auto"/>
                <w:bottom w:val="none" w:sz="0" w:space="0" w:color="auto"/>
                <w:right w:val="none" w:sz="0" w:space="0" w:color="auto"/>
              </w:divBdr>
            </w:div>
            <w:div w:id="1911235531">
              <w:marLeft w:val="255"/>
              <w:marRight w:val="0"/>
              <w:marTop w:val="75"/>
              <w:marBottom w:val="0"/>
              <w:divBdr>
                <w:top w:val="none" w:sz="0" w:space="0" w:color="auto"/>
                <w:left w:val="none" w:sz="0" w:space="0" w:color="auto"/>
                <w:bottom w:val="none" w:sz="0" w:space="0" w:color="auto"/>
                <w:right w:val="none" w:sz="0" w:space="0" w:color="auto"/>
              </w:divBdr>
            </w:div>
            <w:div w:id="945120558">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930969008">
      <w:bodyDiv w:val="1"/>
      <w:marLeft w:val="0"/>
      <w:marRight w:val="0"/>
      <w:marTop w:val="0"/>
      <w:marBottom w:val="0"/>
      <w:divBdr>
        <w:top w:val="none" w:sz="0" w:space="0" w:color="auto"/>
        <w:left w:val="none" w:sz="0" w:space="0" w:color="auto"/>
        <w:bottom w:val="none" w:sz="0" w:space="0" w:color="auto"/>
        <w:right w:val="none" w:sz="0" w:space="0" w:color="auto"/>
      </w:divBdr>
      <w:divsChild>
        <w:div w:id="212273849">
          <w:marLeft w:val="0"/>
          <w:marRight w:val="0"/>
          <w:marTop w:val="225"/>
          <w:marBottom w:val="0"/>
          <w:divBdr>
            <w:top w:val="none" w:sz="0" w:space="0" w:color="auto"/>
            <w:left w:val="none" w:sz="0" w:space="0" w:color="auto"/>
            <w:bottom w:val="none" w:sz="0" w:space="0" w:color="auto"/>
            <w:right w:val="none" w:sz="0" w:space="0" w:color="auto"/>
          </w:divBdr>
          <w:divsChild>
            <w:div w:id="122101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9766">
      <w:bodyDiv w:val="1"/>
      <w:marLeft w:val="0"/>
      <w:marRight w:val="0"/>
      <w:marTop w:val="0"/>
      <w:marBottom w:val="0"/>
      <w:divBdr>
        <w:top w:val="none" w:sz="0" w:space="0" w:color="auto"/>
        <w:left w:val="none" w:sz="0" w:space="0" w:color="auto"/>
        <w:bottom w:val="none" w:sz="0" w:space="0" w:color="auto"/>
        <w:right w:val="none" w:sz="0" w:space="0" w:color="auto"/>
      </w:divBdr>
      <w:divsChild>
        <w:div w:id="2082024742">
          <w:marLeft w:val="0"/>
          <w:marRight w:val="75"/>
          <w:marTop w:val="0"/>
          <w:marBottom w:val="0"/>
          <w:divBdr>
            <w:top w:val="none" w:sz="0" w:space="0" w:color="auto"/>
            <w:left w:val="none" w:sz="0" w:space="0" w:color="auto"/>
            <w:bottom w:val="none" w:sz="0" w:space="0" w:color="auto"/>
            <w:right w:val="none" w:sz="0" w:space="0" w:color="auto"/>
          </w:divBdr>
        </w:div>
        <w:div w:id="594091189">
          <w:marLeft w:val="0"/>
          <w:marRight w:val="0"/>
          <w:marTop w:val="0"/>
          <w:marBottom w:val="300"/>
          <w:divBdr>
            <w:top w:val="none" w:sz="0" w:space="0" w:color="auto"/>
            <w:left w:val="none" w:sz="0" w:space="0" w:color="auto"/>
            <w:bottom w:val="none" w:sz="0" w:space="0" w:color="auto"/>
            <w:right w:val="none" w:sz="0" w:space="0" w:color="auto"/>
          </w:divBdr>
        </w:div>
        <w:div w:id="1842506162">
          <w:marLeft w:val="255"/>
          <w:marRight w:val="0"/>
          <w:marTop w:val="75"/>
          <w:marBottom w:val="0"/>
          <w:divBdr>
            <w:top w:val="none" w:sz="0" w:space="0" w:color="auto"/>
            <w:left w:val="none" w:sz="0" w:space="0" w:color="auto"/>
            <w:bottom w:val="none" w:sz="0" w:space="0" w:color="auto"/>
            <w:right w:val="none" w:sz="0" w:space="0" w:color="auto"/>
          </w:divBdr>
        </w:div>
        <w:div w:id="1168331334">
          <w:marLeft w:val="255"/>
          <w:marRight w:val="0"/>
          <w:marTop w:val="75"/>
          <w:marBottom w:val="0"/>
          <w:divBdr>
            <w:top w:val="none" w:sz="0" w:space="0" w:color="auto"/>
            <w:left w:val="none" w:sz="0" w:space="0" w:color="auto"/>
            <w:bottom w:val="none" w:sz="0" w:space="0" w:color="auto"/>
            <w:right w:val="none" w:sz="0" w:space="0" w:color="auto"/>
          </w:divBdr>
          <w:divsChild>
            <w:div w:id="2122994040">
              <w:marLeft w:val="255"/>
              <w:marRight w:val="0"/>
              <w:marTop w:val="0"/>
              <w:marBottom w:val="0"/>
              <w:divBdr>
                <w:top w:val="none" w:sz="0" w:space="0" w:color="auto"/>
                <w:left w:val="none" w:sz="0" w:space="0" w:color="auto"/>
                <w:bottom w:val="none" w:sz="0" w:space="0" w:color="auto"/>
                <w:right w:val="none" w:sz="0" w:space="0" w:color="auto"/>
              </w:divBdr>
            </w:div>
            <w:div w:id="5795922">
              <w:marLeft w:val="255"/>
              <w:marRight w:val="0"/>
              <w:marTop w:val="0"/>
              <w:marBottom w:val="0"/>
              <w:divBdr>
                <w:top w:val="none" w:sz="0" w:space="0" w:color="auto"/>
                <w:left w:val="none" w:sz="0" w:space="0" w:color="auto"/>
                <w:bottom w:val="none" w:sz="0" w:space="0" w:color="auto"/>
                <w:right w:val="none" w:sz="0" w:space="0" w:color="auto"/>
              </w:divBdr>
            </w:div>
            <w:div w:id="28573940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347933">
      <w:bodyDiv w:val="1"/>
      <w:marLeft w:val="0"/>
      <w:marRight w:val="0"/>
      <w:marTop w:val="0"/>
      <w:marBottom w:val="0"/>
      <w:divBdr>
        <w:top w:val="none" w:sz="0" w:space="0" w:color="auto"/>
        <w:left w:val="none" w:sz="0" w:space="0" w:color="auto"/>
        <w:bottom w:val="none" w:sz="0" w:space="0" w:color="auto"/>
        <w:right w:val="none" w:sz="0" w:space="0" w:color="auto"/>
      </w:divBdr>
      <w:divsChild>
        <w:div w:id="535855068">
          <w:marLeft w:val="255"/>
          <w:marRight w:val="0"/>
          <w:marTop w:val="0"/>
          <w:marBottom w:val="0"/>
          <w:divBdr>
            <w:top w:val="none" w:sz="0" w:space="0" w:color="auto"/>
            <w:left w:val="none" w:sz="0" w:space="0" w:color="auto"/>
            <w:bottom w:val="none" w:sz="0" w:space="0" w:color="auto"/>
            <w:right w:val="none" w:sz="0" w:space="0" w:color="auto"/>
          </w:divBdr>
        </w:div>
        <w:div w:id="1060523704">
          <w:marLeft w:val="255"/>
          <w:marRight w:val="0"/>
          <w:marTop w:val="0"/>
          <w:marBottom w:val="0"/>
          <w:divBdr>
            <w:top w:val="none" w:sz="0" w:space="0" w:color="auto"/>
            <w:left w:val="none" w:sz="0" w:space="0" w:color="auto"/>
            <w:bottom w:val="none" w:sz="0" w:space="0" w:color="auto"/>
            <w:right w:val="none" w:sz="0" w:space="0" w:color="auto"/>
          </w:divBdr>
        </w:div>
      </w:divsChild>
    </w:div>
    <w:div w:id="2106026781">
      <w:bodyDiv w:val="1"/>
      <w:marLeft w:val="0"/>
      <w:marRight w:val="0"/>
      <w:marTop w:val="0"/>
      <w:marBottom w:val="0"/>
      <w:divBdr>
        <w:top w:val="none" w:sz="0" w:space="0" w:color="auto"/>
        <w:left w:val="none" w:sz="0" w:space="0" w:color="auto"/>
        <w:bottom w:val="none" w:sz="0" w:space="0" w:color="auto"/>
        <w:right w:val="none" w:sz="0" w:space="0" w:color="auto"/>
      </w:divBdr>
      <w:divsChild>
        <w:div w:id="552891408">
          <w:marLeft w:val="255"/>
          <w:marRight w:val="0"/>
          <w:marTop w:val="0"/>
          <w:marBottom w:val="0"/>
          <w:divBdr>
            <w:top w:val="none" w:sz="0" w:space="0" w:color="auto"/>
            <w:left w:val="none" w:sz="0" w:space="0" w:color="auto"/>
            <w:bottom w:val="none" w:sz="0" w:space="0" w:color="auto"/>
            <w:right w:val="none" w:sz="0" w:space="0" w:color="auto"/>
          </w:divBdr>
        </w:div>
        <w:div w:id="1054350728">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5A056-2582-4323-9C72-A8FF9BBC5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2846</Words>
  <Characters>16226</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Banas František Jozef</dc:creator>
  <cp:keywords/>
  <dc:description/>
  <cp:lastModifiedBy>Durgalová, Veronika</cp:lastModifiedBy>
  <cp:revision>3</cp:revision>
  <cp:lastPrinted>2023-12-12T15:26:00Z</cp:lastPrinted>
  <dcterms:created xsi:type="dcterms:W3CDTF">2023-12-12T13:52:00Z</dcterms:created>
  <dcterms:modified xsi:type="dcterms:W3CDTF">2023-12-12T15:39:00Z</dcterms:modified>
</cp:coreProperties>
</file>