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EA5DC2" w:rsidRPr="00F95756" w:rsidP="003F758D">
      <w:pPr>
        <w:keepNext/>
        <w:framePr w:wrap="auto"/>
        <w:widowControl/>
        <w:autoSpaceDE/>
        <w:autoSpaceDN/>
        <w:bidi w:val="0"/>
        <w:adjustRightInd/>
        <w:ind w:left="0" w:right="0" w:firstLine="540"/>
        <w:jc w:val="both"/>
        <w:textAlignment w:val="auto"/>
        <w:outlineLvl w:val="0"/>
        <w:rPr>
          <w:rFonts w:ascii="Times New Roman" w:eastAsia="Times New Roman" w:hAnsi="Times New Roman" w:cs="Times New Roman" w:hint="cs"/>
          <w:b w:val="0"/>
          <w:bCs/>
          <w:i/>
          <w:iCs/>
          <w:rtl w:val="0"/>
          <w:cs w:val="0"/>
          <w:lang w:val="sk-SK" w:eastAsia="sk-SK" w:bidi="ar-SA"/>
        </w:rPr>
      </w:pPr>
      <w:r w:rsidRPr="000C003C" w:rsidR="00F06819">
        <w:rPr>
          <w:rFonts w:ascii="Arial" w:eastAsia="Times New Roman" w:hAnsi="Arial" w:cs="Arial" w:hint="cs"/>
          <w:b w:val="0"/>
          <w:bCs/>
          <w:i/>
          <w:iCs/>
          <w:sz w:val="24"/>
          <w:szCs w:val="24"/>
          <w:rtl w:val="0"/>
          <w:cs w:val="0"/>
          <w:lang w:val="sk-SK" w:eastAsia="sk-SK" w:bidi="ar-SA"/>
        </w:rPr>
        <w:t xml:space="preserve">   </w:t>
      </w:r>
      <w:r w:rsidRPr="000C003C">
        <w:rPr>
          <w:rFonts w:ascii="Arial" w:eastAsia="Times New Roman" w:hAnsi="Arial" w:cs="Arial" w:hint="cs"/>
          <w:b w:val="0"/>
          <w:bCs/>
          <w:i/>
          <w:iCs/>
          <w:sz w:val="24"/>
          <w:szCs w:val="24"/>
          <w:rtl w:val="0"/>
          <w:cs w:val="0"/>
          <w:lang w:val="sk-SK" w:eastAsia="sk-SK" w:bidi="ar-SA"/>
        </w:rPr>
        <w:t xml:space="preserve">             </w:t>
      </w:r>
      <w:r w:rsidRPr="00F95756">
        <w:rPr>
          <w:rFonts w:ascii="Times New Roman" w:eastAsia="Times New Roman" w:hAnsi="Times New Roman" w:cs="Times New Roman" w:hint="cs"/>
          <w:b w:val="0"/>
          <w:bCs/>
          <w:i/>
          <w:iCs/>
          <w:sz w:val="24"/>
          <w:szCs w:val="24"/>
          <w:rtl w:val="0"/>
          <w:cs w:val="0"/>
          <w:lang w:val="sk-SK" w:eastAsia="sk-SK" w:bidi="ar-SA"/>
        </w:rPr>
        <w:t>Výbor</w:t>
      </w:r>
    </w:p>
    <w:p w:rsidR="00EA5DC2"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Pr>
          <w:rFonts w:ascii="Times New Roman" w:eastAsia="Times New Roman" w:hAnsi="Times New Roman" w:cs="Times New Roman" w:hint="cs"/>
          <w:i/>
          <w:sz w:val="24"/>
          <w:szCs w:val="24"/>
          <w:rtl w:val="0"/>
          <w:cs w:val="0"/>
          <w:lang w:val="sk-SK" w:eastAsia="sk-SK" w:bidi="ar-SA"/>
        </w:rPr>
        <w:t xml:space="preserve"> Národnej rady Slovenskej republiky</w:t>
      </w:r>
    </w:p>
    <w:p w:rsidR="00EA0A4F"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sidR="00EA5DC2">
        <w:rPr>
          <w:rFonts w:ascii="Times New Roman" w:eastAsia="Times New Roman" w:hAnsi="Times New Roman" w:cs="Times New Roman" w:hint="cs"/>
          <w:i/>
          <w:sz w:val="24"/>
          <w:szCs w:val="24"/>
          <w:rtl w:val="0"/>
          <w:cs w:val="0"/>
          <w:lang w:val="sk-SK" w:eastAsia="sk-SK" w:bidi="ar-SA"/>
        </w:rPr>
        <w:t xml:space="preserve">      pre hospodárske záležitosti</w:t>
      </w:r>
    </w:p>
    <w:p w:rsidR="00093987"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p>
    <w:p w:rsidR="00EA5DC2" w:rsidRPr="00A312E3" w:rsidP="00255451">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r w:rsidRPr="00F95756">
        <w:rPr>
          <w:rFonts w:ascii="Times New Roman" w:eastAsia="Times New Roman" w:hAnsi="Times New Roman" w:cs="Times New Roman" w:hint="cs"/>
          <w:sz w:val="24"/>
          <w:szCs w:val="24"/>
          <w:rtl w:val="0"/>
          <w:cs w:val="0"/>
          <w:lang w:val="sk-SK" w:eastAsia="sk-SK" w:bidi="ar-SA"/>
        </w:rPr>
        <w:t xml:space="preserve">                                                                </w:t>
      </w:r>
      <w:r w:rsidRPr="00F95756" w:rsidR="000F2CA6">
        <w:rPr>
          <w:rFonts w:ascii="Times New Roman" w:eastAsia="Times New Roman" w:hAnsi="Times New Roman" w:cs="Times New Roman" w:hint="cs"/>
          <w:sz w:val="24"/>
          <w:szCs w:val="24"/>
          <w:rtl w:val="0"/>
          <w:cs w:val="0"/>
          <w:lang w:val="sk-SK" w:eastAsia="sk-SK" w:bidi="ar-SA"/>
        </w:rPr>
        <w:t xml:space="preserve">          </w:t>
      </w:r>
      <w:r w:rsidRPr="00F95756" w:rsidR="00444C9D">
        <w:rPr>
          <w:rFonts w:ascii="Times New Roman" w:eastAsia="Times New Roman" w:hAnsi="Times New Roman" w:cs="Times New Roman" w:hint="cs"/>
          <w:sz w:val="24"/>
          <w:szCs w:val="24"/>
          <w:rtl w:val="0"/>
          <w:cs w:val="0"/>
          <w:lang w:val="sk-SK" w:eastAsia="sk-SK" w:bidi="ar-SA"/>
        </w:rPr>
        <w:t xml:space="preserve"> </w:t>
      </w:r>
      <w:r w:rsidR="007D1343">
        <w:rPr>
          <w:rFonts w:ascii="Times New Roman" w:eastAsia="Times New Roman" w:hAnsi="Times New Roman" w:cs="Times New Roman" w:hint="cs"/>
          <w:sz w:val="24"/>
          <w:szCs w:val="24"/>
          <w:rtl w:val="0"/>
          <w:cs w:val="0"/>
          <w:lang w:val="sk-SK" w:eastAsia="sk-SK" w:bidi="ar-SA"/>
        </w:rPr>
        <w:tab/>
      </w:r>
      <w:r w:rsidR="00065B32">
        <w:rPr>
          <w:rFonts w:ascii="Times New Roman" w:eastAsia="Times New Roman" w:hAnsi="Times New Roman" w:cs="Times New Roman" w:hint="cs"/>
          <w:sz w:val="24"/>
          <w:szCs w:val="24"/>
          <w:rtl w:val="0"/>
          <w:cs w:val="0"/>
          <w:lang w:val="sk-SK" w:eastAsia="sk-SK" w:bidi="ar-SA"/>
        </w:rPr>
        <w:t>6</w:t>
      </w:r>
      <w:r w:rsidRPr="00A312E3">
        <w:rPr>
          <w:rFonts w:ascii="Times New Roman" w:eastAsia="Times New Roman" w:hAnsi="Times New Roman" w:cs="Times New Roman" w:hint="cs"/>
          <w:sz w:val="24"/>
          <w:szCs w:val="24"/>
          <w:rtl w:val="0"/>
          <w:cs w:val="0"/>
          <w:lang w:val="sk-SK" w:eastAsia="sk-SK" w:bidi="ar-SA"/>
        </w:rPr>
        <w:t>. schôdza výboru</w:t>
      </w:r>
    </w:p>
    <w:p w:rsidR="009A3C1A" w:rsidRPr="0066606D" w:rsidP="0066606D">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A312E3" w:rsidR="00EA5DC2">
        <w:rPr>
          <w:rFonts w:ascii="Times New Roman" w:eastAsia="Times New Roman" w:hAnsi="Times New Roman" w:cs="Times New Roman" w:hint="cs"/>
          <w:color w:val="auto"/>
          <w:sz w:val="24"/>
          <w:szCs w:val="20"/>
          <w:rtl w:val="0"/>
          <w:cs w:val="0"/>
          <w:lang w:val="sk-SK" w:eastAsia="sk-SK" w:bidi="ar-SA"/>
        </w:rPr>
        <w:t xml:space="preserve">                                                            </w:t>
      </w:r>
      <w:r w:rsidRPr="00A312E3" w:rsidR="000F2CA6">
        <w:rPr>
          <w:rFonts w:ascii="Times New Roman" w:eastAsia="Times New Roman" w:hAnsi="Times New Roman" w:cs="Times New Roman" w:hint="cs"/>
          <w:color w:val="auto"/>
          <w:sz w:val="24"/>
          <w:szCs w:val="20"/>
          <w:rtl w:val="0"/>
          <w:cs w:val="0"/>
          <w:lang w:val="sk-SK" w:eastAsia="sk-SK" w:bidi="ar-SA"/>
        </w:rPr>
        <w:t xml:space="preserve">               </w:t>
      </w:r>
      <w:r w:rsidRPr="00A312E3" w:rsidR="007D1343">
        <w:rPr>
          <w:rFonts w:ascii="Times New Roman" w:eastAsia="Times New Roman" w:hAnsi="Times New Roman" w:cs="Times New Roman" w:hint="cs"/>
          <w:color w:val="auto"/>
          <w:sz w:val="24"/>
          <w:szCs w:val="20"/>
          <w:rtl w:val="0"/>
          <w:cs w:val="0"/>
          <w:lang w:val="sk-SK" w:eastAsia="sk-SK" w:bidi="ar-SA"/>
        </w:rPr>
        <w:tab/>
      </w:r>
      <w:r w:rsidRPr="00A312E3" w:rsidR="000F2CA6">
        <w:rPr>
          <w:rFonts w:ascii="Times New Roman" w:eastAsia="Times New Roman" w:hAnsi="Times New Roman" w:cs="Times New Roman" w:hint="cs"/>
          <w:color w:val="auto"/>
          <w:sz w:val="24"/>
          <w:szCs w:val="20"/>
          <w:rtl w:val="0"/>
          <w:cs w:val="0"/>
          <w:lang w:val="sk-SK" w:eastAsia="sk-SK" w:bidi="ar-SA"/>
        </w:rPr>
        <w:t xml:space="preserve">Číslo: CRD - </w:t>
      </w:r>
      <w:r w:rsidRPr="00A312E3" w:rsidR="00BB19C8">
        <w:rPr>
          <w:rFonts w:ascii="Times New Roman" w:eastAsia="Times New Roman" w:hAnsi="Times New Roman" w:cs="Times New Roman" w:hint="cs"/>
          <w:color w:val="auto"/>
          <w:sz w:val="24"/>
          <w:szCs w:val="20"/>
          <w:rtl w:val="0"/>
          <w:cs w:val="0"/>
          <w:lang w:val="sk-SK" w:eastAsia="sk-SK" w:bidi="ar-SA"/>
        </w:rPr>
        <w:t>2387</w:t>
      </w:r>
      <w:r w:rsidRPr="00A312E3" w:rsidR="00A03EB5">
        <w:rPr>
          <w:rFonts w:ascii="Times New Roman" w:eastAsia="Times New Roman" w:hAnsi="Times New Roman" w:cs="Times New Roman" w:hint="cs"/>
          <w:iCs/>
          <w:color w:val="auto"/>
          <w:sz w:val="24"/>
          <w:szCs w:val="20"/>
          <w:rtl w:val="0"/>
          <w:cs w:val="0"/>
          <w:lang w:val="sk-SK" w:eastAsia="sk-SK" w:bidi="ar-SA"/>
        </w:rPr>
        <w:t>/2023</w:t>
      </w:r>
      <w:r w:rsidRPr="00A312E3" w:rsidR="0066606D">
        <w:rPr>
          <w:rFonts w:ascii="Times New Roman" w:eastAsia="Times New Roman" w:hAnsi="Times New Roman" w:cs="Times New Roman" w:hint="cs"/>
          <w:iCs/>
          <w:color w:val="auto"/>
          <w:sz w:val="24"/>
          <w:szCs w:val="20"/>
          <w:rtl w:val="0"/>
          <w:cs w:val="0"/>
          <w:lang w:val="sk-SK" w:eastAsia="sk-SK" w:bidi="ar-SA"/>
        </w:rPr>
        <w:t xml:space="preserve"> - VHZ</w:t>
      </w:r>
    </w:p>
    <w:p w:rsidR="00CB156B"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EA5DC2" w:rsidRPr="00F9575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r w:rsidR="00AC65A5">
        <w:rPr>
          <w:rFonts w:ascii="Times New Roman" w:eastAsia="Times New Roman" w:hAnsi="Times New Roman" w:cs="Times New Roman" w:hint="cs"/>
          <w:b/>
          <w:sz w:val="32"/>
          <w:szCs w:val="28"/>
          <w:rtl w:val="0"/>
          <w:cs w:val="0"/>
          <w:lang w:val="sk-SK" w:eastAsia="sk-SK" w:bidi="ar-SA"/>
        </w:rPr>
        <w:t>6</w:t>
      </w:r>
    </w:p>
    <w:p w:rsidR="00EA5DC2" w:rsidRPr="00F95756" w:rsidP="003F758D">
      <w:pPr>
        <w:keepNext/>
        <w:framePr w:wrap="auto"/>
        <w:widowControl/>
        <w:autoSpaceDE/>
        <w:autoSpaceDN/>
        <w:bidi w:val="0"/>
        <w:adjustRightInd/>
        <w:ind w:left="0" w:right="0"/>
        <w:jc w:val="center"/>
        <w:textAlignment w:val="auto"/>
        <w:outlineLvl w:val="1"/>
        <w:rPr>
          <w:rFonts w:ascii="Times New Roman" w:eastAsia="Times New Roman" w:hAnsi="Times New Roman" w:cs="Times New Roman" w:hint="cs"/>
          <w:b/>
          <w:color w:val="auto"/>
          <w:sz w:val="28"/>
          <w:szCs w:val="20"/>
          <w:rtl w:val="0"/>
          <w:cs w:val="0"/>
          <w:lang w:val="sk-SK" w:eastAsia="sk-SK" w:bidi="ar-SA"/>
        </w:rPr>
      </w:pPr>
      <w:r w:rsidRPr="00F95756">
        <w:rPr>
          <w:rFonts w:ascii="Times New Roman" w:eastAsia="Times New Roman" w:hAnsi="Times New Roman" w:cs="Times New Roman" w:hint="cs"/>
          <w:b/>
          <w:color w:val="auto"/>
          <w:sz w:val="28"/>
          <w:szCs w:val="20"/>
          <w:rtl w:val="0"/>
          <w:cs w:val="0"/>
          <w:lang w:val="sk-SK" w:eastAsia="sk-SK" w:bidi="ar-SA"/>
        </w:rPr>
        <w:t>U z n e s e n i e</w:t>
      </w:r>
    </w:p>
    <w:p w:rsidR="00EA5DC2" w:rsidRPr="00F9575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F95756">
        <w:rPr>
          <w:rFonts w:ascii="Times New Roman" w:eastAsia="Times New Roman" w:hAnsi="Times New Roman" w:cs="Times New Roman" w:hint="cs"/>
          <w:b/>
          <w:sz w:val="24"/>
          <w:szCs w:val="24"/>
          <w:rtl w:val="0"/>
          <w:cs w:val="0"/>
          <w:lang w:val="sk-SK" w:eastAsia="sk-SK" w:bidi="ar-SA"/>
        </w:rPr>
        <w:t>Výboru Národnej rady Slovenskej republiky</w:t>
      </w:r>
    </w:p>
    <w:p w:rsidR="00EA5DC2" w:rsidRPr="00F9575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F95756">
        <w:rPr>
          <w:rFonts w:ascii="Times New Roman" w:eastAsia="Times New Roman" w:hAnsi="Times New Roman" w:cs="Times New Roman" w:hint="cs"/>
          <w:b/>
          <w:sz w:val="24"/>
          <w:szCs w:val="24"/>
          <w:rtl w:val="0"/>
          <w:cs w:val="0"/>
          <w:lang w:val="sk-SK" w:eastAsia="sk-SK" w:bidi="ar-SA"/>
        </w:rPr>
        <w:t>pre hospodárske záležitosti</w:t>
      </w:r>
    </w:p>
    <w:p w:rsidR="00E477B6" w:rsidRPr="00F95756" w:rsidP="00A31275">
      <w:pPr>
        <w:framePr w:wrap="auto"/>
        <w:widowControl/>
        <w:autoSpaceDE/>
        <w:autoSpaceDN/>
        <w:bidi w:val="0"/>
        <w:adjustRightInd/>
        <w:spacing w:after="120"/>
        <w:ind w:left="0" w:right="0"/>
        <w:jc w:val="center"/>
        <w:textAlignment w:val="auto"/>
        <w:rPr>
          <w:rFonts w:ascii="Times New Roman" w:eastAsia="Times New Roman" w:hAnsi="Times New Roman" w:cs="Times New Roman" w:hint="cs"/>
          <w:rtl w:val="0"/>
          <w:cs w:val="0"/>
          <w:lang w:val="sk-SK" w:eastAsia="sk-SK" w:bidi="ar-SA"/>
        </w:rPr>
      </w:pPr>
      <w:r w:rsidRPr="00C71D51" w:rsidR="00444C9D">
        <w:rPr>
          <w:rFonts w:ascii="Times New Roman" w:eastAsia="Times New Roman" w:hAnsi="Times New Roman" w:cs="Times New Roman" w:hint="cs"/>
          <w:sz w:val="24"/>
          <w:szCs w:val="24"/>
          <w:rtl w:val="0"/>
          <w:cs w:val="0"/>
          <w:lang w:val="sk-SK" w:eastAsia="sk-SK" w:bidi="ar-SA"/>
        </w:rPr>
        <w:t>z</w:t>
      </w:r>
      <w:r w:rsidRPr="00C71D51" w:rsidR="00065B32">
        <w:rPr>
          <w:rFonts w:ascii="Times New Roman" w:eastAsia="Times New Roman" w:hAnsi="Times New Roman" w:cs="Times New Roman" w:hint="cs"/>
          <w:sz w:val="24"/>
          <w:szCs w:val="24"/>
          <w:rtl w:val="0"/>
          <w:cs w:val="0"/>
          <w:lang w:val="sk-SK" w:eastAsia="sk-SK" w:bidi="ar-SA"/>
        </w:rPr>
        <w:t xml:space="preserve"> </w:t>
      </w:r>
      <w:r w:rsidRPr="00C71D51" w:rsidR="00C71D51">
        <w:rPr>
          <w:rFonts w:ascii="Times New Roman" w:eastAsia="Times New Roman" w:hAnsi="Times New Roman" w:cs="Times New Roman" w:hint="cs"/>
          <w:sz w:val="24"/>
          <w:szCs w:val="24"/>
          <w:rtl w:val="0"/>
          <w:cs w:val="0"/>
          <w:lang w:val="sk-SK" w:eastAsia="sk-SK" w:bidi="ar-SA"/>
        </w:rPr>
        <w:t>8</w:t>
      </w:r>
      <w:r w:rsidRPr="00C71D51" w:rsidR="001607C5">
        <w:rPr>
          <w:rFonts w:ascii="Times New Roman" w:eastAsia="Times New Roman" w:hAnsi="Times New Roman" w:cs="Times New Roman" w:hint="cs"/>
          <w:sz w:val="24"/>
          <w:szCs w:val="24"/>
          <w:rtl w:val="0"/>
          <w:cs w:val="0"/>
          <w:lang w:val="sk-SK" w:eastAsia="sk-SK" w:bidi="ar-SA"/>
        </w:rPr>
        <w:t xml:space="preserve">. </w:t>
      </w:r>
      <w:r w:rsidRPr="00C71D51" w:rsidR="006E2D59">
        <w:rPr>
          <w:rFonts w:ascii="Times New Roman" w:eastAsia="Times New Roman" w:hAnsi="Times New Roman" w:cs="Times New Roman" w:hint="cs"/>
          <w:sz w:val="24"/>
          <w:szCs w:val="24"/>
          <w:rtl w:val="0"/>
          <w:cs w:val="0"/>
          <w:lang w:val="sk-SK" w:eastAsia="sk-SK" w:bidi="ar-SA"/>
        </w:rPr>
        <w:t>decembra</w:t>
      </w:r>
      <w:r w:rsidRPr="00C71D51" w:rsidR="006D7916">
        <w:rPr>
          <w:rFonts w:ascii="Times New Roman" w:eastAsia="Times New Roman" w:hAnsi="Times New Roman" w:cs="Times New Roman" w:hint="cs"/>
          <w:sz w:val="24"/>
          <w:szCs w:val="24"/>
          <w:rtl w:val="0"/>
          <w:cs w:val="0"/>
          <w:lang w:val="sk-SK" w:eastAsia="sk-SK" w:bidi="ar-SA"/>
        </w:rPr>
        <w:t xml:space="preserve"> 2023</w:t>
      </w:r>
    </w:p>
    <w:p w:rsidR="00850C30" w:rsidP="00A31275">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Arial" w:hint="cs"/>
          <w:noProof/>
          <w:rtl w:val="0"/>
          <w:cs w:val="0"/>
          <w:lang w:val="sk-SK" w:eastAsia="sk-SK" w:bidi="ar-SA"/>
        </w:rPr>
      </w:pPr>
      <w:r w:rsidRPr="00F95756" w:rsidR="005242C8">
        <w:rPr>
          <w:rFonts w:ascii="Times New Roman" w:eastAsia="Times New Roman" w:hAnsi="Times New Roman" w:cs="Times New Roman" w:hint="cs"/>
          <w:noProof/>
          <w:sz w:val="24"/>
          <w:szCs w:val="24"/>
          <w:rtl w:val="0"/>
          <w:cs w:val="0"/>
          <w:lang w:val="sk-SK" w:eastAsia="sk-SK" w:bidi="ar-SA"/>
        </w:rPr>
        <w:t>k</w:t>
      </w:r>
      <w:r w:rsidRPr="00F95756" w:rsidR="00F046BA">
        <w:rPr>
          <w:rFonts w:ascii="Times New Roman" w:eastAsia="Times New Roman" w:hAnsi="Times New Roman" w:cs="Times New Roman" w:hint="cs"/>
          <w:noProof/>
          <w:sz w:val="24"/>
          <w:szCs w:val="24"/>
          <w:rtl w:val="0"/>
          <w:cs w:val="0"/>
          <w:lang w:val="sk-SK" w:eastAsia="sk-SK" w:bidi="ar-SA"/>
        </w:rPr>
        <w:t> </w:t>
      </w:r>
      <w:r w:rsidRPr="00E45A48" w:rsidR="00E477B6">
        <w:rPr>
          <w:rFonts w:ascii="Times New Roman" w:eastAsia="Times New Roman" w:hAnsi="Times New Roman" w:cs="Times New Roman" w:hint="cs"/>
          <w:noProof/>
          <w:sz w:val="24"/>
          <w:szCs w:val="24"/>
          <w:rtl w:val="0"/>
          <w:cs w:val="0"/>
          <w:lang w:val="sk-SK" w:eastAsia="sk-SK" w:bidi="ar-SA"/>
        </w:rPr>
        <w:t xml:space="preserve">vládnemu návrhu </w:t>
      </w:r>
      <w:r w:rsidRPr="007A1DC6" w:rsidR="00063297">
        <w:rPr>
          <w:rFonts w:ascii="Times New Roman" w:eastAsia="Times New Roman" w:hAnsi="Times New Roman" w:cs="Times New Roman" w:hint="cs"/>
          <w:noProof/>
          <w:color w:val="333333"/>
          <w:sz w:val="24"/>
          <w:szCs w:val="24"/>
          <w:rtl w:val="0"/>
          <w:cs w:val="0"/>
          <w:lang w:val="sk-SK" w:eastAsia="sk-SK" w:bidi="ar-SA"/>
        </w:rPr>
        <w:t xml:space="preserve">zákona, </w:t>
      </w:r>
      <w:r w:rsidRPr="0086226B" w:rsidR="00A03EB5">
        <w:rPr>
          <w:rFonts w:ascii="Times New Roman" w:eastAsia="Times New Roman" w:hAnsi="Times New Roman" w:cs="Times New Roman" w:hint="cs"/>
          <w:noProof/>
          <w:sz w:val="24"/>
          <w:szCs w:val="24"/>
          <w:rtl w:val="0"/>
          <w:cs w:val="0"/>
          <w:lang w:val="sk-SK" w:eastAsia="sk-SK" w:bidi="ar-SA"/>
        </w:rPr>
        <w:t>ktorým sa mení a dopĺňa zákon č. 213/2019 Z. z. o odplatách a o poskytovaní príspevku v civilnom letectve a o zmene a doplnení niektorých zákonov v znení neskorších predpisov</w:t>
      </w:r>
      <w:r w:rsidRPr="007A1DC6" w:rsidR="00A03EB5">
        <w:rPr>
          <w:rFonts w:ascii="Times New Roman" w:eastAsia="Times New Roman" w:hAnsi="Times New Roman" w:cs="Times New Roman" w:hint="cs"/>
          <w:noProof/>
          <w:color w:val="333333"/>
          <w:sz w:val="24"/>
          <w:szCs w:val="24"/>
          <w:rtl w:val="0"/>
          <w:cs w:val="0"/>
          <w:lang w:val="sk-SK" w:eastAsia="sk-SK" w:bidi="ar-SA"/>
        </w:rPr>
        <w:t xml:space="preserve"> </w:t>
      </w:r>
      <w:r w:rsidRPr="007A1DC6" w:rsidR="00A03EB5">
        <w:rPr>
          <w:rFonts w:ascii="Times New Roman" w:eastAsia="Times New Roman" w:hAnsi="Times New Roman" w:cs="Times New Roman" w:hint="cs"/>
          <w:b/>
          <w:noProof/>
          <w:sz w:val="24"/>
          <w:szCs w:val="24"/>
          <w:rtl w:val="0"/>
          <w:cs w:val="0"/>
          <w:lang w:val="sk-SK" w:eastAsia="sk-SK" w:bidi="ar-SA"/>
        </w:rPr>
        <w:t xml:space="preserve">(tlač </w:t>
      </w:r>
      <w:r w:rsidR="00A03EB5">
        <w:rPr>
          <w:rFonts w:ascii="Times New Roman" w:eastAsia="Times New Roman" w:hAnsi="Times New Roman" w:cs="Times New Roman" w:hint="cs"/>
          <w:b/>
          <w:noProof/>
          <w:sz w:val="24"/>
          <w:szCs w:val="24"/>
          <w:rtl w:val="0"/>
          <w:cs w:val="0"/>
          <w:lang w:val="sk-SK" w:eastAsia="sk-SK" w:bidi="ar-SA"/>
        </w:rPr>
        <w:t>56</w:t>
      </w:r>
      <w:r w:rsidRPr="007A1DC6" w:rsidR="00A03EB5">
        <w:rPr>
          <w:rFonts w:ascii="Times New Roman" w:eastAsia="Times New Roman" w:hAnsi="Times New Roman" w:cs="Times New Roman" w:hint="cs"/>
          <w:noProof/>
          <w:sz w:val="24"/>
          <w:szCs w:val="24"/>
          <w:rtl w:val="0"/>
          <w:cs w:val="0"/>
          <w:lang w:val="sk-SK" w:eastAsia="sk-SK" w:bidi="ar-SA"/>
        </w:rPr>
        <w:t>)</w:t>
      </w:r>
    </w:p>
    <w:p w:rsidR="00850C30"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Arial" w:hint="cs"/>
          <w:noProof/>
          <w:rtl w:val="0"/>
          <w:cs w:val="0"/>
          <w:lang w:val="sk-SK" w:eastAsia="sk-SK" w:bidi="ar-SA"/>
        </w:rPr>
      </w:pPr>
    </w:p>
    <w:p w:rsidR="005242C8" w:rsidRPr="00F95756"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Times New Roman" w:hint="cs"/>
          <w:b/>
          <w:bCs/>
          <w:noProof/>
          <w:rtl w:val="0"/>
          <w:cs w:val="0"/>
          <w:lang w:val="sk-SK" w:eastAsia="sk-SK" w:bidi="ar-SA"/>
        </w:rPr>
      </w:pPr>
      <w:r w:rsidRPr="00F95756">
        <w:rPr>
          <w:rFonts w:ascii="Times New Roman" w:eastAsia="Times New Roman" w:hAnsi="Times New Roman" w:cs="Times New Roman" w:hint="cs"/>
          <w:b/>
          <w:bCs/>
          <w:noProof/>
          <w:sz w:val="24"/>
          <w:szCs w:val="24"/>
          <w:rtl w:val="0"/>
          <w:cs w:val="0"/>
          <w:lang w:val="sk-SK" w:eastAsia="sk-SK" w:bidi="ar-SA"/>
        </w:rPr>
        <w:t xml:space="preserve">Výbor Národnej rady Slovenskej republiky </w:t>
      </w:r>
    </w:p>
    <w:p w:rsidR="00CD3485" w:rsidRPr="00F9575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r w:rsidRPr="00F95756" w:rsidR="005242C8">
        <w:rPr>
          <w:rFonts w:ascii="Times New Roman" w:eastAsia="Times New Roman" w:hAnsi="Times New Roman" w:cs="Times New Roman" w:hint="cs"/>
          <w:b/>
          <w:color w:val="auto"/>
          <w:sz w:val="24"/>
          <w:szCs w:val="20"/>
          <w:rtl w:val="0"/>
          <w:cs w:val="0"/>
          <w:lang w:val="sk-SK" w:eastAsia="sk-SK" w:bidi="ar-SA"/>
        </w:rPr>
        <w:t xml:space="preserve">pre </w:t>
      </w:r>
      <w:r w:rsidRPr="00F95756" w:rsidR="00EA5DC2">
        <w:rPr>
          <w:rFonts w:ascii="Times New Roman" w:eastAsia="Times New Roman" w:hAnsi="Times New Roman" w:cs="Times New Roman" w:hint="cs"/>
          <w:b/>
          <w:color w:val="auto"/>
          <w:sz w:val="24"/>
          <w:szCs w:val="20"/>
          <w:rtl w:val="0"/>
          <w:cs w:val="0"/>
          <w:lang w:val="sk-SK" w:eastAsia="sk-SK" w:bidi="ar-SA"/>
        </w:rPr>
        <w:t>hospodárske záležitosti</w:t>
      </w:r>
    </w:p>
    <w:p w:rsidR="00BE5CA9" w:rsidRPr="00F9575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p>
    <w:p w:rsidR="00A1790A" w:rsidRPr="00A1790A" w:rsidP="00A1790A">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b/>
          <w:color w:val="auto"/>
          <w:szCs w:val="20"/>
          <w:rtl w:val="0"/>
          <w:cs w:val="0"/>
          <w:lang w:val="sk-SK" w:eastAsia="sk-SK" w:bidi="ar-SA"/>
        </w:rPr>
      </w:pPr>
      <w:r w:rsidRPr="00F95756" w:rsidR="005242C8">
        <w:rPr>
          <w:rFonts w:ascii="Times New Roman" w:eastAsia="Times New Roman" w:hAnsi="Times New Roman" w:cs="Times New Roman" w:hint="cs"/>
          <w:b/>
          <w:color w:val="auto"/>
          <w:sz w:val="24"/>
          <w:szCs w:val="20"/>
          <w:rtl w:val="0"/>
          <w:cs w:val="0"/>
          <w:lang w:val="sk-SK" w:eastAsia="sk-SK" w:bidi="ar-SA"/>
        </w:rPr>
        <w:t>s ú h l a s</w:t>
      </w:r>
      <w:r w:rsidRPr="00F95756" w:rsidR="00CD3485">
        <w:rPr>
          <w:rFonts w:ascii="Times New Roman" w:eastAsia="Times New Roman" w:hAnsi="Times New Roman" w:cs="Times New Roman" w:hint="cs"/>
          <w:b/>
          <w:color w:val="auto"/>
          <w:sz w:val="24"/>
          <w:szCs w:val="20"/>
          <w:rtl w:val="0"/>
          <w:cs w:val="0"/>
          <w:lang w:val="sk-SK" w:eastAsia="sk-SK" w:bidi="ar-SA"/>
        </w:rPr>
        <w:t> </w:t>
      </w:r>
      <w:r w:rsidRPr="00F95756" w:rsidR="005242C8">
        <w:rPr>
          <w:rFonts w:ascii="Times New Roman" w:eastAsia="Times New Roman" w:hAnsi="Times New Roman" w:cs="Times New Roman" w:hint="cs"/>
          <w:b/>
          <w:color w:val="auto"/>
          <w:sz w:val="24"/>
          <w:szCs w:val="20"/>
          <w:rtl w:val="0"/>
          <w:cs w:val="0"/>
          <w:lang w:val="sk-SK" w:eastAsia="sk-SK" w:bidi="ar-SA"/>
        </w:rPr>
        <w:t>í</w:t>
      </w:r>
      <w:r w:rsidRPr="00F95756" w:rsidR="00CD3485">
        <w:rPr>
          <w:rFonts w:ascii="Times New Roman" w:eastAsia="Times New Roman" w:hAnsi="Times New Roman" w:cs="Times New Roman" w:hint="cs"/>
          <w:b/>
          <w:color w:val="auto"/>
          <w:sz w:val="24"/>
          <w:szCs w:val="20"/>
          <w:rtl w:val="0"/>
          <w:cs w:val="0"/>
          <w:lang w:val="sk-SK" w:eastAsia="sk-SK" w:bidi="ar-SA"/>
        </w:rPr>
        <w:t xml:space="preserve"> </w:t>
      </w:r>
    </w:p>
    <w:p w:rsidR="000E112E" w:rsidP="002B1F59">
      <w:pPr>
        <w:framePr w:wrap="auto"/>
        <w:widowControl/>
        <w:autoSpaceDE/>
        <w:autoSpaceDN/>
        <w:bidi w:val="0"/>
        <w:adjustRightInd/>
        <w:ind w:left="0" w:right="0" w:firstLine="709"/>
        <w:jc w:val="both"/>
        <w:textAlignment w:val="auto"/>
        <w:rPr>
          <w:rFonts w:ascii="Times New Roman" w:eastAsia="Times New Roman" w:hAnsi="Times New Roman" w:cs="Times New Roman" w:hint="cs"/>
          <w:color w:val="auto"/>
          <w:szCs w:val="20"/>
          <w:rtl w:val="0"/>
          <w:cs w:val="0"/>
          <w:lang w:val="sk-SK" w:eastAsia="sk-SK" w:bidi="ar-SA"/>
        </w:rPr>
      </w:pPr>
    </w:p>
    <w:p w:rsidR="005242C8" w:rsidRPr="007A4361" w:rsidP="002B1F59">
      <w:pPr>
        <w:framePr w:wrap="auto"/>
        <w:widowControl/>
        <w:autoSpaceDE/>
        <w:autoSpaceDN/>
        <w:bidi w:val="0"/>
        <w:adjustRightInd/>
        <w:ind w:left="0" w:right="0" w:firstLine="709"/>
        <w:jc w:val="both"/>
        <w:textAlignment w:val="auto"/>
        <w:rPr>
          <w:rFonts w:ascii="AT*Toronto" w:eastAsia="Times New Roman" w:hAnsi="AT*Toronto" w:cs="Arial" w:hint="cs"/>
          <w:color w:val="auto"/>
          <w:szCs w:val="20"/>
          <w:rtl w:val="0"/>
          <w:cs w:val="0"/>
          <w:lang w:val="cs-CZ" w:eastAsia="sk-SK" w:bidi="ar-SA"/>
        </w:rPr>
      </w:pPr>
      <w:r w:rsidRPr="00A26293">
        <w:rPr>
          <w:rFonts w:ascii="Times New Roman" w:eastAsia="Times New Roman" w:hAnsi="Times New Roman" w:cs="Times New Roman" w:hint="cs"/>
          <w:color w:val="auto"/>
          <w:sz w:val="24"/>
          <w:szCs w:val="20"/>
          <w:rtl w:val="0"/>
          <w:cs w:val="0"/>
          <w:lang w:val="sk-SK" w:eastAsia="sk-SK" w:bidi="ar-SA"/>
        </w:rPr>
        <w:t>s</w:t>
      </w:r>
      <w:r w:rsidRPr="00A26293" w:rsidR="00F046BA">
        <w:rPr>
          <w:rFonts w:ascii="Times New Roman" w:eastAsia="Times New Roman" w:hAnsi="Times New Roman" w:cs="Times New Roman" w:hint="cs"/>
          <w:color w:val="auto"/>
          <w:sz w:val="24"/>
          <w:szCs w:val="20"/>
          <w:rtl w:val="0"/>
          <w:cs w:val="0"/>
          <w:lang w:val="sk-SK" w:eastAsia="sk-SK" w:bidi="ar-SA"/>
        </w:rPr>
        <w:t xml:space="preserve"> </w:t>
      </w:r>
      <w:r w:rsidRPr="00E477B6" w:rsidR="00E477B6">
        <w:rPr>
          <w:rFonts w:ascii="AT*Toronto" w:eastAsia="Times New Roman" w:hAnsi="AT*Toronto" w:cs="Times New Roman" w:hint="cs"/>
          <w:color w:val="auto"/>
          <w:sz w:val="24"/>
          <w:szCs w:val="20"/>
          <w:rtl w:val="0"/>
          <w:cs w:val="0"/>
          <w:lang w:val="cs-CZ" w:eastAsia="sk-SK" w:bidi="ar-SA"/>
        </w:rPr>
        <w:t xml:space="preserve">vládnym návrhom </w:t>
      </w:r>
      <w:r w:rsidRPr="007A1DC6" w:rsidR="00063297">
        <w:rPr>
          <w:rFonts w:ascii="Times New Roman" w:eastAsia="Times New Roman" w:hAnsi="Times New Roman" w:cs="Times New Roman" w:hint="cs"/>
          <w:color w:val="333333"/>
          <w:sz w:val="24"/>
          <w:szCs w:val="24"/>
          <w:rtl w:val="0"/>
          <w:cs w:val="0"/>
          <w:lang w:val="cs-CZ" w:eastAsia="sk-SK" w:bidi="ar-SA"/>
        </w:rPr>
        <w:t xml:space="preserve">zákona, </w:t>
      </w:r>
      <w:r w:rsidRPr="00A03EB5" w:rsidR="00A03EB5">
        <w:rPr>
          <w:rFonts w:ascii="Times New Roman" w:eastAsia="Times New Roman" w:hAnsi="Times New Roman" w:cs="Times New Roman" w:hint="cs"/>
          <w:color w:val="333333"/>
          <w:sz w:val="24"/>
          <w:szCs w:val="24"/>
          <w:rtl w:val="0"/>
          <w:cs w:val="0"/>
          <w:lang w:val="cs-CZ" w:eastAsia="sk-SK" w:bidi="ar-SA"/>
        </w:rPr>
        <w:t xml:space="preserve">ktorým sa mení a dopĺňa zákon č. 213/2019 Z. z. o odplatách a o poskytovaní príspevku v civilnom letectve a o zmene a doplnení niektorých zákonov v znení neskorších predpisov </w:t>
      </w:r>
      <w:r w:rsidRPr="00A03EB5" w:rsidR="00A03EB5">
        <w:rPr>
          <w:rFonts w:ascii="Times New Roman" w:eastAsia="Times New Roman" w:hAnsi="Times New Roman" w:cs="Times New Roman" w:hint="cs"/>
          <w:b/>
          <w:color w:val="333333"/>
          <w:sz w:val="24"/>
          <w:szCs w:val="24"/>
          <w:rtl w:val="0"/>
          <w:cs w:val="0"/>
          <w:lang w:val="cs-CZ" w:eastAsia="sk-SK" w:bidi="ar-SA"/>
        </w:rPr>
        <w:t>(tlač 56)</w:t>
      </w:r>
      <w:r w:rsidRPr="00063297" w:rsidR="00F95756">
        <w:rPr>
          <w:rFonts w:ascii="Times New Roman" w:eastAsia="Times New Roman" w:hAnsi="Times New Roman" w:cs="Times New Roman" w:hint="cs"/>
          <w:color w:val="auto"/>
          <w:sz w:val="24"/>
          <w:szCs w:val="20"/>
          <w:rtl w:val="0"/>
          <w:cs w:val="0"/>
          <w:lang w:val="cs-CZ" w:eastAsia="sk-SK" w:bidi="ar-SA"/>
        </w:rPr>
        <w:t>;</w:t>
      </w:r>
    </w:p>
    <w:p w:rsidR="00F95756" w:rsidRPr="00F95756" w:rsidP="00F95756">
      <w:pPr>
        <w:framePr w:wrap="auto"/>
        <w:widowControl/>
        <w:autoSpaceDE/>
        <w:autoSpaceDN/>
        <w:bidi w:val="0"/>
        <w:adjustRightInd/>
        <w:ind w:left="0" w:right="0" w:firstLine="360"/>
        <w:jc w:val="both"/>
        <w:textAlignment w:val="auto"/>
        <w:rPr>
          <w:rFonts w:ascii="Times New Roman" w:eastAsia="Times New Roman" w:hAnsi="Times New Roman" w:cs="Times New Roman" w:hint="cs"/>
          <w:color w:val="0000FF"/>
          <w:szCs w:val="20"/>
          <w:rtl w:val="0"/>
          <w:cs w:val="0"/>
          <w:lang w:val="cs-CZ" w:eastAsia="sk-SK" w:bidi="ar-SA"/>
        </w:rPr>
      </w:pPr>
    </w:p>
    <w:p w:rsidR="005242C8" w:rsidP="005A06D8">
      <w:pPr>
        <w:keepNext/>
        <w:framePr w:wrap="auto"/>
        <w:widowControl/>
        <w:numPr>
          <w:numId w:val="4"/>
        </w:numPr>
        <w:autoSpaceDE/>
        <w:autoSpaceDN/>
        <w:bidi w:val="0"/>
        <w:adjustRightInd/>
        <w:ind w:right="0"/>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F95756">
        <w:rPr>
          <w:rFonts w:ascii="Times New Roman" w:eastAsia="Times New Roman" w:hAnsi="Times New Roman" w:cs="Times New Roman" w:hint="cs"/>
          <w:b/>
          <w:color w:val="auto"/>
          <w:sz w:val="24"/>
          <w:szCs w:val="20"/>
          <w:rtl w:val="0"/>
          <w:cs w:val="0"/>
          <w:lang w:val="sk-SK" w:eastAsia="sk-SK" w:bidi="ar-SA"/>
        </w:rPr>
        <w:t>o d p o r ú č a</w:t>
      </w:r>
    </w:p>
    <w:p w:rsidR="00A1790A" w:rsidRPr="00A1790A" w:rsidP="00A1790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A1790A" w:rsidP="00A1790A">
      <w:pPr>
        <w:keepNext/>
        <w:framePr w:wrap="auto"/>
        <w:widowControl/>
        <w:autoSpaceDE/>
        <w:autoSpaceDN/>
        <w:bidi w:val="0"/>
        <w:adjustRightInd/>
        <w:ind w:left="0" w:right="0" w:firstLine="360"/>
        <w:jc w:val="both"/>
        <w:textAlignment w:val="auto"/>
        <w:outlineLvl w:val="0"/>
        <w:rPr>
          <w:rFonts w:ascii="Times New Roman" w:eastAsia="Times New Roman" w:hAnsi="Times New Roman" w:cs="Times New Roman" w:hint="cs"/>
          <w:b/>
          <w:rtl w:val="0"/>
          <w:cs w:val="0"/>
          <w:lang w:val="sk-SK" w:eastAsia="sk-SK" w:bidi="ar-SA"/>
        </w:rPr>
      </w:pPr>
      <w:r w:rsidRPr="00F95756" w:rsidR="005242C8">
        <w:rPr>
          <w:rFonts w:ascii="Times New Roman" w:eastAsia="Times New Roman" w:hAnsi="Times New Roman" w:cs="Times New Roman" w:hint="cs"/>
          <w:b/>
          <w:sz w:val="24"/>
          <w:szCs w:val="24"/>
          <w:rtl w:val="0"/>
          <w:cs w:val="0"/>
          <w:lang w:val="sk-SK" w:eastAsia="sk-SK" w:bidi="ar-SA"/>
        </w:rPr>
        <w:t xml:space="preserve">     Národnej rade Slovenskej republiky</w:t>
      </w:r>
    </w:p>
    <w:p w:rsidR="0092690B" w:rsidRPr="0092690B" w:rsidP="0092690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242C8" w:rsidRPr="008742A0" w:rsidP="00A1790A">
      <w:pPr>
        <w:framePr w:wrap="auto"/>
        <w:widowControl/>
        <w:autoSpaceDE/>
        <w:autoSpaceDN/>
        <w:bidi w:val="0"/>
        <w:adjustRightInd/>
        <w:ind w:left="0" w:right="0" w:firstLine="709"/>
        <w:jc w:val="both"/>
        <w:textAlignment w:val="auto"/>
        <w:rPr>
          <w:rFonts w:ascii="Times New Roman" w:eastAsia="Times New Roman" w:hAnsi="Times New Roman" w:cs="Times New Roman" w:hint="cs"/>
          <w:color w:val="000000"/>
          <w:szCs w:val="20"/>
          <w:rtl w:val="0"/>
          <w:cs w:val="0"/>
          <w:lang w:val="sk-SK" w:eastAsia="sk-SK" w:bidi="ar-SA"/>
        </w:rPr>
      </w:pPr>
      <w:r w:rsidRPr="00E477B6" w:rsidR="00E477B6">
        <w:rPr>
          <w:rFonts w:ascii="AT*Toronto" w:eastAsia="Times New Roman" w:hAnsi="AT*Toronto" w:cs="Times New Roman" w:hint="cs"/>
          <w:color w:val="auto"/>
          <w:sz w:val="24"/>
          <w:szCs w:val="20"/>
          <w:rtl w:val="0"/>
          <w:cs w:val="0"/>
          <w:lang w:val="cs-CZ" w:eastAsia="sk-SK" w:bidi="ar-SA"/>
        </w:rPr>
        <w:t xml:space="preserve">vládny návrh </w:t>
      </w:r>
      <w:r w:rsidRPr="007A1DC6" w:rsidR="00063297">
        <w:rPr>
          <w:rFonts w:ascii="Times New Roman" w:eastAsia="Times New Roman" w:hAnsi="Times New Roman" w:cs="Times New Roman" w:hint="cs"/>
          <w:color w:val="333333"/>
          <w:sz w:val="24"/>
          <w:szCs w:val="24"/>
          <w:rtl w:val="0"/>
          <w:cs w:val="0"/>
          <w:lang w:val="cs-CZ" w:eastAsia="sk-SK" w:bidi="ar-SA"/>
        </w:rPr>
        <w:t xml:space="preserve">zákona, </w:t>
      </w:r>
      <w:r w:rsidRPr="00A03EB5" w:rsidR="00A03EB5">
        <w:rPr>
          <w:rFonts w:ascii="Times New Roman" w:eastAsia="Times New Roman" w:hAnsi="Times New Roman" w:cs="Times New Roman" w:hint="cs"/>
          <w:color w:val="333333"/>
          <w:sz w:val="24"/>
          <w:szCs w:val="24"/>
          <w:rtl w:val="0"/>
          <w:cs w:val="0"/>
          <w:lang w:val="cs-CZ" w:eastAsia="sk-SK" w:bidi="ar-SA"/>
        </w:rPr>
        <w:t xml:space="preserve">ktorým sa mení a dopĺňa zákon č. 213/2019 Z. z. o odplatách a o poskytovaní príspevku v civilnom letectve a o zmene a doplnení niektorých zákonov v znení neskorších predpisov </w:t>
      </w:r>
      <w:r w:rsidRPr="00A03EB5" w:rsidR="00A03EB5">
        <w:rPr>
          <w:rFonts w:ascii="Times New Roman" w:eastAsia="Times New Roman" w:hAnsi="Times New Roman" w:cs="Times New Roman" w:hint="cs"/>
          <w:b/>
          <w:color w:val="333333"/>
          <w:sz w:val="24"/>
          <w:szCs w:val="24"/>
          <w:rtl w:val="0"/>
          <w:cs w:val="0"/>
          <w:lang w:val="cs-CZ" w:eastAsia="sk-SK" w:bidi="ar-SA"/>
        </w:rPr>
        <w:t>(tlač 56)</w:t>
      </w:r>
      <w:r w:rsidR="00063297">
        <w:rPr>
          <w:rFonts w:ascii="Times New Roman" w:eastAsia="Times New Roman" w:hAnsi="Times New Roman" w:cs="Times New Roman" w:hint="cs"/>
          <w:color w:val="0000FF"/>
          <w:sz w:val="24"/>
          <w:szCs w:val="24"/>
          <w:rtl w:val="0"/>
          <w:cs w:val="0"/>
          <w:lang w:val="cs-CZ" w:eastAsia="sk-SK" w:bidi="ar-SA"/>
        </w:rPr>
        <w:t xml:space="preserve"> </w:t>
      </w:r>
      <w:r w:rsidRPr="00373221" w:rsidR="00A16444">
        <w:rPr>
          <w:rFonts w:ascii="Times New Roman" w:eastAsia="Times New Roman" w:hAnsi="Times New Roman" w:cs="Times New Roman" w:hint="cs"/>
          <w:color w:val="auto"/>
          <w:sz w:val="24"/>
          <w:szCs w:val="20"/>
          <w:rtl w:val="0"/>
          <w:cs w:val="0"/>
          <w:lang w:val="cs-CZ" w:eastAsia="sk-SK" w:bidi="ar-SA"/>
        </w:rPr>
        <w:t>s</w:t>
      </w:r>
      <w:r w:rsidRPr="00373221" w:rsidR="00D3040C">
        <w:rPr>
          <w:rFonts w:ascii="Times New Roman" w:eastAsia="Times New Roman" w:hAnsi="Times New Roman" w:cs="Times New Roman" w:hint="cs"/>
          <w:bCs/>
          <w:color w:val="auto"/>
          <w:sz w:val="24"/>
          <w:szCs w:val="20"/>
          <w:rtl w:val="0"/>
          <w:cs w:val="0"/>
          <w:lang w:val="cs-CZ" w:eastAsia="sk-SK" w:bidi="ar-SA"/>
        </w:rPr>
        <w:t>chváliť</w:t>
      </w:r>
      <w:r w:rsidR="00786D42">
        <w:rPr>
          <w:rFonts w:ascii="Times New Roman" w:eastAsia="Times New Roman" w:hAnsi="Times New Roman" w:cs="Times New Roman" w:hint="cs"/>
          <w:bCs/>
          <w:color w:val="auto"/>
          <w:sz w:val="24"/>
          <w:szCs w:val="20"/>
          <w:rtl w:val="0"/>
          <w:cs w:val="0"/>
          <w:lang w:val="cs-CZ" w:eastAsia="sk-SK" w:bidi="ar-SA"/>
        </w:rPr>
        <w:t xml:space="preserve"> </w:t>
      </w:r>
      <w:r w:rsidRPr="008742A0" w:rsidR="00786D42">
        <w:rPr>
          <w:rFonts w:ascii="Times New Roman" w:eastAsia="Times New Roman" w:hAnsi="Times New Roman" w:cs="Times New Roman" w:hint="cs"/>
          <w:bCs/>
          <w:color w:val="auto"/>
          <w:sz w:val="24"/>
          <w:szCs w:val="20"/>
          <w:rtl w:val="0"/>
          <w:cs w:val="0"/>
          <w:lang w:val="cs-CZ" w:eastAsia="sk-SK" w:bidi="ar-SA"/>
        </w:rPr>
        <w:t>v znení pozmeňujúcich a doplňujúcich návrhov uvedených v prílohe;</w:t>
      </w:r>
    </w:p>
    <w:p w:rsidR="005242C8" w:rsidRPr="00F95756" w:rsidP="003F758D">
      <w:pPr>
        <w:framePr w:wrap="auto"/>
        <w:widowControl/>
        <w:autoSpaceDE/>
        <w:autoSpaceDN/>
        <w:bidi w:val="0"/>
        <w:adjustRightInd/>
        <w:ind w:left="0" w:right="0" w:firstLine="360"/>
        <w:jc w:val="both"/>
        <w:textAlignment w:val="auto"/>
        <w:rPr>
          <w:rFonts w:ascii="Times New Roman" w:eastAsia="Times New Roman" w:hAnsi="Times New Roman" w:cs="Times New Roman" w:hint="cs"/>
          <w:rtl w:val="0"/>
          <w:cs w:val="0"/>
          <w:lang w:val="sk-SK" w:eastAsia="sk-SK" w:bidi="ar-SA"/>
        </w:rPr>
      </w:pPr>
      <w:r w:rsidR="009E2134">
        <w:rPr>
          <w:rFonts w:ascii="Times New Roman" w:eastAsia="Times New Roman" w:hAnsi="Times New Roman" w:cs="Times New Roman" w:hint="cs"/>
          <w:sz w:val="24"/>
          <w:szCs w:val="24"/>
          <w:rtl w:val="0"/>
          <w:cs w:val="0"/>
          <w:lang w:val="sk-SK" w:eastAsia="sk-SK" w:bidi="ar-SA"/>
        </w:rPr>
        <w:t xml:space="preserve"> </w:t>
      </w:r>
    </w:p>
    <w:p w:rsidR="005242C8" w:rsidRPr="00F95756" w:rsidP="005A06D8">
      <w:pPr>
        <w:keepNext/>
        <w:framePr w:wrap="auto"/>
        <w:widowControl/>
        <w:numPr>
          <w:numId w:val="3"/>
        </w:numPr>
        <w:autoSpaceDE/>
        <w:autoSpaceDN/>
        <w:bidi w:val="0"/>
        <w:adjustRightInd/>
        <w:spacing w:after="120"/>
        <w:ind w:left="714" w:right="0" w:hanging="357"/>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F95756">
        <w:rPr>
          <w:rFonts w:ascii="Times New Roman" w:eastAsia="Times New Roman" w:hAnsi="Times New Roman" w:cs="Times New Roman" w:hint="cs"/>
          <w:b/>
          <w:color w:val="auto"/>
          <w:sz w:val="24"/>
          <w:szCs w:val="20"/>
          <w:rtl w:val="0"/>
          <w:cs w:val="0"/>
          <w:lang w:val="sk-SK" w:eastAsia="sk-SK" w:bidi="ar-SA"/>
        </w:rPr>
        <w:t>p o v e r u j e</w:t>
      </w:r>
    </w:p>
    <w:p w:rsidR="004E7F04" w:rsidRPr="00F95756" w:rsidP="005A06D8">
      <w:pPr>
        <w:framePr w:wrap="auto"/>
        <w:widowControl/>
        <w:numPr>
          <w:numId w:val="2"/>
        </w:numPr>
        <w:autoSpaceDE/>
        <w:autoSpaceDN/>
        <w:bidi w:val="0"/>
        <w:adjustRightInd/>
        <w:spacing w:after="120"/>
        <w:ind w:left="714" w:right="0" w:hanging="357"/>
        <w:jc w:val="both"/>
        <w:textAlignment w:val="auto"/>
        <w:rPr>
          <w:rFonts w:ascii="Times New Roman" w:eastAsia="Times New Roman" w:hAnsi="Times New Roman" w:cs="Times New Roman" w:hint="cs"/>
          <w:rtl w:val="0"/>
          <w:cs w:val="0"/>
          <w:lang w:val="sk-SK" w:eastAsia="sk-SK" w:bidi="ar-SA"/>
        </w:rPr>
      </w:pPr>
      <w:r w:rsidR="00F95756">
        <w:rPr>
          <w:rFonts w:ascii="Times New Roman" w:eastAsia="Times New Roman" w:hAnsi="Times New Roman" w:cs="Times New Roman" w:hint="cs"/>
          <w:sz w:val="24"/>
          <w:szCs w:val="24"/>
          <w:rtl w:val="0"/>
          <w:cs w:val="0"/>
          <w:lang w:val="sk-SK" w:eastAsia="sk-SK" w:bidi="ar-SA"/>
        </w:rPr>
        <w:t>p</w:t>
      </w:r>
      <w:r w:rsidR="00850C30">
        <w:rPr>
          <w:rFonts w:ascii="Times New Roman" w:eastAsia="Times New Roman" w:hAnsi="Times New Roman" w:cs="Times New Roman" w:hint="cs"/>
          <w:sz w:val="24"/>
          <w:szCs w:val="24"/>
          <w:rtl w:val="0"/>
          <w:cs w:val="0"/>
          <w:lang w:val="sk-SK" w:eastAsia="sk-SK" w:bidi="ar-SA"/>
        </w:rPr>
        <w:t>redsedu</w:t>
      </w:r>
      <w:r w:rsidRPr="00F95756" w:rsidR="005242C8">
        <w:rPr>
          <w:rFonts w:ascii="Times New Roman" w:eastAsia="Times New Roman" w:hAnsi="Times New Roman" w:cs="Times New Roman" w:hint="cs"/>
          <w:sz w:val="24"/>
          <w:szCs w:val="24"/>
          <w:rtl w:val="0"/>
          <w:cs w:val="0"/>
          <w:lang w:val="sk-SK" w:eastAsia="sk-SK" w:bidi="ar-SA"/>
        </w:rPr>
        <w:t xml:space="preserve"> výboru, aby výsledky rokovania výboru v druhom čítaní z</w:t>
      </w:r>
      <w:r w:rsidRPr="00F95756" w:rsidR="00415004">
        <w:rPr>
          <w:rFonts w:ascii="Times New Roman" w:eastAsia="Times New Roman" w:hAnsi="Times New Roman" w:cs="Times New Roman" w:hint="cs"/>
          <w:sz w:val="24"/>
          <w:szCs w:val="24"/>
          <w:rtl w:val="0"/>
          <w:cs w:val="0"/>
          <w:lang w:val="sk-SK" w:eastAsia="sk-SK" w:bidi="ar-SA"/>
        </w:rPr>
        <w:t>o</w:t>
      </w:r>
      <w:r w:rsidRPr="00F95756" w:rsidR="005242C8">
        <w:rPr>
          <w:rFonts w:ascii="Times New Roman" w:eastAsia="Times New Roman" w:hAnsi="Times New Roman" w:cs="Times New Roman" w:hint="cs"/>
          <w:sz w:val="24"/>
          <w:szCs w:val="24"/>
          <w:rtl w:val="0"/>
          <w:cs w:val="0"/>
          <w:lang w:val="sk-SK" w:eastAsia="sk-SK" w:bidi="ar-SA"/>
        </w:rPr>
        <w:t> </w:t>
      </w:r>
      <w:r w:rsidR="008925EB">
        <w:rPr>
          <w:rFonts w:ascii="Times New Roman" w:eastAsia="Times New Roman" w:hAnsi="Times New Roman" w:cs="Times New Roman" w:hint="cs"/>
          <w:sz w:val="24"/>
          <w:szCs w:val="24"/>
          <w:rtl w:val="0"/>
          <w:cs w:val="0"/>
          <w:lang w:val="sk-SK" w:eastAsia="sk-SK" w:bidi="ar-SA"/>
        </w:rPr>
        <w:t xml:space="preserve">dňa                  </w:t>
      </w:r>
      <w:r w:rsidR="00C71D51">
        <w:rPr>
          <w:rFonts w:ascii="Times New Roman" w:eastAsia="Times New Roman" w:hAnsi="Times New Roman" w:cs="Times New Roman" w:hint="cs"/>
          <w:sz w:val="24"/>
          <w:szCs w:val="24"/>
          <w:rtl w:val="0"/>
          <w:cs w:val="0"/>
          <w:lang w:val="sk-SK" w:eastAsia="sk-SK" w:bidi="ar-SA"/>
        </w:rPr>
        <w:t xml:space="preserve"> </w:t>
      </w:r>
      <w:r w:rsidRPr="00C71D51" w:rsidR="00C71D51">
        <w:rPr>
          <w:rFonts w:ascii="Times New Roman" w:eastAsia="Times New Roman" w:hAnsi="Times New Roman" w:cs="Times New Roman" w:hint="cs"/>
          <w:sz w:val="24"/>
          <w:szCs w:val="24"/>
          <w:rtl w:val="0"/>
          <w:cs w:val="0"/>
          <w:lang w:val="sk-SK" w:eastAsia="sk-SK" w:bidi="ar-SA"/>
        </w:rPr>
        <w:t>8</w:t>
      </w:r>
      <w:r w:rsidRPr="00C71D51" w:rsidR="005B631E">
        <w:rPr>
          <w:rFonts w:ascii="Times New Roman" w:eastAsia="Times New Roman" w:hAnsi="Times New Roman" w:cs="Times New Roman" w:hint="cs"/>
          <w:sz w:val="24"/>
          <w:szCs w:val="24"/>
          <w:rtl w:val="0"/>
          <w:cs w:val="0"/>
          <w:lang w:val="sk-SK" w:eastAsia="sk-SK" w:bidi="ar-SA"/>
        </w:rPr>
        <w:t xml:space="preserve">. </w:t>
      </w:r>
      <w:r w:rsidRPr="00C71D51" w:rsidR="00BD0DF4">
        <w:rPr>
          <w:rFonts w:ascii="Times New Roman" w:eastAsia="Times New Roman" w:hAnsi="Times New Roman" w:cs="Times New Roman" w:hint="cs"/>
          <w:sz w:val="24"/>
          <w:szCs w:val="24"/>
          <w:rtl w:val="0"/>
          <w:cs w:val="0"/>
          <w:lang w:val="sk-SK" w:eastAsia="sk-SK" w:bidi="ar-SA"/>
        </w:rPr>
        <w:t>decembra</w:t>
      </w:r>
      <w:r w:rsidRPr="00C71D51" w:rsidR="006D7916">
        <w:rPr>
          <w:rFonts w:ascii="Times New Roman" w:eastAsia="Times New Roman" w:hAnsi="Times New Roman" w:cs="Times New Roman" w:hint="cs"/>
          <w:sz w:val="24"/>
          <w:szCs w:val="24"/>
          <w:rtl w:val="0"/>
          <w:cs w:val="0"/>
          <w:lang w:val="sk-SK" w:eastAsia="sk-SK" w:bidi="ar-SA"/>
        </w:rPr>
        <w:t xml:space="preserve"> 2023</w:t>
      </w:r>
      <w:r w:rsidRPr="00F95756" w:rsidR="005242C8">
        <w:rPr>
          <w:rFonts w:ascii="Times New Roman" w:eastAsia="Times New Roman" w:hAnsi="Times New Roman" w:cs="Times New Roman" w:hint="cs"/>
          <w:sz w:val="24"/>
          <w:szCs w:val="24"/>
          <w:rtl w:val="0"/>
          <w:cs w:val="0"/>
          <w:lang w:val="sk-SK" w:eastAsia="sk-SK" w:bidi="ar-SA"/>
        </w:rPr>
        <w:t xml:space="preserve"> spolu s výsledkami rokovania ostatných výborov spracoval do písomnej spoločnej správy výborov v súlade s § 79 ods. 1 </w:t>
      </w:r>
      <w:r w:rsidRPr="00F95756" w:rsidR="00D81A72">
        <w:rPr>
          <w:rFonts w:ascii="Times New Roman" w:eastAsia="Times New Roman" w:hAnsi="Times New Roman" w:cs="Times New Roman" w:hint="cs"/>
          <w:sz w:val="24"/>
          <w:szCs w:val="24"/>
          <w:rtl w:val="0"/>
          <w:cs w:val="0"/>
          <w:lang w:val="sk-SK" w:eastAsia="sk-SK" w:bidi="ar-SA"/>
        </w:rPr>
        <w:t xml:space="preserve">rokovacieho poriadku </w:t>
      </w:r>
      <w:r w:rsidRPr="00F95756" w:rsidR="005242C8">
        <w:rPr>
          <w:rFonts w:ascii="Times New Roman" w:eastAsia="Times New Roman" w:hAnsi="Times New Roman" w:cs="Times New Roman" w:hint="cs"/>
          <w:sz w:val="24"/>
          <w:szCs w:val="24"/>
          <w:rtl w:val="0"/>
          <w:cs w:val="0"/>
          <w:lang w:val="sk-SK" w:eastAsia="sk-SK" w:bidi="ar-SA"/>
        </w:rPr>
        <w:t>Národnej rady Slovenskej republiky a predložil ju na schválenie gestorskému výboru,</w:t>
      </w:r>
    </w:p>
    <w:p w:rsidR="007E4DBE" w:rsidRPr="005E69E3" w:rsidP="00B5287E">
      <w:pPr>
        <w:framePr w:wrap="auto"/>
        <w:widowControl/>
        <w:numPr>
          <w:numId w:val="2"/>
        </w:numPr>
        <w:autoSpaceDE/>
        <w:autoSpaceDN/>
        <w:bidi w:val="0"/>
        <w:adjustRightInd/>
        <w:spacing w:after="120"/>
        <w:ind w:right="0"/>
        <w:jc w:val="both"/>
        <w:textAlignment w:val="auto"/>
        <w:rPr>
          <w:rFonts w:ascii="Times New Roman" w:eastAsia="Times New Roman" w:hAnsi="Times New Roman" w:cs="Times New Roman" w:hint="cs"/>
          <w:b/>
          <w:bCs/>
          <w:rtl w:val="0"/>
          <w:cs w:val="0"/>
          <w:lang w:val="sk-SK" w:eastAsia="sk-SK" w:bidi="ar-SA"/>
        </w:rPr>
      </w:pPr>
      <w:r w:rsidRPr="00DC3B48" w:rsidR="00D64425">
        <w:rPr>
          <w:rFonts w:ascii="Times New Roman" w:eastAsia="Times New Roman" w:hAnsi="Times New Roman" w:cs="Times New Roman" w:hint="cs"/>
          <w:bCs/>
          <w:sz w:val="24"/>
          <w:szCs w:val="24"/>
          <w:rtl w:val="0"/>
          <w:cs w:val="0"/>
          <w:lang w:val="sk-SK" w:eastAsia="sk-SK" w:bidi="ar-SA"/>
        </w:rPr>
        <w:t>spoločného spravodajcu</w:t>
      </w:r>
      <w:r w:rsidRPr="00DC3B48" w:rsidR="000C7D23">
        <w:rPr>
          <w:rFonts w:ascii="Times New Roman" w:eastAsia="Times New Roman" w:hAnsi="Times New Roman" w:cs="Times New Roman" w:hint="cs"/>
          <w:b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 xml:space="preserve">výborov </w:t>
      </w:r>
      <w:r w:rsidRPr="00B5287E" w:rsidR="00B5287E">
        <w:rPr>
          <w:rFonts w:ascii="Times New Roman" w:eastAsia="Times New Roman" w:hAnsi="Times New Roman" w:cs="Times New Roman" w:hint="cs"/>
          <w:b/>
          <w:bCs/>
          <w:sz w:val="24"/>
          <w:szCs w:val="24"/>
          <w:rtl w:val="0"/>
          <w:cs w:val="0"/>
          <w:lang w:val="sk-SK" w:eastAsia="sk-SK" w:bidi="ar-SA"/>
        </w:rPr>
        <w:t>J</w:t>
      </w:r>
      <w:r w:rsidR="00B5287E">
        <w:rPr>
          <w:rFonts w:ascii="Times New Roman" w:eastAsia="Times New Roman" w:hAnsi="Times New Roman" w:cs="Times New Roman" w:hint="cs"/>
          <w:b/>
          <w:bCs/>
          <w:sz w:val="24"/>
          <w:szCs w:val="24"/>
          <w:rtl w:val="0"/>
          <w:cs w:val="0"/>
          <w:lang w:val="sk-SK" w:eastAsia="sk-SK" w:bidi="ar-SA"/>
        </w:rPr>
        <w:t xml:space="preserve">. </w:t>
      </w:r>
      <w:r w:rsidRPr="00B5287E" w:rsidR="00B5287E">
        <w:rPr>
          <w:rFonts w:ascii="Times New Roman" w:eastAsia="Times New Roman" w:hAnsi="Times New Roman" w:cs="Times New Roman" w:hint="cs"/>
          <w:b/>
          <w:bCs/>
          <w:sz w:val="24"/>
          <w:szCs w:val="24"/>
          <w:rtl w:val="0"/>
          <w:cs w:val="0"/>
          <w:lang w:val="sk-SK" w:eastAsia="sk-SK" w:bidi="ar-SA"/>
        </w:rPr>
        <w:t>Sedlák</w:t>
      </w:r>
      <w:r w:rsidR="00B5287E">
        <w:rPr>
          <w:rFonts w:ascii="Times New Roman" w:eastAsia="Times New Roman" w:hAnsi="Times New Roman" w:cs="Times New Roman" w:hint="cs"/>
          <w:b/>
          <w:bCs/>
          <w:sz w:val="24"/>
          <w:szCs w:val="24"/>
          <w:rtl w:val="0"/>
          <w:cs w:val="0"/>
          <w:lang w:val="sk-SK" w:eastAsia="sk-SK" w:bidi="ar-SA"/>
        </w:rPr>
        <w:t>a</w:t>
      </w:r>
      <w:r w:rsidR="00850C30">
        <w:rPr>
          <w:rFonts w:ascii="Times New Roman" w:eastAsia="Times New Roman" w:hAnsi="Times New Roman" w:cs="Times New Roman" w:hint="cs"/>
          <w:b/>
          <w:b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 xml:space="preserve">aby v súlade s § 80 ods. 2 </w:t>
      </w:r>
      <w:r w:rsidRPr="00DC3B48" w:rsidR="00D81A72">
        <w:rPr>
          <w:rFonts w:ascii="Times New Roman" w:eastAsia="Times New Roman" w:hAnsi="Times New Roman" w:cs="Times New Roman" w:hint="cs"/>
          <w:bCs/>
          <w:sz w:val="24"/>
          <w:szCs w:val="24"/>
          <w:rtl w:val="0"/>
          <w:cs w:val="0"/>
          <w:lang w:val="sk-SK" w:eastAsia="sk-SK" w:bidi="ar-SA"/>
        </w:rPr>
        <w:t xml:space="preserve">rokovacieho poriadku </w:t>
      </w:r>
      <w:r w:rsidRPr="00DC3B48" w:rsidR="005242C8">
        <w:rPr>
          <w:rFonts w:ascii="Times New Roman" w:eastAsia="Times New Roman" w:hAnsi="Times New Roman" w:cs="Times New Roman" w:hint="cs"/>
          <w:bCs/>
          <w:sz w:val="24"/>
          <w:szCs w:val="24"/>
          <w:rtl w:val="0"/>
          <w:cs w:val="0"/>
          <w:lang w:val="sk-SK" w:eastAsia="sk-SK" w:bidi="ar-SA"/>
        </w:rPr>
        <w:t>Národnej rady Slovenskej republiky informoval o výsledku rokovania výborov a aby odôvodnil návrh a stanovisko</w:t>
      </w:r>
      <w:r w:rsidRPr="00F95756" w:rsidR="005242C8">
        <w:rPr>
          <w:rFonts w:ascii="Times New Roman" w:eastAsia="Times New Roman" w:hAnsi="Times New Roman" w:cs="Times New Roman" w:hint="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gestorského výboru k návrhu zákona uvedené v spoločnej správe výborov na schôdzi Nár</w:t>
      </w:r>
      <w:r w:rsidRPr="00DC3B48" w:rsidR="00107947">
        <w:rPr>
          <w:rFonts w:ascii="Times New Roman" w:eastAsia="Times New Roman" w:hAnsi="Times New Roman" w:cs="Times New Roman" w:hint="cs"/>
          <w:bCs/>
          <w:sz w:val="24"/>
          <w:szCs w:val="24"/>
          <w:rtl w:val="0"/>
          <w:cs w:val="0"/>
          <w:lang w:val="sk-SK" w:eastAsia="sk-SK" w:bidi="ar-SA"/>
        </w:rPr>
        <w:t>odnej rady Slovenskej republiky.</w:t>
      </w:r>
      <w:r w:rsidRPr="007F154D" w:rsidR="006E1A0A">
        <w:rPr>
          <w:rFonts w:ascii="Times New Roman" w:eastAsia="Times New Roman" w:hAnsi="Times New Roman" w:cs="Times New Roman" w:hint="cs"/>
          <w:sz w:val="24"/>
          <w:szCs w:val="24"/>
          <w:rtl w:val="0"/>
          <w:cs w:val="0"/>
          <w:lang w:val="sk-SK" w:eastAsia="sk-SK" w:bidi="ar-SA"/>
        </w:rPr>
        <w:t xml:space="preserve">                                 </w:t>
      </w:r>
      <w:r w:rsidR="005E69E3">
        <w:rPr>
          <w:rFonts w:ascii="Times New Roman" w:eastAsia="Times New Roman" w:hAnsi="Times New Roman" w:cs="Times New Roman" w:hint="cs"/>
          <w:sz w:val="24"/>
          <w:szCs w:val="24"/>
          <w:rtl w:val="0"/>
          <w:cs w:val="0"/>
          <w:lang w:val="sk-SK" w:eastAsia="sk-SK" w:bidi="ar-SA"/>
        </w:rPr>
        <w:t xml:space="preserve">             </w:t>
      </w:r>
    </w:p>
    <w:p w:rsidR="00CB156B" w:rsidP="00850C30">
      <w:pPr>
        <w:framePr w:wrap="auto"/>
        <w:widowControl/>
        <w:autoSpaceDE/>
        <w:autoSpaceDN/>
        <w:bidi w:val="0"/>
        <w:adjustRightInd/>
        <w:spacing w:line="240" w:lineRule="atLeast"/>
        <w:ind w:left="0" w:right="0" w:firstLine="6120"/>
        <w:jc w:val="both"/>
        <w:textAlignment w:val="auto"/>
        <w:rPr>
          <w:rFonts w:ascii="Times New Roman" w:eastAsia="Times New Roman" w:hAnsi="Times New Roman" w:cs="Times New Roman" w:hint="cs"/>
          <w:rtl w:val="0"/>
          <w:cs w:val="0"/>
          <w:lang w:val="sk-SK" w:eastAsia="sk-SK" w:bidi="ar-SA"/>
        </w:rPr>
      </w:pPr>
    </w:p>
    <w:p w:rsidR="00850C30" w:rsidRPr="00A00DCE" w:rsidP="00850C30">
      <w:pPr>
        <w:framePr w:wrap="auto"/>
        <w:widowControl/>
        <w:autoSpaceDE/>
        <w:autoSpaceDN/>
        <w:bidi w:val="0"/>
        <w:adjustRightInd/>
        <w:spacing w:line="240" w:lineRule="atLeast"/>
        <w:ind w:left="0" w:right="0" w:firstLine="6120"/>
        <w:jc w:val="both"/>
        <w:textAlignment w:val="auto"/>
        <w:rPr>
          <w:rFonts w:ascii="Times New Roman" w:eastAsia="Times New Roman" w:hAnsi="Times New Roman" w:cs="Times New Roman" w:hint="cs"/>
          <w:b/>
          <w:rtl w:val="0"/>
          <w:cs w:val="0"/>
          <w:lang w:val="sk-SK" w:eastAsia="sk-SK" w:bidi="ar-SA"/>
        </w:rPr>
      </w:pPr>
      <w:r w:rsidR="00DC3B48">
        <w:rPr>
          <w:rFonts w:ascii="Times New Roman" w:eastAsia="Times New Roman" w:hAnsi="Times New Roman" w:cs="Times New Roman" w:hint="cs"/>
          <w:sz w:val="24"/>
          <w:szCs w:val="24"/>
          <w:rtl w:val="0"/>
          <w:cs w:val="0"/>
          <w:lang w:val="sk-SK" w:eastAsia="sk-SK" w:bidi="ar-SA"/>
        </w:rPr>
        <w:tab/>
        <w:tab/>
        <w:tab/>
      </w:r>
      <w:r>
        <w:rPr>
          <w:rFonts w:ascii="Times New Roman" w:eastAsia="Times New Roman" w:hAnsi="Times New Roman" w:cs="Times New Roman" w:hint="cs"/>
          <w:sz w:val="24"/>
          <w:szCs w:val="24"/>
          <w:rtl w:val="0"/>
          <w:cs w:val="0"/>
          <w:lang w:val="sk-SK" w:eastAsia="sk-SK" w:bidi="ar-SA"/>
        </w:rPr>
        <w:tab/>
        <w:t xml:space="preserve">      </w:t>
      </w:r>
    </w:p>
    <w:p w:rsidR="00AE22F0" w:rsidRPr="00B5287E" w:rsidP="00063297">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b/>
          <w:rtl w:val="0"/>
          <w:cs w:val="0"/>
          <w:lang w:val="sk-SK" w:eastAsia="sk-SK" w:bidi="ar-SA"/>
        </w:rPr>
      </w:pPr>
      <w:r w:rsidRPr="00B5287E">
        <w:rPr>
          <w:rFonts w:ascii="Times New Roman" w:eastAsia="Times New Roman" w:hAnsi="Times New Roman" w:cs="Times New Roman" w:hint="cs"/>
          <w:b/>
          <w:sz w:val="24"/>
          <w:szCs w:val="24"/>
          <w:rtl w:val="0"/>
          <w:cs w:val="0"/>
          <w:lang w:val="sk-SK" w:eastAsia="sk-SK" w:bidi="ar-SA"/>
        </w:rPr>
        <w:t xml:space="preserve">                                                                                              </w:t>
      </w:r>
      <w:r w:rsidRPr="00B5287E" w:rsidR="00063297">
        <w:rPr>
          <w:rFonts w:ascii="Times New Roman" w:eastAsia="Times New Roman" w:hAnsi="Times New Roman" w:cs="Times New Roman" w:hint="cs"/>
          <w:b/>
          <w:sz w:val="24"/>
          <w:szCs w:val="24"/>
          <w:rtl w:val="0"/>
          <w:cs w:val="0"/>
          <w:lang w:val="sk-SK" w:eastAsia="sk-SK" w:bidi="ar-SA"/>
        </w:rPr>
        <w:t xml:space="preserve">        </w:t>
      </w:r>
      <w:r w:rsidRPr="00B5287E" w:rsidR="00B5287E">
        <w:rPr>
          <w:rFonts w:ascii="Times New Roman" w:eastAsia="Times New Roman" w:hAnsi="Times New Roman" w:cs="Times New Roman" w:hint="cs"/>
          <w:b/>
          <w:sz w:val="24"/>
          <w:szCs w:val="24"/>
          <w:rtl w:val="0"/>
          <w:cs w:val="0"/>
          <w:lang w:val="sk-SK" w:eastAsia="sk-SK" w:bidi="ar-SA"/>
        </w:rPr>
        <w:t xml:space="preserve">    </w:t>
      </w:r>
      <w:r w:rsidRPr="002220F6" w:rsidR="00B5287E">
        <w:rPr>
          <w:rFonts w:ascii="Times New Roman" w:eastAsia="Times New Roman" w:hAnsi="Times New Roman" w:cs="Times New Roman" w:hint="cs"/>
          <w:sz w:val="24"/>
          <w:szCs w:val="24"/>
          <w:rtl w:val="0"/>
          <w:cs w:val="0"/>
          <w:lang w:val="sk-SK" w:eastAsia="sk-SK" w:bidi="ar-SA"/>
        </w:rPr>
        <w:t>Róbert</w:t>
      </w:r>
      <w:r w:rsidRPr="00B5287E" w:rsidR="00B5287E">
        <w:rPr>
          <w:rFonts w:ascii="Times New Roman" w:eastAsia="Times New Roman" w:hAnsi="Times New Roman" w:cs="Times New Roman" w:hint="cs"/>
          <w:b/>
          <w:sz w:val="24"/>
          <w:szCs w:val="24"/>
          <w:rtl w:val="0"/>
          <w:cs w:val="0"/>
          <w:lang w:val="sk-SK" w:eastAsia="sk-SK" w:bidi="ar-SA"/>
        </w:rPr>
        <w:t xml:space="preserve"> P u c i, v.r. </w:t>
      </w:r>
      <w:r w:rsidRPr="00B5287E">
        <w:rPr>
          <w:rFonts w:ascii="Times New Roman" w:eastAsia="Times New Roman" w:hAnsi="Times New Roman" w:cs="Times New Roman" w:hint="cs"/>
          <w:b/>
          <w:sz w:val="24"/>
          <w:szCs w:val="24"/>
          <w:rtl w:val="0"/>
          <w:cs w:val="0"/>
          <w:lang w:val="sk-SK" w:eastAsia="sk-SK" w:bidi="ar-SA"/>
        </w:rPr>
        <w:t xml:space="preserve">    </w:t>
      </w:r>
    </w:p>
    <w:p w:rsidR="00AE22F0" w:rsidRPr="00A00DCE" w:rsidP="00AE22F0">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A00DCE">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 xml:space="preserve">            </w:t>
      </w:r>
      <w:r w:rsidRPr="00A00DCE">
        <w:rPr>
          <w:rFonts w:ascii="Times New Roman" w:eastAsia="Times New Roman" w:hAnsi="Times New Roman" w:cs="Times New Roman" w:hint="cs"/>
          <w:sz w:val="24"/>
          <w:szCs w:val="24"/>
          <w:rtl w:val="0"/>
          <w:cs w:val="0"/>
          <w:lang w:val="sk-SK" w:eastAsia="sk-SK" w:bidi="ar-SA"/>
        </w:rPr>
        <w:t>predsed</w:t>
      </w:r>
      <w:r>
        <w:rPr>
          <w:rFonts w:ascii="Times New Roman" w:eastAsia="Times New Roman" w:hAnsi="Times New Roman" w:cs="Times New Roman" w:hint="cs"/>
          <w:sz w:val="24"/>
          <w:szCs w:val="24"/>
          <w:rtl w:val="0"/>
          <w:cs w:val="0"/>
          <w:lang w:val="sk-SK" w:eastAsia="sk-SK" w:bidi="ar-SA"/>
        </w:rPr>
        <w:t xml:space="preserve">a </w:t>
      </w:r>
      <w:r w:rsidRPr="00A00DCE">
        <w:rPr>
          <w:rFonts w:ascii="Times New Roman" w:eastAsia="Times New Roman" w:hAnsi="Times New Roman" w:cs="Times New Roman" w:hint="cs"/>
          <w:sz w:val="24"/>
          <w:szCs w:val="24"/>
          <w:rtl w:val="0"/>
          <w:cs w:val="0"/>
          <w:lang w:val="sk-SK" w:eastAsia="sk-SK" w:bidi="ar-SA"/>
        </w:rPr>
        <w:t>výboru</w:t>
      </w:r>
    </w:p>
    <w:p w:rsidR="008460E4" w:rsidRPr="00BC127D"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BC127D">
        <w:rPr>
          <w:rFonts w:ascii="Times New Roman" w:eastAsia="Times New Roman" w:hAnsi="Times New Roman" w:cs="Times New Roman" w:hint="cs"/>
          <w:sz w:val="24"/>
          <w:szCs w:val="24"/>
          <w:rtl w:val="0"/>
          <w:cs w:val="0"/>
          <w:lang w:val="sk-SK" w:eastAsia="sk-SK" w:bidi="ar-SA"/>
        </w:rPr>
        <w:t xml:space="preserve">Justín </w:t>
      </w:r>
      <w:r w:rsidRPr="00C25952">
        <w:rPr>
          <w:rFonts w:ascii="Times New Roman" w:eastAsia="Times New Roman" w:hAnsi="Times New Roman" w:cs="Times New Roman" w:hint="cs"/>
          <w:b/>
          <w:sz w:val="24"/>
          <w:szCs w:val="24"/>
          <w:rtl w:val="0"/>
          <w:cs w:val="0"/>
          <w:lang w:val="sk-SK" w:eastAsia="sk-SK" w:bidi="ar-SA"/>
        </w:rPr>
        <w:t>S e d l á k</w:t>
      </w:r>
    </w:p>
    <w:p w:rsidR="008460E4"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BC127D">
        <w:rPr>
          <w:rFonts w:ascii="Times New Roman" w:eastAsia="Times New Roman" w:hAnsi="Times New Roman" w:cs="Times New Roman" w:hint="cs"/>
          <w:sz w:val="24"/>
          <w:szCs w:val="24"/>
          <w:rtl w:val="0"/>
          <w:cs w:val="0"/>
          <w:lang w:val="sk-SK" w:eastAsia="sk-SK" w:bidi="ar-SA"/>
        </w:rPr>
        <w:t xml:space="preserve">Michal </w:t>
      </w:r>
      <w:r w:rsidRPr="00C25952">
        <w:rPr>
          <w:rFonts w:ascii="Times New Roman" w:eastAsia="Times New Roman" w:hAnsi="Times New Roman" w:cs="Times New Roman" w:hint="cs"/>
          <w:b/>
          <w:sz w:val="24"/>
          <w:szCs w:val="24"/>
          <w:rtl w:val="0"/>
          <w:cs w:val="0"/>
          <w:lang w:val="sk-SK" w:eastAsia="sk-SK" w:bidi="ar-SA"/>
        </w:rPr>
        <w:t>T r u b a n</w:t>
      </w:r>
    </w:p>
    <w:p w:rsidR="00F93F93"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7F3CEC" w:rsidR="008460E4">
        <w:rPr>
          <w:rFonts w:ascii="Times New Roman" w:eastAsia="Times New Roman" w:hAnsi="Times New Roman" w:cs="Times New Roman" w:hint="cs"/>
          <w:sz w:val="24"/>
          <w:szCs w:val="24"/>
          <w:rtl w:val="0"/>
          <w:cs w:val="0"/>
          <w:lang w:val="sk-SK" w:eastAsia="sk-SK" w:bidi="ar-SA"/>
        </w:rPr>
        <w:t>overovatelia výboru</w:t>
      </w:r>
    </w:p>
    <w:p w:rsidR="008742A0"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8742A0"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8742A0" w:rsidP="008742A0">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Cs/>
          <w:i/>
          <w:iCs/>
          <w:rtl w:val="0"/>
          <w:cs w:val="0"/>
          <w:lang w:val="sk-SK" w:eastAsia="sk-SK" w:bidi="ar-SA"/>
        </w:rPr>
      </w:pPr>
      <w:r>
        <w:rPr>
          <w:rFonts w:ascii="Times New Roman" w:eastAsia="Times New Roman" w:hAnsi="Times New Roman" w:cs="Times New Roman" w:hint="cs"/>
          <w:bCs/>
          <w:i/>
          <w:iCs/>
          <w:sz w:val="24"/>
          <w:szCs w:val="24"/>
          <w:rtl w:val="0"/>
          <w:cs w:val="0"/>
          <w:lang w:val="sk-SK" w:eastAsia="sk-SK" w:bidi="ar-SA"/>
        </w:rPr>
        <w:tab/>
      </w:r>
      <w:r>
        <w:rPr>
          <w:rFonts w:ascii="Times New Roman" w:eastAsia="Times New Roman" w:hAnsi="Times New Roman" w:cs="Times New Roman" w:hint="cs"/>
          <w:bCs/>
          <w:i/>
          <w:iCs/>
          <w:sz w:val="24"/>
          <w:szCs w:val="24"/>
          <w:rtl w:val="0"/>
          <w:cs w:val="0"/>
          <w:lang w:val="sk-SK" w:eastAsia="sk-SK" w:bidi="ar-SA"/>
        </w:rPr>
        <w:t xml:space="preserve">            </w:t>
      </w:r>
      <w:r>
        <w:rPr>
          <w:rFonts w:ascii="Times New Roman" w:eastAsia="Times New Roman" w:hAnsi="Times New Roman" w:cs="Times New Roman" w:hint="cs"/>
          <w:bCs/>
          <w:i/>
          <w:iCs/>
          <w:sz w:val="24"/>
          <w:szCs w:val="24"/>
          <w:rtl w:val="0"/>
          <w:cs w:val="0"/>
          <w:lang w:val="sk-SK" w:eastAsia="sk-SK" w:bidi="ar-SA"/>
        </w:rPr>
        <w:t>Výbor</w:t>
      </w:r>
    </w:p>
    <w:p w:rsidR="008742A0" w:rsidP="008742A0">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 Národnej rady Slovenskej republiky</w:t>
      </w:r>
    </w:p>
    <w:p w:rsidR="008742A0" w:rsidP="008742A0">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      pre hospodárske záležitosti </w:t>
      </w:r>
      <w:r>
        <w:rPr>
          <w:rFonts w:ascii="Times New Roman" w:eastAsia="Times New Roman" w:hAnsi="Times New Roman" w:cs="Times New Roman" w:hint="cs"/>
          <w:sz w:val="24"/>
          <w:szCs w:val="24"/>
          <w:rtl w:val="0"/>
          <w:cs w:val="0"/>
          <w:lang w:val="sk-SK" w:eastAsia="sk-SK" w:bidi="ar-SA"/>
        </w:rPr>
        <w:t xml:space="preserve">            </w:t>
        <w:tab/>
        <w:tab/>
      </w:r>
    </w:p>
    <w:p w:rsidR="008742A0" w:rsidP="008742A0">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ab/>
        <w:tab/>
      </w:r>
    </w:p>
    <w:p w:rsidR="008742A0" w:rsidRPr="00613CF6" w:rsidP="008742A0">
      <w:pPr>
        <w:framePr w:wrap="auto"/>
        <w:widowControl/>
        <w:autoSpaceDE/>
        <w:autoSpaceDN/>
        <w:bidi w:val="0"/>
        <w:adjustRightInd/>
        <w:ind w:left="5672" w:right="0" w:firstLine="709"/>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6</w:t>
      </w:r>
      <w:r w:rsidRPr="00613CF6">
        <w:rPr>
          <w:rFonts w:ascii="Times New Roman" w:eastAsia="Times New Roman" w:hAnsi="Times New Roman" w:cs="Times New Roman" w:hint="cs"/>
          <w:sz w:val="24"/>
          <w:szCs w:val="24"/>
          <w:rtl w:val="0"/>
          <w:cs w:val="0"/>
          <w:lang w:val="sk-SK" w:eastAsia="sk-SK" w:bidi="ar-SA"/>
        </w:rPr>
        <w:t>. schôdza výboru</w:t>
      </w:r>
    </w:p>
    <w:p w:rsidR="008742A0" w:rsidP="008742A0">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613CF6">
        <w:rPr>
          <w:rFonts w:ascii="Times New Roman" w:eastAsia="Times New Roman" w:hAnsi="Times New Roman" w:cs="Times New Roman" w:hint="cs"/>
          <w:sz w:val="24"/>
          <w:szCs w:val="24"/>
          <w:rtl w:val="0"/>
          <w:cs w:val="0"/>
          <w:lang w:val="sk-SK" w:eastAsia="sk-SK" w:bidi="ar-SA"/>
        </w:rPr>
        <w:t xml:space="preserve">                                                                                             </w:t>
        <w:tab/>
        <w:tab/>
        <w:t xml:space="preserve"> </w:t>
      </w:r>
      <w:r w:rsidRPr="00613CF6">
        <w:rPr>
          <w:rFonts w:ascii="Times New Roman" w:eastAsia="Times New Roman" w:hAnsi="Times New Roman" w:cs="Times New Roman" w:hint="cs"/>
          <w:bCs/>
          <w:sz w:val="24"/>
          <w:szCs w:val="24"/>
          <w:rtl w:val="0"/>
          <w:cs w:val="0"/>
          <w:lang w:val="sk-SK" w:eastAsia="sk-SK" w:bidi="ar-SA"/>
        </w:rPr>
        <w:t xml:space="preserve">Príloha k uzneseniu č. </w:t>
      </w:r>
      <w:r>
        <w:rPr>
          <w:rFonts w:ascii="Times New Roman" w:eastAsia="Times New Roman" w:hAnsi="Times New Roman" w:cs="Times New Roman" w:hint="cs"/>
          <w:bCs/>
          <w:sz w:val="24"/>
          <w:szCs w:val="24"/>
          <w:rtl w:val="0"/>
          <w:cs w:val="0"/>
          <w:lang w:val="sk-SK" w:eastAsia="sk-SK" w:bidi="ar-SA"/>
        </w:rPr>
        <w:t>6</w:t>
      </w:r>
    </w:p>
    <w:p w:rsidR="008742A0" w:rsidP="008742A0">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Pr>
          <w:rFonts w:ascii="Times New Roman" w:eastAsia="Times New Roman" w:hAnsi="Times New Roman" w:cs="Times New Roman" w:hint="cs"/>
          <w:iCs/>
          <w:color w:val="auto"/>
          <w:sz w:val="24"/>
          <w:szCs w:val="20"/>
          <w:rtl w:val="0"/>
          <w:cs w:val="0"/>
          <w:lang w:val="sk-SK" w:eastAsia="sk-SK" w:bidi="ar-SA"/>
        </w:rPr>
        <w:t xml:space="preserve">  </w:t>
      </w:r>
    </w:p>
    <w:p w:rsidR="008742A0" w:rsidP="008742A0">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p>
    <w:p w:rsidR="008742A0" w:rsidP="008742A0">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Z m e n y  a  d o p l n k y</w:t>
      </w:r>
    </w:p>
    <w:p w:rsidR="008742A0" w:rsidRPr="000D5089" w:rsidP="008742A0">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8742A0" w:rsidP="008742A0">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Arial" w:hint="cs"/>
          <w:noProof/>
          <w:rtl w:val="0"/>
          <w:cs w:val="0"/>
          <w:lang w:val="sk-SK" w:eastAsia="sk-SK" w:bidi="ar-SA"/>
        </w:rPr>
      </w:pPr>
      <w:r w:rsidRPr="000D5089">
        <w:rPr>
          <w:rFonts w:ascii="Times New Roman" w:eastAsia="Times New Roman" w:hAnsi="Times New Roman" w:cs="Times New Roman" w:hint="cs"/>
          <w:noProof/>
          <w:sz w:val="24"/>
          <w:szCs w:val="24"/>
          <w:rtl w:val="0"/>
          <w:cs w:val="0"/>
          <w:lang w:val="sk-SK" w:eastAsia="sk-SK" w:bidi="ar-SA"/>
        </w:rPr>
        <w:t>k vládnemu návrhu zákona</w:t>
      </w:r>
      <w:r>
        <w:rPr>
          <w:rFonts w:ascii="Times New Roman" w:eastAsia="Times New Roman" w:hAnsi="Times New Roman" w:cs="Times New Roman" w:hint="cs"/>
          <w:noProof/>
          <w:sz w:val="24"/>
          <w:szCs w:val="24"/>
          <w:rtl w:val="0"/>
          <w:cs w:val="0"/>
          <w:lang w:val="sk-SK" w:eastAsia="sk-SK" w:bidi="ar-SA"/>
        </w:rPr>
        <w:t>,</w:t>
      </w:r>
      <w:r w:rsidRPr="000D5089">
        <w:rPr>
          <w:rFonts w:ascii="Times New Roman" w:eastAsia="Times New Roman" w:hAnsi="Times New Roman" w:cs="Times New Roman" w:hint="cs"/>
          <w:noProof/>
          <w:sz w:val="24"/>
          <w:szCs w:val="24"/>
          <w:rtl w:val="0"/>
          <w:cs w:val="0"/>
          <w:lang w:val="sk-SK" w:eastAsia="sk-SK" w:bidi="ar-SA"/>
        </w:rPr>
        <w:t xml:space="preserve"> </w:t>
      </w:r>
      <w:r w:rsidRPr="0086226B">
        <w:rPr>
          <w:rFonts w:ascii="Times New Roman" w:eastAsia="Times New Roman" w:hAnsi="Times New Roman" w:cs="Times New Roman" w:hint="cs"/>
          <w:noProof/>
          <w:sz w:val="24"/>
          <w:szCs w:val="24"/>
          <w:rtl w:val="0"/>
          <w:cs w:val="0"/>
          <w:lang w:val="sk-SK" w:eastAsia="sk-SK" w:bidi="ar-SA"/>
        </w:rPr>
        <w:t>ktorým sa mení a dopĺňa zákon č. 213/2019 Z. z. o odplatách a o poskytovaní príspevku v civilnom letectve a o zmene a doplnení niektorých zákonov v znení neskorších predpisov</w:t>
      </w:r>
      <w:r w:rsidRPr="007A1DC6">
        <w:rPr>
          <w:rFonts w:ascii="Times New Roman" w:eastAsia="Times New Roman" w:hAnsi="Times New Roman" w:cs="Times New Roman" w:hint="cs"/>
          <w:noProof/>
          <w:color w:val="333333"/>
          <w:sz w:val="24"/>
          <w:szCs w:val="24"/>
          <w:rtl w:val="0"/>
          <w:cs w:val="0"/>
          <w:lang w:val="sk-SK" w:eastAsia="sk-SK" w:bidi="ar-SA"/>
        </w:rPr>
        <w:t xml:space="preserve"> </w:t>
      </w:r>
      <w:r w:rsidRPr="007A1DC6">
        <w:rPr>
          <w:rFonts w:ascii="Times New Roman" w:eastAsia="Times New Roman" w:hAnsi="Times New Roman" w:cs="Times New Roman" w:hint="cs"/>
          <w:b/>
          <w:noProof/>
          <w:sz w:val="24"/>
          <w:szCs w:val="24"/>
          <w:rtl w:val="0"/>
          <w:cs w:val="0"/>
          <w:lang w:val="sk-SK" w:eastAsia="sk-SK" w:bidi="ar-SA"/>
        </w:rPr>
        <w:t xml:space="preserve">(tlač </w:t>
      </w:r>
      <w:r>
        <w:rPr>
          <w:rFonts w:ascii="Times New Roman" w:eastAsia="Times New Roman" w:hAnsi="Times New Roman" w:cs="Times New Roman" w:hint="cs"/>
          <w:b/>
          <w:noProof/>
          <w:sz w:val="24"/>
          <w:szCs w:val="24"/>
          <w:rtl w:val="0"/>
          <w:cs w:val="0"/>
          <w:lang w:val="sk-SK" w:eastAsia="sk-SK" w:bidi="ar-SA"/>
        </w:rPr>
        <w:t>56</w:t>
      </w:r>
      <w:r w:rsidRPr="007A1DC6">
        <w:rPr>
          <w:rFonts w:ascii="Times New Roman" w:eastAsia="Times New Roman" w:hAnsi="Times New Roman" w:cs="Times New Roman" w:hint="cs"/>
          <w:noProof/>
          <w:sz w:val="24"/>
          <w:szCs w:val="24"/>
          <w:rtl w:val="0"/>
          <w:cs w:val="0"/>
          <w:lang w:val="sk-SK" w:eastAsia="sk-SK" w:bidi="ar-SA"/>
        </w:rPr>
        <w:t>)</w:t>
      </w:r>
    </w:p>
    <w:p w:rsidR="008742A0" w:rsidP="008742A0">
      <w:pPr>
        <w:framePr w:wrap="auto"/>
        <w:widowControl/>
        <w:pBdr>
          <w:bottom w:val="single" w:sz="12" w:space="1" w:color="auto"/>
        </w:pBdr>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8742A0"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8742A0"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8742A0" w:rsidP="008742A0">
      <w:pPr>
        <w:framePr w:wrap="auto"/>
        <w:widowControl/>
        <w:numPr>
          <w:numId w:val="29"/>
        </w:numPr>
        <w:autoSpaceDE/>
        <w:autoSpaceDN/>
        <w:bidi w:val="0"/>
        <w:adjustRightInd/>
        <w:spacing w:line="360" w:lineRule="auto"/>
        <w:ind w:left="1066" w:right="0" w:hanging="357"/>
        <w:contextualSpacing/>
        <w:jc w:val="both"/>
        <w:textAlignment w:val="auto"/>
        <w:rPr>
          <w:rFonts w:ascii="Times New Roman" w:eastAsia="Times New Roman" w:hAnsi="Times New Roman" w:cs="Times New Roman" w:hint="cs"/>
          <w:bCs/>
          <w:noProof/>
          <w:rtl w:val="0"/>
          <w:cs w:val="0"/>
          <w:lang w:val="sk-SK" w:eastAsia="sk-SK" w:bidi="ar-SA"/>
        </w:rPr>
      </w:pPr>
      <w:r>
        <w:rPr>
          <w:rFonts w:ascii="Times New Roman" w:eastAsia="Times New Roman" w:hAnsi="Times New Roman" w:cs="Times New Roman" w:hint="cs"/>
          <w:bCs/>
          <w:noProof/>
          <w:sz w:val="24"/>
          <w:szCs w:val="24"/>
          <w:rtl w:val="0"/>
          <w:cs w:val="0"/>
          <w:lang w:val="sk-SK" w:eastAsia="sk-SK" w:bidi="ar-SA"/>
        </w:rPr>
        <w:t xml:space="preserve">V Čl. I sa vypúšťa bod 1. </w:t>
      </w:r>
    </w:p>
    <w:p w:rsidR="008742A0" w:rsidP="008742A0">
      <w:pPr>
        <w:framePr w:wrap="auto"/>
        <w:widowControl/>
        <w:autoSpaceDE/>
        <w:autoSpaceDN/>
        <w:bidi w:val="0"/>
        <w:adjustRightInd/>
        <w:spacing w:line="360" w:lineRule="auto"/>
        <w:ind w:left="1066" w:right="0"/>
        <w:jc w:val="both"/>
        <w:textAlignment w:val="auto"/>
        <w:rPr>
          <w:rFonts w:ascii="Times New Roman" w:eastAsia="Times New Roman" w:hAnsi="Times New Roman" w:cs="Times New Roman" w:hint="cs"/>
          <w:bCs/>
          <w:noProof/>
          <w:rtl w:val="0"/>
          <w:cs w:val="0"/>
          <w:lang w:val="sk-SK" w:eastAsia="sk-SK" w:bidi="ar-SA"/>
        </w:rPr>
      </w:pPr>
      <w:r>
        <w:rPr>
          <w:rFonts w:ascii="Times New Roman" w:eastAsia="Times New Roman" w:hAnsi="Times New Roman" w:cs="Times New Roman" w:hint="cs"/>
          <w:bCs/>
          <w:noProof/>
          <w:sz w:val="24"/>
          <w:szCs w:val="24"/>
          <w:rtl w:val="0"/>
          <w:cs w:val="0"/>
          <w:lang w:val="sk-SK" w:eastAsia="sk-SK" w:bidi="ar-SA"/>
        </w:rPr>
        <w:t xml:space="preserve">Ostatné body Čl. I sa primerane prečíslujú. </w:t>
      </w:r>
    </w:p>
    <w:p w:rsidR="008742A0" w:rsidRPr="00BB1361" w:rsidP="008742A0">
      <w:pPr>
        <w:framePr w:wrap="auto"/>
        <w:widowControl/>
        <w:autoSpaceDE/>
        <w:autoSpaceDN/>
        <w:bidi w:val="0"/>
        <w:adjustRightInd/>
        <w:spacing w:after="160" w:line="259" w:lineRule="auto"/>
        <w:ind w:left="3600" w:right="0"/>
        <w:jc w:val="both"/>
        <w:textAlignment w:val="auto"/>
        <w:rPr>
          <w:rFonts w:ascii="Times New Roman" w:eastAsia="Times New Roman" w:hAnsi="Times New Roman" w:cs="Times New Roman" w:hint="cs"/>
          <w:bCs/>
          <w:rtl w:val="0"/>
          <w:cs w:val="0"/>
          <w:lang w:val="sk-SK" w:eastAsia="sk-SK" w:bidi="ar-SA"/>
        </w:rPr>
      </w:pPr>
      <w:r w:rsidRPr="00BB1361">
        <w:rPr>
          <w:rFonts w:ascii="Times New Roman" w:eastAsia="Times New Roman" w:hAnsi="Times New Roman" w:cs="Times New Roman" w:hint="cs"/>
          <w:bCs/>
          <w:sz w:val="24"/>
          <w:szCs w:val="24"/>
          <w:rtl w:val="0"/>
          <w:cs w:val="0"/>
          <w:lang w:val="sk-SK" w:eastAsia="sk-SK" w:bidi="ar-SA"/>
        </w:rPr>
        <w:t>Ide o legislatívno-technické úpravy textu a číslovania poznámok pod čiarou a opravy chýb v písaní.</w:t>
      </w:r>
    </w:p>
    <w:p w:rsidR="008742A0" w:rsidP="008742A0">
      <w:pPr>
        <w:framePr w:wrap="auto"/>
        <w:widowControl/>
        <w:numPr>
          <w:numId w:val="29"/>
        </w:numPr>
        <w:autoSpaceDE/>
        <w:autoSpaceDN/>
        <w:bidi w:val="0"/>
        <w:adjustRightInd/>
        <w:spacing w:line="360" w:lineRule="auto"/>
        <w:ind w:left="1066" w:right="0" w:hanging="357"/>
        <w:contextualSpacing/>
        <w:jc w:val="both"/>
        <w:textAlignment w:val="auto"/>
        <w:rPr>
          <w:rFonts w:ascii="Times New Roman" w:eastAsia="Times New Roman" w:hAnsi="Times New Roman" w:cs="Times New Roman" w:hint="cs"/>
          <w:bCs/>
          <w:noProof/>
          <w:rtl w:val="0"/>
          <w:cs w:val="0"/>
          <w:lang w:val="sk-SK" w:eastAsia="sk-SK" w:bidi="ar-SA"/>
        </w:rPr>
      </w:pPr>
      <w:r w:rsidRPr="009A14C3">
        <w:rPr>
          <w:rFonts w:ascii="Times New Roman" w:eastAsia="Times New Roman" w:hAnsi="Times New Roman" w:cs="Times New Roman" w:hint="cs"/>
          <w:bCs/>
          <w:noProof/>
          <w:sz w:val="24"/>
          <w:szCs w:val="24"/>
          <w:rtl w:val="0"/>
          <w:cs w:val="0"/>
          <w:lang w:val="sk-SK" w:eastAsia="sk-SK" w:bidi="ar-SA"/>
        </w:rPr>
        <w:t>V Čl. I bode 4 sa vypúšťa veta „Poznámka pod čiarou k odkazu 46 sa vypúšťa.“.</w:t>
      </w:r>
    </w:p>
    <w:p w:rsidR="008742A0" w:rsidP="008742A0">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8742A0" w:rsidRPr="00BB1361" w:rsidP="008742A0">
      <w:pPr>
        <w:framePr w:wrap="auto"/>
        <w:widowControl/>
        <w:autoSpaceDE/>
        <w:autoSpaceDN/>
        <w:bidi w:val="0"/>
        <w:adjustRightInd/>
        <w:spacing w:after="160" w:line="259" w:lineRule="auto"/>
        <w:ind w:left="3600" w:right="0"/>
        <w:jc w:val="both"/>
        <w:textAlignment w:val="auto"/>
        <w:rPr>
          <w:rFonts w:ascii="Times New Roman" w:eastAsia="Times New Roman" w:hAnsi="Times New Roman" w:cs="Times New Roman" w:hint="cs"/>
          <w:bCs/>
          <w:rtl w:val="0"/>
          <w:cs w:val="0"/>
          <w:lang w:val="sk-SK" w:eastAsia="sk-SK" w:bidi="ar-SA"/>
        </w:rPr>
      </w:pPr>
      <w:r w:rsidRPr="00BB1361">
        <w:rPr>
          <w:rFonts w:ascii="Times New Roman" w:eastAsia="Times New Roman" w:hAnsi="Times New Roman" w:cs="Times New Roman" w:hint="cs"/>
          <w:bCs/>
          <w:sz w:val="24"/>
          <w:szCs w:val="24"/>
          <w:rtl w:val="0"/>
          <w:cs w:val="0"/>
          <w:lang w:val="sk-SK" w:eastAsia="sk-SK" w:bidi="ar-SA"/>
        </w:rPr>
        <w:t>Ide o legislatívno-technické úpravy textu a číslovania poznámok pod čiarou a opravy chýb v písaní.</w:t>
      </w:r>
    </w:p>
    <w:p w:rsidR="008742A0" w:rsidP="008742A0">
      <w:pPr>
        <w:framePr w:wrap="auto"/>
        <w:widowControl/>
        <w:numPr>
          <w:numId w:val="29"/>
        </w:numPr>
        <w:autoSpaceDE/>
        <w:autoSpaceDN/>
        <w:bidi w:val="0"/>
        <w:adjustRightInd/>
        <w:spacing w:line="360" w:lineRule="auto"/>
        <w:ind w:left="1066" w:right="0" w:hanging="357"/>
        <w:contextualSpacing/>
        <w:jc w:val="both"/>
        <w:textAlignment w:val="auto"/>
        <w:rPr>
          <w:rFonts w:ascii="Times New Roman" w:eastAsia="Times New Roman" w:hAnsi="Times New Roman" w:cs="Times New Roman" w:hint="cs"/>
          <w:bCs/>
          <w:noProof/>
          <w:rtl w:val="0"/>
          <w:cs w:val="0"/>
          <w:lang w:val="sk-SK" w:eastAsia="sk-SK" w:bidi="ar-SA"/>
        </w:rPr>
      </w:pPr>
      <w:r w:rsidRPr="009A14C3">
        <w:rPr>
          <w:rFonts w:ascii="Times New Roman" w:eastAsia="Times New Roman" w:hAnsi="Times New Roman" w:cs="Times New Roman" w:hint="cs"/>
          <w:bCs/>
          <w:noProof/>
          <w:sz w:val="24"/>
          <w:szCs w:val="24"/>
          <w:rtl w:val="0"/>
          <w:cs w:val="0"/>
          <w:lang w:val="sk-SK" w:eastAsia="sk-SK" w:bidi="ar-SA"/>
        </w:rPr>
        <w:t xml:space="preserve">V Čl. I bode 5 § 13 ods. 3 písm. b) sa nad slovom „inak“ odkaz 45b nahrádza odkazom 46, čo sa následne upraví aj v citácii príslušnej poznámky pod čiarou. </w:t>
      </w:r>
    </w:p>
    <w:p w:rsidR="008742A0" w:rsidP="008742A0">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8742A0" w:rsidRPr="00BB1361" w:rsidP="008742A0">
      <w:pPr>
        <w:framePr w:wrap="auto"/>
        <w:widowControl/>
        <w:autoSpaceDE/>
        <w:autoSpaceDN/>
        <w:bidi w:val="0"/>
        <w:adjustRightInd/>
        <w:spacing w:after="160" w:line="259" w:lineRule="auto"/>
        <w:ind w:left="3600" w:right="0"/>
        <w:jc w:val="both"/>
        <w:textAlignment w:val="auto"/>
        <w:rPr>
          <w:rFonts w:ascii="Times New Roman" w:eastAsia="Times New Roman" w:hAnsi="Times New Roman" w:cs="Times New Roman" w:hint="cs"/>
          <w:bCs/>
          <w:rtl w:val="0"/>
          <w:cs w:val="0"/>
          <w:lang w:val="sk-SK" w:eastAsia="sk-SK" w:bidi="ar-SA"/>
        </w:rPr>
      </w:pPr>
      <w:r w:rsidRPr="00BB1361">
        <w:rPr>
          <w:rFonts w:ascii="Times New Roman" w:eastAsia="Times New Roman" w:hAnsi="Times New Roman" w:cs="Times New Roman" w:hint="cs"/>
          <w:bCs/>
          <w:sz w:val="24"/>
          <w:szCs w:val="24"/>
          <w:rtl w:val="0"/>
          <w:cs w:val="0"/>
          <w:lang w:val="sk-SK" w:eastAsia="sk-SK" w:bidi="ar-SA"/>
        </w:rPr>
        <w:t>Ide o legislatívno-technické úpravy textu a číslovania poznámok pod čiarou a opravy chýb v písaní.</w:t>
      </w:r>
    </w:p>
    <w:p w:rsidR="008742A0" w:rsidP="008742A0">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p>
    <w:p w:rsidR="008742A0" w:rsidP="008742A0">
      <w:pPr>
        <w:framePr w:wrap="auto"/>
        <w:widowControl/>
        <w:numPr>
          <w:numId w:val="29"/>
        </w:numPr>
        <w:autoSpaceDE/>
        <w:autoSpaceDN/>
        <w:bidi w:val="0"/>
        <w:adjustRightInd/>
        <w:spacing w:line="360" w:lineRule="auto"/>
        <w:ind w:left="1066" w:right="0" w:hanging="357"/>
        <w:contextualSpacing/>
        <w:jc w:val="both"/>
        <w:textAlignment w:val="auto"/>
        <w:rPr>
          <w:rFonts w:ascii="Times New Roman" w:eastAsia="Times New Roman" w:hAnsi="Times New Roman" w:cs="Times New Roman" w:hint="cs"/>
          <w:bCs/>
          <w:noProof/>
          <w:rtl w:val="0"/>
          <w:cs w:val="0"/>
          <w:lang w:val="sk-SK" w:eastAsia="sk-SK" w:bidi="ar-SA"/>
        </w:rPr>
      </w:pPr>
      <w:r>
        <w:rPr>
          <w:rFonts w:ascii="Times New Roman" w:eastAsia="Times New Roman" w:hAnsi="Times New Roman" w:cs="Times New Roman" w:hint="cs"/>
          <w:bCs/>
          <w:noProof/>
          <w:sz w:val="24"/>
          <w:szCs w:val="24"/>
          <w:rtl w:val="0"/>
          <w:cs w:val="0"/>
          <w:lang w:val="sk-SK" w:eastAsia="sk-SK" w:bidi="ar-SA"/>
        </w:rPr>
        <w:t>V Čl. I bode 7 § 14 ods. 4 písm. c), bode 9 § 14 ods. 9 písm. c) druhom bode a bode 15 § 16 ods. 4 písm. b) druhom bode sa slová „iného štátu ako Slovenská republika, od iného orgánu verejnej správy alebo“ nahrádzajú slovami „finančné prostriedky iného štátu ako Slovenská republika, finančné prostriedky od iného orgánu verejnej správy alebo finančné prostriedky“.</w:t>
      </w:r>
    </w:p>
    <w:p w:rsidR="008742A0" w:rsidP="008742A0">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8742A0" w:rsidRPr="00BB1361" w:rsidP="008742A0">
      <w:pPr>
        <w:framePr w:wrap="auto"/>
        <w:widowControl/>
        <w:autoSpaceDE/>
        <w:autoSpaceDN/>
        <w:bidi w:val="0"/>
        <w:adjustRightInd/>
        <w:spacing w:after="160" w:line="259" w:lineRule="auto"/>
        <w:ind w:left="3600" w:right="0"/>
        <w:jc w:val="both"/>
        <w:textAlignment w:val="auto"/>
        <w:rPr>
          <w:rFonts w:ascii="Times New Roman" w:eastAsia="Times New Roman" w:hAnsi="Times New Roman" w:cs="Times New Roman" w:hint="cs"/>
          <w:bCs/>
          <w:rtl w:val="0"/>
          <w:cs w:val="0"/>
          <w:lang w:val="sk-SK" w:eastAsia="sk-SK" w:bidi="ar-SA"/>
        </w:rPr>
      </w:pPr>
      <w:r w:rsidRPr="00BB1361">
        <w:rPr>
          <w:rFonts w:ascii="Times New Roman" w:eastAsia="Times New Roman" w:hAnsi="Times New Roman" w:cs="Times New Roman" w:hint="cs"/>
          <w:bCs/>
          <w:sz w:val="24"/>
          <w:szCs w:val="24"/>
          <w:rtl w:val="0"/>
          <w:cs w:val="0"/>
          <w:lang w:val="sk-SK" w:eastAsia="sk-SK" w:bidi="ar-SA"/>
        </w:rPr>
        <w:t>Ide o legislatívno-technické úpravy textu a číslovania poznámok pod čiarou a opravy chýb v písaní.</w:t>
      </w:r>
    </w:p>
    <w:p w:rsidR="008742A0" w:rsidP="008742A0">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p>
    <w:p w:rsidR="008742A0" w:rsidRPr="009A14C3" w:rsidP="008742A0">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8742A0" w:rsidP="008742A0">
      <w:pPr>
        <w:framePr w:wrap="auto"/>
        <w:widowControl/>
        <w:numPr>
          <w:numId w:val="29"/>
        </w:numPr>
        <w:autoSpaceDE/>
        <w:autoSpaceDN/>
        <w:bidi w:val="0"/>
        <w:adjustRightInd/>
        <w:spacing w:line="360" w:lineRule="auto"/>
        <w:ind w:left="1066" w:right="0" w:hanging="357"/>
        <w:contextualSpacing/>
        <w:jc w:val="both"/>
        <w:textAlignment w:val="auto"/>
        <w:rPr>
          <w:rFonts w:ascii="Times New Roman" w:eastAsia="Times New Roman" w:hAnsi="Times New Roman" w:cs="Times New Roman" w:hint="cs"/>
          <w:bCs/>
          <w:noProof/>
          <w:rtl w:val="0"/>
          <w:cs w:val="0"/>
          <w:lang w:val="sk-SK" w:eastAsia="sk-SK" w:bidi="ar-SA"/>
        </w:rPr>
      </w:pPr>
      <w:r w:rsidRPr="009A14C3">
        <w:rPr>
          <w:rFonts w:ascii="Times New Roman" w:eastAsia="Times New Roman" w:hAnsi="Times New Roman" w:cs="Times New Roman" w:hint="cs"/>
          <w:bCs/>
          <w:noProof/>
          <w:sz w:val="24"/>
          <w:szCs w:val="24"/>
          <w:rtl w:val="0"/>
          <w:cs w:val="0"/>
          <w:lang w:val="sk-SK" w:eastAsia="sk-SK" w:bidi="ar-SA"/>
        </w:rPr>
        <w:t>V Čl. I bode 10 § 14 ods. 11 sa</w:t>
      </w:r>
      <w:r>
        <w:rPr>
          <w:rFonts w:ascii="Times New Roman" w:eastAsia="Times New Roman" w:hAnsi="Times New Roman" w:cs="Times New Roman" w:hint="cs"/>
          <w:bCs/>
          <w:noProof/>
          <w:sz w:val="24"/>
          <w:szCs w:val="24"/>
          <w:rtl w:val="0"/>
          <w:cs w:val="0"/>
          <w:lang w:val="sk-SK" w:eastAsia="sk-SK" w:bidi="ar-SA"/>
        </w:rPr>
        <w:t xml:space="preserve"> vypúšťajú slová „podľa osobitného predpisu</w:t>
      </w:r>
      <w:r w:rsidRPr="000E5825">
        <w:rPr>
          <w:rFonts w:ascii="Times New Roman" w:eastAsia="Times New Roman" w:hAnsi="Times New Roman" w:cs="Times New Roman" w:hint="cs"/>
          <w:bCs/>
          <w:noProof/>
          <w:sz w:val="24"/>
          <w:szCs w:val="24"/>
          <w:vertAlign w:val="superscript"/>
          <w:rtl w:val="0"/>
          <w:cs w:val="0"/>
          <w:lang w:val="sk-SK" w:eastAsia="sk-SK" w:bidi="ar-SA"/>
        </w:rPr>
        <w:t>55a</w:t>
      </w:r>
      <w:r>
        <w:rPr>
          <w:rFonts w:ascii="Times New Roman" w:eastAsia="Times New Roman" w:hAnsi="Times New Roman" w:cs="Times New Roman" w:hint="cs"/>
          <w:bCs/>
          <w:noProof/>
          <w:sz w:val="24"/>
          <w:szCs w:val="24"/>
          <w:rtl w:val="0"/>
          <w:cs w:val="0"/>
          <w:lang w:val="sk-SK" w:eastAsia="sk-SK" w:bidi="ar-SA"/>
        </w:rPr>
        <w:t>)“. Poznámka pod čiarou k odkazu 55a sa vypúšťa.</w:t>
      </w:r>
      <w:r w:rsidRPr="009A14C3">
        <w:rPr>
          <w:rFonts w:ascii="Times New Roman" w:eastAsia="Times New Roman" w:hAnsi="Times New Roman" w:cs="Times New Roman" w:hint="cs"/>
          <w:bCs/>
          <w:noProof/>
          <w:sz w:val="24"/>
          <w:szCs w:val="24"/>
          <w:rtl w:val="0"/>
          <w:cs w:val="0"/>
          <w:lang w:val="sk-SK" w:eastAsia="sk-SK" w:bidi="ar-SA"/>
        </w:rPr>
        <w:t xml:space="preserve"> </w:t>
      </w:r>
    </w:p>
    <w:p w:rsidR="008742A0" w:rsidP="008742A0">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8742A0" w:rsidRPr="00BB1361" w:rsidP="008742A0">
      <w:pPr>
        <w:framePr w:wrap="auto"/>
        <w:widowControl/>
        <w:autoSpaceDE/>
        <w:autoSpaceDN/>
        <w:bidi w:val="0"/>
        <w:adjustRightInd/>
        <w:spacing w:after="160" w:line="259" w:lineRule="auto"/>
        <w:ind w:left="3600" w:right="0"/>
        <w:jc w:val="both"/>
        <w:textAlignment w:val="auto"/>
        <w:rPr>
          <w:rFonts w:ascii="Times New Roman" w:eastAsia="Times New Roman" w:hAnsi="Times New Roman" w:cs="Times New Roman" w:hint="cs"/>
          <w:bCs/>
          <w:rtl w:val="0"/>
          <w:cs w:val="0"/>
          <w:lang w:val="sk-SK" w:eastAsia="sk-SK" w:bidi="ar-SA"/>
        </w:rPr>
      </w:pPr>
      <w:r w:rsidRPr="00BB1361">
        <w:rPr>
          <w:rFonts w:ascii="Times New Roman" w:eastAsia="Times New Roman" w:hAnsi="Times New Roman" w:cs="Times New Roman" w:hint="cs"/>
          <w:bCs/>
          <w:sz w:val="24"/>
          <w:szCs w:val="24"/>
          <w:rtl w:val="0"/>
          <w:cs w:val="0"/>
          <w:lang w:val="sk-SK" w:eastAsia="sk-SK" w:bidi="ar-SA"/>
        </w:rPr>
        <w:t>Ide o legislatívno-technické úpravy textu a číslovania poznámok pod čiarou a opravy chýb v písaní.</w:t>
      </w:r>
    </w:p>
    <w:p w:rsidR="008742A0" w:rsidP="008742A0">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p>
    <w:p w:rsidR="008742A0" w:rsidP="008742A0">
      <w:pPr>
        <w:framePr w:wrap="auto"/>
        <w:widowControl/>
        <w:numPr>
          <w:numId w:val="29"/>
        </w:numPr>
        <w:autoSpaceDE/>
        <w:autoSpaceDN/>
        <w:bidi w:val="0"/>
        <w:adjustRightInd/>
        <w:spacing w:line="360" w:lineRule="auto"/>
        <w:ind w:left="1066" w:right="0" w:hanging="357"/>
        <w:contextualSpacing/>
        <w:jc w:val="both"/>
        <w:textAlignment w:val="auto"/>
        <w:rPr>
          <w:rFonts w:ascii="Times New Roman" w:eastAsia="Times New Roman" w:hAnsi="Times New Roman" w:cs="Times New Roman" w:hint="cs"/>
          <w:bCs/>
          <w:noProof/>
          <w:rtl w:val="0"/>
          <w:cs w:val="0"/>
          <w:lang w:val="sk-SK" w:eastAsia="sk-SK" w:bidi="ar-SA"/>
        </w:rPr>
      </w:pPr>
      <w:r>
        <w:rPr>
          <w:rFonts w:ascii="Times New Roman" w:eastAsia="Times New Roman" w:hAnsi="Times New Roman" w:cs="Times New Roman" w:hint="cs"/>
          <w:bCs/>
          <w:noProof/>
          <w:sz w:val="24"/>
          <w:szCs w:val="24"/>
          <w:rtl w:val="0"/>
          <w:cs w:val="0"/>
          <w:lang w:val="sk-SK" w:eastAsia="sk-SK" w:bidi="ar-SA"/>
        </w:rPr>
        <w:t>V Čl. I bode 19 § 16 ods. 7 písm. b) sa za slová „únie alebo“ vkladajú slová „finančných prostriedkoch“.</w:t>
      </w:r>
    </w:p>
    <w:p w:rsidR="008742A0" w:rsidP="008742A0">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8742A0" w:rsidRPr="00BB1361" w:rsidP="008742A0">
      <w:pPr>
        <w:framePr w:wrap="auto"/>
        <w:widowControl/>
        <w:autoSpaceDE/>
        <w:autoSpaceDN/>
        <w:bidi w:val="0"/>
        <w:adjustRightInd/>
        <w:spacing w:after="160" w:line="259" w:lineRule="auto"/>
        <w:ind w:left="3600" w:right="0"/>
        <w:jc w:val="both"/>
        <w:textAlignment w:val="auto"/>
        <w:rPr>
          <w:rFonts w:ascii="Times New Roman" w:eastAsia="Times New Roman" w:hAnsi="Times New Roman" w:cs="Times New Roman" w:hint="cs"/>
          <w:bCs/>
          <w:rtl w:val="0"/>
          <w:cs w:val="0"/>
          <w:lang w:val="sk-SK" w:eastAsia="sk-SK" w:bidi="ar-SA"/>
        </w:rPr>
      </w:pPr>
      <w:r w:rsidRPr="00BB1361">
        <w:rPr>
          <w:rFonts w:ascii="Times New Roman" w:eastAsia="Times New Roman" w:hAnsi="Times New Roman" w:cs="Times New Roman" w:hint="cs"/>
          <w:bCs/>
          <w:sz w:val="24"/>
          <w:szCs w:val="24"/>
          <w:rtl w:val="0"/>
          <w:cs w:val="0"/>
          <w:lang w:val="sk-SK" w:eastAsia="sk-SK" w:bidi="ar-SA"/>
        </w:rPr>
        <w:t>Ide o legislatívno-technické úpravy textu a číslovania poznámok pod čiarou a opravy chýb v písaní.</w:t>
      </w:r>
    </w:p>
    <w:p w:rsidR="008742A0" w:rsidP="008742A0">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p>
    <w:p w:rsidR="008742A0" w:rsidP="008742A0">
      <w:pPr>
        <w:framePr w:wrap="auto"/>
        <w:widowControl/>
        <w:numPr>
          <w:numId w:val="29"/>
        </w:numPr>
        <w:autoSpaceDE/>
        <w:autoSpaceDN/>
        <w:bidi w:val="0"/>
        <w:adjustRightInd/>
        <w:spacing w:line="360" w:lineRule="auto"/>
        <w:ind w:left="1066" w:right="0" w:hanging="357"/>
        <w:contextualSpacing/>
        <w:jc w:val="both"/>
        <w:textAlignment w:val="auto"/>
        <w:rPr>
          <w:rFonts w:ascii="Times New Roman" w:eastAsia="Times New Roman" w:hAnsi="Times New Roman" w:cs="Times New Roman" w:hint="cs"/>
          <w:bCs/>
          <w:noProof/>
          <w:rtl w:val="0"/>
          <w:cs w:val="0"/>
          <w:lang w:val="sk-SK" w:eastAsia="sk-SK" w:bidi="ar-SA"/>
        </w:rPr>
      </w:pPr>
      <w:r>
        <w:rPr>
          <w:rFonts w:ascii="Times New Roman" w:eastAsia="Times New Roman" w:hAnsi="Times New Roman" w:cs="Times New Roman" w:hint="cs"/>
          <w:bCs/>
          <w:noProof/>
          <w:sz w:val="24"/>
          <w:szCs w:val="24"/>
          <w:rtl w:val="0"/>
          <w:cs w:val="0"/>
          <w:lang w:val="sk-SK" w:eastAsia="sk-SK" w:bidi="ar-SA"/>
        </w:rPr>
        <w:t xml:space="preserve">V Čl. I bode 19 § 16 ods. 7 písm. c) sa za slová „únie alebo“ vkladajú slová „finančných prostriedkov“ a  slová „finančných prostriedkoch“ sa nahrádzajú slovami „výške finančných prostriedkov“. </w:t>
      </w:r>
    </w:p>
    <w:p w:rsidR="008742A0" w:rsidP="008742A0">
      <w:pPr>
        <w:framePr w:wrap="auto"/>
        <w:widowControl/>
        <w:autoSpaceDE/>
        <w:autoSpaceDN/>
        <w:bidi w:val="0"/>
        <w:adjustRightInd/>
        <w:spacing w:line="360" w:lineRule="auto"/>
        <w:ind w:left="1066" w:right="0"/>
        <w:contextualSpacing/>
        <w:jc w:val="both"/>
        <w:textAlignment w:val="auto"/>
        <w:rPr>
          <w:rFonts w:ascii="Times New Roman" w:eastAsia="Times New Roman" w:hAnsi="Times New Roman" w:cs="Times New Roman" w:hint="cs"/>
          <w:bCs/>
          <w:noProof/>
          <w:rtl w:val="0"/>
          <w:cs w:val="0"/>
          <w:lang w:val="sk-SK" w:eastAsia="sk-SK" w:bidi="ar-SA"/>
        </w:rPr>
      </w:pPr>
    </w:p>
    <w:p w:rsidR="008742A0" w:rsidRPr="00BB1361" w:rsidP="008742A0">
      <w:pPr>
        <w:framePr w:wrap="auto"/>
        <w:widowControl/>
        <w:autoSpaceDE/>
        <w:autoSpaceDN/>
        <w:bidi w:val="0"/>
        <w:adjustRightInd/>
        <w:spacing w:after="160" w:line="259" w:lineRule="auto"/>
        <w:ind w:left="3600" w:right="0"/>
        <w:jc w:val="both"/>
        <w:textAlignment w:val="auto"/>
        <w:rPr>
          <w:rFonts w:ascii="Times New Roman" w:eastAsia="Times New Roman" w:hAnsi="Times New Roman" w:cs="Times New Roman" w:hint="cs"/>
          <w:bCs/>
          <w:rtl w:val="0"/>
          <w:cs w:val="0"/>
          <w:lang w:val="sk-SK" w:eastAsia="sk-SK" w:bidi="ar-SA"/>
        </w:rPr>
      </w:pPr>
      <w:r w:rsidRPr="00BB1361">
        <w:rPr>
          <w:rFonts w:ascii="Times New Roman" w:eastAsia="Times New Roman" w:hAnsi="Times New Roman" w:cs="Times New Roman" w:hint="cs"/>
          <w:bCs/>
          <w:sz w:val="24"/>
          <w:szCs w:val="24"/>
          <w:rtl w:val="0"/>
          <w:cs w:val="0"/>
          <w:lang w:val="sk-SK" w:eastAsia="sk-SK" w:bidi="ar-SA"/>
        </w:rPr>
        <w:t>Ide o legislatívno-technické úpravy textu a číslovania poznámok pod čiarou a opravy chýb v písaní.</w:t>
      </w:r>
    </w:p>
    <w:p w:rsidR="008742A0" w:rsidP="008742A0">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p>
    <w:p w:rsidR="008742A0" w:rsidRPr="009A14C3" w:rsidP="008742A0">
      <w:pPr>
        <w:framePr w:wrap="auto"/>
        <w:widowControl/>
        <w:numPr>
          <w:numId w:val="29"/>
        </w:numPr>
        <w:autoSpaceDE/>
        <w:autoSpaceDN/>
        <w:bidi w:val="0"/>
        <w:adjustRightInd/>
        <w:spacing w:line="360" w:lineRule="auto"/>
        <w:ind w:left="1066" w:right="0" w:hanging="357"/>
        <w:contextualSpacing/>
        <w:jc w:val="both"/>
        <w:textAlignment w:val="auto"/>
        <w:rPr>
          <w:rFonts w:ascii="Times New Roman" w:eastAsia="Times New Roman" w:hAnsi="Times New Roman" w:cs="Times New Roman" w:hint="cs"/>
          <w:bCs/>
          <w:noProof/>
          <w:rtl w:val="0"/>
          <w:cs w:val="0"/>
          <w:lang w:val="sk-SK" w:eastAsia="sk-SK" w:bidi="ar-SA"/>
        </w:rPr>
      </w:pPr>
      <w:r w:rsidRPr="009A14C3">
        <w:rPr>
          <w:rFonts w:ascii="Times New Roman" w:eastAsia="Times New Roman" w:hAnsi="Times New Roman" w:cs="Times New Roman" w:hint="cs"/>
          <w:bCs/>
          <w:noProof/>
          <w:sz w:val="24"/>
          <w:szCs w:val="24"/>
          <w:rtl w:val="0"/>
          <w:cs w:val="0"/>
          <w:lang w:val="sk-SK" w:eastAsia="sk-SK" w:bidi="ar-SA"/>
        </w:rPr>
        <w:t xml:space="preserve">V Čl. I bode 23 </w:t>
      </w:r>
      <w:r>
        <w:rPr>
          <w:rFonts w:ascii="Times New Roman" w:eastAsia="Times New Roman" w:hAnsi="Times New Roman" w:cs="Times New Roman" w:hint="cs"/>
          <w:bCs/>
          <w:noProof/>
          <w:sz w:val="24"/>
          <w:szCs w:val="24"/>
          <w:rtl w:val="0"/>
          <w:cs w:val="0"/>
          <w:lang w:val="sk-SK" w:eastAsia="sk-SK" w:bidi="ar-SA"/>
        </w:rPr>
        <w:t>v § 16 ods. 11</w:t>
      </w:r>
      <w:r w:rsidRPr="009A14C3">
        <w:rPr>
          <w:rFonts w:ascii="Times New Roman" w:eastAsia="Times New Roman" w:hAnsi="Times New Roman" w:cs="Times New Roman" w:hint="cs"/>
          <w:bCs/>
          <w:noProof/>
          <w:sz w:val="24"/>
          <w:szCs w:val="24"/>
          <w:rtl w:val="0"/>
          <w:cs w:val="0"/>
          <w:lang w:val="sk-SK" w:eastAsia="sk-SK" w:bidi="ar-SA"/>
        </w:rPr>
        <w:t xml:space="preserve"> sa za slovo „ministerstvo“ vkladá slovo „dopravy“ a slovo „zákone“ sa nahrádza slovom „sídle“.</w:t>
      </w:r>
    </w:p>
    <w:p w:rsidR="008742A0" w:rsidRPr="00BB1361" w:rsidP="008742A0">
      <w:pPr>
        <w:framePr w:wrap="auto"/>
        <w:widowControl/>
        <w:autoSpaceDE/>
        <w:autoSpaceDN/>
        <w:bidi w:val="0"/>
        <w:adjustRightInd/>
        <w:spacing w:line="360" w:lineRule="auto"/>
        <w:ind w:left="5040" w:right="0"/>
        <w:jc w:val="both"/>
        <w:textAlignment w:val="auto"/>
        <w:rPr>
          <w:rFonts w:ascii="Times New Roman" w:eastAsia="Times New Roman" w:hAnsi="Times New Roman" w:cs="Times New Roman" w:hint="cs"/>
          <w:bCs/>
          <w:noProof/>
          <w:rtl w:val="0"/>
          <w:cs w:val="0"/>
          <w:lang w:val="sk-SK" w:eastAsia="sk-SK" w:bidi="ar-SA"/>
        </w:rPr>
      </w:pPr>
    </w:p>
    <w:p w:rsidR="008742A0" w:rsidRPr="00BB1361" w:rsidP="008742A0">
      <w:pPr>
        <w:framePr w:wrap="auto"/>
        <w:widowControl/>
        <w:autoSpaceDE/>
        <w:autoSpaceDN/>
        <w:bidi w:val="0"/>
        <w:adjustRightInd/>
        <w:spacing w:after="160" w:line="259" w:lineRule="auto"/>
        <w:ind w:left="3600" w:right="0"/>
        <w:jc w:val="both"/>
        <w:textAlignment w:val="auto"/>
        <w:rPr>
          <w:rFonts w:ascii="Times New Roman" w:eastAsia="Times New Roman" w:hAnsi="Times New Roman" w:cs="Times New Roman" w:hint="cs"/>
          <w:bCs/>
          <w:rtl w:val="0"/>
          <w:cs w:val="0"/>
          <w:lang w:val="sk-SK" w:eastAsia="sk-SK" w:bidi="ar-SA"/>
        </w:rPr>
      </w:pPr>
      <w:r w:rsidRPr="00BB1361">
        <w:rPr>
          <w:rFonts w:ascii="Times New Roman" w:eastAsia="Times New Roman" w:hAnsi="Times New Roman" w:cs="Times New Roman" w:hint="cs"/>
          <w:bCs/>
          <w:sz w:val="24"/>
          <w:szCs w:val="24"/>
          <w:rtl w:val="0"/>
          <w:cs w:val="0"/>
          <w:lang w:val="sk-SK" w:eastAsia="sk-SK" w:bidi="ar-SA"/>
        </w:rPr>
        <w:t>Ide o legislatívno-technické úpravy textu a číslovania poznámok pod čiarou a opravy chýb v písaní.</w:t>
      </w:r>
    </w:p>
    <w:p w:rsidR="008742A0" w:rsidP="008742A0">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p>
    <w:p w:rsidR="008742A0" w:rsidRPr="00063297"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sectPr w:rsidSect="00A31275">
      <w:footerReference w:type="even" r:id="rId4"/>
      <w:footerReference w:type="default" r:id="rId5"/>
      <w:pgSz w:w="11906" w:h="16838"/>
      <w:pgMar w:top="1134" w:right="1418" w:bottom="1134" w:left="1418" w:header="709" w:footer="709" w:gutter="0"/>
      <w:lnNumType w:distance="0"/>
      <w:cols w:space="708"/>
      <w:noEndnote w:val="0"/>
      <w:titlePg/>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Helvetica">
    <w:panose1 w:val="020B0604020202020204"/>
    <w:charset w:val="00"/>
    <w:family w:val="swiss"/>
    <w:pitch w:val="variable"/>
  </w:font>
  <w:font w:name="SimSun">
    <w:altName w:val="??ˇ¦||||||||||||||||||||||||||||"/>
    <w:panose1 w:val="02010600030101010101"/>
    <w:charset w:val="86"/>
    <w:family w:val="auto"/>
    <w:pitch w:val="variable"/>
  </w:font>
  <w:font w:name="MS Gothic">
    <w:altName w:val="?l?r SVbN"/>
    <w:panose1 w:val="020B0609070205080204"/>
    <w:charset w:val="80"/>
    <w:family w:val="modern"/>
    <w:pitch w:val="fixed"/>
  </w:font>
  <w:font w:name="Cambria Math">
    <w:altName w:val="Palatino Linotype"/>
    <w:panose1 w:val="02040503050406030204"/>
    <w:charset w:val="EE"/>
    <w:family w:val="roman"/>
    <w:pitch w:val="variable"/>
  </w:font>
  <w:font w:name="Calibri">
    <w:altName w:val="Arial"/>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0000000000000000000"/>
    <w:charset w:val="EE"/>
    <w:family w:val="swiss"/>
    <w:pitch w:val="variable"/>
  </w:font>
  <w:font w:name="Cambria">
    <w:panose1 w:val="02040503050406030204"/>
    <w:charset w:val="EE"/>
    <w:family w:val="roman"/>
    <w:pitch w:val="variable"/>
  </w:font>
  <w:font w:name="@MS Gothic">
    <w:panose1 w:val="020B0609070205080204"/>
    <w:charset w:val="80"/>
    <w:family w:val="modern"/>
    <w:pitch w:val="fixed"/>
  </w:font>
  <w:font w:name="@SimSun">
    <w:panose1 w:val="02010600030101010101"/>
    <w:charset w:val="86"/>
    <w:family w:val="auto"/>
    <w:pitch w:val="variable"/>
  </w:font>
  <w:font w:name="Lucida Sans">
    <w:panose1 w:val="020B0602030504020204"/>
    <w:charset w:val="00"/>
    <w:family w:val="swiss"/>
    <w:pitch w:val="variable"/>
  </w:font>
  <w:font w:name="Liberation Serif">
    <w:altName w:val="Times New Roman"/>
    <w:panose1 w:val="00000000000000000000"/>
    <w:charset w:val="EE"/>
    <w:family w:val="roman"/>
    <w:pitch w:val="variable"/>
  </w:font>
  <w:font w:name="Lucida Grande">
    <w:altName w:val="Arial"/>
    <w:panose1 w:val="00000000000000000000"/>
    <w:charset w:val="00"/>
    <w:family w:val="auto"/>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Helvetica CE">
    <w:charset w:val="EE"/>
    <w:family w:val="swiss"/>
    <w:pitch w:val="variable"/>
  </w:font>
  <w:font w:name="SimSun Western">
    <w:altName w:val="??ˇ¦||||||||||||||||||||||||||||"/>
    <w:charset w:val="00"/>
    <w:family w:val="auto"/>
    <w:pitch w:val="variable"/>
  </w:font>
  <w:font w:name="MS Gothic Western">
    <w:altName w:val="?l?r SVbN"/>
    <w:charset w:val="00"/>
    <w:family w:val="modern"/>
    <w:pitch w:val="fixed"/>
  </w:font>
  <w:font w:name="MS Gothic CE">
    <w:altName w:val="?l?r SVbN"/>
    <w:charset w:val="EE"/>
    <w:family w:val="modern"/>
    <w:pitch w:val="fixed"/>
  </w:font>
  <w:font w:name="MS Gothic Cyr">
    <w:altName w:val="?l?r SVbN"/>
    <w:charset w:val="CC"/>
    <w:family w:val="modern"/>
    <w:pitch w:val="fixed"/>
  </w:font>
  <w:font w:name="MS Gothic Greek">
    <w:altName w:val="?l?r SVbN"/>
    <w:charset w:val="A1"/>
    <w:family w:val="modern"/>
    <w:pitch w:val="fixed"/>
  </w:font>
  <w:font w:name="MS Gothic Tur">
    <w:altName w:val="?l?r SVbN"/>
    <w:charset w:val="A2"/>
    <w:family w:val="modern"/>
    <w:pitch w:val="fixed"/>
  </w:font>
  <w:font w:name="MS Gothic Baltic">
    <w:altName w:val="?l?r SVbN"/>
    <w:charset w:val="BA"/>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 w:name="@MS Gothic Western">
    <w:charset w:val="00"/>
    <w:family w:val="modern"/>
    <w:pitch w:val="fixed"/>
  </w:font>
  <w:font w:name="@MS Gothic CE">
    <w:charset w:val="EE"/>
    <w:family w:val="modern"/>
    <w:pitch w:val="fixed"/>
  </w:font>
  <w:font w:name="@MS Gothic Cyr">
    <w:charset w:val="CC"/>
    <w:family w:val="modern"/>
    <w:pitch w:val="fixed"/>
  </w:font>
  <w:font w:name="@MS Gothic Greek">
    <w:charset w:val="A1"/>
    <w:family w:val="modern"/>
    <w:pitch w:val="fixed"/>
  </w:font>
  <w:font w:name="@MS Gothic Tur">
    <w:charset w:val="A2"/>
    <w:family w:val="modern"/>
    <w:pitch w:val="fixed"/>
  </w:font>
  <w:font w:name="@MS Gothic Baltic">
    <w:charset w:val="BA"/>
    <w:family w:val="modern"/>
    <w:pitch w:val="fixed"/>
  </w:font>
  <w:font w:name="@SimSun Western">
    <w:charset w:val="0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sidR="008742A0">
      <w:rPr>
        <w:rStyle w:val="DefaultParagraphFont"/>
        <w:rFonts w:ascii="Times New Roman" w:eastAsia="Times New Roman" w:hAnsi="Times New Roman" w:cs="Times New Roman" w:hint="cs"/>
        <w:noProof/>
        <w:sz w:val="24"/>
        <w:szCs w:val="24"/>
        <w:rtl w:val="0"/>
        <w:cs w:val="0"/>
        <w:lang w:val="sk-SK" w:eastAsia="cs-CZ" w:bidi="ar-SA"/>
      </w:rPr>
      <w:t>2</w:t>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33A6D8D"/>
    <w:multiLevelType w:val="hybridMultilevel"/>
    <w:tmpl w:val="41A6CD30"/>
    <w:lvl w:ilvl="0">
      <w:start w:val="1"/>
      <w:numFmt w:val="decimal"/>
      <w:lvlText w:val="%1."/>
      <w:lvlJc w:val="left"/>
      <w:pPr>
        <w:tabs>
          <w:tab w:val="num" w:pos="720"/>
        </w:tabs>
        <w:ind w:left="720" w:hanging="360"/>
      </w:pPr>
      <w:rPr>
        <w:rFonts w:cs="Times New Roman" w:hint="cs"/>
        <w:b w:val="0"/>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
    <w:nsid w:val="0AAC1DBE"/>
    <w:multiLevelType w:val="hybridMultilevel"/>
    <w:tmpl w:val="317CC8C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
    <w:nsid w:val="0E853D91"/>
    <w:multiLevelType w:val="multilevel"/>
    <w:tmpl w:val="53822F2E"/>
    <w:lvl w:ilvl="0">
      <w:start w:val="1"/>
      <w:numFmt w:val="decimal"/>
      <w:lvlText w:val="%1."/>
      <w:lvlJc w:val="left"/>
      <w:pPr>
        <w:ind w:left="360" w:hanging="360"/>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80" w:hanging="360"/>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800" w:hanging="300"/>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20" w:hanging="360"/>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40" w:hanging="360"/>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60" w:hanging="300"/>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80" w:hanging="360"/>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400" w:hanging="360"/>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20" w:hanging="300"/>
      </w:pPr>
      <w:rPr>
        <w:rFonts w:ascii="Times New Roman" w:eastAsia="Times New Roman" w:hAnsi="Times New Roman" w:cs="Times New Roman" w:hint="eastAsia"/>
        <w:b w:val="0"/>
        <w:i w:val="0"/>
        <w:smallCaps w:val="0"/>
        <w:strike w:val="0"/>
        <w:vertAlign w:val="baseline"/>
        <w:rtl w:val="0"/>
        <w:cs w:val="0"/>
      </w:rPr>
    </w:lvl>
  </w:abstractNum>
  <w:abstractNum w:abstractNumId="4">
    <w:nsid w:val="0E8712C0"/>
    <w:multiLevelType w:val="hybridMultilevel"/>
    <w:tmpl w:val="64D00C9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5">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6">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cs"/>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cs"/>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eastAsia"/>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16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240"/>
        </w:tabs>
        <w:ind w:left="3240" w:hanging="360"/>
      </w:pPr>
      <w:rPr>
        <w:rFonts w:cs="Times New Roman" w:hint="cs"/>
        <w:rtl w:val="0"/>
        <w:cs w:val="0"/>
      </w:rPr>
    </w:lvl>
  </w:abstractNum>
  <w:abstractNum w:abstractNumId="8">
    <w:nsid w:val="1FAE1CB4"/>
    <w:multiLevelType w:val="hybridMultilevel"/>
    <w:tmpl w:val="C730FE30"/>
    <w:lvl w:ilvl="0">
      <w:start w:val="1"/>
      <w:numFmt w:val="decimal"/>
      <w:lvlText w:val="%1."/>
      <w:lvlJc w:val="left"/>
      <w:pPr>
        <w:ind w:left="1080" w:hanging="360"/>
      </w:pPr>
      <w:rPr>
        <w:rFonts w:cs="Times New Roman" w:hint="cs"/>
        <w:b/>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9">
    <w:nsid w:val="22FF3D05"/>
    <w:multiLevelType w:val="hybridMultilevel"/>
    <w:tmpl w:val="C4F0AC1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25DB7E74"/>
    <w:multiLevelType w:val="singleLevel"/>
    <w:tmpl w:val="39F038C2"/>
    <w:lvl w:ilvl="0">
      <w:start w:val="1"/>
      <w:numFmt w:val="upperLetter"/>
      <w:pStyle w:val="Normal"/>
      <w:lvlText w:val="%1."/>
      <w:lvlJc w:val="left"/>
      <w:pPr>
        <w:tabs>
          <w:tab w:val="num" w:pos="420"/>
        </w:tabs>
        <w:ind w:left="420" w:hanging="420"/>
      </w:pPr>
      <w:rPr>
        <w:rFonts w:cs="Times New Roman" w:hint="cs"/>
        <w:rtl w:val="0"/>
        <w:cs w:val="0"/>
      </w:rPr>
    </w:lvl>
  </w:abstractNum>
  <w:abstractNum w:abstractNumId="11">
    <w:nsid w:val="25E50BA9"/>
    <w:multiLevelType w:val="hybridMultilevel"/>
    <w:tmpl w:val="BEA66F3E"/>
    <w:lvl w:ilvl="0">
      <w:start w:val="1"/>
      <w:numFmt w:val="lowerLetter"/>
      <w:lvlText w:val="%1)"/>
      <w:lvlJc w:val="left"/>
      <w:pPr>
        <w:ind w:left="1507" w:hanging="360"/>
      </w:pPr>
      <w:rPr>
        <w:rFonts w:cs="Times New Roman" w:hint="cs"/>
        <w:rtl w:val="0"/>
        <w:cs w:val="0"/>
      </w:rPr>
    </w:lvl>
    <w:lvl w:ilvl="1">
      <w:start w:val="1"/>
      <w:numFmt w:val="lowerLetter"/>
      <w:lvlText w:val="%2."/>
      <w:lvlJc w:val="left"/>
      <w:pPr>
        <w:ind w:left="2227" w:hanging="360"/>
      </w:pPr>
      <w:rPr>
        <w:rFonts w:cs="Times New Roman" w:hint="cs"/>
        <w:rtl w:val="0"/>
        <w:cs w:val="0"/>
      </w:rPr>
    </w:lvl>
    <w:lvl w:ilvl="2">
      <w:start w:val="1"/>
      <w:numFmt w:val="lowerRoman"/>
      <w:lvlText w:val="%3."/>
      <w:lvlJc w:val="right"/>
      <w:pPr>
        <w:ind w:left="2947" w:hanging="180"/>
      </w:pPr>
      <w:rPr>
        <w:rFonts w:cs="Times New Roman" w:hint="cs"/>
        <w:rtl w:val="0"/>
        <w:cs w:val="0"/>
      </w:rPr>
    </w:lvl>
    <w:lvl w:ilvl="3">
      <w:start w:val="1"/>
      <w:numFmt w:val="decimal"/>
      <w:lvlText w:val="%4."/>
      <w:lvlJc w:val="left"/>
      <w:pPr>
        <w:ind w:left="3667" w:hanging="360"/>
      </w:pPr>
      <w:rPr>
        <w:rFonts w:cs="Times New Roman" w:hint="cs"/>
        <w:rtl w:val="0"/>
        <w:cs w:val="0"/>
      </w:rPr>
    </w:lvl>
    <w:lvl w:ilvl="4">
      <w:start w:val="1"/>
      <w:numFmt w:val="lowerLetter"/>
      <w:lvlText w:val="%5."/>
      <w:lvlJc w:val="left"/>
      <w:pPr>
        <w:ind w:left="4387" w:hanging="360"/>
      </w:pPr>
      <w:rPr>
        <w:rFonts w:cs="Times New Roman" w:hint="cs"/>
        <w:rtl w:val="0"/>
        <w:cs w:val="0"/>
      </w:rPr>
    </w:lvl>
    <w:lvl w:ilvl="5">
      <w:start w:val="1"/>
      <w:numFmt w:val="lowerRoman"/>
      <w:lvlText w:val="%6."/>
      <w:lvlJc w:val="right"/>
      <w:pPr>
        <w:ind w:left="5107" w:hanging="180"/>
      </w:pPr>
      <w:rPr>
        <w:rFonts w:cs="Times New Roman" w:hint="cs"/>
        <w:rtl w:val="0"/>
        <w:cs w:val="0"/>
      </w:rPr>
    </w:lvl>
    <w:lvl w:ilvl="6">
      <w:start w:val="1"/>
      <w:numFmt w:val="decimal"/>
      <w:lvlText w:val="%7."/>
      <w:lvlJc w:val="left"/>
      <w:pPr>
        <w:ind w:left="5827" w:hanging="360"/>
      </w:pPr>
      <w:rPr>
        <w:rFonts w:cs="Times New Roman" w:hint="cs"/>
        <w:rtl w:val="0"/>
        <w:cs w:val="0"/>
      </w:rPr>
    </w:lvl>
    <w:lvl w:ilvl="7">
      <w:start w:val="1"/>
      <w:numFmt w:val="lowerLetter"/>
      <w:lvlText w:val="%8."/>
      <w:lvlJc w:val="left"/>
      <w:pPr>
        <w:ind w:left="6547" w:hanging="360"/>
      </w:pPr>
      <w:rPr>
        <w:rFonts w:cs="Times New Roman" w:hint="cs"/>
        <w:rtl w:val="0"/>
        <w:cs w:val="0"/>
      </w:rPr>
    </w:lvl>
    <w:lvl w:ilvl="8">
      <w:start w:val="1"/>
      <w:numFmt w:val="lowerRoman"/>
      <w:lvlText w:val="%9."/>
      <w:lvlJc w:val="right"/>
      <w:pPr>
        <w:ind w:left="7267" w:hanging="180"/>
      </w:pPr>
      <w:rPr>
        <w:rFonts w:cs="Times New Roman" w:hint="cs"/>
        <w:rtl w:val="0"/>
        <w:cs w:val="0"/>
      </w:rPr>
    </w:lvl>
  </w:abstractNum>
  <w:abstractNum w:abstractNumId="12">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3FF96B49"/>
    <w:multiLevelType w:val="multilevel"/>
    <w:tmpl w:val="1C703C2A"/>
    <w:lvl w:ilvl="0">
      <w:start w:val="1"/>
      <w:numFmt w:val="decimal"/>
      <w:lvlText w:val="%1."/>
      <w:lvlJc w:val="left"/>
      <w:pPr>
        <w:ind w:left="357" w:hanging="357"/>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77" w:hanging="357"/>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797" w:hanging="297"/>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17" w:hanging="357"/>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37" w:hanging="357"/>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57" w:hanging="297"/>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77" w:hanging="357"/>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397" w:hanging="356"/>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17" w:hanging="297"/>
      </w:pPr>
      <w:rPr>
        <w:rFonts w:ascii="Times New Roman" w:eastAsia="Times New Roman" w:hAnsi="Times New Roman" w:cs="Times New Roman" w:hint="eastAsia"/>
        <w:b w:val="0"/>
        <w:i w:val="0"/>
        <w:smallCaps w:val="0"/>
        <w:strike w:val="0"/>
        <w:vertAlign w:val="baseline"/>
        <w:rtl w:val="0"/>
        <w:cs w:val="0"/>
      </w:rPr>
    </w:lvl>
  </w:abstractNum>
  <w:abstractNum w:abstractNumId="16">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17">
    <w:nsid w:val="49E10D1C"/>
    <w:multiLevelType w:val="hybridMultilevel"/>
    <w:tmpl w:val="B756EA9E"/>
    <w:lvl w:ilvl="0">
      <w:start w:val="1"/>
      <w:numFmt w:val="upp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19">
    <w:nsid w:val="57146A31"/>
    <w:multiLevelType w:val="multilevel"/>
    <w:tmpl w:val="43DE28F8"/>
    <w:lvl w:ilvl="0">
      <w:start w:val="1"/>
      <w:numFmt w:val="decimal"/>
      <w:lvlText w:val="%1."/>
      <w:lvlJc w:val="left"/>
      <w:pPr>
        <w:ind w:left="357" w:hanging="357"/>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77" w:hanging="357"/>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797" w:hanging="299"/>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17" w:hanging="357"/>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37" w:hanging="357"/>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57" w:hanging="299"/>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77" w:hanging="357"/>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397" w:hanging="356"/>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17" w:hanging="298"/>
      </w:pPr>
      <w:rPr>
        <w:rFonts w:ascii="Times New Roman" w:eastAsia="Times New Roman" w:hAnsi="Times New Roman" w:cs="Times New Roman" w:hint="eastAsia"/>
        <w:b w:val="0"/>
        <w:i w:val="0"/>
        <w:smallCaps w:val="0"/>
        <w:strike w:val="0"/>
        <w:vertAlign w:val="baseline"/>
        <w:rtl w:val="0"/>
        <w:cs w:val="0"/>
      </w:rPr>
    </w:lvl>
  </w:abstractNum>
  <w:abstractNum w:abstractNumId="20">
    <w:nsid w:val="57577AFE"/>
    <w:multiLevelType w:val="hybridMultilevel"/>
    <w:tmpl w:val="5BFEB858"/>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5B897331"/>
    <w:multiLevelType w:val="hybridMultilevel"/>
    <w:tmpl w:val="FBB88DD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2">
    <w:nsid w:val="5C752EEB"/>
    <w:multiLevelType w:val="hybridMultilevel"/>
    <w:tmpl w:val="330EE5AA"/>
    <w:lvl w:ilvl="0">
      <w:start w:val="1"/>
      <w:numFmt w:val="decimal"/>
      <w:lvlText w:val="%1."/>
      <w:lvlJc w:val="left"/>
      <w:pPr>
        <w:ind w:left="1068" w:hanging="360"/>
      </w:pPr>
      <w:rPr>
        <w:rFonts w:cs="Times New Roman" w:hint="cs"/>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23">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5DC34264"/>
    <w:multiLevelType w:val="hybridMultilevel"/>
    <w:tmpl w:val="94C4B654"/>
    <w:lvl w:ilvl="0">
      <w:start w:val="2"/>
      <w:numFmt w:val="upperLetter"/>
      <w:lvlText w:val="%1."/>
      <w:lvlJc w:val="left"/>
      <w:pPr>
        <w:tabs>
          <w:tab w:val="num" w:pos="720"/>
        </w:tabs>
        <w:ind w:left="720" w:hanging="360"/>
      </w:pPr>
      <w:rPr>
        <w:rFonts w:cs="Times New Roman" w:hint="cs"/>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5">
    <w:nsid w:val="66D84C1A"/>
    <w:multiLevelType w:val="hybridMultilevel"/>
    <w:tmpl w:val="78F25836"/>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ascii="Times New Roman" w:hAnsi="Times New Roman" w:cs="Times New Roman" w:hint="cs"/>
        <w:b w:val="0"/>
        <w:sz w:val="24"/>
        <w:szCs w:val="24"/>
        <w:rtl w:val="0"/>
        <w:cs w:val="0"/>
      </w:rPr>
    </w:lvl>
    <w:lvl w:ilvl="2">
      <w:start w:val="3"/>
      <w:numFmt w:val="upperLetter"/>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6">
    <w:nsid w:val="6E8B28A4"/>
    <w:multiLevelType w:val="hybridMultilevel"/>
    <w:tmpl w:val="FB6E4536"/>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7">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num w:numId="1">
    <w:abstractNumId w:val="10"/>
  </w:num>
  <w:num w:numId="2">
    <w:abstractNumId w:val="1"/>
  </w:num>
  <w:num w:numId="3">
    <w:abstractNumId w:val="25"/>
  </w:num>
  <w:num w:numId="4">
    <w:abstractNumId w:val="24"/>
  </w:num>
  <w:num w:numId="5">
    <w:abstractNumId w:val="17"/>
  </w:num>
  <w:num w:numId="6">
    <w:abstractNumId w:val="2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6"/>
  </w:num>
  <w:num w:numId="10">
    <w:abstractNumId w:val="2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
  </w:num>
  <w:num w:numId="15">
    <w:abstractNumId w:val="0"/>
  </w:num>
  <w:num w:numId="16">
    <w:abstractNumId w:val="5"/>
  </w:num>
  <w:num w:numId="17">
    <w:abstractNumId w:val="18"/>
  </w:num>
  <w:num w:numId="18">
    <w:abstractNumId w:val="16"/>
  </w:num>
  <w:num w:numId="19">
    <w:abstractNumId w:val="9"/>
  </w:num>
  <w:num w:numId="20">
    <w:abstractNumId w:val="27"/>
  </w:num>
  <w:num w:numId="21">
    <w:abstractNumId w:val="6"/>
  </w:num>
  <w:num w:numId="22">
    <w:abstractNumId w:val="12"/>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
  </w:num>
  <w:num w:numId="28">
    <w:abstractNumId w:val="15"/>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155</TotalTime>
  <Pages>3</Pages>
  <Words>718</Words>
  <Characters>4098</Characters>
  <Application>Microsoft Office Word</Application>
  <DocSecurity>0</DocSecurity>
  <Lines>0</Lines>
  <Paragraphs>0</Paragraphs>
  <ScaleCrop>false</ScaleCrop>
  <Company>Kancelaria NR SR</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83</cp:revision>
  <cp:lastPrinted>2021-10-26T10:35:00Z</cp:lastPrinted>
  <dcterms:created xsi:type="dcterms:W3CDTF">2018-05-23T14:46:00Z</dcterms:created>
  <dcterms:modified xsi:type="dcterms:W3CDTF">2023-12-08T09:12:00Z</dcterms:modified>
</cp:coreProperties>
</file>