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32" w:rsidRPr="00D15AB3" w:rsidRDefault="000F6532" w:rsidP="000F6532">
      <w:pPr>
        <w:jc w:val="center"/>
        <w:rPr>
          <w:b/>
          <w:bCs/>
          <w:sz w:val="28"/>
          <w:szCs w:val="28"/>
        </w:rPr>
      </w:pPr>
      <w:r w:rsidRPr="00D15AB3">
        <w:rPr>
          <w:b/>
          <w:bCs/>
          <w:sz w:val="28"/>
          <w:szCs w:val="28"/>
        </w:rPr>
        <w:t>N Á R O D N Á    R A D A   S L O V E N S K E J    R E P U B L I K Y</w:t>
      </w:r>
    </w:p>
    <w:p w:rsidR="000F6532" w:rsidRPr="00D15AB3" w:rsidRDefault="000F6532" w:rsidP="000F6532">
      <w:pPr>
        <w:pBdr>
          <w:bottom w:val="single" w:sz="6" w:space="1" w:color="auto"/>
        </w:pBdr>
        <w:jc w:val="center"/>
        <w:rPr>
          <w:bCs/>
        </w:rPr>
      </w:pPr>
      <w:r w:rsidRPr="00D15AB3">
        <w:rPr>
          <w:bCs/>
        </w:rPr>
        <w:t>I</w:t>
      </w:r>
      <w:r>
        <w:rPr>
          <w:bCs/>
        </w:rPr>
        <w:t>X</w:t>
      </w:r>
      <w:r w:rsidRPr="00D15AB3">
        <w:rPr>
          <w:bCs/>
        </w:rPr>
        <w:t>. volebné obdobie</w:t>
      </w:r>
    </w:p>
    <w:p w:rsidR="000F6532" w:rsidRPr="00D15AB3" w:rsidRDefault="000F6532" w:rsidP="000F6532">
      <w:pPr>
        <w:rPr>
          <w:bCs/>
        </w:rPr>
      </w:pPr>
    </w:p>
    <w:p w:rsidR="000F6532" w:rsidRPr="00D15AB3" w:rsidRDefault="000D7D27" w:rsidP="000F6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</w:t>
      </w:r>
      <w:bookmarkStart w:id="0" w:name="_GoBack"/>
      <w:bookmarkEnd w:id="0"/>
    </w:p>
    <w:p w:rsidR="000F6532" w:rsidRPr="00D15AB3" w:rsidRDefault="000F6532" w:rsidP="000F6532">
      <w:pPr>
        <w:rPr>
          <w:bCs/>
        </w:rPr>
      </w:pPr>
    </w:p>
    <w:p w:rsidR="000F6532" w:rsidRPr="00D15AB3" w:rsidRDefault="000F6532" w:rsidP="000F6532">
      <w:pPr>
        <w:jc w:val="center"/>
        <w:rPr>
          <w:b/>
          <w:bCs/>
        </w:rPr>
      </w:pPr>
      <w:r w:rsidRPr="00D15AB3">
        <w:rPr>
          <w:b/>
          <w:bCs/>
        </w:rPr>
        <w:t>VLÁDNY NÁVRH</w:t>
      </w:r>
    </w:p>
    <w:p w:rsidR="000F6532" w:rsidRDefault="000F6532" w:rsidP="000F6532">
      <w:pPr>
        <w:pStyle w:val="p4"/>
        <w:rPr>
          <w:rStyle w:val="s1"/>
          <w:b/>
          <w:sz w:val="24"/>
          <w:szCs w:val="24"/>
        </w:rPr>
      </w:pPr>
    </w:p>
    <w:p w:rsidR="00F03BE8" w:rsidRPr="009561DA" w:rsidRDefault="00F03BE8" w:rsidP="00F03BE8">
      <w:pPr>
        <w:jc w:val="center"/>
        <w:rPr>
          <w:b/>
        </w:rPr>
      </w:pPr>
      <w:r w:rsidRPr="009561DA">
        <w:rPr>
          <w:b/>
        </w:rPr>
        <w:t>Zákon</w:t>
      </w:r>
    </w:p>
    <w:p w:rsidR="00F03BE8" w:rsidRPr="00C01B41" w:rsidRDefault="00F03BE8" w:rsidP="00F03BE8">
      <w:pPr>
        <w:jc w:val="center"/>
      </w:pPr>
    </w:p>
    <w:p w:rsidR="00F03BE8" w:rsidRPr="00C01B41" w:rsidRDefault="00F03BE8" w:rsidP="00F03BE8">
      <w:pPr>
        <w:jc w:val="center"/>
      </w:pPr>
      <w:r w:rsidRPr="00C01B41">
        <w:t xml:space="preserve">z </w:t>
      </w:r>
      <w:r w:rsidR="00F56D11">
        <w:t>...</w:t>
      </w:r>
      <w:r w:rsidRPr="00C01B41">
        <w:t xml:space="preserve"> 202</w:t>
      </w:r>
      <w:r w:rsidR="00500724">
        <w:t>3</w:t>
      </w:r>
      <w:r w:rsidRPr="00C01B41">
        <w:t>,</w:t>
      </w:r>
    </w:p>
    <w:p w:rsidR="00F03BE8" w:rsidRPr="00C01B41" w:rsidRDefault="00F03BE8" w:rsidP="00F03BE8">
      <w:pPr>
        <w:jc w:val="center"/>
      </w:pPr>
    </w:p>
    <w:p w:rsidR="00421A66" w:rsidRPr="003D04F6" w:rsidRDefault="00421A66" w:rsidP="00421A66">
      <w:pPr>
        <w:jc w:val="center"/>
        <w:rPr>
          <w:b/>
        </w:rPr>
      </w:pPr>
      <w:r w:rsidRPr="003D04F6">
        <w:rPr>
          <w:b/>
        </w:rPr>
        <w:t xml:space="preserve">ktorým sa mení a dopĺňa zákon č. 54/2019 Z. z. o ochrane oznamovateľov protispoločenskej činnosti a o zmene a doplnení niektorých zákonov v znení zákona </w:t>
      </w:r>
      <w:r w:rsidRPr="003D04F6">
        <w:rPr>
          <w:b/>
        </w:rPr>
        <w:br/>
        <w:t xml:space="preserve">č. 189/2023 Z. z. </w:t>
      </w:r>
    </w:p>
    <w:p w:rsidR="00421A66" w:rsidRPr="003D04F6" w:rsidRDefault="00421A66" w:rsidP="00421A66"/>
    <w:p w:rsidR="00421A66" w:rsidRPr="003D04F6" w:rsidRDefault="00421A66" w:rsidP="00421A66">
      <w:pPr>
        <w:jc w:val="center"/>
        <w:rPr>
          <w:b/>
        </w:rPr>
      </w:pPr>
      <w:r w:rsidRPr="003D04F6">
        <w:rPr>
          <w:b/>
        </w:rPr>
        <w:t>Čl. I</w:t>
      </w:r>
    </w:p>
    <w:p w:rsidR="00421A66" w:rsidRPr="003D04F6" w:rsidRDefault="00421A66" w:rsidP="00421A66">
      <w:pPr>
        <w:jc w:val="center"/>
        <w:rPr>
          <w:b/>
        </w:rPr>
      </w:pPr>
    </w:p>
    <w:p w:rsidR="00421A66" w:rsidRPr="003D04F6" w:rsidRDefault="00421A66" w:rsidP="00421A66">
      <w:pPr>
        <w:ind w:firstLine="360"/>
        <w:jc w:val="both"/>
      </w:pPr>
      <w:r w:rsidRPr="003D04F6">
        <w:rPr>
          <w:b/>
        </w:rPr>
        <w:t xml:space="preserve">Zákon </w:t>
      </w:r>
      <w:r>
        <w:rPr>
          <w:b/>
        </w:rPr>
        <w:t>č. 54/2019 Z</w:t>
      </w:r>
      <w:r w:rsidRPr="003D04F6">
        <w:rPr>
          <w:b/>
        </w:rPr>
        <w:t>.</w:t>
      </w:r>
      <w:r>
        <w:rPr>
          <w:b/>
        </w:rPr>
        <w:t xml:space="preserve"> </w:t>
      </w:r>
      <w:r w:rsidRPr="003D04F6">
        <w:rPr>
          <w:b/>
        </w:rPr>
        <w:t>z. o ochrane oznamovateľov protispoločenskej činnosti a o zmene a doplnení niektorých zákonov v znení zákona č. 189/2023 Z. z. sa mení a dopĺňa takto:</w:t>
      </w:r>
    </w:p>
    <w:p w:rsidR="00421A66" w:rsidRPr="003D04F6" w:rsidRDefault="00421A66" w:rsidP="00421A66"/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2 písm. b) sa na konci pripájajú tieto slová: „osoby, s ktorou je alebo bola táto fyzická osoba v pracovnoprávnom vzťahu alebo v inom obdobnom vzťahu, ako aj osoby, s ktorou tejto fyzickej osobe pracovnoprávny vzťah alebo iný obdobný vzťah ešte nevznikol, alebo </w:t>
      </w:r>
      <w:r>
        <w:rPr>
          <w:rFonts w:ascii="Times New Roman" w:hAnsi="Times New Roman" w:cs="Times New Roman"/>
        </w:rPr>
        <w:t>osoby</w:t>
      </w:r>
      <w:r w:rsidRPr="003D04F6">
        <w:rPr>
          <w:rFonts w:ascii="Times New Roman" w:hAnsi="Times New Roman" w:cs="Times New Roman"/>
        </w:rPr>
        <w:t>, s ktorou táto fyzická osoba je alebo bola v kontakte prostredníctvom svojej práce“.</w:t>
      </w:r>
    </w:p>
    <w:p w:rsidR="00421A66" w:rsidRPr="003D04F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</w:t>
      </w:r>
      <w:r>
        <w:rPr>
          <w:rFonts w:ascii="Times New Roman" w:hAnsi="Times New Roman" w:cs="Times New Roman"/>
        </w:rPr>
        <w:t>2 písmeno</w:t>
      </w:r>
      <w:r w:rsidRPr="003D04F6">
        <w:rPr>
          <w:rFonts w:ascii="Times New Roman" w:hAnsi="Times New Roman" w:cs="Times New Roman"/>
        </w:rPr>
        <w:t xml:space="preserve"> c)</w:t>
      </w:r>
      <w:r>
        <w:rPr>
          <w:rFonts w:ascii="Times New Roman" w:hAnsi="Times New Roman" w:cs="Times New Roman"/>
        </w:rPr>
        <w:t xml:space="preserve"> znie:</w:t>
      </w:r>
    </w:p>
    <w:p w:rsidR="00421A66" w:rsidRPr="00AB23BD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„c) </w:t>
      </w:r>
      <w:r w:rsidRPr="00BA62EF">
        <w:rPr>
          <w:rFonts w:ascii="Times New Roman" w:hAnsi="Times New Roman" w:cs="Times New Roman"/>
        </w:rPr>
        <w:t>kvalifikovaným oznámením oznámenie, ktoré je nevyhnutné na objasnenie závažnej protispoločenskej činnosti osoby, s ktorou je alebo bola fyzická osoba v pracovnoprávnom vzťahu alebo v inom obdobnom vzťahu, ako aj osoby, s ktorou tejto fyzickej osobe pracovnoprávny vzťah alebo iný obdobný vzťah ešte nevznikol, alebo osoby, s ktorou táto fyzická osoba je alebo bola v kontakte prostredníctvom svojej práce alebo nevyhnutné k zisteniu alebo k usvedčeniu jej páchateľa; medzi kvalifikovaným oznámením a závažnou protispoločenskou činnosťou osoby podľa časti vety pred bodkočiarkou musí existovať vecný súvis</w:t>
      </w:r>
      <w:r>
        <w:rPr>
          <w:rFonts w:ascii="Times New Roman" w:hAnsi="Times New Roman" w:cs="Times New Roman"/>
        </w:rPr>
        <w:t>,“.</w:t>
      </w:r>
    </w:p>
    <w:p w:rsidR="00421A66" w:rsidRPr="00BA62EF" w:rsidRDefault="00421A66" w:rsidP="00421A66"/>
    <w:p w:rsidR="00421A6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2 písm. k) sa bodkočiarka nahrádza čiarkou a slovom „pričom“ a na konci sa pripája bodkočiarka a tieto slová: „zjavné zneužitie práva urobiť oznámenie alebo kvalifikované oznámenie nepožíva právnu ochranu podľa tohto zákona“. </w:t>
      </w:r>
    </w:p>
    <w:p w:rsidR="00421A66" w:rsidRPr="002578B3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1 a § 6 ods. 1 sa za slovo „skutočnosť“ vkladajú slová „s uvedením dôvodov </w:t>
      </w:r>
      <w:r w:rsidRPr="002578B3">
        <w:rPr>
          <w:rFonts w:ascii="Times New Roman" w:hAnsi="Times New Roman" w:cs="Times New Roman"/>
        </w:rPr>
        <w:t>poskytnutia ochrany a s</w:t>
      </w:r>
      <w:r>
        <w:rPr>
          <w:rFonts w:ascii="Times New Roman" w:hAnsi="Times New Roman" w:cs="Times New Roman"/>
        </w:rPr>
        <w:t xml:space="preserve"> poučením o možnosti preskúmať </w:t>
      </w:r>
      <w:r w:rsidRPr="002578B3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skytnutie ochrany podľa odseku 5“.</w:t>
      </w:r>
    </w:p>
    <w:p w:rsidR="00421A66" w:rsidRPr="003D04F6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4 ods. 4 sa slová „nadriadeného prokurátora“ nahrádzajú slovami „generálneho prokurátora Slovenskej republiky (ďalej len „generálny prokurátor“)“ a slovo „Nadriadený“ sa nahrádza slovom „Generálny“. </w:t>
      </w:r>
    </w:p>
    <w:p w:rsidR="00421A66" w:rsidRPr="003D04F6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§ 4 sa dopĺňa odsekom 5, ktorý znie:</w:t>
      </w:r>
    </w:p>
    <w:p w:rsidR="00421A66" w:rsidRDefault="00421A66" w:rsidP="00421A66">
      <w:pPr>
        <w:ind w:left="360"/>
        <w:jc w:val="both"/>
      </w:pPr>
    </w:p>
    <w:p w:rsidR="00421A66" w:rsidRDefault="00421A66" w:rsidP="00421A66">
      <w:pPr>
        <w:ind w:left="360"/>
        <w:jc w:val="both"/>
        <w:rPr>
          <w:iCs/>
        </w:rPr>
      </w:pPr>
      <w:r w:rsidRPr="003D04F6">
        <w:lastRenderedPageBreak/>
        <w:t xml:space="preserve">„(5) </w:t>
      </w:r>
      <w:r w:rsidRPr="00701569">
        <w:t>Zamestnávateľ, ktorý zamestnáva oznamovateľa, ktorému sa podľa odseku 1 poskytla ochrana, môže do 15 dní od doručenia oznámenia podľa odseku 1 požiadať generálneho prokurátora, aby preskúmal rozhodnutie</w:t>
      </w:r>
      <w:r>
        <w:t>, ktorým sa</w:t>
      </w:r>
      <w:r w:rsidRPr="00701569">
        <w:t xml:space="preserve"> poskyt</w:t>
      </w:r>
      <w:r>
        <w:t>la ochrana</w:t>
      </w:r>
      <w:r w:rsidRPr="00701569">
        <w:t xml:space="preserve"> podľa odseku 1. Ak boli splnené podmienky na poskytnutie ochrany, generálny prokurátor do 15 dní od doručenia žiadosti potvrdí rozhodnutie</w:t>
      </w:r>
      <w:r>
        <w:t>, ktorým sa</w:t>
      </w:r>
      <w:r w:rsidRPr="00701569">
        <w:t xml:space="preserve"> poskyt</w:t>
      </w:r>
      <w:r>
        <w:t>la ochrana</w:t>
      </w:r>
      <w:r w:rsidRPr="00701569">
        <w:t xml:space="preserve"> </w:t>
      </w:r>
      <w:r>
        <w:t xml:space="preserve">podľa </w:t>
      </w:r>
      <w:r w:rsidRPr="00701569">
        <w:t>odseku 1</w:t>
      </w:r>
      <w:r>
        <w:t>,</w:t>
      </w:r>
      <w:r w:rsidRPr="00701569">
        <w:t xml:space="preserve"> a túto skutočnosť písomne oznámi oznamovateľovi, zamestnávateľovi a úradu. Ak neboli splnené podmienky na poskytnutie ochrany, generálny prokurátor v lehote podľa druhej vety rozhodnutie</w:t>
      </w:r>
      <w:r>
        <w:t>, ktorým sa poskytla ochrana</w:t>
      </w:r>
      <w:r w:rsidRPr="00701569">
        <w:t xml:space="preserve"> podľa odseku 1</w:t>
      </w:r>
      <w:r>
        <w:t>,</w:t>
      </w:r>
      <w:r w:rsidRPr="00701569">
        <w:t xml:space="preserve"> zruší.</w:t>
      </w:r>
      <w:r>
        <w:t>“.</w:t>
      </w:r>
    </w:p>
    <w:p w:rsidR="00421A66" w:rsidRDefault="00421A66" w:rsidP="00421A66">
      <w:pPr>
        <w:ind w:left="360"/>
        <w:jc w:val="both"/>
        <w:rPr>
          <w:iCs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V § 6 sa za odsek 4 vkladá nový odsek 5, ktorý znie:</w:t>
      </w: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„(5) </w:t>
      </w:r>
      <w:r w:rsidRPr="00701569">
        <w:rPr>
          <w:rFonts w:ascii="Times New Roman" w:hAnsi="Times New Roman" w:cs="Times New Roman"/>
        </w:rPr>
        <w:t xml:space="preserve">Zamestnávateľ, ktorý zamestnáva oznamovateľa, ktorému sa podľa odseku 1 poskytla ochrana, môže do 15 dní od doručenia oznámenia podľa odseku 1 požiadať </w:t>
      </w:r>
      <w:r w:rsidRPr="003D04F6">
        <w:rPr>
          <w:rFonts w:ascii="Times New Roman" w:hAnsi="Times New Roman" w:cs="Times New Roman"/>
          <w:iCs/>
        </w:rPr>
        <w:t>nadriadený správny orgán</w:t>
      </w:r>
      <w:r w:rsidRPr="00701569">
        <w:rPr>
          <w:rFonts w:ascii="Times New Roman" w:hAnsi="Times New Roman" w:cs="Times New Roman"/>
        </w:rPr>
        <w:t>, aby preskúmal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poskyt</w:t>
      </w:r>
      <w:r>
        <w:rPr>
          <w:rFonts w:ascii="Times New Roman" w:hAnsi="Times New Roman" w:cs="Times New Roman"/>
        </w:rPr>
        <w:t>la ochrana</w:t>
      </w:r>
      <w:r w:rsidRPr="00701569">
        <w:rPr>
          <w:rFonts w:ascii="Times New Roman" w:hAnsi="Times New Roman" w:cs="Times New Roman"/>
        </w:rPr>
        <w:t xml:space="preserve"> podľa odseku 1. Ak boli splnené podmienky na poskytnutie ochrany, </w:t>
      </w:r>
      <w:r w:rsidRPr="003D04F6">
        <w:rPr>
          <w:rFonts w:ascii="Times New Roman" w:hAnsi="Times New Roman" w:cs="Times New Roman"/>
          <w:iCs/>
        </w:rPr>
        <w:t>nadriadený správny orgán</w:t>
      </w:r>
      <w:r w:rsidRPr="00701569">
        <w:rPr>
          <w:rFonts w:ascii="Times New Roman" w:hAnsi="Times New Roman" w:cs="Times New Roman"/>
        </w:rPr>
        <w:t xml:space="preserve"> do 15 dní od doručenia žiadosti potvrdí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poskyt</w:t>
      </w:r>
      <w:r>
        <w:rPr>
          <w:rFonts w:ascii="Times New Roman" w:hAnsi="Times New Roman" w:cs="Times New Roman"/>
        </w:rPr>
        <w:t>la ochrana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podľa </w:t>
      </w:r>
      <w:r w:rsidRPr="00701569">
        <w:rPr>
          <w:rFonts w:ascii="Times New Roman" w:hAnsi="Times New Roman" w:cs="Times New Roman"/>
        </w:rPr>
        <w:t>odseku 1</w:t>
      </w:r>
      <w:r>
        <w:rPr>
          <w:rFonts w:ascii="Times New Roman" w:hAnsi="Times New Roman" w:cs="Times New Roman"/>
        </w:rPr>
        <w:t>,</w:t>
      </w:r>
      <w:r w:rsidRPr="00701569">
        <w:rPr>
          <w:rFonts w:ascii="Times New Roman" w:hAnsi="Times New Roman" w:cs="Times New Roman"/>
        </w:rPr>
        <w:t xml:space="preserve"> a túto skutočnosť písomne oznámi oznamovateľovi, zamestnávateľovi a úradu. Ak neboli splnené podmienky na poskytnutie ochrany, </w:t>
      </w:r>
      <w:r w:rsidRPr="003D04F6">
        <w:rPr>
          <w:rFonts w:ascii="Times New Roman" w:hAnsi="Times New Roman" w:cs="Times New Roman"/>
          <w:iCs/>
        </w:rPr>
        <w:t>nadriadený správny orgán</w:t>
      </w:r>
      <w:r w:rsidRPr="00701569">
        <w:rPr>
          <w:rFonts w:ascii="Times New Roman" w:hAnsi="Times New Roman" w:cs="Times New Roman"/>
        </w:rPr>
        <w:t xml:space="preserve"> v lehote podľa druhej vety rozhodnutie</w:t>
      </w:r>
      <w:r>
        <w:rPr>
          <w:rFonts w:ascii="Times New Roman" w:hAnsi="Times New Roman" w:cs="Times New Roman"/>
        </w:rPr>
        <w:t>, ktorým sa poskytla ochrana</w:t>
      </w:r>
      <w:r w:rsidRPr="00701569">
        <w:rPr>
          <w:rFonts w:ascii="Times New Roman" w:hAnsi="Times New Roman" w:cs="Times New Roman"/>
        </w:rPr>
        <w:t xml:space="preserve"> podľa odseku 1</w:t>
      </w:r>
      <w:r>
        <w:rPr>
          <w:rFonts w:ascii="Times New Roman" w:hAnsi="Times New Roman" w:cs="Times New Roman"/>
        </w:rPr>
        <w:t>,</w:t>
      </w:r>
      <w:r w:rsidRPr="00701569">
        <w:rPr>
          <w:rFonts w:ascii="Times New Roman" w:hAnsi="Times New Roman" w:cs="Times New Roman"/>
        </w:rPr>
        <w:t xml:space="preserve"> zruší.</w:t>
      </w:r>
      <w:r>
        <w:rPr>
          <w:rFonts w:ascii="Times New Roman" w:hAnsi="Times New Roman" w:cs="Times New Roman"/>
        </w:rPr>
        <w:t>“</w:t>
      </w:r>
    </w:p>
    <w:p w:rsidR="00421A66" w:rsidRPr="003D04F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Doterajší odsek 5 sa označuje ako odsek 6. </w:t>
      </w:r>
    </w:p>
    <w:p w:rsidR="00421A66" w:rsidRPr="003D04F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 ods. 1 druhá</w:t>
      </w:r>
      <w:r w:rsidRPr="003D04F6">
        <w:rPr>
          <w:rFonts w:ascii="Times New Roman" w:hAnsi="Times New Roman" w:cs="Times New Roman"/>
        </w:rPr>
        <w:t xml:space="preserve"> vet</w:t>
      </w:r>
      <w:r>
        <w:rPr>
          <w:rFonts w:ascii="Times New Roman" w:hAnsi="Times New Roman" w:cs="Times New Roman"/>
        </w:rPr>
        <w:t>a znie:</w:t>
      </w:r>
      <w:r w:rsidRPr="00D4546F">
        <w:rPr>
          <w:rFonts w:ascii="Times New Roman" w:hAnsi="Times New Roman" w:cs="Times New Roman"/>
        </w:rPr>
        <w:t xml:space="preserve"> </w:t>
      </w:r>
      <w:r w:rsidRPr="003D04F6">
        <w:rPr>
          <w:rFonts w:ascii="Times New Roman" w:hAnsi="Times New Roman" w:cs="Times New Roman"/>
        </w:rPr>
        <w:t>„</w:t>
      </w:r>
      <w:r w:rsidRPr="00D4546F">
        <w:rPr>
          <w:rFonts w:ascii="Times New Roman" w:hAnsi="Times New Roman" w:cs="Times New Roman"/>
        </w:rPr>
        <w:t>Súhlas úradu sa nevyžaduje, ak sa pracovnoprávnym úkonom priznáva nárok, ak ide o pracovnoprávny úkon, ktorý je dôsledkom právnej skutočnosti, ktorá nezávisí od posúdenia zamestnávateľa,</w:t>
      </w:r>
      <w:r>
        <w:t xml:space="preserve"> </w:t>
      </w:r>
      <w:r w:rsidRPr="003D04F6">
        <w:rPr>
          <w:rFonts w:ascii="Times New Roman" w:hAnsi="Times New Roman" w:cs="Times New Roman"/>
        </w:rPr>
        <w:t>alebo ak ide o pracovnoprávny úkon, ktorý je zamestnávateľ povinný vykonať podľa osobitného predpisu</w:t>
      </w:r>
      <w:r>
        <w:t>.</w:t>
      </w:r>
      <w:r w:rsidRPr="003D04F6">
        <w:rPr>
          <w:rFonts w:ascii="Times New Roman" w:hAnsi="Times New Roman" w:cs="Times New Roman"/>
        </w:rPr>
        <w:t xml:space="preserve">“. </w:t>
      </w:r>
    </w:p>
    <w:p w:rsidR="00421A66" w:rsidRDefault="00421A66" w:rsidP="00421A66">
      <w:pPr>
        <w:jc w:val="both"/>
      </w:pPr>
    </w:p>
    <w:p w:rsidR="00421A66" w:rsidRPr="00560E72" w:rsidRDefault="00421A66" w:rsidP="00421A66">
      <w:pPr>
        <w:ind w:left="360"/>
        <w:jc w:val="both"/>
      </w:pPr>
      <w:r>
        <w:t>Poznámka pod čiarou k odkazu 5 sa vypúšťa.</w:t>
      </w:r>
    </w:p>
    <w:p w:rsidR="00421A66" w:rsidRPr="00D4546F" w:rsidRDefault="00421A66" w:rsidP="00421A66"/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7 ods. 8 sa na konci </w:t>
      </w:r>
      <w:r>
        <w:rPr>
          <w:rFonts w:ascii="Times New Roman" w:hAnsi="Times New Roman" w:cs="Times New Roman"/>
        </w:rPr>
        <w:t>pripája</w:t>
      </w:r>
      <w:r w:rsidRPr="003D04F6">
        <w:rPr>
          <w:rFonts w:ascii="Times New Roman" w:hAnsi="Times New Roman" w:cs="Times New Roman"/>
        </w:rPr>
        <w:t xml:space="preserve"> bodkočiarka a tieto slová: „to neplatí, ak ide o pracovnoprávny úkon podľa § 7 ods. 1 druhej vety“. </w:t>
      </w:r>
    </w:p>
    <w:p w:rsidR="00421A66" w:rsidRPr="003D04F6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V § 8 ods. 1 písm. d) sa na konci vypúšťa slovo „alebo“.</w:t>
      </w:r>
    </w:p>
    <w:p w:rsidR="00421A66" w:rsidRPr="002B5E3F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1 písm. e) sa na konci pripája čiarka a slovo „alebo“. </w:t>
      </w:r>
    </w:p>
    <w:p w:rsidR="00421A66" w:rsidRPr="003D04F6" w:rsidRDefault="00421A66" w:rsidP="00421A66">
      <w:pPr>
        <w:pStyle w:val="Odsekzoznamu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§ 8 sa odsek 1 dopĺňa písmenom f)</w:t>
      </w:r>
      <w:r w:rsidRPr="003D04F6">
        <w:rPr>
          <w:rFonts w:ascii="Times New Roman" w:hAnsi="Times New Roman" w:cs="Times New Roman"/>
        </w:rPr>
        <w:t>, ktoré zn</w:t>
      </w:r>
      <w:r>
        <w:rPr>
          <w:rFonts w:ascii="Times New Roman" w:hAnsi="Times New Roman" w:cs="Times New Roman"/>
        </w:rPr>
        <w:t>ie</w:t>
      </w:r>
      <w:r w:rsidRPr="003D04F6">
        <w:rPr>
          <w:rFonts w:ascii="Times New Roman" w:hAnsi="Times New Roman" w:cs="Times New Roman"/>
        </w:rPr>
        <w:t>:</w:t>
      </w:r>
    </w:p>
    <w:p w:rsidR="00421A66" w:rsidRDefault="00421A66" w:rsidP="00421A66">
      <w:pPr>
        <w:ind w:left="360"/>
        <w:jc w:val="both"/>
      </w:pPr>
    </w:p>
    <w:p w:rsidR="00421A66" w:rsidRPr="003D04F6" w:rsidRDefault="00421A66" w:rsidP="00421A66">
      <w:pPr>
        <w:ind w:left="360"/>
        <w:jc w:val="both"/>
      </w:pPr>
      <w:r w:rsidRPr="003D04F6">
        <w:t xml:space="preserve">„f) </w:t>
      </w:r>
      <w:r>
        <w:t>zrušením rozhodnutia, ktorým sa poskytla ochrana podľa tohto zákona.“.</w:t>
      </w:r>
    </w:p>
    <w:p w:rsidR="00421A66" w:rsidRDefault="00421A66" w:rsidP="00421A66">
      <w:pPr>
        <w:ind w:left="360"/>
        <w:jc w:val="both"/>
      </w:pPr>
    </w:p>
    <w:p w:rsidR="00421A66" w:rsidRPr="00D85E85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 sa dopĺňa odsekom 6, ktorý znie:</w:t>
      </w:r>
    </w:p>
    <w:p w:rsidR="00421A66" w:rsidRDefault="00421A66" w:rsidP="00421A66">
      <w:pPr>
        <w:ind w:left="360"/>
        <w:jc w:val="both"/>
      </w:pPr>
    </w:p>
    <w:p w:rsidR="00421A66" w:rsidRDefault="00421A66" w:rsidP="00421A66">
      <w:pPr>
        <w:ind w:left="360"/>
        <w:jc w:val="both"/>
      </w:pPr>
      <w:r>
        <w:t>„(6) Zánik ochrany podľa odseku 1 písm. f) generálny prokurátor alebo nadriadený správny orgán bezodkladne písomne oznámi úradu</w:t>
      </w:r>
      <w:r w:rsidRPr="003D04F6">
        <w:rPr>
          <w:iCs/>
        </w:rPr>
        <w:t>,</w:t>
      </w:r>
      <w:r>
        <w:rPr>
          <w:iCs/>
        </w:rPr>
        <w:t xml:space="preserve"> </w:t>
      </w:r>
      <w:r w:rsidRPr="00701569">
        <w:t>zamestnávateľovi</w:t>
      </w:r>
      <w:r>
        <w:t>,</w:t>
      </w:r>
      <w:r w:rsidRPr="003D04F6">
        <w:rPr>
          <w:iCs/>
        </w:rPr>
        <w:t xml:space="preserve"> orgánu, ktorý poskytol ochranu, a</w:t>
      </w:r>
      <w:r>
        <w:rPr>
          <w:iCs/>
        </w:rPr>
        <w:t> chránenému oznamovateľovi.“.</w:t>
      </w:r>
    </w:p>
    <w:p w:rsidR="00421A66" w:rsidRPr="003D04F6" w:rsidRDefault="00421A66" w:rsidP="00421A66">
      <w:pPr>
        <w:ind w:left="360"/>
        <w:jc w:val="both"/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V § 12 ods. </w:t>
      </w:r>
      <w:r>
        <w:rPr>
          <w:rFonts w:ascii="Times New Roman" w:hAnsi="Times New Roman" w:cs="Times New Roman"/>
        </w:rPr>
        <w:t xml:space="preserve">2 prvej vete sa na konci pripája bodkočiarka a tieto slová: „to neplatí, ak ide </w:t>
      </w:r>
      <w:r w:rsidRPr="003D04F6">
        <w:rPr>
          <w:rFonts w:ascii="Times New Roman" w:hAnsi="Times New Roman" w:cs="Times New Roman"/>
        </w:rPr>
        <w:t>o pracovnoprávny úkon podľa § 7 ods. 1 druhej vety</w:t>
      </w:r>
      <w:r>
        <w:rPr>
          <w:rFonts w:ascii="Times New Roman" w:hAnsi="Times New Roman" w:cs="Times New Roman"/>
        </w:rPr>
        <w:t>“.</w:t>
      </w:r>
    </w:p>
    <w:p w:rsidR="00421A66" w:rsidRPr="003D04F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  <w:b/>
        </w:rPr>
      </w:pPr>
      <w:r w:rsidRPr="003D04F6">
        <w:rPr>
          <w:rFonts w:ascii="Times New Roman" w:hAnsi="Times New Roman" w:cs="Times New Roman"/>
        </w:rPr>
        <w:lastRenderedPageBreak/>
        <w:t xml:space="preserve">V § 23 ods. 1 sa slovo „a“ za slovom „spravodajstvo“ nahrádza čiarkou a za slovo „úrad“ sa vkladajú slová „a Policajný zbor“. </w:t>
      </w:r>
    </w:p>
    <w:p w:rsidR="00421A66" w:rsidRDefault="00421A66" w:rsidP="00421A66">
      <w:pPr>
        <w:jc w:val="both"/>
      </w:pPr>
    </w:p>
    <w:p w:rsidR="00421A6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24 sa dopĺňa odsekom 3, ktorý znie:</w:t>
      </w: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Rozhodnutia podľa § 4 ods. 4 a 5, § 6 ods. 4 a 5 a § 25aa ods. 3 a 4 </w:t>
      </w:r>
      <w:r w:rsidRPr="00B10745">
        <w:rPr>
          <w:rFonts w:ascii="Times New Roman" w:hAnsi="Times New Roman" w:cs="Times New Roman"/>
        </w:rPr>
        <w:t>nie sú preskúmateľné súdom.</w:t>
      </w:r>
      <w:r>
        <w:rPr>
          <w:rFonts w:ascii="Times New Roman" w:hAnsi="Times New Roman" w:cs="Times New Roman"/>
        </w:rPr>
        <w:t xml:space="preserve">“. </w:t>
      </w:r>
    </w:p>
    <w:p w:rsidR="00421A66" w:rsidRDefault="00421A66" w:rsidP="00421A66">
      <w:pPr>
        <w:pStyle w:val="Odsekzoznamu"/>
        <w:ind w:left="360"/>
        <w:rPr>
          <w:rFonts w:ascii="Times New Roman" w:hAnsi="Times New Roman" w:cs="Times New Roman"/>
        </w:rPr>
      </w:pPr>
    </w:p>
    <w:p w:rsidR="00421A66" w:rsidRPr="003D04F6" w:rsidRDefault="00421A66" w:rsidP="00421A66">
      <w:pPr>
        <w:pStyle w:val="Odsekzoznamu"/>
        <w:numPr>
          <w:ilvl w:val="0"/>
          <w:numId w:val="27"/>
        </w:numPr>
        <w:suppressAutoHyphens w:val="0"/>
        <w:autoSpaceDN/>
        <w:ind w:left="360"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Za § 25a sa vkladá § 25aa, ktorý vrátane nadpisu znie:</w:t>
      </w:r>
    </w:p>
    <w:p w:rsidR="00421A66" w:rsidRPr="003D04F6" w:rsidRDefault="00421A66" w:rsidP="00421A66">
      <w:pPr>
        <w:jc w:val="both"/>
      </w:pPr>
    </w:p>
    <w:p w:rsidR="00421A66" w:rsidRPr="003D04F6" w:rsidRDefault="00421A66" w:rsidP="00421A66">
      <w:pPr>
        <w:jc w:val="center"/>
        <w:rPr>
          <w:b/>
        </w:rPr>
      </w:pPr>
      <w:r w:rsidRPr="003D04F6">
        <w:t>„</w:t>
      </w:r>
      <w:r w:rsidRPr="003D04F6">
        <w:rPr>
          <w:b/>
        </w:rPr>
        <w:t>§ 25aa</w:t>
      </w:r>
    </w:p>
    <w:p w:rsidR="00421A66" w:rsidRPr="003D04F6" w:rsidRDefault="00421A66" w:rsidP="00421A66">
      <w:pPr>
        <w:jc w:val="center"/>
        <w:rPr>
          <w:b/>
        </w:rPr>
      </w:pPr>
      <w:r w:rsidRPr="003D04F6">
        <w:rPr>
          <w:b/>
        </w:rPr>
        <w:t xml:space="preserve">Prechodné ustanovenia k úpravám účinným dňom vyhlásenia </w:t>
      </w:r>
    </w:p>
    <w:p w:rsidR="00421A66" w:rsidRPr="003D04F6" w:rsidRDefault="00421A66" w:rsidP="00421A66">
      <w:pPr>
        <w:jc w:val="both"/>
      </w:pPr>
    </w:p>
    <w:p w:rsidR="00421A66" w:rsidRPr="00D76EC4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 w:rsidRPr="00D76EC4">
        <w:rPr>
          <w:rFonts w:ascii="Times New Roman" w:hAnsi="Times New Roman" w:cs="Times New Roman"/>
        </w:rPr>
        <w:t>Ochrana</w:t>
      </w:r>
      <w:r>
        <w:rPr>
          <w:rFonts w:ascii="Times New Roman" w:hAnsi="Times New Roman" w:cs="Times New Roman"/>
        </w:rPr>
        <w:t xml:space="preserve"> poskytnutá oznamovateľovi</w:t>
      </w:r>
      <w:r w:rsidRPr="00D76EC4">
        <w:rPr>
          <w:rFonts w:ascii="Times New Roman" w:hAnsi="Times New Roman" w:cs="Times New Roman"/>
        </w:rPr>
        <w:t>, ktorý je príslušníkom Policajného zboru, zaniká dňom nadobudnutia účinnosti tohto zákona.</w:t>
      </w:r>
    </w:p>
    <w:p w:rsidR="00421A66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 xml:space="preserve">Ochrana poskytnutá oznamovateľovi </w:t>
      </w:r>
      <w:r>
        <w:rPr>
          <w:rFonts w:ascii="Times New Roman" w:hAnsi="Times New Roman" w:cs="Times New Roman"/>
        </w:rPr>
        <w:t>do dňa nadobudnutia účinnosti tohto zákona</w:t>
      </w:r>
      <w:r w:rsidRPr="003D04F6">
        <w:rPr>
          <w:rFonts w:ascii="Times New Roman" w:hAnsi="Times New Roman" w:cs="Times New Roman"/>
        </w:rPr>
        <w:t xml:space="preserve"> zostáva zachovaná, len ak spĺňa podmienky ustanovené týmto zákonom</w:t>
      </w:r>
      <w:r>
        <w:rPr>
          <w:rFonts w:ascii="Times New Roman" w:hAnsi="Times New Roman" w:cs="Times New Roman"/>
        </w:rPr>
        <w:t xml:space="preserve">. </w:t>
      </w:r>
    </w:p>
    <w:p w:rsidR="00421A66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  <w:iCs/>
        </w:rPr>
        <w:t>Zamestnávateľ, ktorý zamestnáva oznamovateľa, ktorému sa poskytla ochrana</w:t>
      </w:r>
      <w:r>
        <w:rPr>
          <w:rFonts w:ascii="Times New Roman" w:hAnsi="Times New Roman" w:cs="Times New Roman"/>
          <w:iCs/>
        </w:rPr>
        <w:t xml:space="preserve"> podľa § 4 ods. 1 alebo ods. 4 do dňa </w:t>
      </w:r>
      <w:r>
        <w:rPr>
          <w:rFonts w:ascii="Times New Roman" w:hAnsi="Times New Roman" w:cs="Times New Roman"/>
        </w:rPr>
        <w:t>nadobudnutia účinnosti tohto zákona</w:t>
      </w:r>
      <w:r w:rsidRPr="003D04F6">
        <w:rPr>
          <w:rFonts w:ascii="Times New Roman" w:hAnsi="Times New Roman" w:cs="Times New Roman"/>
          <w:iCs/>
        </w:rPr>
        <w:t>, môže do 15 dní od</w:t>
      </w:r>
      <w:r>
        <w:rPr>
          <w:rFonts w:ascii="Times New Roman" w:hAnsi="Times New Roman" w:cs="Times New Roman"/>
          <w:iCs/>
        </w:rPr>
        <w:t xml:space="preserve">o dňa </w:t>
      </w:r>
      <w:r>
        <w:rPr>
          <w:rFonts w:ascii="Times New Roman" w:hAnsi="Times New Roman" w:cs="Times New Roman"/>
        </w:rPr>
        <w:t>nadobudnutia účinnosti tohto zákona</w:t>
      </w:r>
      <w:r w:rsidRPr="0019535B">
        <w:rPr>
          <w:rFonts w:ascii="Times New Roman" w:hAnsi="Times New Roman" w:cs="Times New Roman"/>
          <w:iCs/>
        </w:rPr>
        <w:t xml:space="preserve"> </w:t>
      </w:r>
      <w:r w:rsidRPr="003D04F6">
        <w:rPr>
          <w:rFonts w:ascii="Times New Roman" w:hAnsi="Times New Roman" w:cs="Times New Roman"/>
          <w:iCs/>
        </w:rPr>
        <w:t>požiadať generálneho prokurátora, aby</w:t>
      </w:r>
      <w:r>
        <w:rPr>
          <w:rFonts w:ascii="Times New Roman" w:hAnsi="Times New Roman" w:cs="Times New Roman"/>
          <w:iCs/>
        </w:rPr>
        <w:t xml:space="preserve"> preskúmal, či je poskytnutá ochrana v súlade s podmienkami podľa odseku 2. </w:t>
      </w:r>
      <w:r w:rsidRPr="00701569">
        <w:rPr>
          <w:rFonts w:ascii="Times New Roman" w:hAnsi="Times New Roman" w:cs="Times New Roman"/>
        </w:rPr>
        <w:t xml:space="preserve">Ak </w:t>
      </w:r>
      <w:r>
        <w:rPr>
          <w:rFonts w:ascii="Times New Roman" w:hAnsi="Times New Roman" w:cs="Times New Roman"/>
        </w:rPr>
        <w:t>je poskytnutá ochrana v súlade s podmienkami podľa odseku 2,</w:t>
      </w:r>
      <w:r w:rsidRPr="00701569">
        <w:rPr>
          <w:rFonts w:ascii="Times New Roman" w:hAnsi="Times New Roman" w:cs="Times New Roman"/>
        </w:rPr>
        <w:t xml:space="preserve"> generálny prokurátor do 15 dní od doručenia žiadosti potvrdí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</w:t>
      </w:r>
      <w:r>
        <w:rPr>
          <w:rFonts w:ascii="Times New Roman" w:hAnsi="Times New Roman" w:cs="Times New Roman"/>
        </w:rPr>
        <w:t>kytla</w:t>
      </w:r>
      <w:r w:rsidRPr="00701569">
        <w:rPr>
          <w:rFonts w:ascii="Times New Roman" w:hAnsi="Times New Roman" w:cs="Times New Roman"/>
        </w:rPr>
        <w:t xml:space="preserve"> ochran</w:t>
      </w:r>
      <w:r>
        <w:rPr>
          <w:rFonts w:ascii="Times New Roman" w:hAnsi="Times New Roman" w:cs="Times New Roman"/>
        </w:rPr>
        <w:t>a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podľa § 4 ods. 1 alebo ods. 4,</w:t>
      </w:r>
      <w:r w:rsidRPr="00701569">
        <w:rPr>
          <w:rFonts w:ascii="Times New Roman" w:hAnsi="Times New Roman" w:cs="Times New Roman"/>
        </w:rPr>
        <w:t xml:space="preserve"> a túto skutočnosť písomne oznámi oznamovateľovi, zamestnávateľovi a úradu. Ak</w:t>
      </w:r>
      <w:r>
        <w:rPr>
          <w:rFonts w:ascii="Times New Roman" w:hAnsi="Times New Roman" w:cs="Times New Roman"/>
        </w:rPr>
        <w:t xml:space="preserve"> nie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poskytnutá ochrana v súlade s podmienkami podľa odseku 2</w:t>
      </w:r>
      <w:r w:rsidRPr="00701569">
        <w:rPr>
          <w:rFonts w:ascii="Times New Roman" w:hAnsi="Times New Roman" w:cs="Times New Roman"/>
        </w:rPr>
        <w:t>, generálny prokurátor v lehote podľa druhej vety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</w:t>
      </w:r>
      <w:r>
        <w:rPr>
          <w:rFonts w:ascii="Times New Roman" w:hAnsi="Times New Roman" w:cs="Times New Roman"/>
        </w:rPr>
        <w:t>kytla</w:t>
      </w:r>
      <w:r w:rsidRPr="00701569">
        <w:rPr>
          <w:rFonts w:ascii="Times New Roman" w:hAnsi="Times New Roman" w:cs="Times New Roman"/>
        </w:rPr>
        <w:t xml:space="preserve"> ochran</w:t>
      </w:r>
      <w:r>
        <w:rPr>
          <w:rFonts w:ascii="Times New Roman" w:hAnsi="Times New Roman" w:cs="Times New Roman"/>
        </w:rPr>
        <w:t>a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podľa § 4 ods. 1 alebo ods. 4,</w:t>
      </w:r>
      <w:r w:rsidRPr="00701569">
        <w:rPr>
          <w:rFonts w:ascii="Times New Roman" w:hAnsi="Times New Roman" w:cs="Times New Roman"/>
        </w:rPr>
        <w:t xml:space="preserve"> zruší</w:t>
      </w:r>
      <w:r>
        <w:rPr>
          <w:rFonts w:ascii="Times New Roman" w:hAnsi="Times New Roman" w:cs="Times New Roman"/>
        </w:rPr>
        <w:t xml:space="preserve">. </w:t>
      </w:r>
    </w:p>
    <w:p w:rsidR="00421A66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  <w:iCs/>
        </w:rPr>
        <w:t>Zamestnávateľ, ktorý zamestnáva oznamovateľa, ktorému sa poskytla ochrana</w:t>
      </w:r>
      <w:r>
        <w:rPr>
          <w:rFonts w:ascii="Times New Roman" w:hAnsi="Times New Roman" w:cs="Times New Roman"/>
          <w:iCs/>
        </w:rPr>
        <w:t xml:space="preserve"> podľa § 6 ods. 1 alebo ods. 4 do dňa </w:t>
      </w:r>
      <w:r>
        <w:rPr>
          <w:rFonts w:ascii="Times New Roman" w:hAnsi="Times New Roman" w:cs="Times New Roman"/>
        </w:rPr>
        <w:t>nadobudnutia účinnosti tohto zákona</w:t>
      </w:r>
      <w:r w:rsidRPr="003D04F6">
        <w:rPr>
          <w:rFonts w:ascii="Times New Roman" w:hAnsi="Times New Roman" w:cs="Times New Roman"/>
          <w:iCs/>
        </w:rPr>
        <w:t>, môže do 15 dní od</w:t>
      </w:r>
      <w:r>
        <w:rPr>
          <w:rFonts w:ascii="Times New Roman" w:hAnsi="Times New Roman" w:cs="Times New Roman"/>
          <w:iCs/>
        </w:rPr>
        <w:t xml:space="preserve">o dňa </w:t>
      </w:r>
      <w:r>
        <w:rPr>
          <w:rFonts w:ascii="Times New Roman" w:hAnsi="Times New Roman" w:cs="Times New Roman"/>
        </w:rPr>
        <w:t>nadobudnutia účinnosti tohto zákona</w:t>
      </w:r>
      <w:r w:rsidRPr="0019535B">
        <w:rPr>
          <w:rFonts w:ascii="Times New Roman" w:hAnsi="Times New Roman" w:cs="Times New Roman"/>
          <w:iCs/>
        </w:rPr>
        <w:t xml:space="preserve"> </w:t>
      </w:r>
      <w:r w:rsidRPr="003D04F6">
        <w:rPr>
          <w:rFonts w:ascii="Times New Roman" w:hAnsi="Times New Roman" w:cs="Times New Roman"/>
          <w:iCs/>
        </w:rPr>
        <w:t xml:space="preserve">požiadať </w:t>
      </w:r>
      <w:r>
        <w:rPr>
          <w:rFonts w:ascii="Times New Roman" w:hAnsi="Times New Roman" w:cs="Times New Roman"/>
          <w:iCs/>
        </w:rPr>
        <w:t>nadriadený správny orgán</w:t>
      </w:r>
      <w:r w:rsidRPr="003D04F6">
        <w:rPr>
          <w:rFonts w:ascii="Times New Roman" w:hAnsi="Times New Roman" w:cs="Times New Roman"/>
          <w:iCs/>
        </w:rPr>
        <w:t>, aby</w:t>
      </w:r>
      <w:r>
        <w:rPr>
          <w:rFonts w:ascii="Times New Roman" w:hAnsi="Times New Roman" w:cs="Times New Roman"/>
          <w:iCs/>
        </w:rPr>
        <w:t xml:space="preserve"> preskúmal, či je poskytnutá ochrana v súlade s podmienkami podľa odseku 2. </w:t>
      </w:r>
      <w:r w:rsidRPr="00701569">
        <w:rPr>
          <w:rFonts w:ascii="Times New Roman" w:hAnsi="Times New Roman" w:cs="Times New Roman"/>
        </w:rPr>
        <w:t xml:space="preserve">Ak </w:t>
      </w:r>
      <w:r>
        <w:rPr>
          <w:rFonts w:ascii="Times New Roman" w:hAnsi="Times New Roman" w:cs="Times New Roman"/>
        </w:rPr>
        <w:t>je poskytnutá ochrana v súlade s podmienkami podľa odseku 2,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nadriadený správny orgán</w:t>
      </w:r>
      <w:r w:rsidRPr="00701569">
        <w:rPr>
          <w:rFonts w:ascii="Times New Roman" w:hAnsi="Times New Roman" w:cs="Times New Roman"/>
        </w:rPr>
        <w:t xml:space="preserve"> do 15 dní od doručenia žiadosti potvrdí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</w:t>
      </w:r>
      <w:r>
        <w:rPr>
          <w:rFonts w:ascii="Times New Roman" w:hAnsi="Times New Roman" w:cs="Times New Roman"/>
        </w:rPr>
        <w:t>kytla</w:t>
      </w:r>
      <w:r w:rsidRPr="00701569">
        <w:rPr>
          <w:rFonts w:ascii="Times New Roman" w:hAnsi="Times New Roman" w:cs="Times New Roman"/>
        </w:rPr>
        <w:t xml:space="preserve"> ochran</w:t>
      </w:r>
      <w:r>
        <w:rPr>
          <w:rFonts w:ascii="Times New Roman" w:hAnsi="Times New Roman" w:cs="Times New Roman"/>
        </w:rPr>
        <w:t>a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podľa § 6 ods. 1 alebo ods. 4</w:t>
      </w:r>
      <w:r w:rsidRPr="00701569">
        <w:rPr>
          <w:rFonts w:ascii="Times New Roman" w:hAnsi="Times New Roman" w:cs="Times New Roman"/>
        </w:rPr>
        <w:t xml:space="preserve"> a túto skutočnosť písomne oznámi oznamovateľovi, zamestnávateľovi a úradu. Ak</w:t>
      </w:r>
      <w:r>
        <w:rPr>
          <w:rFonts w:ascii="Times New Roman" w:hAnsi="Times New Roman" w:cs="Times New Roman"/>
        </w:rPr>
        <w:t xml:space="preserve"> nie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poskytnutá ochrana v súlade s podmienkami podľa odseku 2</w:t>
      </w:r>
      <w:r w:rsidRPr="007015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Cs/>
        </w:rPr>
        <w:t>nadriadený správny orgán</w:t>
      </w:r>
      <w:r w:rsidRPr="00701569">
        <w:rPr>
          <w:rFonts w:ascii="Times New Roman" w:hAnsi="Times New Roman" w:cs="Times New Roman"/>
        </w:rPr>
        <w:t xml:space="preserve"> v lehote podľa druhej vety rozhodnutie</w:t>
      </w:r>
      <w:r>
        <w:rPr>
          <w:rFonts w:ascii="Times New Roman" w:hAnsi="Times New Roman" w:cs="Times New Roman"/>
        </w:rPr>
        <w:t>, ktorým sa</w:t>
      </w:r>
      <w:r w:rsidRPr="00701569">
        <w:rPr>
          <w:rFonts w:ascii="Times New Roman" w:hAnsi="Times New Roman" w:cs="Times New Roman"/>
        </w:rPr>
        <w:t xml:space="preserve"> pos</w:t>
      </w:r>
      <w:r>
        <w:rPr>
          <w:rFonts w:ascii="Times New Roman" w:hAnsi="Times New Roman" w:cs="Times New Roman"/>
        </w:rPr>
        <w:t>kytla</w:t>
      </w:r>
      <w:r w:rsidRPr="00701569">
        <w:rPr>
          <w:rFonts w:ascii="Times New Roman" w:hAnsi="Times New Roman" w:cs="Times New Roman"/>
        </w:rPr>
        <w:t xml:space="preserve"> ochran</w:t>
      </w:r>
      <w:r>
        <w:rPr>
          <w:rFonts w:ascii="Times New Roman" w:hAnsi="Times New Roman" w:cs="Times New Roman"/>
        </w:rPr>
        <w:t>a</w:t>
      </w:r>
      <w:r w:rsidRPr="007015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podľa § 6 ods. 1 alebo ods. 4,</w:t>
      </w:r>
      <w:r w:rsidRPr="00701569">
        <w:rPr>
          <w:rFonts w:ascii="Times New Roman" w:hAnsi="Times New Roman" w:cs="Times New Roman"/>
        </w:rPr>
        <w:t xml:space="preserve"> zruší</w:t>
      </w:r>
      <w:r>
        <w:rPr>
          <w:rFonts w:ascii="Times New Roman" w:hAnsi="Times New Roman" w:cs="Times New Roman"/>
        </w:rPr>
        <w:t xml:space="preserve">. </w:t>
      </w:r>
    </w:p>
    <w:p w:rsidR="00421A66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 w:rsidRPr="003D04F6">
        <w:rPr>
          <w:rFonts w:ascii="Times New Roman" w:hAnsi="Times New Roman" w:cs="Times New Roman"/>
        </w:rPr>
        <w:t>O žiadosti podľa § 4 ods. 4 v</w:t>
      </w:r>
      <w:r>
        <w:rPr>
          <w:rFonts w:ascii="Times New Roman" w:hAnsi="Times New Roman" w:cs="Times New Roman"/>
        </w:rPr>
        <w:t> </w:t>
      </w:r>
      <w:r w:rsidRPr="003D04F6">
        <w:rPr>
          <w:rFonts w:ascii="Times New Roman" w:hAnsi="Times New Roman" w:cs="Times New Roman"/>
        </w:rPr>
        <w:t>znení</w:t>
      </w:r>
      <w:r>
        <w:rPr>
          <w:rFonts w:ascii="Times New Roman" w:hAnsi="Times New Roman" w:cs="Times New Roman"/>
        </w:rPr>
        <w:t xml:space="preserve"> účinnom predo dňom nadobudnutia účinnosti tohto zákona</w:t>
      </w:r>
      <w:r w:rsidRPr="003D04F6">
        <w:rPr>
          <w:rFonts w:ascii="Times New Roman" w:hAnsi="Times New Roman" w:cs="Times New Roman"/>
        </w:rPr>
        <w:t xml:space="preserve">, ktorá nebola vybavená </w:t>
      </w:r>
      <w:r>
        <w:rPr>
          <w:rFonts w:ascii="Times New Roman" w:hAnsi="Times New Roman" w:cs="Times New Roman"/>
        </w:rPr>
        <w:t>ku dňu</w:t>
      </w:r>
      <w:r w:rsidRPr="003D04F6">
        <w:rPr>
          <w:rFonts w:ascii="Times New Roman" w:hAnsi="Times New Roman" w:cs="Times New Roman"/>
        </w:rPr>
        <w:t xml:space="preserve"> účinnosti tohto zákona, sa rozhodne podľa § 4 ods. 4 v znení účinnom</w:t>
      </w:r>
      <w:r>
        <w:rPr>
          <w:rFonts w:ascii="Times New Roman" w:hAnsi="Times New Roman" w:cs="Times New Roman"/>
        </w:rPr>
        <w:t xml:space="preserve"> odo</w:t>
      </w:r>
      <w:r w:rsidRPr="003D0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dňa nadobudnutia účinnosti tohto zákona</w:t>
      </w:r>
      <w:r w:rsidRPr="003D04F6">
        <w:rPr>
          <w:rFonts w:ascii="Times New Roman" w:hAnsi="Times New Roman" w:cs="Times New Roman"/>
        </w:rPr>
        <w:t>.</w:t>
      </w:r>
    </w:p>
    <w:p w:rsidR="00421A66" w:rsidRPr="003D04F6" w:rsidRDefault="00421A66" w:rsidP="00421A66">
      <w:pPr>
        <w:pStyle w:val="Odsekzoznamu"/>
        <w:numPr>
          <w:ilvl w:val="0"/>
          <w:numId w:val="28"/>
        </w:numPr>
        <w:suppressAutoHyphens w:val="0"/>
        <w:autoSpaceDN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Ustanovenie § 24 ods. 3 sa nevzťahuje na konanie pred správnym súdom začaté a právoplatne neskončené predo dňom nadobudnutia účinnosti tohto zákona.</w:t>
      </w:r>
      <w:r w:rsidRPr="003D04F6">
        <w:rPr>
          <w:rFonts w:ascii="Times New Roman" w:hAnsi="Times New Roman" w:cs="Times New Roman"/>
        </w:rPr>
        <w:t>“.</w:t>
      </w:r>
    </w:p>
    <w:p w:rsidR="00421A66" w:rsidRPr="003D04F6" w:rsidRDefault="00421A66" w:rsidP="00421A66">
      <w:pPr>
        <w:jc w:val="both"/>
      </w:pPr>
    </w:p>
    <w:p w:rsidR="00421A66" w:rsidRPr="003D04F6" w:rsidRDefault="00421A66" w:rsidP="00421A66">
      <w:pPr>
        <w:jc w:val="center"/>
        <w:rPr>
          <w:b/>
        </w:rPr>
      </w:pPr>
      <w:r w:rsidRPr="003D04F6">
        <w:rPr>
          <w:b/>
        </w:rPr>
        <w:t>Čl. II</w:t>
      </w:r>
    </w:p>
    <w:p w:rsidR="00421A66" w:rsidRPr="003D04F6" w:rsidRDefault="00421A66" w:rsidP="00421A66">
      <w:pPr>
        <w:jc w:val="both"/>
      </w:pPr>
    </w:p>
    <w:p w:rsidR="00564B9A" w:rsidRDefault="00421A66" w:rsidP="00421A66">
      <w:pPr>
        <w:pStyle w:val="Normlnywebov"/>
        <w:spacing w:before="0" w:after="0"/>
        <w:jc w:val="center"/>
      </w:pPr>
      <w:r w:rsidRPr="003D04F6">
        <w:t>Tento zákon nadobúda účinnosť dňom vyhlásenia.</w:t>
      </w:r>
    </w:p>
    <w:sectPr w:rsidR="00564B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B8" w:rsidRDefault="00535BB8" w:rsidP="00E935CB">
      <w:r>
        <w:separator/>
      </w:r>
    </w:p>
  </w:endnote>
  <w:endnote w:type="continuationSeparator" w:id="0">
    <w:p w:rsidR="00535BB8" w:rsidRDefault="00535BB8" w:rsidP="00E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105965"/>
      <w:docPartObj>
        <w:docPartGallery w:val="Page Numbers (Bottom of Page)"/>
        <w:docPartUnique/>
      </w:docPartObj>
    </w:sdtPr>
    <w:sdtEndPr/>
    <w:sdtContent>
      <w:p w:rsidR="00D40BAF" w:rsidRDefault="00D40B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27">
          <w:rPr>
            <w:noProof/>
          </w:rPr>
          <w:t>3</w:t>
        </w:r>
        <w:r>
          <w:fldChar w:fldCharType="end"/>
        </w:r>
      </w:p>
    </w:sdtContent>
  </w:sdt>
  <w:p w:rsidR="00D40BAF" w:rsidRDefault="00D40B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B8" w:rsidRDefault="00535BB8" w:rsidP="00E935CB">
      <w:r>
        <w:separator/>
      </w:r>
    </w:p>
  </w:footnote>
  <w:footnote w:type="continuationSeparator" w:id="0">
    <w:p w:rsidR="00535BB8" w:rsidRDefault="00535BB8" w:rsidP="00E9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AB"/>
    <w:multiLevelType w:val="multilevel"/>
    <w:tmpl w:val="9F38A0EA"/>
    <w:lvl w:ilvl="0">
      <w:start w:val="1"/>
      <w:numFmt w:val="decimal"/>
      <w:lvlText w:val="%1."/>
      <w:lvlJc w:val="left"/>
      <w:pPr>
        <w:ind w:left="502" w:hanging="360"/>
      </w:pPr>
      <w:rPr>
        <w:b/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6001"/>
    <w:multiLevelType w:val="hybridMultilevel"/>
    <w:tmpl w:val="070A80DE"/>
    <w:lvl w:ilvl="0" w:tplc="53DCA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72C3"/>
    <w:multiLevelType w:val="hybridMultilevel"/>
    <w:tmpl w:val="988C9E76"/>
    <w:lvl w:ilvl="0" w:tplc="B6CAD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77B7"/>
    <w:multiLevelType w:val="hybridMultilevel"/>
    <w:tmpl w:val="11C62F7E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28C"/>
    <w:multiLevelType w:val="hybridMultilevel"/>
    <w:tmpl w:val="18A4B8F4"/>
    <w:lvl w:ilvl="0" w:tplc="0F242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349"/>
    <w:multiLevelType w:val="hybridMultilevel"/>
    <w:tmpl w:val="FF249A8C"/>
    <w:lvl w:ilvl="0" w:tplc="72BC3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6245"/>
    <w:multiLevelType w:val="hybridMultilevel"/>
    <w:tmpl w:val="879498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D6C"/>
    <w:multiLevelType w:val="hybridMultilevel"/>
    <w:tmpl w:val="124C3C74"/>
    <w:lvl w:ilvl="0" w:tplc="BEB259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F17E9B"/>
    <w:multiLevelType w:val="hybridMultilevel"/>
    <w:tmpl w:val="31C83E7C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626DF7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17D0A"/>
    <w:multiLevelType w:val="hybridMultilevel"/>
    <w:tmpl w:val="079C5FD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A7166D"/>
    <w:multiLevelType w:val="hybridMultilevel"/>
    <w:tmpl w:val="AF1439A6"/>
    <w:lvl w:ilvl="0" w:tplc="1F1CF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39457E"/>
    <w:multiLevelType w:val="hybridMultilevel"/>
    <w:tmpl w:val="C21C4F00"/>
    <w:lvl w:ilvl="0" w:tplc="2216F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12676"/>
    <w:multiLevelType w:val="hybridMultilevel"/>
    <w:tmpl w:val="F79A99C8"/>
    <w:lvl w:ilvl="0" w:tplc="064C0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62" w:hanging="360"/>
      </w:pPr>
    </w:lvl>
    <w:lvl w:ilvl="2" w:tplc="041B001B" w:tentative="1">
      <w:start w:val="1"/>
      <w:numFmt w:val="lowerRoman"/>
      <w:lvlText w:val="%3."/>
      <w:lvlJc w:val="right"/>
      <w:pPr>
        <w:ind w:left="1882" w:hanging="180"/>
      </w:pPr>
    </w:lvl>
    <w:lvl w:ilvl="3" w:tplc="041B000F" w:tentative="1">
      <w:start w:val="1"/>
      <w:numFmt w:val="decimal"/>
      <w:lvlText w:val="%4."/>
      <w:lvlJc w:val="left"/>
      <w:pPr>
        <w:ind w:left="2602" w:hanging="360"/>
      </w:pPr>
    </w:lvl>
    <w:lvl w:ilvl="4" w:tplc="041B0019" w:tentative="1">
      <w:start w:val="1"/>
      <w:numFmt w:val="lowerLetter"/>
      <w:lvlText w:val="%5."/>
      <w:lvlJc w:val="left"/>
      <w:pPr>
        <w:ind w:left="3322" w:hanging="360"/>
      </w:pPr>
    </w:lvl>
    <w:lvl w:ilvl="5" w:tplc="041B001B" w:tentative="1">
      <w:start w:val="1"/>
      <w:numFmt w:val="lowerRoman"/>
      <w:lvlText w:val="%6."/>
      <w:lvlJc w:val="right"/>
      <w:pPr>
        <w:ind w:left="4042" w:hanging="180"/>
      </w:pPr>
    </w:lvl>
    <w:lvl w:ilvl="6" w:tplc="041B000F" w:tentative="1">
      <w:start w:val="1"/>
      <w:numFmt w:val="decimal"/>
      <w:lvlText w:val="%7."/>
      <w:lvlJc w:val="left"/>
      <w:pPr>
        <w:ind w:left="4762" w:hanging="360"/>
      </w:pPr>
    </w:lvl>
    <w:lvl w:ilvl="7" w:tplc="041B0019" w:tentative="1">
      <w:start w:val="1"/>
      <w:numFmt w:val="lowerLetter"/>
      <w:lvlText w:val="%8."/>
      <w:lvlJc w:val="left"/>
      <w:pPr>
        <w:ind w:left="5482" w:hanging="360"/>
      </w:pPr>
    </w:lvl>
    <w:lvl w:ilvl="8" w:tplc="041B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3" w15:restartNumberingAfterBreak="0">
    <w:nsid w:val="50577051"/>
    <w:multiLevelType w:val="hybridMultilevel"/>
    <w:tmpl w:val="6A34D43A"/>
    <w:lvl w:ilvl="0" w:tplc="DFD6A1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45C90"/>
    <w:multiLevelType w:val="hybridMultilevel"/>
    <w:tmpl w:val="6F1C0214"/>
    <w:lvl w:ilvl="0" w:tplc="14D0E4F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07DB"/>
    <w:multiLevelType w:val="hybridMultilevel"/>
    <w:tmpl w:val="8794C1F2"/>
    <w:lvl w:ilvl="0" w:tplc="03A65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211B3"/>
    <w:multiLevelType w:val="hybridMultilevel"/>
    <w:tmpl w:val="62CE1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7113F7"/>
    <w:multiLevelType w:val="hybridMultilevel"/>
    <w:tmpl w:val="E3D61BA2"/>
    <w:lvl w:ilvl="0" w:tplc="8544E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8026C"/>
    <w:multiLevelType w:val="hybridMultilevel"/>
    <w:tmpl w:val="FDDA2422"/>
    <w:lvl w:ilvl="0" w:tplc="6D6EB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43E1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C3470"/>
    <w:multiLevelType w:val="hybridMultilevel"/>
    <w:tmpl w:val="776A932A"/>
    <w:lvl w:ilvl="0" w:tplc="3BE2A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15B"/>
    <w:multiLevelType w:val="hybridMultilevel"/>
    <w:tmpl w:val="548620AE"/>
    <w:lvl w:ilvl="0" w:tplc="31CE0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6A48"/>
    <w:multiLevelType w:val="hybridMultilevel"/>
    <w:tmpl w:val="E3D61BA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90A22"/>
    <w:multiLevelType w:val="hybridMultilevel"/>
    <w:tmpl w:val="C4743F98"/>
    <w:lvl w:ilvl="0" w:tplc="F9503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E704A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0CCB"/>
    <w:multiLevelType w:val="hybridMultilevel"/>
    <w:tmpl w:val="15A241B8"/>
    <w:lvl w:ilvl="0" w:tplc="AA144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4DE1"/>
    <w:multiLevelType w:val="hybridMultilevel"/>
    <w:tmpl w:val="4A563788"/>
    <w:lvl w:ilvl="0" w:tplc="DA4E861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6E04B5"/>
    <w:multiLevelType w:val="hybridMultilevel"/>
    <w:tmpl w:val="8AD48F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21"/>
  </w:num>
  <w:num w:numId="5">
    <w:abstractNumId w:val="25"/>
  </w:num>
  <w:num w:numId="6">
    <w:abstractNumId w:val="16"/>
  </w:num>
  <w:num w:numId="7">
    <w:abstractNumId w:val="8"/>
  </w:num>
  <w:num w:numId="8">
    <w:abstractNumId w:val="14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10"/>
  </w:num>
  <w:num w:numId="14">
    <w:abstractNumId w:val="4"/>
  </w:num>
  <w:num w:numId="15">
    <w:abstractNumId w:val="15"/>
  </w:num>
  <w:num w:numId="16">
    <w:abstractNumId w:val="7"/>
  </w:num>
  <w:num w:numId="17">
    <w:abstractNumId w:val="20"/>
  </w:num>
  <w:num w:numId="18">
    <w:abstractNumId w:val="11"/>
  </w:num>
  <w:num w:numId="19">
    <w:abstractNumId w:val="19"/>
  </w:num>
  <w:num w:numId="20">
    <w:abstractNumId w:val="24"/>
  </w:num>
  <w:num w:numId="21">
    <w:abstractNumId w:val="6"/>
  </w:num>
  <w:num w:numId="22">
    <w:abstractNumId w:val="9"/>
  </w:num>
  <w:num w:numId="23">
    <w:abstractNumId w:val="17"/>
  </w:num>
  <w:num w:numId="24">
    <w:abstractNumId w:val="5"/>
  </w:num>
  <w:num w:numId="25">
    <w:abstractNumId w:val="12"/>
  </w:num>
  <w:num w:numId="26">
    <w:abstractNumId w:val="22"/>
  </w:num>
  <w:num w:numId="27">
    <w:abstractNumId w:val="18"/>
  </w:num>
  <w:num w:numId="28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8"/>
    <w:rsid w:val="00004DEA"/>
    <w:rsid w:val="00012E19"/>
    <w:rsid w:val="00013CDC"/>
    <w:rsid w:val="00030D4B"/>
    <w:rsid w:val="000320F8"/>
    <w:rsid w:val="00032D5E"/>
    <w:rsid w:val="000426BF"/>
    <w:rsid w:val="00050EE7"/>
    <w:rsid w:val="000528C2"/>
    <w:rsid w:val="000533AC"/>
    <w:rsid w:val="00056143"/>
    <w:rsid w:val="00064B91"/>
    <w:rsid w:val="00066B02"/>
    <w:rsid w:val="000878FD"/>
    <w:rsid w:val="000A06A5"/>
    <w:rsid w:val="000A1724"/>
    <w:rsid w:val="000A2559"/>
    <w:rsid w:val="000A3BB2"/>
    <w:rsid w:val="000A4AB6"/>
    <w:rsid w:val="000B5263"/>
    <w:rsid w:val="000B568D"/>
    <w:rsid w:val="000B6F0D"/>
    <w:rsid w:val="000D163A"/>
    <w:rsid w:val="000D166A"/>
    <w:rsid w:val="000D7D27"/>
    <w:rsid w:val="000E6290"/>
    <w:rsid w:val="000E71D1"/>
    <w:rsid w:val="000F1514"/>
    <w:rsid w:val="000F53C7"/>
    <w:rsid w:val="000F6532"/>
    <w:rsid w:val="001151AA"/>
    <w:rsid w:val="00123403"/>
    <w:rsid w:val="00123C63"/>
    <w:rsid w:val="001272D5"/>
    <w:rsid w:val="001277D2"/>
    <w:rsid w:val="00127E9D"/>
    <w:rsid w:val="00136638"/>
    <w:rsid w:val="00136EA0"/>
    <w:rsid w:val="00143983"/>
    <w:rsid w:val="00151316"/>
    <w:rsid w:val="00152B41"/>
    <w:rsid w:val="001536D6"/>
    <w:rsid w:val="001572D8"/>
    <w:rsid w:val="00165586"/>
    <w:rsid w:val="001804B9"/>
    <w:rsid w:val="001838C5"/>
    <w:rsid w:val="00186253"/>
    <w:rsid w:val="00196C22"/>
    <w:rsid w:val="001A0F63"/>
    <w:rsid w:val="001A1AD8"/>
    <w:rsid w:val="001B0795"/>
    <w:rsid w:val="001B5FFE"/>
    <w:rsid w:val="001B754E"/>
    <w:rsid w:val="001C4BA6"/>
    <w:rsid w:val="001C54C7"/>
    <w:rsid w:val="001D59E0"/>
    <w:rsid w:val="001E100D"/>
    <w:rsid w:val="001E33F3"/>
    <w:rsid w:val="001E6E73"/>
    <w:rsid w:val="001E79EB"/>
    <w:rsid w:val="0021248D"/>
    <w:rsid w:val="002125BD"/>
    <w:rsid w:val="00215DC7"/>
    <w:rsid w:val="002174A8"/>
    <w:rsid w:val="00225485"/>
    <w:rsid w:val="0023442A"/>
    <w:rsid w:val="00236B30"/>
    <w:rsid w:val="002437AA"/>
    <w:rsid w:val="002469E9"/>
    <w:rsid w:val="00247223"/>
    <w:rsid w:val="00252D2A"/>
    <w:rsid w:val="00260599"/>
    <w:rsid w:val="00263D9E"/>
    <w:rsid w:val="002640DD"/>
    <w:rsid w:val="00270596"/>
    <w:rsid w:val="002748E2"/>
    <w:rsid w:val="00274B6A"/>
    <w:rsid w:val="00274C22"/>
    <w:rsid w:val="0028615A"/>
    <w:rsid w:val="002863D9"/>
    <w:rsid w:val="0029594C"/>
    <w:rsid w:val="002B466D"/>
    <w:rsid w:val="002D24E4"/>
    <w:rsid w:val="002D2F98"/>
    <w:rsid w:val="002D77BA"/>
    <w:rsid w:val="002E3BB7"/>
    <w:rsid w:val="002E5028"/>
    <w:rsid w:val="002E645C"/>
    <w:rsid w:val="002F08C7"/>
    <w:rsid w:val="002F3320"/>
    <w:rsid w:val="002F532A"/>
    <w:rsid w:val="002F7605"/>
    <w:rsid w:val="0030231C"/>
    <w:rsid w:val="00303384"/>
    <w:rsid w:val="00311B47"/>
    <w:rsid w:val="00313284"/>
    <w:rsid w:val="003145A9"/>
    <w:rsid w:val="00323096"/>
    <w:rsid w:val="00324C99"/>
    <w:rsid w:val="003260D4"/>
    <w:rsid w:val="0033153C"/>
    <w:rsid w:val="003376B3"/>
    <w:rsid w:val="003410AF"/>
    <w:rsid w:val="00343D33"/>
    <w:rsid w:val="00345E75"/>
    <w:rsid w:val="00350B9F"/>
    <w:rsid w:val="00352491"/>
    <w:rsid w:val="00364985"/>
    <w:rsid w:val="003739B2"/>
    <w:rsid w:val="00375ACB"/>
    <w:rsid w:val="00376EF4"/>
    <w:rsid w:val="00382D30"/>
    <w:rsid w:val="0038467E"/>
    <w:rsid w:val="003A146A"/>
    <w:rsid w:val="003B4A6F"/>
    <w:rsid w:val="003B7B86"/>
    <w:rsid w:val="003C109D"/>
    <w:rsid w:val="003C3347"/>
    <w:rsid w:val="003C3CC6"/>
    <w:rsid w:val="003D514B"/>
    <w:rsid w:val="003D659F"/>
    <w:rsid w:val="003E569E"/>
    <w:rsid w:val="00400163"/>
    <w:rsid w:val="00400242"/>
    <w:rsid w:val="00401CC8"/>
    <w:rsid w:val="00406B87"/>
    <w:rsid w:val="00411152"/>
    <w:rsid w:val="004167A0"/>
    <w:rsid w:val="00416AA3"/>
    <w:rsid w:val="004174B6"/>
    <w:rsid w:val="00421A66"/>
    <w:rsid w:val="00431C45"/>
    <w:rsid w:val="00434C96"/>
    <w:rsid w:val="00443C58"/>
    <w:rsid w:val="004458E8"/>
    <w:rsid w:val="00473C03"/>
    <w:rsid w:val="004756AD"/>
    <w:rsid w:val="004809E7"/>
    <w:rsid w:val="0048585F"/>
    <w:rsid w:val="004873F7"/>
    <w:rsid w:val="004B0AB3"/>
    <w:rsid w:val="004B1AC2"/>
    <w:rsid w:val="004C0193"/>
    <w:rsid w:val="004C0F71"/>
    <w:rsid w:val="004D12D6"/>
    <w:rsid w:val="004E09AF"/>
    <w:rsid w:val="004E138E"/>
    <w:rsid w:val="004E6620"/>
    <w:rsid w:val="004F0878"/>
    <w:rsid w:val="00500724"/>
    <w:rsid w:val="00500984"/>
    <w:rsid w:val="00502A40"/>
    <w:rsid w:val="0051021A"/>
    <w:rsid w:val="00511B60"/>
    <w:rsid w:val="005218FC"/>
    <w:rsid w:val="005220EA"/>
    <w:rsid w:val="0052745B"/>
    <w:rsid w:val="005310B6"/>
    <w:rsid w:val="00531AC5"/>
    <w:rsid w:val="00533FE3"/>
    <w:rsid w:val="00535BB8"/>
    <w:rsid w:val="005409CB"/>
    <w:rsid w:val="00541371"/>
    <w:rsid w:val="005421D7"/>
    <w:rsid w:val="00545858"/>
    <w:rsid w:val="00552249"/>
    <w:rsid w:val="005534E1"/>
    <w:rsid w:val="00555417"/>
    <w:rsid w:val="00555713"/>
    <w:rsid w:val="005569B2"/>
    <w:rsid w:val="00563C65"/>
    <w:rsid w:val="00564B9A"/>
    <w:rsid w:val="00570381"/>
    <w:rsid w:val="005717F2"/>
    <w:rsid w:val="00573032"/>
    <w:rsid w:val="0057572C"/>
    <w:rsid w:val="0057609B"/>
    <w:rsid w:val="00591FEC"/>
    <w:rsid w:val="005940BE"/>
    <w:rsid w:val="00594EB0"/>
    <w:rsid w:val="005A30FE"/>
    <w:rsid w:val="005A6183"/>
    <w:rsid w:val="005A7619"/>
    <w:rsid w:val="005B268F"/>
    <w:rsid w:val="005C2DE7"/>
    <w:rsid w:val="005D1388"/>
    <w:rsid w:val="005D7CA9"/>
    <w:rsid w:val="005E597E"/>
    <w:rsid w:val="005E6D55"/>
    <w:rsid w:val="005E7DA5"/>
    <w:rsid w:val="005F6E80"/>
    <w:rsid w:val="0060008E"/>
    <w:rsid w:val="00601A29"/>
    <w:rsid w:val="0061298B"/>
    <w:rsid w:val="00614A6A"/>
    <w:rsid w:val="00616463"/>
    <w:rsid w:val="006177C4"/>
    <w:rsid w:val="00624656"/>
    <w:rsid w:val="006278FF"/>
    <w:rsid w:val="0063146F"/>
    <w:rsid w:val="0063635E"/>
    <w:rsid w:val="006450BB"/>
    <w:rsid w:val="0065033E"/>
    <w:rsid w:val="0066209F"/>
    <w:rsid w:val="0066433E"/>
    <w:rsid w:val="00673E14"/>
    <w:rsid w:val="00682AFA"/>
    <w:rsid w:val="00684EB6"/>
    <w:rsid w:val="00687A7B"/>
    <w:rsid w:val="0069635E"/>
    <w:rsid w:val="006A7103"/>
    <w:rsid w:val="006A73D8"/>
    <w:rsid w:val="006B1FBD"/>
    <w:rsid w:val="006B2692"/>
    <w:rsid w:val="006B39BF"/>
    <w:rsid w:val="006B61D4"/>
    <w:rsid w:val="006C4CF7"/>
    <w:rsid w:val="006C515E"/>
    <w:rsid w:val="006C5C51"/>
    <w:rsid w:val="006D40CC"/>
    <w:rsid w:val="006D5F33"/>
    <w:rsid w:val="006E2FC7"/>
    <w:rsid w:val="007079E8"/>
    <w:rsid w:val="00721126"/>
    <w:rsid w:val="00725810"/>
    <w:rsid w:val="00726722"/>
    <w:rsid w:val="00726965"/>
    <w:rsid w:val="007329F9"/>
    <w:rsid w:val="0074323F"/>
    <w:rsid w:val="00766A71"/>
    <w:rsid w:val="00777BB5"/>
    <w:rsid w:val="00780157"/>
    <w:rsid w:val="00796F65"/>
    <w:rsid w:val="007A13BB"/>
    <w:rsid w:val="007A3156"/>
    <w:rsid w:val="007A7665"/>
    <w:rsid w:val="007B1649"/>
    <w:rsid w:val="007B27AE"/>
    <w:rsid w:val="007C6376"/>
    <w:rsid w:val="007C69D5"/>
    <w:rsid w:val="007D1C42"/>
    <w:rsid w:val="007D4B11"/>
    <w:rsid w:val="007D6FA2"/>
    <w:rsid w:val="007E2196"/>
    <w:rsid w:val="007E24A3"/>
    <w:rsid w:val="007E3574"/>
    <w:rsid w:val="007E7B0C"/>
    <w:rsid w:val="007F490F"/>
    <w:rsid w:val="00801C42"/>
    <w:rsid w:val="00803BDA"/>
    <w:rsid w:val="00806742"/>
    <w:rsid w:val="0081196C"/>
    <w:rsid w:val="00832323"/>
    <w:rsid w:val="00835AA9"/>
    <w:rsid w:val="0085183D"/>
    <w:rsid w:val="00863C31"/>
    <w:rsid w:val="00864790"/>
    <w:rsid w:val="008730B5"/>
    <w:rsid w:val="00875CE3"/>
    <w:rsid w:val="00881326"/>
    <w:rsid w:val="00887A8B"/>
    <w:rsid w:val="00893F82"/>
    <w:rsid w:val="00895173"/>
    <w:rsid w:val="008A0551"/>
    <w:rsid w:val="008A0D21"/>
    <w:rsid w:val="008A63B4"/>
    <w:rsid w:val="008B3AA7"/>
    <w:rsid w:val="008B4F19"/>
    <w:rsid w:val="008C2B48"/>
    <w:rsid w:val="008C2F4E"/>
    <w:rsid w:val="008C39B5"/>
    <w:rsid w:val="008D178C"/>
    <w:rsid w:val="008D6618"/>
    <w:rsid w:val="008E5571"/>
    <w:rsid w:val="008E75FC"/>
    <w:rsid w:val="008F35DF"/>
    <w:rsid w:val="00902365"/>
    <w:rsid w:val="009151E6"/>
    <w:rsid w:val="009213D7"/>
    <w:rsid w:val="0093260F"/>
    <w:rsid w:val="009328BD"/>
    <w:rsid w:val="00933D9B"/>
    <w:rsid w:val="00934CFD"/>
    <w:rsid w:val="009561DA"/>
    <w:rsid w:val="00966787"/>
    <w:rsid w:val="00974B95"/>
    <w:rsid w:val="009822A4"/>
    <w:rsid w:val="00994B65"/>
    <w:rsid w:val="009969DA"/>
    <w:rsid w:val="009A1DC5"/>
    <w:rsid w:val="009A2773"/>
    <w:rsid w:val="009A41FD"/>
    <w:rsid w:val="009A7494"/>
    <w:rsid w:val="009B2791"/>
    <w:rsid w:val="009B3ACD"/>
    <w:rsid w:val="009B4638"/>
    <w:rsid w:val="009C068F"/>
    <w:rsid w:val="009C4F33"/>
    <w:rsid w:val="009C61CD"/>
    <w:rsid w:val="009D14BA"/>
    <w:rsid w:val="009D159A"/>
    <w:rsid w:val="009D2893"/>
    <w:rsid w:val="009D7EB6"/>
    <w:rsid w:val="009E047B"/>
    <w:rsid w:val="009E5808"/>
    <w:rsid w:val="009F46AB"/>
    <w:rsid w:val="00A03A71"/>
    <w:rsid w:val="00A04922"/>
    <w:rsid w:val="00A04BDE"/>
    <w:rsid w:val="00A077B7"/>
    <w:rsid w:val="00A14745"/>
    <w:rsid w:val="00A16644"/>
    <w:rsid w:val="00A22DA8"/>
    <w:rsid w:val="00A23C86"/>
    <w:rsid w:val="00A2510C"/>
    <w:rsid w:val="00A324CF"/>
    <w:rsid w:val="00A4385F"/>
    <w:rsid w:val="00A51496"/>
    <w:rsid w:val="00A517E3"/>
    <w:rsid w:val="00A55F32"/>
    <w:rsid w:val="00A62595"/>
    <w:rsid w:val="00A65D51"/>
    <w:rsid w:val="00A761DB"/>
    <w:rsid w:val="00A77F8B"/>
    <w:rsid w:val="00A86836"/>
    <w:rsid w:val="00A90508"/>
    <w:rsid w:val="00A95ED9"/>
    <w:rsid w:val="00A964DB"/>
    <w:rsid w:val="00AA58CA"/>
    <w:rsid w:val="00AB25A2"/>
    <w:rsid w:val="00AB27BC"/>
    <w:rsid w:val="00AB4E53"/>
    <w:rsid w:val="00AB4EDF"/>
    <w:rsid w:val="00AC1F8F"/>
    <w:rsid w:val="00AD4BAD"/>
    <w:rsid w:val="00AE106C"/>
    <w:rsid w:val="00AF0F30"/>
    <w:rsid w:val="00AF5A7D"/>
    <w:rsid w:val="00B021A2"/>
    <w:rsid w:val="00B10591"/>
    <w:rsid w:val="00B109B9"/>
    <w:rsid w:val="00B12306"/>
    <w:rsid w:val="00B1565F"/>
    <w:rsid w:val="00B22FB1"/>
    <w:rsid w:val="00B24A4A"/>
    <w:rsid w:val="00B24C7F"/>
    <w:rsid w:val="00B25C1C"/>
    <w:rsid w:val="00B26E12"/>
    <w:rsid w:val="00B2742F"/>
    <w:rsid w:val="00B336F8"/>
    <w:rsid w:val="00B35DDC"/>
    <w:rsid w:val="00B362CC"/>
    <w:rsid w:val="00B36691"/>
    <w:rsid w:val="00B41C98"/>
    <w:rsid w:val="00B559E4"/>
    <w:rsid w:val="00B55E2E"/>
    <w:rsid w:val="00B60347"/>
    <w:rsid w:val="00B63817"/>
    <w:rsid w:val="00B70C7C"/>
    <w:rsid w:val="00B741D3"/>
    <w:rsid w:val="00B74278"/>
    <w:rsid w:val="00B7668A"/>
    <w:rsid w:val="00B76F86"/>
    <w:rsid w:val="00B772FD"/>
    <w:rsid w:val="00B77AD2"/>
    <w:rsid w:val="00B83233"/>
    <w:rsid w:val="00B96697"/>
    <w:rsid w:val="00BA5532"/>
    <w:rsid w:val="00BB3446"/>
    <w:rsid w:val="00BB59D4"/>
    <w:rsid w:val="00BC13E7"/>
    <w:rsid w:val="00BD789A"/>
    <w:rsid w:val="00BE56DA"/>
    <w:rsid w:val="00BE581F"/>
    <w:rsid w:val="00BF33A5"/>
    <w:rsid w:val="00BF3C14"/>
    <w:rsid w:val="00C01B41"/>
    <w:rsid w:val="00C0542A"/>
    <w:rsid w:val="00C10442"/>
    <w:rsid w:val="00C11332"/>
    <w:rsid w:val="00C11CF3"/>
    <w:rsid w:val="00C27AEC"/>
    <w:rsid w:val="00C33F68"/>
    <w:rsid w:val="00C373D6"/>
    <w:rsid w:val="00C4209D"/>
    <w:rsid w:val="00C44AD6"/>
    <w:rsid w:val="00C5104B"/>
    <w:rsid w:val="00C5180D"/>
    <w:rsid w:val="00C632B5"/>
    <w:rsid w:val="00C637BB"/>
    <w:rsid w:val="00C702AA"/>
    <w:rsid w:val="00C70C91"/>
    <w:rsid w:val="00C710A6"/>
    <w:rsid w:val="00C71F7C"/>
    <w:rsid w:val="00C77242"/>
    <w:rsid w:val="00C853CB"/>
    <w:rsid w:val="00C87ADA"/>
    <w:rsid w:val="00CA3CB7"/>
    <w:rsid w:val="00CA5216"/>
    <w:rsid w:val="00CA5BCF"/>
    <w:rsid w:val="00CC0BC9"/>
    <w:rsid w:val="00CC1B03"/>
    <w:rsid w:val="00CD16A0"/>
    <w:rsid w:val="00CD5397"/>
    <w:rsid w:val="00CD6AB2"/>
    <w:rsid w:val="00CD78B1"/>
    <w:rsid w:val="00CE313D"/>
    <w:rsid w:val="00CE75B6"/>
    <w:rsid w:val="00CF4242"/>
    <w:rsid w:val="00D001AB"/>
    <w:rsid w:val="00D001CD"/>
    <w:rsid w:val="00D00D98"/>
    <w:rsid w:val="00D010F6"/>
    <w:rsid w:val="00D02F7C"/>
    <w:rsid w:val="00D103E3"/>
    <w:rsid w:val="00D10448"/>
    <w:rsid w:val="00D1286A"/>
    <w:rsid w:val="00D17ADE"/>
    <w:rsid w:val="00D17C47"/>
    <w:rsid w:val="00D22119"/>
    <w:rsid w:val="00D27923"/>
    <w:rsid w:val="00D40BAF"/>
    <w:rsid w:val="00D641A5"/>
    <w:rsid w:val="00D76D7E"/>
    <w:rsid w:val="00D8659A"/>
    <w:rsid w:val="00D873ED"/>
    <w:rsid w:val="00DA59CB"/>
    <w:rsid w:val="00DA6716"/>
    <w:rsid w:val="00DB4DEE"/>
    <w:rsid w:val="00DB746B"/>
    <w:rsid w:val="00DC446A"/>
    <w:rsid w:val="00DD2A3A"/>
    <w:rsid w:val="00DD4627"/>
    <w:rsid w:val="00DD6E9D"/>
    <w:rsid w:val="00DD7DE9"/>
    <w:rsid w:val="00DE413C"/>
    <w:rsid w:val="00DE4736"/>
    <w:rsid w:val="00DE603B"/>
    <w:rsid w:val="00DF4A59"/>
    <w:rsid w:val="00E0005F"/>
    <w:rsid w:val="00E048CA"/>
    <w:rsid w:val="00E053EC"/>
    <w:rsid w:val="00E13760"/>
    <w:rsid w:val="00E14695"/>
    <w:rsid w:val="00E16BFC"/>
    <w:rsid w:val="00E258AC"/>
    <w:rsid w:val="00E270E1"/>
    <w:rsid w:val="00E47C47"/>
    <w:rsid w:val="00E535B1"/>
    <w:rsid w:val="00E61EA8"/>
    <w:rsid w:val="00E62A1F"/>
    <w:rsid w:val="00E6676C"/>
    <w:rsid w:val="00E67C9F"/>
    <w:rsid w:val="00E72714"/>
    <w:rsid w:val="00E72F81"/>
    <w:rsid w:val="00E80FA6"/>
    <w:rsid w:val="00E863AA"/>
    <w:rsid w:val="00E90BCD"/>
    <w:rsid w:val="00E935CB"/>
    <w:rsid w:val="00EA2E78"/>
    <w:rsid w:val="00EA78AC"/>
    <w:rsid w:val="00EB1151"/>
    <w:rsid w:val="00EB4A01"/>
    <w:rsid w:val="00EB718E"/>
    <w:rsid w:val="00EC431D"/>
    <w:rsid w:val="00ED51DD"/>
    <w:rsid w:val="00EE1536"/>
    <w:rsid w:val="00EE58F8"/>
    <w:rsid w:val="00EE70A9"/>
    <w:rsid w:val="00EF11A4"/>
    <w:rsid w:val="00F0167D"/>
    <w:rsid w:val="00F03BE8"/>
    <w:rsid w:val="00F048FB"/>
    <w:rsid w:val="00F04A3F"/>
    <w:rsid w:val="00F10A0B"/>
    <w:rsid w:val="00F209CC"/>
    <w:rsid w:val="00F239B0"/>
    <w:rsid w:val="00F31CEA"/>
    <w:rsid w:val="00F40AB3"/>
    <w:rsid w:val="00F45DFC"/>
    <w:rsid w:val="00F51FCC"/>
    <w:rsid w:val="00F52283"/>
    <w:rsid w:val="00F549C1"/>
    <w:rsid w:val="00F56D11"/>
    <w:rsid w:val="00F64833"/>
    <w:rsid w:val="00F77A42"/>
    <w:rsid w:val="00F82486"/>
    <w:rsid w:val="00F8265E"/>
    <w:rsid w:val="00F82839"/>
    <w:rsid w:val="00F834F3"/>
    <w:rsid w:val="00F85D42"/>
    <w:rsid w:val="00F903F0"/>
    <w:rsid w:val="00FB7DAE"/>
    <w:rsid w:val="00FC7B10"/>
    <w:rsid w:val="00FD1C1A"/>
    <w:rsid w:val="00FE0BF3"/>
    <w:rsid w:val="00FE1414"/>
    <w:rsid w:val="00FE1E00"/>
    <w:rsid w:val="00FE1E7C"/>
    <w:rsid w:val="00FE60F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3AB"/>
  <w15:chartTrackingRefBased/>
  <w15:docId w15:val="{84AEE905-8490-441B-9922-FA304406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9561DA"/>
    <w:pPr>
      <w:ind w:left="269" w:right="269"/>
      <w:jc w:val="center"/>
      <w:outlineLvl w:val="0"/>
    </w:pPr>
    <w:rPr>
      <w:b/>
      <w:bCs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"/>
    <w:basedOn w:val="Normlny"/>
    <w:link w:val="OdsekzoznamuChar"/>
    <w:uiPriority w:val="34"/>
    <w:qFormat/>
    <w:rsid w:val="00F03BE8"/>
    <w:pPr>
      <w:suppressAutoHyphens/>
      <w:autoSpaceDN w:val="0"/>
      <w:ind w:left="708" w:firstLine="284"/>
      <w:jc w:val="both"/>
      <w:textAlignment w:val="baseline"/>
    </w:pPr>
    <w:rPr>
      <w:rFonts w:ascii="Liberation Serif" w:eastAsia="NSimSun" w:hAnsi="Liberation Serif" w:cs="Arial"/>
      <w:kern w:val="3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1 Char"/>
    <w:link w:val="Odsekzoznamu"/>
    <w:uiPriority w:val="34"/>
    <w:qFormat/>
    <w:locked/>
    <w:rsid w:val="00F03BE8"/>
    <w:rPr>
      <w:rFonts w:ascii="Liberation Serif" w:eastAsia="NSimSun" w:hAnsi="Liberation Serif" w:cs="Arial"/>
      <w:kern w:val="3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03BE8"/>
    <w:pPr>
      <w:spacing w:before="144" w:after="14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7AD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AD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A964DB"/>
    <w:rPr>
      <w:color w:val="0000FF"/>
      <w:u w:val="single"/>
    </w:rPr>
  </w:style>
  <w:style w:type="character" w:customStyle="1" w:styleId="markedcontent">
    <w:name w:val="markedcontent"/>
    <w:basedOn w:val="Predvolenpsmoodseku"/>
    <w:rsid w:val="005F6E80"/>
  </w:style>
  <w:style w:type="character" w:customStyle="1" w:styleId="highlight">
    <w:name w:val="highlight"/>
    <w:basedOn w:val="Predvolenpsmoodseku"/>
    <w:rsid w:val="005F6E80"/>
  </w:style>
  <w:style w:type="character" w:customStyle="1" w:styleId="apple-converted-space">
    <w:name w:val="apple-converted-space"/>
    <w:basedOn w:val="Predvolenpsmoodseku"/>
    <w:rsid w:val="004E09AF"/>
  </w:style>
  <w:style w:type="character" w:styleId="Odkaznakomentr">
    <w:name w:val="annotation reference"/>
    <w:basedOn w:val="Predvolenpsmoodseku"/>
    <w:uiPriority w:val="99"/>
    <w:semiHidden/>
    <w:unhideWhenUsed/>
    <w:rsid w:val="00B55E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5E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5E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5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5E2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561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561DA"/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61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F5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5028"/>
    <w:rPr>
      <w:i/>
      <w:iCs/>
    </w:rPr>
  </w:style>
  <w:style w:type="paragraph" w:styleId="Bezriadkovania">
    <w:name w:val="No Spacing"/>
    <w:uiPriority w:val="1"/>
    <w:qFormat/>
    <w:rsid w:val="00564B9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Mriekatabuky">
    <w:name w:val="Table Grid"/>
    <w:basedOn w:val="Normlnatabuka"/>
    <w:uiPriority w:val="39"/>
    <w:rsid w:val="00B1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73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73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873ED"/>
    <w:rPr>
      <w:vertAlign w:val="superscript"/>
    </w:rPr>
  </w:style>
  <w:style w:type="character" w:customStyle="1" w:styleId="normaltextrun">
    <w:name w:val="normaltextrun"/>
    <w:basedOn w:val="Predvolenpsmoodseku"/>
    <w:rsid w:val="00A90508"/>
  </w:style>
  <w:style w:type="character" w:customStyle="1" w:styleId="Nadpis3Char">
    <w:name w:val="Nadpis 3 Char"/>
    <w:basedOn w:val="Predvolenpsmoodseku"/>
    <w:link w:val="Nadpis3"/>
    <w:uiPriority w:val="9"/>
    <w:rsid w:val="00EE7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customStyle="1" w:styleId="p4">
    <w:name w:val="p4"/>
    <w:basedOn w:val="Normlny"/>
    <w:rsid w:val="000F6532"/>
    <w:pPr>
      <w:jc w:val="center"/>
    </w:pPr>
    <w:rPr>
      <w:sz w:val="18"/>
      <w:szCs w:val="18"/>
    </w:rPr>
  </w:style>
  <w:style w:type="character" w:customStyle="1" w:styleId="s1">
    <w:name w:val="s1"/>
    <w:basedOn w:val="Predvolenpsmoodseku"/>
    <w:rsid w:val="000F6532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6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74">
              <w:marLeft w:val="8775"/>
              <w:marRight w:val="0"/>
              <w:marTop w:val="12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AB80-01CD-45D6-AFFD-03D0F74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6291</Characters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2023-11-28T15:52:00Z</cp:lastPrinted>
  <dcterms:created xsi:type="dcterms:W3CDTF">2023-11-29T10:57:00Z</dcterms:created>
  <dcterms:modified xsi:type="dcterms:W3CDTF">2023-12-06T12:39:00Z</dcterms:modified>
</cp:coreProperties>
</file>