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7B" w:rsidRPr="003A0BCF" w:rsidRDefault="00F16F3E" w:rsidP="003A0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0" w:name="_GoBack"/>
      <w:bookmarkEnd w:id="0"/>
      <w:r w:rsidRPr="003A0BCF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:rsidR="0089477B" w:rsidRPr="003A0BCF" w:rsidRDefault="00F16F3E" w:rsidP="003A0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návrhu </w:t>
      </w:r>
      <w:r w:rsidR="0068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="00B60D0A"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:rsidR="0089477B" w:rsidRPr="003A0BCF" w:rsidRDefault="00F16F3E" w:rsidP="003A0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FD6985" w:rsidRPr="00FD6985" w:rsidRDefault="00F16F3E" w:rsidP="00571AD0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Navrhovateľ </w:t>
      </w:r>
      <w:r w:rsidR="00462BB1" w:rsidRPr="00B93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B93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="002B5442" w:rsidRPr="00B93F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4E09">
        <w:rPr>
          <w:rFonts w:ascii="Times New Roman" w:hAnsi="Times New Roman"/>
          <w:bCs/>
          <w:sz w:val="24"/>
          <w:szCs w:val="24"/>
        </w:rPr>
        <w:t>Vláda</w:t>
      </w:r>
      <w:r w:rsidR="00571AD0" w:rsidRPr="00571AD0">
        <w:rPr>
          <w:rFonts w:ascii="Times New Roman" w:hAnsi="Times New Roman"/>
          <w:bCs/>
          <w:sz w:val="24"/>
          <w:szCs w:val="24"/>
        </w:rPr>
        <w:t xml:space="preserve"> Slovenskej republiky.</w:t>
      </w:r>
    </w:p>
    <w:p w:rsidR="00FD6985" w:rsidRPr="00FD6985" w:rsidRDefault="00FD6985" w:rsidP="00FD6985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D6985" w:rsidRPr="00FD6985" w:rsidRDefault="00F16F3E" w:rsidP="00FD6985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D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FD698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sk-SK"/>
        </w:rPr>
        <w:t xml:space="preserve"> </w:t>
      </w:r>
      <w:r w:rsidR="00462BB1" w:rsidRPr="00FD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FD698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FD69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="00B93FA6" w:rsidRPr="00FD6985">
        <w:rPr>
          <w:rFonts w:ascii="Times New Roman" w:hAnsi="Times New Roman"/>
          <w:sz w:val="24"/>
          <w:szCs w:val="24"/>
        </w:rPr>
        <w:t>Návrh zákona</w:t>
      </w:r>
      <w:r w:rsidR="00FD6985" w:rsidRPr="00FD6985">
        <w:t xml:space="preserve"> </w:t>
      </w:r>
      <w:r w:rsidR="00FD6985" w:rsidRPr="00FD6985">
        <w:rPr>
          <w:rFonts w:ascii="Times New Roman" w:hAnsi="Times New Roman"/>
          <w:sz w:val="24"/>
          <w:szCs w:val="24"/>
        </w:rPr>
        <w:t xml:space="preserve">o pomoci pri splácaní úveru na bývanie a </w:t>
      </w:r>
      <w:r w:rsidR="00FD6985" w:rsidRPr="000B6D52">
        <w:rPr>
          <w:rFonts w:ascii="Times New Roman" w:hAnsi="Times New Roman"/>
          <w:sz w:val="24"/>
          <w:szCs w:val="24"/>
        </w:rPr>
        <w:t>o zmene a doplnení</w:t>
      </w:r>
      <w:r w:rsidR="00FD6985" w:rsidRPr="00FD6985">
        <w:rPr>
          <w:rFonts w:ascii="Times New Roman" w:hAnsi="Times New Roman"/>
          <w:sz w:val="24"/>
          <w:szCs w:val="24"/>
        </w:rPr>
        <w:t xml:space="preserve"> niektorých zákonov</w:t>
      </w:r>
      <w:r w:rsidR="00B93FA6" w:rsidRPr="00FD6985">
        <w:rPr>
          <w:rFonts w:ascii="Times New Roman" w:hAnsi="Times New Roman"/>
          <w:sz w:val="24"/>
          <w:szCs w:val="24"/>
        </w:rPr>
        <w:t xml:space="preserve"> </w:t>
      </w:r>
    </w:p>
    <w:p w:rsidR="00B93FA6" w:rsidRPr="00B93FA6" w:rsidRDefault="00B93FA6" w:rsidP="00B93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9477B" w:rsidRPr="003A0BCF" w:rsidRDefault="00F16F3E" w:rsidP="00462BB1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Predmet </w:t>
      </w:r>
      <w:r w:rsidR="0046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zákona </w:t>
      </w:r>
      <w:r w:rsidR="00462BB1" w:rsidRPr="0046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 upravený v práve Európskej únie</w:t>
      </w: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</w:p>
    <w:p w:rsidR="0089477B" w:rsidRPr="003A0BCF" w:rsidRDefault="00F16F3E" w:rsidP="003A0BC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primárnom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práve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únie</w:t>
      </w:r>
    </w:p>
    <w:p w:rsidR="00B93FA6" w:rsidRPr="003A0BCF" w:rsidRDefault="00B93FA6" w:rsidP="00B93FA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</w:t>
      </w:r>
      <w:r w:rsidRPr="003A0BCF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upravený.</w:t>
      </w:r>
    </w:p>
    <w:p w:rsidR="008B1AAC" w:rsidRPr="008B1AAC" w:rsidRDefault="008B1AAC" w:rsidP="008B1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</w:p>
    <w:p w:rsidR="0089477B" w:rsidRDefault="00F16F3E" w:rsidP="003A0BC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v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sekundárnom</w:t>
      </w: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práve</w:t>
      </w: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</w:t>
      </w: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únie</w:t>
      </w:r>
    </w:p>
    <w:p w:rsidR="00B93FA6" w:rsidRPr="00B93FA6" w:rsidRDefault="00B93FA6" w:rsidP="00B9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B93F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</w:t>
      </w:r>
      <w:r w:rsidRPr="00B93FA6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  <w:lang w:eastAsia="sk-SK"/>
        </w:rPr>
        <w:t xml:space="preserve"> </w:t>
      </w:r>
      <w:r w:rsidRPr="00B93F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upravený.</w:t>
      </w:r>
    </w:p>
    <w:p w:rsidR="008B1AAC" w:rsidRPr="00731510" w:rsidRDefault="008B1AAC" w:rsidP="007315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</w:p>
    <w:p w:rsidR="0089477B" w:rsidRPr="003A0BCF" w:rsidRDefault="00F16F3E" w:rsidP="003A0BC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judikatúre Súdneho dvora Európskej únie</w:t>
      </w:r>
    </w:p>
    <w:p w:rsidR="0089477B" w:rsidRPr="003A0BCF" w:rsidRDefault="00F16F3E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</w:t>
      </w:r>
      <w:r w:rsidRPr="003A0BCF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upravený.</w:t>
      </w:r>
    </w:p>
    <w:p w:rsidR="008B1AAC" w:rsidRDefault="008B1AAC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B1AA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</w:p>
    <w:p w:rsidR="0089477B" w:rsidRPr="00731510" w:rsidRDefault="00731510" w:rsidP="003A0B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1510">
        <w:rPr>
          <w:rFonts w:ascii="Times New Roman" w:hAnsi="Times New Roman"/>
          <w:sz w:val="24"/>
          <w:szCs w:val="24"/>
        </w:rPr>
        <w:t>Vzhľadom na to, že predmet návrhu zákona nie je upravený v práve Európskej únie, je bezpredmetné vyjadrovať sa k bodom 4. a</w:t>
      </w:r>
      <w:r>
        <w:rPr>
          <w:rFonts w:ascii="Times New Roman" w:hAnsi="Times New Roman"/>
          <w:sz w:val="24"/>
          <w:szCs w:val="24"/>
        </w:rPr>
        <w:t> </w:t>
      </w:r>
      <w:r w:rsidRPr="0073151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89477B" w:rsidRPr="003A0BCF" w:rsidRDefault="0089477B" w:rsidP="003A0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89477B" w:rsidRPr="003A0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C3F2E"/>
    <w:multiLevelType w:val="hybridMultilevel"/>
    <w:tmpl w:val="9B06CFCA"/>
    <w:lvl w:ilvl="0" w:tplc="05D28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46417A"/>
    <w:multiLevelType w:val="multilevel"/>
    <w:tmpl w:val="494641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63A3B"/>
    <w:multiLevelType w:val="multilevel"/>
    <w:tmpl w:val="54F63A3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6D52BB"/>
    <w:multiLevelType w:val="multilevel"/>
    <w:tmpl w:val="696D52B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83"/>
    <w:rsid w:val="00061F8D"/>
    <w:rsid w:val="000A6480"/>
    <w:rsid w:val="000B6D52"/>
    <w:rsid w:val="00114A0A"/>
    <w:rsid w:val="0012357D"/>
    <w:rsid w:val="00215AA1"/>
    <w:rsid w:val="00240571"/>
    <w:rsid w:val="002B5442"/>
    <w:rsid w:val="003317C4"/>
    <w:rsid w:val="00334ADD"/>
    <w:rsid w:val="003433DC"/>
    <w:rsid w:val="003A0BCF"/>
    <w:rsid w:val="003F68C0"/>
    <w:rsid w:val="00410983"/>
    <w:rsid w:val="0043004B"/>
    <w:rsid w:val="0045099A"/>
    <w:rsid w:val="00462BB1"/>
    <w:rsid w:val="004D23E0"/>
    <w:rsid w:val="00571AD0"/>
    <w:rsid w:val="00650843"/>
    <w:rsid w:val="00681468"/>
    <w:rsid w:val="00681CB7"/>
    <w:rsid w:val="0068649A"/>
    <w:rsid w:val="00692D20"/>
    <w:rsid w:val="006B5DC3"/>
    <w:rsid w:val="007120B1"/>
    <w:rsid w:val="00731510"/>
    <w:rsid w:val="00824379"/>
    <w:rsid w:val="008440FB"/>
    <w:rsid w:val="00857F88"/>
    <w:rsid w:val="0089477B"/>
    <w:rsid w:val="008B1AAC"/>
    <w:rsid w:val="00953E47"/>
    <w:rsid w:val="00993599"/>
    <w:rsid w:val="009C6432"/>
    <w:rsid w:val="00A5106F"/>
    <w:rsid w:val="00B10F83"/>
    <w:rsid w:val="00B60D0A"/>
    <w:rsid w:val="00B93FA6"/>
    <w:rsid w:val="00CD4E09"/>
    <w:rsid w:val="00D14ABC"/>
    <w:rsid w:val="00EE5F88"/>
    <w:rsid w:val="00F16F3E"/>
    <w:rsid w:val="00F65DCA"/>
    <w:rsid w:val="00FD6985"/>
    <w:rsid w:val="00FE7F12"/>
    <w:rsid w:val="1B8D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B8205-E956-4696-954D-362FBFC2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table" w:styleId="Mriekatabuky">
    <w:name w:val="Table Grid"/>
    <w:basedOn w:val="Normlnatabuk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EE5F88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Banas František Jozef</dc:creator>
  <cp:lastModifiedBy>Cebuľáková Monika</cp:lastModifiedBy>
  <cp:revision>4</cp:revision>
  <cp:lastPrinted>2021-05-14T09:25:00Z</cp:lastPrinted>
  <dcterms:created xsi:type="dcterms:W3CDTF">2023-11-29T11:33:00Z</dcterms:created>
  <dcterms:modified xsi:type="dcterms:W3CDTF">2023-11-29T11:45:00Z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