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CA3033" w:rsidRDefault="00044A74" w:rsidP="00044A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Vládny n</w:t>
            </w:r>
            <w:r w:rsidR="00CA3033" w:rsidRPr="00CA3033">
              <w:rPr>
                <w:rFonts w:ascii="Times New Roman" w:eastAsia="Times New Roman" w:hAnsi="Times New Roman" w:cs="Times New Roman"/>
                <w:sz w:val="24"/>
                <w:szCs w:val="24"/>
              </w:rPr>
              <w:t>ávrh zákona o pomoci pri splácaní úveru na bývanie a o zmene a doplnení niektorých zákonov</w:t>
            </w:r>
            <w:r w:rsidR="00CA3033"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(ďalej len „návrh zákona“)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D23E5" w:rsidRDefault="00D305A0" w:rsidP="000800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2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Ministerstvo </w:t>
            </w:r>
            <w:r w:rsidR="00CA3033" w:rsidRPr="006D23E5">
              <w:rPr>
                <w:rFonts w:ascii="Times New Roman" w:eastAsia="Times New Roman" w:hAnsi="Times New Roman" w:cs="Times New Roman"/>
                <w:sz w:val="24"/>
                <w:szCs w:val="24"/>
              </w:rPr>
              <w:t>práce, sociálnych vecí a rodiny</w:t>
            </w:r>
            <w:r w:rsidRPr="006D23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Slovenskej republiky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86281A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612E08" w:rsidRDefault="00CA303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29.11.2023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81A" w:rsidRPr="00CA3033" w:rsidRDefault="0086281A" w:rsidP="008628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Dôvodom </w:t>
            </w:r>
            <w:r w:rsidR="00CA3033"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návrh</w:t>
            </w:r>
            <w:r w:rsidR="0006754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</w:t>
            </w:r>
            <w:bookmarkStart w:id="0" w:name="_GoBack"/>
            <w:bookmarkEnd w:id="0"/>
            <w:r w:rsidR="00CA3033"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 nárast úrokov pri úveroch na bývanie a s tým súvisiace problémy, ktoré vyplynuli z aplikačnej p</w:t>
            </w:r>
            <w:r w:rsidR="00F17703"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raxe, hlavne na strane spotrebiteľov a ich schopnosti splácať úver.</w:t>
            </w:r>
          </w:p>
          <w:p w:rsidR="0086281A" w:rsidRPr="00612E08" w:rsidRDefault="0086281A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281A" w:rsidRPr="00CA3033" w:rsidRDefault="00CA3033" w:rsidP="008628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Účelom zákona je </w:t>
            </w:r>
            <w:r w:rsidRPr="00CA3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poskytovanie pomoci pri splácaní úveru na bývanie formou zavedenia štátnej sociálnej dávky - príspevku na </w:t>
            </w:r>
            <w:r w:rsidRPr="00CA3033">
              <w:rPr>
                <w:rFonts w:ascii="Times New Roman" w:hAnsi="Times New Roman" w:cs="Times New Roman"/>
                <w:sz w:val="24"/>
                <w:szCs w:val="24"/>
              </w:rPr>
              <w:t xml:space="preserve">zvýšenú splátku úveru </w:t>
            </w:r>
            <w:r w:rsidRPr="00CA3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 bývanie, nastavenie tran</w:t>
            </w:r>
            <w:r w:rsidR="0086281A"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sparentných podmienok nároku na príspev</w:t>
            </w:r>
            <w:r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</w:t>
            </w:r>
            <w:r w:rsidR="0086281A"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 na zvýšenú splátku úveru na bývanie, ktorým sa sleduje čiastočná kompenzácia nákladov dlžníka</w:t>
            </w:r>
            <w:r w:rsidR="00333B77"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zo zmluvy</w:t>
            </w:r>
            <w:r w:rsidR="0086281A"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 úvere na bývanie v súvislosti so zvýšením splátky takéhoto úveru na bývanie z dôvodu zvýšenia </w:t>
            </w:r>
            <w:r w:rsidR="00333B77"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splátok v nadväznosti na rast úrokových sadzieb</w:t>
            </w:r>
            <w:r w:rsidR="0086281A" w:rsidRPr="00CA303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 úveru na bývanie. 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86281A" w:rsidRPr="00452C7E" w:rsidRDefault="0086281A" w:rsidP="00080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banky, pobočky zahraničnej banky, dlžníci (spotrebitelia</w:t>
            </w:r>
            <w:r w:rsidR="00333B77"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spĺňajúci hranicu príjmu</w:t>
            </w: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), Ústredi</w:t>
            </w:r>
            <w:r w:rsidR="00333B77"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</w:t>
            </w: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práce, sociálnych vecí a</w:t>
            </w:r>
            <w:r w:rsidR="00333B77"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rodiny</w:t>
            </w:r>
            <w:r w:rsidR="00333B77"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 ú</w:t>
            </w: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rad</w:t>
            </w:r>
            <w:r w:rsidR="00333B77"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y</w:t>
            </w: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F17703"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práce, sociálnych vecí a</w:t>
            </w:r>
            <w:r w:rsidR="00CA3033"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F17703"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rodiny</w:t>
            </w:r>
            <w:r w:rsidR="00CA3033"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Finančná správa SR</w:t>
            </w:r>
            <w:r w:rsidR="00F17703"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:rsidR="0086281A" w:rsidRPr="00612E08" w:rsidRDefault="0086281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86281A" w:rsidRPr="00452C7E" w:rsidRDefault="0086281A" w:rsidP="00080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Neboli identifikované žiadne iné alternatívne riešenia k návrhu zákona.</w:t>
            </w:r>
          </w:p>
          <w:p w:rsidR="0086281A" w:rsidRPr="00612E08" w:rsidRDefault="0086281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86281A" w:rsidRDefault="0086281A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86281A" w:rsidRPr="00452C7E" w:rsidRDefault="0086281A" w:rsidP="00452C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prípade nulového variantu by nebolo možné vyplácať príspevok na zvýšenú splátku úveru na bývanie.</w:t>
            </w:r>
          </w:p>
          <w:p w:rsidR="0086281A" w:rsidRDefault="0086281A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86281A" w:rsidRPr="00612E08" w:rsidRDefault="0086281A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Vykonávacie predpisy</w:t>
            </w:r>
          </w:p>
        </w:tc>
      </w:tr>
      <w:tr w:rsidR="00612E08" w:rsidRPr="00612E08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612E08" w:rsidRDefault="00A42988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88F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612E08" w:rsidRDefault="00A42988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81A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>
              <w:trPr>
                <w:trHeight w:val="90"/>
              </w:trPr>
              <w:tc>
                <w:tcPr>
                  <w:tcW w:w="8643" w:type="dxa"/>
                </w:tcPr>
                <w:p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6281A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>
              <w:trPr>
                <w:trHeight w:val="296"/>
              </w:trPr>
              <w:tc>
                <w:tcPr>
                  <w:tcW w:w="8643" w:type="dxa"/>
                </w:tcPr>
                <w:p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:rsidTr="001C415A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CA303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612E08" w:rsidRDefault="00CA303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1C41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CA303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86281A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86281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86281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62170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6D23E5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62170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621709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621709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621709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86281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D4B0F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230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86281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86281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86281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86281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86281A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333B77" w:rsidRDefault="00333B7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86281A" w:rsidRPr="00452C7E" w:rsidRDefault="00333B77" w:rsidP="00080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 oblasť finančného trhu:</w:t>
            </w:r>
          </w:p>
          <w:p w:rsidR="0086281A" w:rsidRPr="00452C7E" w:rsidRDefault="0086281A" w:rsidP="00862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Ing. Jana </w:t>
            </w:r>
            <w:proofErr w:type="spellStart"/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Hasáková</w:t>
            </w:r>
            <w:proofErr w:type="spellEnd"/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hyperlink r:id="rId9" w:history="1">
              <w:r w:rsidRPr="00452C7E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jana.hasakova@mfsr.sk</w:t>
              </w:r>
            </w:hyperlink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), odbor ochrany finančných spotrebiteľov</w:t>
            </w:r>
          </w:p>
          <w:p w:rsidR="00B51BF6" w:rsidRPr="00452C7E" w:rsidRDefault="00B51BF6" w:rsidP="008628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Mgr. Natália </w:t>
            </w:r>
            <w:proofErr w:type="spellStart"/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Sihelníková</w:t>
            </w:r>
            <w:proofErr w:type="spellEnd"/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hyperlink r:id="rId10" w:history="1">
              <w:r w:rsidRPr="00452C7E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natalia.sihelnikova@mfsr.sk</w:t>
              </w:r>
            </w:hyperlink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 , odbor ochrany finančných spotrebiteľov</w:t>
            </w:r>
          </w:p>
          <w:p w:rsidR="0086281A" w:rsidRPr="00CA3033" w:rsidRDefault="00CA3033" w:rsidP="00CA3033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Za oblasť zabezpečenia výplaty príspevku na </w:t>
            </w:r>
            <w:r w:rsidRPr="00452C7E">
              <w:rPr>
                <w:rFonts w:ascii="Times New Roman" w:hAnsi="Times New Roman" w:cs="Times New Roman"/>
                <w:sz w:val="24"/>
                <w:szCs w:val="24"/>
              </w:rPr>
              <w:t xml:space="preserve">zvýšenú splátku úveru </w:t>
            </w:r>
            <w:r w:rsidRPr="00452C7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 bývanie:</w:t>
            </w:r>
          </w:p>
          <w:p w:rsidR="00CA3033" w:rsidRPr="00CA3033" w:rsidRDefault="00621709" w:rsidP="00CA30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PhDr. 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Gregorcová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(</w:t>
            </w:r>
            <w:hyperlink r:id="rId11" w:history="1">
              <w:r w:rsidRPr="00AF3A6B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silvia.gregorcova@employment.gov.sk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), odbor sociálnej pomoci a stratégie sociálne, politiky</w:t>
            </w: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74535" w:rsidRPr="00452C7E" w:rsidRDefault="00474535" w:rsidP="00474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 príprave materiálu sa viedli interné diskusie v rámci dotknutých odborov</w:t>
            </w:r>
            <w:r w:rsidR="00CA3033" w:rsidRPr="00452C7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MPSVR SR a MF SR. Pri prepočtoch sa použili údaje poskytnuté Národnou bankou Slovenska.</w:t>
            </w:r>
          </w:p>
          <w:p w:rsidR="00474535" w:rsidRPr="00612E08" w:rsidRDefault="00474535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A4298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A4298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A4298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612E08" w:rsidRDefault="00A4298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612E08" w:rsidRDefault="00A4298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612E08" w:rsidRDefault="00A4298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Pr="00612E08" w:rsidRDefault="00A42988"/>
    <w:sectPr w:rsidR="00274130" w:rsidRPr="00612E08" w:rsidSect="001E356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88" w:rsidRDefault="00A42988" w:rsidP="001B23B7">
      <w:pPr>
        <w:spacing w:after="0" w:line="240" w:lineRule="auto"/>
      </w:pPr>
      <w:r>
        <w:separator/>
      </w:r>
    </w:p>
  </w:endnote>
  <w:endnote w:type="continuationSeparator" w:id="0">
    <w:p w:rsidR="00A42988" w:rsidRDefault="00A42988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754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88" w:rsidRDefault="00A42988" w:rsidP="001B23B7">
      <w:pPr>
        <w:spacing w:after="0" w:line="240" w:lineRule="auto"/>
      </w:pPr>
      <w:r>
        <w:separator/>
      </w:r>
    </w:p>
  </w:footnote>
  <w:footnote w:type="continuationSeparator" w:id="0">
    <w:p w:rsidR="00A42988" w:rsidRDefault="00A42988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44A74"/>
    <w:rsid w:val="00064B1B"/>
    <w:rsid w:val="00067543"/>
    <w:rsid w:val="00097069"/>
    <w:rsid w:val="000D348F"/>
    <w:rsid w:val="000F2BE9"/>
    <w:rsid w:val="000F3E8C"/>
    <w:rsid w:val="00113AE4"/>
    <w:rsid w:val="00156064"/>
    <w:rsid w:val="00187182"/>
    <w:rsid w:val="001B23B7"/>
    <w:rsid w:val="001C415A"/>
    <w:rsid w:val="001D125C"/>
    <w:rsid w:val="001E3562"/>
    <w:rsid w:val="00203EE3"/>
    <w:rsid w:val="002243BB"/>
    <w:rsid w:val="0023360B"/>
    <w:rsid w:val="00243652"/>
    <w:rsid w:val="00252902"/>
    <w:rsid w:val="002F6ADB"/>
    <w:rsid w:val="003145AE"/>
    <w:rsid w:val="00333B77"/>
    <w:rsid w:val="003553ED"/>
    <w:rsid w:val="003A057B"/>
    <w:rsid w:val="003A381E"/>
    <w:rsid w:val="003B1BA7"/>
    <w:rsid w:val="004030DD"/>
    <w:rsid w:val="00411898"/>
    <w:rsid w:val="00452C7E"/>
    <w:rsid w:val="00474535"/>
    <w:rsid w:val="0049476D"/>
    <w:rsid w:val="004A4383"/>
    <w:rsid w:val="004C6831"/>
    <w:rsid w:val="00591EC6"/>
    <w:rsid w:val="00591ED3"/>
    <w:rsid w:val="006047E2"/>
    <w:rsid w:val="00612E08"/>
    <w:rsid w:val="00621709"/>
    <w:rsid w:val="00672DA4"/>
    <w:rsid w:val="006D23E5"/>
    <w:rsid w:val="006F678E"/>
    <w:rsid w:val="006F6B62"/>
    <w:rsid w:val="00720322"/>
    <w:rsid w:val="0075197E"/>
    <w:rsid w:val="00757C87"/>
    <w:rsid w:val="00761208"/>
    <w:rsid w:val="007756BE"/>
    <w:rsid w:val="007B40C1"/>
    <w:rsid w:val="007C5312"/>
    <w:rsid w:val="007D4B0F"/>
    <w:rsid w:val="007D6F2C"/>
    <w:rsid w:val="007F587A"/>
    <w:rsid w:val="0080042A"/>
    <w:rsid w:val="0084500D"/>
    <w:rsid w:val="0086281A"/>
    <w:rsid w:val="00865E81"/>
    <w:rsid w:val="008801B5"/>
    <w:rsid w:val="00881E07"/>
    <w:rsid w:val="008B222D"/>
    <w:rsid w:val="008C79B7"/>
    <w:rsid w:val="00915554"/>
    <w:rsid w:val="009431E3"/>
    <w:rsid w:val="009475F5"/>
    <w:rsid w:val="009717F5"/>
    <w:rsid w:val="0098472E"/>
    <w:rsid w:val="009C424C"/>
    <w:rsid w:val="009E09F7"/>
    <w:rsid w:val="009F1F46"/>
    <w:rsid w:val="009F4832"/>
    <w:rsid w:val="00A340BB"/>
    <w:rsid w:val="00A42988"/>
    <w:rsid w:val="00A60413"/>
    <w:rsid w:val="00A7788F"/>
    <w:rsid w:val="00AC30D6"/>
    <w:rsid w:val="00B00B6E"/>
    <w:rsid w:val="00B23076"/>
    <w:rsid w:val="00B51BF6"/>
    <w:rsid w:val="00B547F5"/>
    <w:rsid w:val="00B800C3"/>
    <w:rsid w:val="00B84F87"/>
    <w:rsid w:val="00BA2364"/>
    <w:rsid w:val="00BA2BF4"/>
    <w:rsid w:val="00C86714"/>
    <w:rsid w:val="00C94E4E"/>
    <w:rsid w:val="00CA3033"/>
    <w:rsid w:val="00CB08AE"/>
    <w:rsid w:val="00CD6E04"/>
    <w:rsid w:val="00CE6AAE"/>
    <w:rsid w:val="00CF1A25"/>
    <w:rsid w:val="00D2313B"/>
    <w:rsid w:val="00D305A0"/>
    <w:rsid w:val="00D50F1E"/>
    <w:rsid w:val="00DF357C"/>
    <w:rsid w:val="00E0774B"/>
    <w:rsid w:val="00E440B4"/>
    <w:rsid w:val="00ED165A"/>
    <w:rsid w:val="00ED1AC0"/>
    <w:rsid w:val="00F17703"/>
    <w:rsid w:val="00F456BD"/>
    <w:rsid w:val="00F50A84"/>
    <w:rsid w:val="00F87681"/>
    <w:rsid w:val="00FA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C380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62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lvia.gregorcova@employment.gov.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atalia.sihelnikova@mfsr.sk" TargetMode="External"/><Relationship Id="rId4" Type="http://schemas.openxmlformats.org/officeDocument/2006/relationships/styles" Target="styles.xml"/><Relationship Id="rId9" Type="http://schemas.openxmlformats.org/officeDocument/2006/relationships/hyperlink" Target="mailto:jana.hasakova@mfsr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3DA6132-C778-4533-A038-163FFBC8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Cebuľáková Monika</cp:lastModifiedBy>
  <cp:revision>4</cp:revision>
  <dcterms:created xsi:type="dcterms:W3CDTF">2023-11-29T11:33:00Z</dcterms:created>
  <dcterms:modified xsi:type="dcterms:W3CDTF">2023-11-29T11:41:00Z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</Properties>
</file>