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14ADB0" w14:textId="77777777" w:rsidR="00D14B99" w:rsidRPr="00117A7E" w:rsidRDefault="00B326AA">
      <w:pPr>
        <w:jc w:val="center"/>
        <w:rPr>
          <w:b/>
          <w:caps/>
          <w:spacing w:val="30"/>
          <w:sz w:val="25"/>
          <w:szCs w:val="25"/>
        </w:rPr>
      </w:pPr>
      <w:r w:rsidRPr="00117A7E">
        <w:rPr>
          <w:b/>
          <w:caps/>
          <w:spacing w:val="30"/>
          <w:sz w:val="25"/>
          <w:szCs w:val="25"/>
        </w:rPr>
        <w:t>Doložka zlučiteľnosti</w:t>
      </w:r>
    </w:p>
    <w:p w14:paraId="2C297D24" w14:textId="30D72CAB" w:rsidR="001F0AA3" w:rsidRPr="00117A7E" w:rsidRDefault="00BF04A1" w:rsidP="00DC377E">
      <w:pPr>
        <w:jc w:val="center"/>
        <w:rPr>
          <w:b/>
          <w:sz w:val="25"/>
          <w:szCs w:val="25"/>
        </w:rPr>
      </w:pPr>
      <w:r>
        <w:rPr>
          <w:b/>
          <w:sz w:val="25"/>
          <w:szCs w:val="25"/>
        </w:rPr>
        <w:t>n</w:t>
      </w:r>
      <w:r w:rsidR="00C12975">
        <w:rPr>
          <w:b/>
          <w:sz w:val="25"/>
          <w:szCs w:val="25"/>
        </w:rPr>
        <w:t>ávrhu</w:t>
      </w:r>
      <w:r>
        <w:rPr>
          <w:b/>
          <w:sz w:val="25"/>
          <w:szCs w:val="25"/>
        </w:rPr>
        <w:t xml:space="preserve"> právneho predpisu </w:t>
      </w:r>
      <w:r w:rsidR="00DC377E" w:rsidRPr="00117A7E">
        <w:rPr>
          <w:b/>
          <w:sz w:val="25"/>
          <w:szCs w:val="25"/>
        </w:rPr>
        <w:t>s právom Európskej únie</w:t>
      </w:r>
    </w:p>
    <w:p w14:paraId="2B3DB268" w14:textId="77777777" w:rsidR="00DC377E" w:rsidRPr="00117A7E" w:rsidRDefault="00DC377E" w:rsidP="00DC377E">
      <w:pPr>
        <w:jc w:val="center"/>
        <w:rPr>
          <w:b/>
          <w:sz w:val="25"/>
          <w:szCs w:val="25"/>
        </w:rPr>
      </w:pPr>
    </w:p>
    <w:p w14:paraId="78F20C5B" w14:textId="77777777" w:rsidR="00DC377E" w:rsidRPr="00117A7E" w:rsidRDefault="00DC377E" w:rsidP="00DC377E">
      <w:pPr>
        <w:jc w:val="center"/>
        <w:rPr>
          <w:b/>
          <w:sz w:val="25"/>
          <w:szCs w:val="25"/>
        </w:rPr>
      </w:pPr>
    </w:p>
    <w:tbl>
      <w:tblPr>
        <w:tblStyle w:val="Mriekatabuky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"/>
        <w:gridCol w:w="9627"/>
      </w:tblGrid>
      <w:tr w:rsidR="001F0AA3" w:rsidRPr="00117A7E" w14:paraId="7D08EBC2" w14:textId="77777777" w:rsidTr="006F3E6F">
        <w:tc>
          <w:tcPr>
            <w:tcW w:w="404" w:type="dxa"/>
          </w:tcPr>
          <w:p w14:paraId="0EA9DA60" w14:textId="7E364101" w:rsidR="001F0AA3" w:rsidRPr="00117A7E" w:rsidRDefault="001F0AA3" w:rsidP="001F0AA3">
            <w:pPr>
              <w:tabs>
                <w:tab w:val="left" w:pos="360"/>
              </w:tabs>
              <w:rPr>
                <w:b/>
                <w:sz w:val="25"/>
                <w:szCs w:val="25"/>
              </w:rPr>
            </w:pPr>
            <w:r w:rsidRPr="00117A7E">
              <w:rPr>
                <w:b/>
                <w:sz w:val="25"/>
                <w:szCs w:val="25"/>
              </w:rPr>
              <w:t>1.</w:t>
            </w:r>
          </w:p>
        </w:tc>
        <w:tc>
          <w:tcPr>
            <w:tcW w:w="9627" w:type="dxa"/>
          </w:tcPr>
          <w:p w14:paraId="09EDA613" w14:textId="440DF4EB" w:rsidR="001F0AA3" w:rsidRPr="00117A7E" w:rsidRDefault="007E3448" w:rsidP="001F0AA3">
            <w:pPr>
              <w:tabs>
                <w:tab w:val="left" w:pos="360"/>
              </w:tabs>
              <w:rPr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Navrhovateľ</w:t>
            </w:r>
            <w:r w:rsidR="00B24220">
              <w:rPr>
                <w:b/>
                <w:sz w:val="25"/>
                <w:szCs w:val="25"/>
              </w:rPr>
              <w:t xml:space="preserve"> právneho predpisu</w:t>
            </w:r>
            <w:r w:rsidR="001F0AA3" w:rsidRPr="00117A7E">
              <w:rPr>
                <w:b/>
                <w:sz w:val="25"/>
                <w:szCs w:val="25"/>
              </w:rPr>
              <w:t>:</w:t>
            </w:r>
            <w:r w:rsidR="00B24220">
              <w:rPr>
                <w:b/>
                <w:sz w:val="25"/>
                <w:szCs w:val="25"/>
              </w:rPr>
              <w:t xml:space="preserve"> </w:t>
            </w:r>
            <w:fldSimple w:instr=" DOCPROPERTY  FSC#SKEDITIONSLOVLEX@103.510:zodpinstitucia  \* MERGEFORMAT ">
              <w:r w:rsidR="002B791F" w:rsidRPr="00F9496B">
                <w:t>Ministerstvo školstva, vedy, výskumu a športu Slovenskej republiky</w:t>
              </w:r>
            </w:fldSimple>
          </w:p>
        </w:tc>
      </w:tr>
      <w:tr w:rsidR="001F0AA3" w:rsidRPr="00117A7E" w14:paraId="375BA047" w14:textId="77777777" w:rsidTr="006F3E6F">
        <w:tc>
          <w:tcPr>
            <w:tcW w:w="404" w:type="dxa"/>
          </w:tcPr>
          <w:p w14:paraId="5A496EE8" w14:textId="77777777" w:rsidR="001F0AA3" w:rsidRPr="00117A7E" w:rsidRDefault="001F0AA3" w:rsidP="001F0AA3">
            <w:pPr>
              <w:tabs>
                <w:tab w:val="left" w:pos="360"/>
              </w:tabs>
              <w:rPr>
                <w:sz w:val="25"/>
                <w:szCs w:val="25"/>
              </w:rPr>
            </w:pPr>
          </w:p>
        </w:tc>
        <w:tc>
          <w:tcPr>
            <w:tcW w:w="9627" w:type="dxa"/>
          </w:tcPr>
          <w:p w14:paraId="3916B647" w14:textId="04E81E64" w:rsidR="006E1D9C" w:rsidRPr="00117A7E" w:rsidRDefault="006E1D9C" w:rsidP="00632C56">
            <w:pPr>
              <w:tabs>
                <w:tab w:val="left" w:pos="360"/>
              </w:tabs>
              <w:rPr>
                <w:sz w:val="25"/>
                <w:szCs w:val="25"/>
              </w:rPr>
            </w:pPr>
          </w:p>
        </w:tc>
      </w:tr>
      <w:tr w:rsidR="00EB75F7" w:rsidRPr="00117A7E" w14:paraId="3DF0B4FC" w14:textId="77777777" w:rsidTr="006F3E6F">
        <w:tc>
          <w:tcPr>
            <w:tcW w:w="404" w:type="dxa"/>
          </w:tcPr>
          <w:p w14:paraId="51209F81" w14:textId="0D91764A" w:rsidR="00EB75F7" w:rsidRPr="00117A7E" w:rsidRDefault="00EB75F7" w:rsidP="00EB75F7">
            <w:pPr>
              <w:tabs>
                <w:tab w:val="left" w:pos="360"/>
              </w:tabs>
              <w:rPr>
                <w:b/>
                <w:sz w:val="25"/>
                <w:szCs w:val="25"/>
              </w:rPr>
            </w:pPr>
            <w:r w:rsidRPr="00117A7E">
              <w:rPr>
                <w:b/>
                <w:sz w:val="25"/>
                <w:szCs w:val="25"/>
              </w:rPr>
              <w:t>2.</w:t>
            </w:r>
          </w:p>
        </w:tc>
        <w:tc>
          <w:tcPr>
            <w:tcW w:w="9627" w:type="dxa"/>
          </w:tcPr>
          <w:p w14:paraId="278F4256" w14:textId="3301A3F5" w:rsidR="00EB75F7" w:rsidRPr="00117A7E" w:rsidRDefault="00EB75F7" w:rsidP="00EB75F7">
            <w:pPr>
              <w:tabs>
                <w:tab w:val="left" w:pos="360"/>
              </w:tabs>
              <w:rPr>
                <w:sz w:val="25"/>
                <w:szCs w:val="25"/>
              </w:rPr>
            </w:pPr>
            <w:r w:rsidRPr="00117A7E">
              <w:rPr>
                <w:b/>
                <w:sz w:val="25"/>
                <w:szCs w:val="25"/>
              </w:rPr>
              <w:t xml:space="preserve">Názov návrhu </w:t>
            </w:r>
            <w:r>
              <w:rPr>
                <w:b/>
                <w:sz w:val="25"/>
                <w:szCs w:val="25"/>
              </w:rPr>
              <w:t>zákona</w:t>
            </w:r>
            <w:r w:rsidRPr="00117A7E">
              <w:rPr>
                <w:b/>
                <w:sz w:val="25"/>
                <w:szCs w:val="25"/>
              </w:rPr>
              <w:t>:</w:t>
            </w:r>
            <w:r w:rsidRPr="00117A7E">
              <w:rPr>
                <w:sz w:val="25"/>
                <w:szCs w:val="25"/>
              </w:rPr>
              <w:t xml:space="preserve"> </w:t>
            </w:r>
            <w:r w:rsidRPr="00117A7E">
              <w:rPr>
                <w:sz w:val="25"/>
                <w:szCs w:val="25"/>
              </w:rPr>
              <w:fldChar w:fldCharType="begin"/>
            </w:r>
            <w:r w:rsidRPr="00117A7E">
              <w:rPr>
                <w:sz w:val="25"/>
                <w:szCs w:val="25"/>
              </w:rPr>
              <w:instrText xml:space="preserve"> DOCPROPERTY  FSC#SKEDITIONSLOVLEX@103.510:plnynazovpredpis  \* MERGEFORMAT </w:instrText>
            </w:r>
            <w:r w:rsidRPr="00117A7E">
              <w:rPr>
                <w:sz w:val="25"/>
                <w:szCs w:val="25"/>
              </w:rPr>
              <w:fldChar w:fldCharType="separate"/>
            </w:r>
            <w:r>
              <w:rPr>
                <w:sz w:val="25"/>
                <w:szCs w:val="25"/>
              </w:rPr>
              <w:t xml:space="preserve"> </w:t>
            </w:r>
            <w:r w:rsidRPr="00011B23">
              <w:rPr>
                <w:sz w:val="25"/>
                <w:szCs w:val="25"/>
              </w:rPr>
              <w:t xml:space="preserve">Zákon, ktorým sa mení a dopĺňa zákon č. </w:t>
            </w:r>
            <w:r>
              <w:rPr>
                <w:sz w:val="25"/>
                <w:szCs w:val="25"/>
              </w:rPr>
              <w:t>597</w:t>
            </w:r>
            <w:r w:rsidRPr="00011B23">
              <w:rPr>
                <w:sz w:val="25"/>
                <w:szCs w:val="25"/>
              </w:rPr>
              <w:t>/200</w:t>
            </w:r>
            <w:r>
              <w:rPr>
                <w:sz w:val="25"/>
                <w:szCs w:val="25"/>
              </w:rPr>
              <w:t>3</w:t>
            </w:r>
            <w:r w:rsidRPr="00011B23">
              <w:rPr>
                <w:sz w:val="25"/>
                <w:szCs w:val="25"/>
              </w:rPr>
              <w:t xml:space="preserve"> Z. z. o</w:t>
            </w:r>
            <w:r>
              <w:rPr>
                <w:sz w:val="25"/>
                <w:szCs w:val="25"/>
              </w:rPr>
              <w:t xml:space="preserve"> financovaní základných škôl, </w:t>
            </w:r>
            <w:r w:rsidRPr="00EB75F7">
              <w:t>stredných</w:t>
            </w:r>
            <w:r>
              <w:rPr>
                <w:sz w:val="25"/>
                <w:szCs w:val="25"/>
              </w:rPr>
              <w:t xml:space="preserve"> škôl a školských zariadení v znení neskorších predpisov a</w:t>
            </w:r>
            <w:r w:rsidR="008A50A8">
              <w:rPr>
                <w:sz w:val="25"/>
                <w:szCs w:val="25"/>
              </w:rPr>
              <w:t> </w:t>
            </w:r>
            <w:r w:rsidRPr="00117A7E">
              <w:rPr>
                <w:sz w:val="25"/>
                <w:szCs w:val="25"/>
              </w:rPr>
              <w:fldChar w:fldCharType="end"/>
            </w:r>
            <w:r w:rsidR="008A50A8">
              <w:rPr>
                <w:sz w:val="25"/>
                <w:szCs w:val="25"/>
              </w:rPr>
              <w:t>ktorým sa</w:t>
            </w:r>
            <w:r w:rsidR="00D37CB0">
              <w:rPr>
                <w:sz w:val="25"/>
                <w:szCs w:val="25"/>
              </w:rPr>
              <w:t xml:space="preserve"> </w:t>
            </w:r>
            <w:r w:rsidR="008A50A8">
              <w:rPr>
                <w:sz w:val="25"/>
                <w:szCs w:val="25"/>
              </w:rPr>
              <w:t xml:space="preserve">dopĺňajú niektoré zákony     </w:t>
            </w:r>
            <w:r w:rsidRPr="00117A7E">
              <w:rPr>
                <w:sz w:val="25"/>
                <w:szCs w:val="25"/>
              </w:rPr>
              <w:fldChar w:fldCharType="begin"/>
            </w:r>
            <w:r w:rsidRPr="00117A7E">
              <w:rPr>
                <w:sz w:val="25"/>
                <w:szCs w:val="25"/>
              </w:rPr>
              <w:instrText xml:space="preserve"> DOCPROPERTY  FSC#SKEDITIONSLOVLEX@103.510:plnynazovpredpis1  \* MERGEFORMAT </w:instrText>
            </w:r>
            <w:r w:rsidRPr="00117A7E">
              <w:rPr>
                <w:sz w:val="25"/>
                <w:szCs w:val="25"/>
              </w:rPr>
              <w:fldChar w:fldCharType="end"/>
            </w:r>
            <w:r w:rsidRPr="00117A7E">
              <w:rPr>
                <w:sz w:val="25"/>
                <w:szCs w:val="25"/>
              </w:rPr>
              <w:fldChar w:fldCharType="begin"/>
            </w:r>
            <w:r w:rsidRPr="00117A7E">
              <w:rPr>
                <w:sz w:val="25"/>
                <w:szCs w:val="25"/>
              </w:rPr>
              <w:instrText xml:space="preserve"> DOCPROPERTY  FSC#SKEDITIONSLOVLEX@103.510:plnynazovpredpis2  \* MERGEFORMAT </w:instrText>
            </w:r>
            <w:r w:rsidRPr="00117A7E">
              <w:rPr>
                <w:sz w:val="25"/>
                <w:szCs w:val="25"/>
              </w:rPr>
              <w:fldChar w:fldCharType="end"/>
            </w:r>
            <w:r w:rsidRPr="00117A7E">
              <w:rPr>
                <w:sz w:val="25"/>
                <w:szCs w:val="25"/>
              </w:rPr>
              <w:fldChar w:fldCharType="begin"/>
            </w:r>
            <w:r w:rsidRPr="00117A7E">
              <w:rPr>
                <w:sz w:val="25"/>
                <w:szCs w:val="25"/>
              </w:rPr>
              <w:instrText xml:space="preserve"> DOCPROPERTY  FSC#SKEDITIONSLOVLEX@103.510:plnynazovpredpis3  \* MERGEFORMAT </w:instrText>
            </w:r>
            <w:r w:rsidRPr="00117A7E">
              <w:rPr>
                <w:sz w:val="25"/>
                <w:szCs w:val="25"/>
              </w:rPr>
              <w:fldChar w:fldCharType="end"/>
            </w:r>
          </w:p>
        </w:tc>
      </w:tr>
      <w:tr w:rsidR="00EB75F7" w:rsidRPr="00117A7E" w14:paraId="370BAB83" w14:textId="77777777" w:rsidTr="006F3E6F">
        <w:tc>
          <w:tcPr>
            <w:tcW w:w="404" w:type="dxa"/>
          </w:tcPr>
          <w:p w14:paraId="565BF5EC" w14:textId="77777777" w:rsidR="00EB75F7" w:rsidRPr="00117A7E" w:rsidRDefault="00EB75F7" w:rsidP="00EB75F7">
            <w:pPr>
              <w:tabs>
                <w:tab w:val="left" w:pos="360"/>
              </w:tabs>
              <w:rPr>
                <w:sz w:val="25"/>
                <w:szCs w:val="25"/>
              </w:rPr>
            </w:pPr>
          </w:p>
        </w:tc>
        <w:tc>
          <w:tcPr>
            <w:tcW w:w="9627" w:type="dxa"/>
          </w:tcPr>
          <w:p w14:paraId="20DF7156" w14:textId="3173AA6D" w:rsidR="00EB75F7" w:rsidRPr="00117A7E" w:rsidRDefault="00EB75F7" w:rsidP="00EB75F7">
            <w:pPr>
              <w:tabs>
                <w:tab w:val="left" w:pos="360"/>
              </w:tabs>
              <w:rPr>
                <w:sz w:val="25"/>
                <w:szCs w:val="25"/>
              </w:rPr>
            </w:pPr>
          </w:p>
        </w:tc>
      </w:tr>
      <w:tr w:rsidR="00EB75F7" w:rsidRPr="00117A7E" w14:paraId="040B7E4C" w14:textId="77777777" w:rsidTr="006F3E6F">
        <w:tc>
          <w:tcPr>
            <w:tcW w:w="404" w:type="dxa"/>
          </w:tcPr>
          <w:p w14:paraId="55BF8E11" w14:textId="2073A5BB" w:rsidR="00EB75F7" w:rsidRPr="00117A7E" w:rsidRDefault="00EB75F7" w:rsidP="00EB75F7">
            <w:pPr>
              <w:tabs>
                <w:tab w:val="left" w:pos="360"/>
              </w:tabs>
              <w:rPr>
                <w:b/>
                <w:sz w:val="25"/>
                <w:szCs w:val="25"/>
              </w:rPr>
            </w:pPr>
            <w:r w:rsidRPr="00117A7E">
              <w:rPr>
                <w:b/>
                <w:sz w:val="25"/>
                <w:szCs w:val="25"/>
              </w:rPr>
              <w:t>3.</w:t>
            </w:r>
          </w:p>
        </w:tc>
        <w:tc>
          <w:tcPr>
            <w:tcW w:w="9627" w:type="dxa"/>
          </w:tcPr>
          <w:p w14:paraId="4A20C751" w14:textId="7E4399A1" w:rsidR="00EB75F7" w:rsidRPr="00117A7E" w:rsidRDefault="00EB75F7" w:rsidP="00EB75F7">
            <w:pPr>
              <w:tabs>
                <w:tab w:val="left" w:pos="360"/>
              </w:tabs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Problematika návrhu právneho predpisu</w:t>
            </w:r>
            <w:r w:rsidRPr="00117A7E">
              <w:rPr>
                <w:b/>
                <w:sz w:val="25"/>
                <w:szCs w:val="25"/>
              </w:rPr>
              <w:t>:</w:t>
            </w:r>
          </w:p>
          <w:p w14:paraId="68F7C348" w14:textId="16EC892C" w:rsidR="00EB75F7" w:rsidRPr="00117A7E" w:rsidRDefault="00EB75F7" w:rsidP="00EB75F7">
            <w:pPr>
              <w:tabs>
                <w:tab w:val="left" w:pos="360"/>
              </w:tabs>
              <w:rPr>
                <w:sz w:val="25"/>
                <w:szCs w:val="25"/>
              </w:rPr>
            </w:pPr>
          </w:p>
        </w:tc>
      </w:tr>
      <w:tr w:rsidR="00EB75F7" w:rsidRPr="00117A7E" w14:paraId="7735561D" w14:textId="77777777" w:rsidTr="006F3E6F">
        <w:tc>
          <w:tcPr>
            <w:tcW w:w="404" w:type="dxa"/>
          </w:tcPr>
          <w:p w14:paraId="47F8D49E" w14:textId="77777777" w:rsidR="00EB75F7" w:rsidRPr="00117A7E" w:rsidRDefault="00EB75F7" w:rsidP="00EB75F7">
            <w:pPr>
              <w:tabs>
                <w:tab w:val="left" w:pos="360"/>
              </w:tabs>
            </w:pPr>
          </w:p>
        </w:tc>
        <w:tc>
          <w:tcPr>
            <w:tcW w:w="9627" w:type="dxa"/>
          </w:tcPr>
          <w:p w14:paraId="0AEA087F" w14:textId="714A8A81" w:rsidR="00EB75F7" w:rsidRPr="00F9496B" w:rsidRDefault="00EB75F7" w:rsidP="00EB75F7">
            <w:pPr>
              <w:pStyle w:val="Odsekzoznamu"/>
              <w:numPr>
                <w:ilvl w:val="0"/>
                <w:numId w:val="11"/>
              </w:numPr>
              <w:ind w:left="341" w:hanging="341"/>
              <w:divId w:val="1938097591"/>
            </w:pPr>
            <w:r w:rsidRPr="00F9496B">
              <w:t>nie je upravená v práve Európskej únie</w:t>
            </w:r>
            <w:r w:rsidRPr="00F9496B">
              <w:br/>
            </w:r>
          </w:p>
          <w:p w14:paraId="47C8A381" w14:textId="2A2D32EA" w:rsidR="00EB75F7" w:rsidRPr="00117A7E" w:rsidRDefault="00EB75F7" w:rsidP="00EB75F7">
            <w:pPr>
              <w:ind w:left="-368"/>
            </w:pPr>
            <w:r>
              <w:t xml:space="preserve">      b)   </w:t>
            </w:r>
            <w:r w:rsidRPr="00F9496B">
              <w:t>nie je obsiahnutá v judikatúre Súdneho dvora Európskej únie</w:t>
            </w:r>
          </w:p>
        </w:tc>
      </w:tr>
      <w:tr w:rsidR="00EB75F7" w:rsidRPr="00117A7E" w14:paraId="45CE67F2" w14:textId="77777777" w:rsidTr="006F3E6F">
        <w:tc>
          <w:tcPr>
            <w:tcW w:w="404" w:type="dxa"/>
          </w:tcPr>
          <w:p w14:paraId="1604FD79" w14:textId="23987BD1" w:rsidR="00EB75F7" w:rsidRPr="00117A7E" w:rsidRDefault="00EB75F7" w:rsidP="00EB75F7">
            <w:pPr>
              <w:tabs>
                <w:tab w:val="left" w:pos="360"/>
              </w:tabs>
              <w:rPr>
                <w:b/>
              </w:rPr>
            </w:pPr>
          </w:p>
        </w:tc>
        <w:tc>
          <w:tcPr>
            <w:tcW w:w="9627" w:type="dxa"/>
          </w:tcPr>
          <w:p w14:paraId="44211FD1" w14:textId="0EA25805" w:rsidR="00EB75F7" w:rsidRPr="00117A7E" w:rsidRDefault="00EB75F7" w:rsidP="00EB75F7">
            <w:pPr>
              <w:tabs>
                <w:tab w:val="left" w:pos="360"/>
              </w:tabs>
            </w:pPr>
            <w:bookmarkStart w:id="0" w:name="_GoBack"/>
            <w:bookmarkEnd w:id="0"/>
          </w:p>
        </w:tc>
      </w:tr>
    </w:tbl>
    <w:p w14:paraId="7435D0EF" w14:textId="654FA4F2" w:rsidR="00F4469F" w:rsidRDefault="00F4469F" w:rsidP="00814DF5">
      <w:pPr>
        <w:tabs>
          <w:tab w:val="left" w:pos="360"/>
        </w:tabs>
        <w:jc w:val="both"/>
      </w:pPr>
    </w:p>
    <w:p w14:paraId="3B77C443" w14:textId="7CB10AD7" w:rsidR="00BF04A1" w:rsidRDefault="00BF04A1" w:rsidP="00814DF5">
      <w:pPr>
        <w:tabs>
          <w:tab w:val="left" w:pos="360"/>
        </w:tabs>
        <w:jc w:val="both"/>
      </w:pPr>
    </w:p>
    <w:p w14:paraId="2EF9C567" w14:textId="7F77F06B" w:rsidR="00BF04A1" w:rsidRPr="00BF04A1" w:rsidRDefault="00BF04A1" w:rsidP="00814DF5">
      <w:pPr>
        <w:tabs>
          <w:tab w:val="left" w:pos="360"/>
        </w:tabs>
        <w:jc w:val="both"/>
        <w:rPr>
          <w:b/>
        </w:rPr>
      </w:pPr>
      <w:r w:rsidRPr="00BF04A1">
        <w:rPr>
          <w:b/>
        </w:rPr>
        <w:t>Vzhľadom na vnútroštátny charakter navrhovaného právneho predpisu je bezpredmetné  vyjadrovať</w:t>
      </w:r>
      <w:r w:rsidR="00F9496B">
        <w:rPr>
          <w:b/>
        </w:rPr>
        <w:t xml:space="preserve"> sa </w:t>
      </w:r>
      <w:r w:rsidRPr="00BF04A1">
        <w:rPr>
          <w:b/>
        </w:rPr>
        <w:t xml:space="preserve">k bodom 4. a 5. doložky zlučiteľnosti.    </w:t>
      </w:r>
    </w:p>
    <w:sectPr w:rsidR="00BF04A1" w:rsidRPr="00BF04A1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C1484D"/>
    <w:multiLevelType w:val="hybridMultilevel"/>
    <w:tmpl w:val="81A87962"/>
    <w:lvl w:ilvl="0" w:tplc="FF2A77DA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E01323C"/>
    <w:multiLevelType w:val="hybridMultilevel"/>
    <w:tmpl w:val="F5C89F76"/>
    <w:lvl w:ilvl="0" w:tplc="F4446A0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613B58"/>
    <w:multiLevelType w:val="hybridMultilevel"/>
    <w:tmpl w:val="1EF280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023F34"/>
    <w:multiLevelType w:val="hybridMultilevel"/>
    <w:tmpl w:val="E3E21A60"/>
    <w:lvl w:ilvl="0" w:tplc="041B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4ED056FC"/>
    <w:multiLevelType w:val="hybridMultilevel"/>
    <w:tmpl w:val="226AB728"/>
    <w:lvl w:ilvl="0" w:tplc="496662A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25B21DE"/>
    <w:multiLevelType w:val="hybridMultilevel"/>
    <w:tmpl w:val="2078F9F6"/>
    <w:lvl w:ilvl="0" w:tplc="D0BA0F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AF31B4"/>
    <w:multiLevelType w:val="hybridMultilevel"/>
    <w:tmpl w:val="2F8C8EF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5642E0"/>
    <w:multiLevelType w:val="hybridMultilevel"/>
    <w:tmpl w:val="0E729AC6"/>
    <w:lvl w:ilvl="0" w:tplc="4BA6839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8B16FD"/>
    <w:multiLevelType w:val="hybridMultilevel"/>
    <w:tmpl w:val="A0F68696"/>
    <w:lvl w:ilvl="0" w:tplc="A1801AA4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E6A6D74"/>
    <w:multiLevelType w:val="hybridMultilevel"/>
    <w:tmpl w:val="EB42C244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AD0065"/>
    <w:multiLevelType w:val="hybridMultilevel"/>
    <w:tmpl w:val="75A84322"/>
    <w:lvl w:ilvl="0" w:tplc="BE1EF75E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2"/>
  </w:num>
  <w:num w:numId="5">
    <w:abstractNumId w:val="0"/>
  </w:num>
  <w:num w:numId="6">
    <w:abstractNumId w:val="7"/>
  </w:num>
  <w:num w:numId="7">
    <w:abstractNumId w:val="9"/>
  </w:num>
  <w:num w:numId="8">
    <w:abstractNumId w:val="3"/>
  </w:num>
  <w:num w:numId="9">
    <w:abstractNumId w:val="10"/>
  </w:num>
  <w:num w:numId="10">
    <w:abstractNumId w:val="4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clean"/>
  <w:defaultTabStop w:val="708"/>
  <w:hyphenationZone w:val="425"/>
  <w:doNotShadeFormData/>
  <w:characterSpacingControl w:val="doNotCompress"/>
  <w:doNotValidateAgainstSchema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CCF"/>
    <w:rsid w:val="00010D7F"/>
    <w:rsid w:val="00011B23"/>
    <w:rsid w:val="00021ABD"/>
    <w:rsid w:val="0004319A"/>
    <w:rsid w:val="00046A63"/>
    <w:rsid w:val="00054456"/>
    <w:rsid w:val="00077E5D"/>
    <w:rsid w:val="000C03E4"/>
    <w:rsid w:val="000C5887"/>
    <w:rsid w:val="00117A7E"/>
    <w:rsid w:val="001619B7"/>
    <w:rsid w:val="001D60ED"/>
    <w:rsid w:val="001F0AA3"/>
    <w:rsid w:val="0020025E"/>
    <w:rsid w:val="0023485C"/>
    <w:rsid w:val="00276A30"/>
    <w:rsid w:val="002902F1"/>
    <w:rsid w:val="002B14DD"/>
    <w:rsid w:val="002B791F"/>
    <w:rsid w:val="002C01AA"/>
    <w:rsid w:val="002E6AC0"/>
    <w:rsid w:val="002E6D4F"/>
    <w:rsid w:val="00316187"/>
    <w:rsid w:val="003841E0"/>
    <w:rsid w:val="00384BBD"/>
    <w:rsid w:val="003D0DA4"/>
    <w:rsid w:val="00413A31"/>
    <w:rsid w:val="004613A8"/>
    <w:rsid w:val="00482868"/>
    <w:rsid w:val="004A37D8"/>
    <w:rsid w:val="004A3CCB"/>
    <w:rsid w:val="004B1E6E"/>
    <w:rsid w:val="004E7F23"/>
    <w:rsid w:val="0050308A"/>
    <w:rsid w:val="0057572B"/>
    <w:rsid w:val="00591317"/>
    <w:rsid w:val="00596545"/>
    <w:rsid w:val="00611CD2"/>
    <w:rsid w:val="00632C56"/>
    <w:rsid w:val="00632E8C"/>
    <w:rsid w:val="006A17DF"/>
    <w:rsid w:val="006C0FA0"/>
    <w:rsid w:val="006E1D9C"/>
    <w:rsid w:val="006F3E6F"/>
    <w:rsid w:val="00785F65"/>
    <w:rsid w:val="007E3448"/>
    <w:rsid w:val="007F5B72"/>
    <w:rsid w:val="00814DF5"/>
    <w:rsid w:val="00824CCF"/>
    <w:rsid w:val="00847169"/>
    <w:rsid w:val="008570D4"/>
    <w:rsid w:val="008655C8"/>
    <w:rsid w:val="008A50A8"/>
    <w:rsid w:val="008C1C98"/>
    <w:rsid w:val="008C714C"/>
    <w:rsid w:val="008D070E"/>
    <w:rsid w:val="008E2891"/>
    <w:rsid w:val="009377F8"/>
    <w:rsid w:val="00970F68"/>
    <w:rsid w:val="009C63EB"/>
    <w:rsid w:val="00AC4F5A"/>
    <w:rsid w:val="00AD7DBA"/>
    <w:rsid w:val="00B128CD"/>
    <w:rsid w:val="00B24220"/>
    <w:rsid w:val="00B326AA"/>
    <w:rsid w:val="00B4204E"/>
    <w:rsid w:val="00BD160B"/>
    <w:rsid w:val="00BE4AAD"/>
    <w:rsid w:val="00BF04A1"/>
    <w:rsid w:val="00BF231B"/>
    <w:rsid w:val="00C00CCE"/>
    <w:rsid w:val="00C12975"/>
    <w:rsid w:val="00C75D37"/>
    <w:rsid w:val="00C90146"/>
    <w:rsid w:val="00CA5D08"/>
    <w:rsid w:val="00D14B99"/>
    <w:rsid w:val="00D37CB0"/>
    <w:rsid w:val="00D465F6"/>
    <w:rsid w:val="00D5344B"/>
    <w:rsid w:val="00D7275F"/>
    <w:rsid w:val="00D75FDD"/>
    <w:rsid w:val="00D82D88"/>
    <w:rsid w:val="00DB3DB1"/>
    <w:rsid w:val="00DC377E"/>
    <w:rsid w:val="00DC3BFE"/>
    <w:rsid w:val="00DE5DEA"/>
    <w:rsid w:val="00E00E66"/>
    <w:rsid w:val="00E85F6B"/>
    <w:rsid w:val="00EB75F7"/>
    <w:rsid w:val="00EC5BF8"/>
    <w:rsid w:val="00ED4E50"/>
    <w:rsid w:val="00F4469F"/>
    <w:rsid w:val="00F9496B"/>
    <w:rsid w:val="00FA32F7"/>
    <w:rsid w:val="00FB1272"/>
    <w:rsid w:val="00FC7ECF"/>
    <w:rsid w:val="00FD6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14ADB0"/>
  <w14:defaultImageDpi w14:val="96"/>
  <w15:docId w15:val="{C883C2B8-D6D9-4457-B124-33C6D1886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805BCE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Nadpis5">
    <w:name w:val="heading 5"/>
    <w:basedOn w:val="Normlny"/>
    <w:link w:val="Nadpis5Char"/>
    <w:uiPriority w:val="9"/>
    <w:qFormat/>
    <w:rsid w:val="009C63EB"/>
    <w:pPr>
      <w:widowControl/>
      <w:autoSpaceDE/>
      <w:autoSpaceDN/>
      <w:adjustRightInd/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komentr">
    <w:name w:val="annotation reference"/>
    <w:basedOn w:val="Predvolenpsmoodseku"/>
    <w:uiPriority w:val="99"/>
    <w:semiHidden/>
    <w:unhideWhenUsed/>
    <w:rsid w:val="00EC5BF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C5BF8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C5BF8"/>
    <w:rPr>
      <w:sz w:val="20"/>
      <w:szCs w:val="20"/>
      <w:lang w:val="ru-RU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C5BF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C5BF8"/>
    <w:rPr>
      <w:b/>
      <w:bCs/>
      <w:sz w:val="20"/>
      <w:szCs w:val="20"/>
      <w:lang w:val="ru-RU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C5BF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C5BF8"/>
    <w:rPr>
      <w:rFonts w:ascii="Tahoma" w:hAnsi="Tahoma" w:cs="Tahoma"/>
      <w:sz w:val="16"/>
      <w:szCs w:val="16"/>
      <w:lang w:val="ru-RU"/>
    </w:rPr>
  </w:style>
  <w:style w:type="paragraph" w:styleId="Odsekzoznamu">
    <w:name w:val="List Paragraph"/>
    <w:basedOn w:val="Normlny"/>
    <w:uiPriority w:val="99"/>
    <w:qFormat/>
    <w:rsid w:val="00E85F6B"/>
    <w:pPr>
      <w:ind w:left="720"/>
      <w:contextualSpacing/>
    </w:pPr>
  </w:style>
  <w:style w:type="character" w:customStyle="1" w:styleId="Nadpis5Char">
    <w:name w:val="Nadpis 5 Char"/>
    <w:basedOn w:val="Predvolenpsmoodseku"/>
    <w:link w:val="Nadpis5"/>
    <w:uiPriority w:val="9"/>
    <w:rsid w:val="009C63EB"/>
    <w:rPr>
      <w:b/>
      <w:bCs/>
      <w:sz w:val="20"/>
      <w:szCs w:val="20"/>
    </w:rPr>
  </w:style>
  <w:style w:type="table" w:styleId="Mriekatabuky">
    <w:name w:val="Table Grid"/>
    <w:basedOn w:val="Normlnatabuka"/>
    <w:uiPriority w:val="99"/>
    <w:unhideWhenUsed/>
    <w:rsid w:val="001F0A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wspan">
    <w:name w:val="awspan"/>
    <w:basedOn w:val="Predvolenpsmoodseku"/>
    <w:rsid w:val="00C75D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46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86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31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499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74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3003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3784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0002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1378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3324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446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81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90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31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06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8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07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0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09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45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80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53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49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06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01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3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56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74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39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234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00030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8" w:color="EFEFEF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doloz_zluc"/>
    <f:field ref="objsubject" par="" edit="true" text=""/>
    <f:field ref="objcreatedby" par="" text="Suchardová, Katarína, Mgr."/>
    <f:field ref="objcreatedat" par="" text="9.3.2021 9:02:33"/>
    <f:field ref="objchangedby" par="" text="Administrator, System"/>
    <f:field ref="objmodifiedat" par="" text="9.3.2021 9:02:33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88DEEB71-795A-4FC6-960F-9B84F9438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Pavol Gibala</dc:creator>
  <cp:lastModifiedBy>Autor</cp:lastModifiedBy>
  <cp:revision>5</cp:revision>
  <cp:lastPrinted>2023-07-18T08:28:00Z</cp:lastPrinted>
  <dcterms:created xsi:type="dcterms:W3CDTF">2023-10-13T11:10:00Z</dcterms:created>
  <dcterms:modified xsi:type="dcterms:W3CDTF">2023-11-10T16:37:00Z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COO.2145.1000.3.4281981</vt:lpwstr>
  </property>
  <property fmtid="{D5CDD505-2E9C-101B-9397-08002B2CF9AE}" pid="3" name="FSC#FSCFOLIO@1.1001:docpropproject">
    <vt:lpwstr/>
  </property>
  <property fmtid="{D5CDD505-2E9C-101B-9397-08002B2CF9AE}" pid="4" name="FSC#SKEDITIONSLOVLEX@103.510:typpredpis">
    <vt:lpwstr>Zákon</vt:lpwstr>
  </property>
  <property fmtid="{D5CDD505-2E9C-101B-9397-08002B2CF9AE}" pid="5" name="FSC#SKEDITIONSLOVLEX@103.510:stavpredpis">
    <vt:lpwstr>Vyhodnotenie medzirezortného pripomienkového konania</vt:lpwstr>
  </property>
  <property fmtid="{D5CDD505-2E9C-101B-9397-08002B2CF9AE}" pid="6" name="FSC#SKEDITIONSLOVLEX@103.510:povodpredpis">
    <vt:lpwstr>Slovlex (eLeg)</vt:lpwstr>
  </property>
  <property fmtid="{D5CDD505-2E9C-101B-9397-08002B2CF9AE}" pid="7" name="FSC#SKEDITIONSLOVLEX@103.510:legoblast">
    <vt:lpwstr>Predškolská výchova_x000d_
Stredné školstvo_x000d_
Základné školstvo</vt:lpwstr>
  </property>
  <property fmtid="{D5CDD505-2E9C-101B-9397-08002B2CF9AE}" pid="8" name="FSC#SKEDITIONSLOVLEX@103.510:uzemplat">
    <vt:lpwstr/>
  </property>
  <property fmtid="{D5CDD505-2E9C-101B-9397-08002B2CF9AE}" pid="9" name="FSC#SKEDITIONSLOVLEX@103.510:vztahypredpis">
    <vt:lpwstr/>
  </property>
  <property fmtid="{D5CDD505-2E9C-101B-9397-08002B2CF9AE}" pid="10" name="FSC#SKEDITIONSLOVLEX@103.510:predkladatel">
    <vt:lpwstr>Mgr. Katarína Suchardová</vt:lpwstr>
  </property>
  <property fmtid="{D5CDD505-2E9C-101B-9397-08002B2CF9AE}" pid="11" name="FSC#SKEDITIONSLOVLEX@103.510:zodppredkladatel">
    <vt:lpwstr>Mgr. Branislav Gröhling</vt:lpwstr>
  </property>
  <property fmtid="{D5CDD505-2E9C-101B-9397-08002B2CF9AE}" pid="12" name="FSC#SKEDITIONSLOVLEX@103.510:nazovpredpis">
    <vt:lpwstr>, ktorým sa mení a dopĺňa zákon č. 245/2008 Z. z. o výchove a vzdelávaní (školský zákon) a o zmene a doplnení niektorých zákonov v znení neskorších predpisov a ktorým sa menia a dopĺňajú niektoré zákony </vt:lpwstr>
  </property>
  <property fmtid="{D5CDD505-2E9C-101B-9397-08002B2CF9AE}" pid="13" name="FSC#SKEDITIONSLOVLEX@103.510:cislopredpis">
    <vt:lpwstr/>
  </property>
  <property fmtid="{D5CDD505-2E9C-101B-9397-08002B2CF9AE}" pid="14" name="FSC#SKEDITIONSLOVLEX@103.510:zodpinstitucia">
    <vt:lpwstr>Ministerstvo školstva, vedy, výskumu a športu Slovenskej republiky</vt:lpwstr>
  </property>
  <property fmtid="{D5CDD505-2E9C-101B-9397-08002B2CF9AE}" pid="15" name="FSC#SKEDITIONSLOVLEX@103.510:pripomienkovatelia">
    <vt:lpwstr/>
  </property>
  <property fmtid="{D5CDD505-2E9C-101B-9397-08002B2CF9AE}" pid="16" name="FSC#SKEDITIONSLOVLEX@103.510:autorpredpis">
    <vt:lpwstr/>
  </property>
  <property fmtid="{D5CDD505-2E9C-101B-9397-08002B2CF9AE}" pid="17" name="FSC#SKEDITIONSLOVLEX@103.510:podnetpredpis">
    <vt:lpwstr>rámcový plán legislatívnych úloh vlády Slovenskej republiky na VIII. volebné obdobie a návrh plánu legislatívnych úloh vlády Slovenskej republiky na rok 2021</vt:lpwstr>
  </property>
  <property fmtid="{D5CDD505-2E9C-101B-9397-08002B2CF9AE}" pid="18" name="FSC#SKEDITIONSLOVLEX@103.510:plnynazovpredpis">
    <vt:lpwstr> Zákon, ktorým sa mení a dopĺňa zákon č. 245/2008 Z. z. o výchove a vzdelávaní (školský zákon) a o zmene a doplnení niektorých zákonov v znení neskorších predpisov a ktorým sa menia a dopĺňajú niektoré zákony </vt:lpwstr>
  </property>
  <property fmtid="{D5CDD505-2E9C-101B-9397-08002B2CF9AE}" pid="19" name="FSC#SKEDITIONSLOVLEX@103.510:rezortcislopredpis">
    <vt:lpwstr>spis č. 2021/9337-A1810</vt:lpwstr>
  </property>
  <property fmtid="{D5CDD505-2E9C-101B-9397-08002B2CF9AE}" pid="20" name="FSC#SKEDITIONSLOVLEX@103.510:citaciapredpis">
    <vt:lpwstr/>
  </property>
  <property fmtid="{D5CDD505-2E9C-101B-9397-08002B2CF9AE}" pid="21" name="FSC#SKEDITIONSLOVLEX@103.510:spiscislouv">
    <vt:lpwstr/>
  </property>
  <property fmtid="{D5CDD505-2E9C-101B-9397-08002B2CF9AE}" pid="22" name="FSC#SKEDITIONSLOVLEX@103.510:datumschvalpredpis">
    <vt:lpwstr/>
  </property>
  <property fmtid="{D5CDD505-2E9C-101B-9397-08002B2CF9AE}" pid="23" name="FSC#SKEDITIONSLOVLEX@103.510:platneod">
    <vt:lpwstr/>
  </property>
  <property fmtid="{D5CDD505-2E9C-101B-9397-08002B2CF9AE}" pid="24" name="FSC#SKEDITIONSLOVLEX@103.510:platnedo">
    <vt:lpwstr/>
  </property>
  <property fmtid="{D5CDD505-2E9C-101B-9397-08002B2CF9AE}" pid="25" name="FSC#SKEDITIONSLOVLEX@103.510:ucinnostod">
    <vt:lpwstr/>
  </property>
  <property fmtid="{D5CDD505-2E9C-101B-9397-08002B2CF9AE}" pid="26" name="FSC#SKEDITIONSLOVLEX@103.510:ucinnostdo">
    <vt:lpwstr/>
  </property>
  <property fmtid="{D5CDD505-2E9C-101B-9397-08002B2CF9AE}" pid="27" name="FSC#SKEDITIONSLOVLEX@103.510:datumplatnosti">
    <vt:lpwstr/>
  </property>
  <property fmtid="{D5CDD505-2E9C-101B-9397-08002B2CF9AE}" pid="28" name="FSC#SKEDITIONSLOVLEX@103.510:cislolp">
    <vt:lpwstr>LP/2021/105</vt:lpwstr>
  </property>
  <property fmtid="{D5CDD505-2E9C-101B-9397-08002B2CF9AE}" pid="29" name="FSC#SKEDITIONSLOVLEX@103.510:typsprievdok">
    <vt:lpwstr>Doložka zlučiteľnosti</vt:lpwstr>
  </property>
  <property fmtid="{D5CDD505-2E9C-101B-9397-08002B2CF9AE}" pid="30" name="FSC#SKEDITIONSLOVLEX@103.510:cislopartlac">
    <vt:lpwstr/>
  </property>
  <property fmtid="{D5CDD505-2E9C-101B-9397-08002B2CF9AE}" pid="31" name="FSC#SKEDITIONSLOVLEX@103.510:AttrStrListDocPropUcelPredmetZmluvy">
    <vt:lpwstr/>
  </property>
  <property fmtid="{D5CDD505-2E9C-101B-9397-08002B2CF9AE}" pid="32" name="FSC#SKEDITIONSLOVLEX@103.510:AttrStrListDocPropUpravaPravFOPRO">
    <vt:lpwstr/>
  </property>
  <property fmtid="{D5CDD505-2E9C-101B-9397-08002B2CF9AE}" pid="33" name="FSC#SKEDITIONSLOVLEX@103.510:AttrStrListDocPropUpravaPredmetuZmluvy">
    <vt:lpwstr/>
  </property>
  <property fmtid="{D5CDD505-2E9C-101B-9397-08002B2CF9AE}" pid="34" name="FSC#SKEDITIONSLOVLEX@103.510:AttrStrListDocPropKategoriaZmluvy74">
    <vt:lpwstr/>
  </property>
  <property fmtid="{D5CDD505-2E9C-101B-9397-08002B2CF9AE}" pid="35" name="FSC#SKEDITIONSLOVLEX@103.510:AttrStrListDocPropKategoriaZmluvy75">
    <vt:lpwstr/>
  </property>
  <property fmtid="{D5CDD505-2E9C-101B-9397-08002B2CF9AE}" pid="36" name="FSC#SKEDITIONSLOVLEX@103.510:AttrStrListDocPropDopadyPrijatiaZmluvy">
    <vt:lpwstr/>
  </property>
  <property fmtid="{D5CDD505-2E9C-101B-9397-08002B2CF9AE}" pid="37" name="FSC#SKEDITIONSLOVLEX@103.510:AttrStrListDocPropProblematikaPPa">
    <vt:lpwstr>je upravený v práve Európskej únie</vt:lpwstr>
  </property>
  <property fmtid="{D5CDD505-2E9C-101B-9397-08002B2CF9AE}" pid="38" name="FSC#SKEDITIONSLOVLEX@103.510:AttrStrListDocPropPrimarnePravoEU">
    <vt:lpwstr>Zmluva o fungovaní Európskej únie Hlava V Priestor slobody, bezpečnosti a spravodlivosti, Kapitola 1 Všeobecné ustanovenia, Kapitola 2 Politiky vzťahujúce sa na hraničné kontroly, azyl a prisťahovalectvo, najmä čl. 79 ods. 2, Hlava XII Všeobecné a odborné</vt:lpwstr>
  </property>
  <property fmtid="{D5CDD505-2E9C-101B-9397-08002B2CF9AE}" pid="39" name="FSC#SKEDITIONSLOVLEX@103.510:AttrStrListDocPropSekundarneLegPravoPO">
    <vt:lpwstr>Smernica Európskeho parlamentu a Rady 2011/93/EÚ z 13. decembra 2011 o boji proti sexuálnemu zneužívaniu a sexuálnemu vykorisťovaniu detí a proti detskej pornografii, ktorou sa nahrádza rámcové rozhodnutie Rady 2004/68/SVV(Ú. v. EÚ L 335, 17. 12. 2011) v </vt:lpwstr>
  </property>
  <property fmtid="{D5CDD505-2E9C-101B-9397-08002B2CF9AE}" pid="40" name="FSC#SKEDITIONSLOVLEX@103.510:AttrStrListDocPropSekundarneNelegPravoPO">
    <vt:lpwstr/>
  </property>
  <property fmtid="{D5CDD505-2E9C-101B-9397-08002B2CF9AE}" pid="41" name="FSC#SKEDITIONSLOVLEX@103.510:AttrStrListDocPropSekundarneLegPravoDO">
    <vt:lpwstr/>
  </property>
  <property fmtid="{D5CDD505-2E9C-101B-9397-08002B2CF9AE}" pid="42" name="FSC#SKEDITIONSLOVLEX@103.510:AttrStrListDocPropProblematikaPPb">
    <vt:lpwstr/>
  </property>
  <property fmtid="{D5CDD505-2E9C-101B-9397-08002B2CF9AE}" pid="43" name="FSC#SKEDITIONSLOVLEX@103.510:AttrStrListDocPropNazovPredpisuEU">
    <vt:lpwstr>bezpredmetné</vt:lpwstr>
  </property>
  <property fmtid="{D5CDD505-2E9C-101B-9397-08002B2CF9AE}" pid="44" name="FSC#SKEDITIONSLOVLEX@103.510:AttrStrListDocPropLehotaPrebratieSmernice">
    <vt:lpwstr>bezpredmetné</vt:lpwstr>
  </property>
  <property fmtid="{D5CDD505-2E9C-101B-9397-08002B2CF9AE}" pid="45" name="FSC#SKEDITIONSLOVLEX@103.510:AttrStrListDocPropLehotaNaPredlozenie">
    <vt:lpwstr/>
  </property>
  <property fmtid="{D5CDD505-2E9C-101B-9397-08002B2CF9AE}" pid="46" name="FSC#SKEDITIONSLOVLEX@103.510:AttrStrListDocPropInfoZaciatokKonania">
    <vt:lpwstr>Ku dňu predloženia návrhu zákona v oblasti jeho právnej úpravy_x000d_
-nebolo začaté konanie v rámci „EÚ Pilot“_x000d_
_x000d_
-bol začatý postup Európskej komisie podľa čl. 258 a 260 Zmluvy o fungovaní Európskej únie v jej platnom znení: porušenie č. 2019/2135 C(2019) 477</vt:lpwstr>
  </property>
  <property fmtid="{D5CDD505-2E9C-101B-9397-08002B2CF9AE}" pid="47" name="FSC#SKEDITIONSLOVLEX@103.510:AttrStrListDocPropInfoUzPreberanePP">
    <vt:lpwstr>Smernica Európskeho parlamentu a Rady 2011/93/EÚ bola prebratá do _x000d_
- zákona č. 578/2004 Z. z. o poskytovateľoch zdravotnej starostlivosti, zdravotníckych pracovníkoch, stavovských organizáciách v zdravotníctve a o zmene a doplnení niektorých zákonov v zn</vt:lpwstr>
  </property>
  <property fmtid="{D5CDD505-2E9C-101B-9397-08002B2CF9AE}" pid="48" name="FSC#SKEDITIONSLOVLEX@103.510:AttrStrListDocPropStupenZlucitelnostiPP">
    <vt:lpwstr>úplne</vt:lpwstr>
  </property>
  <property fmtid="{D5CDD505-2E9C-101B-9397-08002B2CF9AE}" pid="49" name="FSC#SKEDITIONSLOVLEX@103.510:AttrStrListDocPropGestorSpolupRezorty">
    <vt:lpwstr/>
  </property>
  <property fmtid="{D5CDD505-2E9C-101B-9397-08002B2CF9AE}" pid="50" name="FSC#SKEDITIONSLOVLEX@103.510:AttrDateDocPropZaciatokPKK">
    <vt:lpwstr/>
  </property>
  <property fmtid="{D5CDD505-2E9C-101B-9397-08002B2CF9AE}" pid="51" name="FSC#SKEDITIONSLOVLEX@103.510:AttrDateDocPropUkonceniePKK">
    <vt:lpwstr/>
  </property>
  <property fmtid="{D5CDD505-2E9C-101B-9397-08002B2CF9AE}" pid="52" name="FSC#SKEDITIONSLOVLEX@103.510:AttrStrDocPropVplyvRozpocetVS">
    <vt:lpwstr>Žiadne</vt:lpwstr>
  </property>
  <property fmtid="{D5CDD505-2E9C-101B-9397-08002B2CF9AE}" pid="53" name="FSC#SKEDITIONSLOVLEX@103.510:AttrStrDocPropVplyvPodnikatelskeProstr">
    <vt:lpwstr>Žiadne</vt:lpwstr>
  </property>
  <property fmtid="{D5CDD505-2E9C-101B-9397-08002B2CF9AE}" pid="54" name="FSC#SKEDITIONSLOVLEX@103.510:AttrStrDocPropVplyvSocialny">
    <vt:lpwstr>Pozitívne</vt:lpwstr>
  </property>
  <property fmtid="{D5CDD505-2E9C-101B-9397-08002B2CF9AE}" pid="55" name="FSC#SKEDITIONSLOVLEX@103.510:AttrStrDocPropVplyvNaZivotProstr">
    <vt:lpwstr>Žiadne</vt:lpwstr>
  </property>
  <property fmtid="{D5CDD505-2E9C-101B-9397-08002B2CF9AE}" pid="56" name="FSC#SKEDITIONSLOVLEX@103.510:AttrStrDocPropVplyvNaInformatizaciu">
    <vt:lpwstr>Pozitívne</vt:lpwstr>
  </property>
  <property fmtid="{D5CDD505-2E9C-101B-9397-08002B2CF9AE}" pid="57" name="FSC#SKEDITIONSLOVLEX@103.510:AttrStrListDocPropPoznamkaVplyv">
    <vt:lpwstr>&lt;p&gt;Materiál bol predmetom MPK od 19. 1. do 8. 2. 2021 (&lt;a href="https://www.slov-lex.sk/legislativne-procesy/SK/LP/2020/562"&gt;https://www.slov-lex.sk/legislativne-procesy/SK/LP/2020/562&lt;/a&gt;). V&amp;nbsp;rámci LP 562 neboli identifikované vplyvy. Na základe výs</vt:lpwstr>
  </property>
  <property fmtid="{D5CDD505-2E9C-101B-9397-08002B2CF9AE}" pid="58" name="FSC#SKEDITIONSLOVLEX@103.510:AttrStrListDocPropAltRiesenia">
    <vt:lpwstr>Alternatívnym riešením je nulový variant, t. j. neprijatie návrhu právneho predpisu čo by znamenalo že, problémy definované v bode 2 by v aplikačnej praxi naďalej pretrvávali.</vt:lpwstr>
  </property>
  <property fmtid="{D5CDD505-2E9C-101B-9397-08002B2CF9AE}" pid="59" name="FSC#SKEDITIONSLOVLEX@103.510:AttrStrListDocPropStanoviskoGest">
    <vt:lpwstr/>
  </property>
  <property fmtid="{D5CDD505-2E9C-101B-9397-08002B2CF9AE}" pid="60" name="FSC#SKEDITIONSLOVLEX@103.510:AttrStrListDocPropTextKomunike">
    <vt:lpwstr/>
  </property>
  <property fmtid="{D5CDD505-2E9C-101B-9397-08002B2CF9AE}" pid="61" name="FSC#SKEDITIONSLOVLEX@103.510:AttrStrListDocPropUznesenieCastA">
    <vt:lpwstr/>
  </property>
  <property fmtid="{D5CDD505-2E9C-101B-9397-08002B2CF9AE}" pid="62" name="FSC#SKEDITIONSLOVLEX@103.510:AttrStrListDocPropUznesenieZodpovednyA1">
    <vt:lpwstr/>
  </property>
  <property fmtid="{D5CDD505-2E9C-101B-9397-08002B2CF9AE}" pid="63" name="FSC#SKEDITIONSLOVLEX@103.510:AttrStrListDocPropUznesenieTextA1">
    <vt:lpwstr/>
  </property>
  <property fmtid="{D5CDD505-2E9C-101B-9397-08002B2CF9AE}" pid="64" name="FSC#SKEDITIONSLOVLEX@103.510:AttrStrListDocPropUznesenieTerminA1">
    <vt:lpwstr/>
  </property>
  <property fmtid="{D5CDD505-2E9C-101B-9397-08002B2CF9AE}" pid="65" name="FSC#SKEDITIONSLOVLEX@103.510:AttrStrListDocPropUznesenieBODA1">
    <vt:lpwstr/>
  </property>
  <property fmtid="{D5CDD505-2E9C-101B-9397-08002B2CF9AE}" pid="66" name="FSC#SKEDITIONSLOVLEX@103.510:AttrStrListDocPropUznesenieZodpovednyA2">
    <vt:lpwstr/>
  </property>
  <property fmtid="{D5CDD505-2E9C-101B-9397-08002B2CF9AE}" pid="67" name="FSC#SKEDITIONSLOVLEX@103.510:AttrStrListDocPropUznesenieTextA2">
    <vt:lpwstr/>
  </property>
  <property fmtid="{D5CDD505-2E9C-101B-9397-08002B2CF9AE}" pid="68" name="FSC#SKEDITIONSLOVLEX@103.510:AttrStrListDocPropUznesenieTerminA2">
    <vt:lpwstr/>
  </property>
  <property fmtid="{D5CDD505-2E9C-101B-9397-08002B2CF9AE}" pid="69" name="FSC#SKEDITIONSLOVLEX@103.510:AttrStrListDocPropUznesenieBODA3">
    <vt:lpwstr/>
  </property>
  <property fmtid="{D5CDD505-2E9C-101B-9397-08002B2CF9AE}" pid="70" name="FSC#SKEDITIONSLOVLEX@103.510:AttrStrListDocPropUznesenieZodpovednyA3">
    <vt:lpwstr/>
  </property>
  <property fmtid="{D5CDD505-2E9C-101B-9397-08002B2CF9AE}" pid="71" name="FSC#SKEDITIONSLOVLEX@103.510:AttrStrListDocPropUznesenieTextA3">
    <vt:lpwstr/>
  </property>
  <property fmtid="{D5CDD505-2E9C-101B-9397-08002B2CF9AE}" pid="72" name="FSC#SKEDITIONSLOVLEX@103.510:AttrStrListDocPropUznesenieTerminA3">
    <vt:lpwstr/>
  </property>
  <property fmtid="{D5CDD505-2E9C-101B-9397-08002B2CF9AE}" pid="73" name="FSC#SKEDITIONSLOVLEX@103.510:AttrStrListDocPropUznesenieBODA4">
    <vt:lpwstr/>
  </property>
  <property fmtid="{D5CDD505-2E9C-101B-9397-08002B2CF9AE}" pid="74" name="FSC#SKEDITIONSLOVLEX@103.510:AttrStrListDocPropUznesenieZodpovednyA4">
    <vt:lpwstr/>
  </property>
  <property fmtid="{D5CDD505-2E9C-101B-9397-08002B2CF9AE}" pid="75" name="FSC#SKEDITIONSLOVLEX@103.510:AttrStrListDocPropUznesenieTextA4">
    <vt:lpwstr/>
  </property>
  <property fmtid="{D5CDD505-2E9C-101B-9397-08002B2CF9AE}" pid="76" name="FSC#SKEDITIONSLOVLEX@103.510:AttrStrListDocPropUznesenieTerminA4">
    <vt:lpwstr/>
  </property>
  <property fmtid="{D5CDD505-2E9C-101B-9397-08002B2CF9AE}" pid="77" name="FSC#SKEDITIONSLOVLEX@103.510:AttrStrListDocPropUznesenieCastB">
    <vt:lpwstr/>
  </property>
  <property fmtid="{D5CDD505-2E9C-101B-9397-08002B2CF9AE}" pid="78" name="FSC#SKEDITIONSLOVLEX@103.510:AttrStrListDocPropUznesenieBODB1">
    <vt:lpwstr/>
  </property>
  <property fmtid="{D5CDD505-2E9C-101B-9397-08002B2CF9AE}" pid="79" name="FSC#SKEDITIONSLOVLEX@103.510:AttrStrListDocPropUznesenieZodpovednyB1">
    <vt:lpwstr/>
  </property>
  <property fmtid="{D5CDD505-2E9C-101B-9397-08002B2CF9AE}" pid="80" name="FSC#SKEDITIONSLOVLEX@103.510:AttrStrListDocPropUznesenieTextB1">
    <vt:lpwstr/>
  </property>
  <property fmtid="{D5CDD505-2E9C-101B-9397-08002B2CF9AE}" pid="81" name="FSC#SKEDITIONSLOVLEX@103.510:AttrStrListDocPropUznesenieTerminB1">
    <vt:lpwstr/>
  </property>
  <property fmtid="{D5CDD505-2E9C-101B-9397-08002B2CF9AE}" pid="82" name="FSC#SKEDITIONSLOVLEX@103.510:AttrStrListDocPropUznesenieBODB2">
    <vt:lpwstr/>
  </property>
  <property fmtid="{D5CDD505-2E9C-101B-9397-08002B2CF9AE}" pid="83" name="FSC#SKEDITIONSLOVLEX@103.510:AttrStrListDocPropUznesenieZodpovednyB2">
    <vt:lpwstr/>
  </property>
  <property fmtid="{D5CDD505-2E9C-101B-9397-08002B2CF9AE}" pid="84" name="FSC#SKEDITIONSLOVLEX@103.510:AttrStrListDocPropUznesenieTextB2">
    <vt:lpwstr/>
  </property>
  <property fmtid="{D5CDD505-2E9C-101B-9397-08002B2CF9AE}" pid="85" name="FSC#SKEDITIONSLOVLEX@103.510:AttrStrListDocPropUznesenieTerminB2">
    <vt:lpwstr/>
  </property>
  <property fmtid="{D5CDD505-2E9C-101B-9397-08002B2CF9AE}" pid="86" name="FSC#SKEDITIONSLOVLEX@103.510:AttrStrListDocPropUznesenieBODB3">
    <vt:lpwstr/>
  </property>
  <property fmtid="{D5CDD505-2E9C-101B-9397-08002B2CF9AE}" pid="87" name="FSC#SKEDITIONSLOVLEX@103.510:AttrStrListDocPropUznesenieZodpovednyB3">
    <vt:lpwstr/>
  </property>
  <property fmtid="{D5CDD505-2E9C-101B-9397-08002B2CF9AE}" pid="88" name="FSC#SKEDITIONSLOVLEX@103.510:AttrStrListDocPropUznesenieTextB3">
    <vt:lpwstr/>
  </property>
  <property fmtid="{D5CDD505-2E9C-101B-9397-08002B2CF9AE}" pid="89" name="FSC#SKEDITIONSLOVLEX@103.510:AttrStrListDocPropUznesenieTerminB3">
    <vt:lpwstr/>
  </property>
  <property fmtid="{D5CDD505-2E9C-101B-9397-08002B2CF9AE}" pid="90" name="FSC#SKEDITIONSLOVLEX@103.510:AttrStrListDocPropUznesenieBODB4">
    <vt:lpwstr/>
  </property>
  <property fmtid="{D5CDD505-2E9C-101B-9397-08002B2CF9AE}" pid="91" name="FSC#SKEDITIONSLOVLEX@103.510:AttrStrListDocPropUznesenieZodpovednyB4">
    <vt:lpwstr/>
  </property>
  <property fmtid="{D5CDD505-2E9C-101B-9397-08002B2CF9AE}" pid="92" name="FSC#SKEDITIONSLOVLEX@103.510:AttrStrListDocPropUznesenieTextB4">
    <vt:lpwstr/>
  </property>
  <property fmtid="{D5CDD505-2E9C-101B-9397-08002B2CF9AE}" pid="93" name="FSC#SKEDITIONSLOVLEX@103.510:AttrStrListDocPropUznesenieTerminB4">
    <vt:lpwstr/>
  </property>
  <property fmtid="{D5CDD505-2E9C-101B-9397-08002B2CF9AE}" pid="94" name="FSC#SKEDITIONSLOVLEX@103.510:AttrStrListDocPropUznesenieCastC">
    <vt:lpwstr/>
  </property>
  <property fmtid="{D5CDD505-2E9C-101B-9397-08002B2CF9AE}" pid="95" name="FSC#SKEDITIONSLOVLEX@103.510:AttrStrListDocPropUznesenieBODC1">
    <vt:lpwstr/>
  </property>
  <property fmtid="{D5CDD505-2E9C-101B-9397-08002B2CF9AE}" pid="96" name="FSC#SKEDITIONSLOVLEX@103.510:AttrStrListDocPropUznesenieZodpovednyC1">
    <vt:lpwstr/>
  </property>
  <property fmtid="{D5CDD505-2E9C-101B-9397-08002B2CF9AE}" pid="97" name="FSC#SKEDITIONSLOVLEX@103.510:AttrStrListDocPropUznesenieTextC1">
    <vt:lpwstr/>
  </property>
  <property fmtid="{D5CDD505-2E9C-101B-9397-08002B2CF9AE}" pid="98" name="FSC#SKEDITIONSLOVLEX@103.510:AttrStrListDocPropUznesenieTerminC1">
    <vt:lpwstr/>
  </property>
  <property fmtid="{D5CDD505-2E9C-101B-9397-08002B2CF9AE}" pid="99" name="FSC#SKEDITIONSLOVLEX@103.510:AttrStrListDocPropUznesenieBODC2">
    <vt:lpwstr/>
  </property>
  <property fmtid="{D5CDD505-2E9C-101B-9397-08002B2CF9AE}" pid="100" name="FSC#SKEDITIONSLOVLEX@103.510:AttrStrListDocPropUznesenieZodpovednyC2">
    <vt:lpwstr/>
  </property>
  <property fmtid="{D5CDD505-2E9C-101B-9397-08002B2CF9AE}" pid="101" name="FSC#SKEDITIONSLOVLEX@103.510:AttrStrListDocPropUznesenieTextC2">
    <vt:lpwstr/>
  </property>
  <property fmtid="{D5CDD505-2E9C-101B-9397-08002B2CF9AE}" pid="102" name="FSC#SKEDITIONSLOVLEX@103.510:AttrStrListDocPropUznesenieTerminC2">
    <vt:lpwstr/>
  </property>
  <property fmtid="{D5CDD505-2E9C-101B-9397-08002B2CF9AE}" pid="103" name="FSC#SKEDITIONSLOVLEX@103.510:AttrStrListDocPropUznesenieBODC3">
    <vt:lpwstr/>
  </property>
  <property fmtid="{D5CDD505-2E9C-101B-9397-08002B2CF9AE}" pid="104" name="FSC#SKEDITIONSLOVLEX@103.510:AttrStrListDocPropUznesenieZodpovednyC3">
    <vt:lpwstr/>
  </property>
  <property fmtid="{D5CDD505-2E9C-101B-9397-08002B2CF9AE}" pid="105" name="FSC#SKEDITIONSLOVLEX@103.510:AttrStrListDocPropUznesenieTextC3">
    <vt:lpwstr/>
  </property>
  <property fmtid="{D5CDD505-2E9C-101B-9397-08002B2CF9AE}" pid="106" name="FSC#SKEDITIONSLOVLEX@103.510:AttrStrListDocPropUznesenieTerminC3">
    <vt:lpwstr/>
  </property>
  <property fmtid="{D5CDD505-2E9C-101B-9397-08002B2CF9AE}" pid="107" name="FSC#SKEDITIONSLOVLEX@103.510:AttrStrListDocPropUznesenieBODC4">
    <vt:lpwstr/>
  </property>
  <property fmtid="{D5CDD505-2E9C-101B-9397-08002B2CF9AE}" pid="108" name="FSC#SKEDITIONSLOVLEX@103.510:AttrStrListDocPropUznesenieZodpovednyC4">
    <vt:lpwstr/>
  </property>
  <property fmtid="{D5CDD505-2E9C-101B-9397-08002B2CF9AE}" pid="109" name="FSC#SKEDITIONSLOVLEX@103.510:AttrStrListDocPropUznesenieTextC4">
    <vt:lpwstr/>
  </property>
  <property fmtid="{D5CDD505-2E9C-101B-9397-08002B2CF9AE}" pid="110" name="FSC#SKEDITIONSLOVLEX@103.510:AttrStrListDocPropUznesenieTerminC4">
    <vt:lpwstr/>
  </property>
  <property fmtid="{D5CDD505-2E9C-101B-9397-08002B2CF9AE}" pid="111" name="FSC#SKEDITIONSLOVLEX@103.510:AttrStrListDocPropUznesenieCastD">
    <vt:lpwstr/>
  </property>
  <property fmtid="{D5CDD505-2E9C-101B-9397-08002B2CF9AE}" pid="112" name="FSC#SKEDITIONSLOVLEX@103.510:AttrStrListDocPropUznesenieBODD1">
    <vt:lpwstr/>
  </property>
  <property fmtid="{D5CDD505-2E9C-101B-9397-08002B2CF9AE}" pid="113" name="FSC#SKEDITIONSLOVLEX@103.510:AttrStrListDocPropUznesenieZodpovednyD1">
    <vt:lpwstr/>
  </property>
  <property fmtid="{D5CDD505-2E9C-101B-9397-08002B2CF9AE}" pid="114" name="FSC#SKEDITIONSLOVLEX@103.510:AttrStrListDocPropUznesenieTextD1">
    <vt:lpwstr/>
  </property>
  <property fmtid="{D5CDD505-2E9C-101B-9397-08002B2CF9AE}" pid="115" name="FSC#SKEDITIONSLOVLEX@103.510:AttrStrListDocPropUznesenieTerminD1">
    <vt:lpwstr/>
  </property>
  <property fmtid="{D5CDD505-2E9C-101B-9397-08002B2CF9AE}" pid="116" name="FSC#SKEDITIONSLOVLEX@103.510:AttrStrListDocPropUznesenieBODD2">
    <vt:lpwstr/>
  </property>
  <property fmtid="{D5CDD505-2E9C-101B-9397-08002B2CF9AE}" pid="117" name="FSC#SKEDITIONSLOVLEX@103.510:AttrStrListDocPropUznesenieZodpovednyD2">
    <vt:lpwstr/>
  </property>
  <property fmtid="{D5CDD505-2E9C-101B-9397-08002B2CF9AE}" pid="118" name="FSC#SKEDITIONSLOVLEX@103.510:AttrStrListDocPropUznesenieTextD2">
    <vt:lpwstr/>
  </property>
  <property fmtid="{D5CDD505-2E9C-101B-9397-08002B2CF9AE}" pid="119" name="FSC#SKEDITIONSLOVLEX@103.510:AttrStrListDocPropUznesenieTerminD2">
    <vt:lpwstr/>
  </property>
  <property fmtid="{D5CDD505-2E9C-101B-9397-08002B2CF9AE}" pid="120" name="FSC#SKEDITIONSLOVLEX@103.510:AttrStrListDocPropUznesenieBODD3">
    <vt:lpwstr/>
  </property>
  <property fmtid="{D5CDD505-2E9C-101B-9397-08002B2CF9AE}" pid="121" name="FSC#SKEDITIONSLOVLEX@103.510:AttrStrListDocPropUznesenieZodpovednyD3">
    <vt:lpwstr/>
  </property>
  <property fmtid="{D5CDD505-2E9C-101B-9397-08002B2CF9AE}" pid="122" name="FSC#SKEDITIONSLOVLEX@103.510:AttrStrListDocPropUznesenieTextD3">
    <vt:lpwstr/>
  </property>
  <property fmtid="{D5CDD505-2E9C-101B-9397-08002B2CF9AE}" pid="123" name="FSC#SKEDITIONSLOVLEX@103.510:AttrStrListDocPropUznesenieTerminD3">
    <vt:lpwstr/>
  </property>
  <property fmtid="{D5CDD505-2E9C-101B-9397-08002B2CF9AE}" pid="124" name="FSC#SKEDITIONSLOVLEX@103.510:AttrStrListDocPropUznesenieBODD4">
    <vt:lpwstr/>
  </property>
  <property fmtid="{D5CDD505-2E9C-101B-9397-08002B2CF9AE}" pid="125" name="FSC#SKEDITIONSLOVLEX@103.510:AttrStrListDocPropUznesenieZodpovednyD4">
    <vt:lpwstr/>
  </property>
  <property fmtid="{D5CDD505-2E9C-101B-9397-08002B2CF9AE}" pid="126" name="FSC#SKEDITIONSLOVLEX@103.510:AttrStrListDocPropUznesenieTextD4">
    <vt:lpwstr/>
  </property>
  <property fmtid="{D5CDD505-2E9C-101B-9397-08002B2CF9AE}" pid="127" name="FSC#SKEDITIONSLOVLEX@103.510:AttrStrListDocPropUznesenieTerminD4">
    <vt:lpwstr/>
  </property>
  <property fmtid="{D5CDD505-2E9C-101B-9397-08002B2CF9AE}" pid="128" name="FSC#SKEDITIONSLOVLEX@103.510:AttrStrListDocPropUznesenieVykonaju">
    <vt:lpwstr>predseda vlády Slovenskej republiky_x000d_
minister školstva, vedy, výskumu a športu SR</vt:lpwstr>
  </property>
  <property fmtid="{D5CDD505-2E9C-101B-9397-08002B2CF9AE}" pid="129" name="FSC#SKEDITIONSLOVLEX@103.510:AttrStrListDocPropUznesenieNaVedomie">
    <vt:lpwstr>predseda Národnej rady Slovenskej republiky</vt:lpwstr>
  </property>
  <property fmtid="{D5CDD505-2E9C-101B-9397-08002B2CF9AE}" pid="130" name="FSC#SKEDITIONSLOVLEX@103.510:AttrStrListDocPropTextVseobPrilohy">
    <vt:lpwstr/>
  </property>
  <property fmtid="{D5CDD505-2E9C-101B-9397-08002B2CF9AE}" pid="131" name="FSC#SKEDITIONSLOVLEX@103.510:AttrStrListDocPropTextPredklSpravy">
    <vt:lpwstr>&lt;p&gt;Ministerstvo školstva, vedy, výskumu a športu Slovenskej republiky predkladá návrh zákona, ktorým sa mení a dopĺňa zákon č. 245/2008 Z. z. o výchove a vzdelávaní (školský zákon) a o zmene a doplnení niektorých zákonov v znení neskorších predpisov a kto</vt:lpwstr>
  </property>
  <property fmtid="{D5CDD505-2E9C-101B-9397-08002B2CF9AE}" pid="132" name="FSC#SKEDITIONSLOVLEX@103.510:dalsipredkladatel">
    <vt:lpwstr/>
  </property>
  <property fmtid="{D5CDD505-2E9C-101B-9397-08002B2CF9AE}" pid="133" name="FSC#SKEDITIONSLOVLEX@103.510:spravaucastverej">
    <vt:lpwstr>&lt;p&gt;Verejnosť bola o príprave návrhu zákona informovaná v&amp;nbsp;rámci rámcového plánu legislatívnych úloh vlády SR na VIII. volebné obdobie, v&amp;nbsp;rámci návrhu plánu legislatívnych úloh vlády SR na rok 2021.&lt;/p&gt;&lt;p&gt;Verejnosť bola o&amp;nbsp;príprave návrhu záko</vt:lpwstr>
  </property>
  <property fmtid="{D5CDD505-2E9C-101B-9397-08002B2CF9AE}" pid="134" name="FSC#SKEDITIONSLOVLEX@103.510:funkciaPred">
    <vt:lpwstr/>
  </property>
  <property fmtid="{D5CDD505-2E9C-101B-9397-08002B2CF9AE}" pid="135" name="FSC#SKEDITIONSLOVLEX@103.510:funkciaPredAkuzativ">
    <vt:lpwstr/>
  </property>
  <property fmtid="{D5CDD505-2E9C-101B-9397-08002B2CF9AE}" pid="136" name="FSC#SKEDITIONSLOVLEX@103.510:funkciaPredDativ">
    <vt:lpwstr/>
  </property>
  <property fmtid="{D5CDD505-2E9C-101B-9397-08002B2CF9AE}" pid="137" name="FSC#SKEDITIONSLOVLEX@103.510:funkciaZodpPred">
    <vt:lpwstr>minister školstva, vedy, výskumu a športu SR</vt:lpwstr>
  </property>
  <property fmtid="{D5CDD505-2E9C-101B-9397-08002B2CF9AE}" pid="138" name="FSC#SKEDITIONSLOVLEX@103.510:funkciaZodpPredAkuzativ">
    <vt:lpwstr>ministra školstva, vedy, výskumu a športu SR</vt:lpwstr>
  </property>
  <property fmtid="{D5CDD505-2E9C-101B-9397-08002B2CF9AE}" pid="139" name="FSC#SKEDITIONSLOVLEX@103.510:funkciaZodpPredDativ">
    <vt:lpwstr>ministrovi školstva, vedy, výskumu a športu SR</vt:lpwstr>
  </property>
  <property fmtid="{D5CDD505-2E9C-101B-9397-08002B2CF9AE}" pid="140" name="FSC#SKEDITIONSLOVLEX@103.510:funkciaDalsiPred">
    <vt:lpwstr/>
  </property>
  <property fmtid="{D5CDD505-2E9C-101B-9397-08002B2CF9AE}" pid="141" name="FSC#SKEDITIONSLOVLEX@103.510:funkciaDalsiPredAkuzativ">
    <vt:lpwstr/>
  </property>
  <property fmtid="{D5CDD505-2E9C-101B-9397-08002B2CF9AE}" pid="142" name="FSC#SKEDITIONSLOVLEX@103.510:funkciaDalsiPredDativ">
    <vt:lpwstr/>
  </property>
  <property fmtid="{D5CDD505-2E9C-101B-9397-08002B2CF9AE}" pid="143" name="FSC#SKEDITIONSLOVLEX@103.510:predkladateliaObalSD">
    <vt:lpwstr>Mgr. Branislav Gröhling_x000d_
minister školstva, vedy, výskumu a športu SR</vt:lpwstr>
  </property>
  <property fmtid="{D5CDD505-2E9C-101B-9397-08002B2CF9AE}" pid="144" name="FSC#SKEDITIONSLOVLEX@103.510:cisloparlamenttlac">
    <vt:lpwstr/>
  </property>
  <property fmtid="{D5CDD505-2E9C-101B-9397-08002B2CF9AE}" pid="145" name="FSC#SKEDITIONSLOVLEX@103.510:nazovpredpis1">
    <vt:lpwstr/>
  </property>
  <property fmtid="{D5CDD505-2E9C-101B-9397-08002B2CF9AE}" pid="146" name="FSC#SKEDITIONSLOVLEX@103.510:nazovpredpis2">
    <vt:lpwstr/>
  </property>
  <property fmtid="{D5CDD505-2E9C-101B-9397-08002B2CF9AE}" pid="147" name="FSC#SKEDITIONSLOVLEX@103.510:nazovpredpis3">
    <vt:lpwstr/>
  </property>
  <property fmtid="{D5CDD505-2E9C-101B-9397-08002B2CF9AE}" pid="148" name="FSC#SKEDITIONSLOVLEX@103.510:plnynazovpredpis1">
    <vt:lpwstr/>
  </property>
  <property fmtid="{D5CDD505-2E9C-101B-9397-08002B2CF9AE}" pid="149" name="FSC#SKEDITIONSLOVLEX@103.510:plnynazovpredpis2">
    <vt:lpwstr/>
  </property>
  <property fmtid="{D5CDD505-2E9C-101B-9397-08002B2CF9AE}" pid="150" name="FSC#SKEDITIONSLOVLEX@103.510:plnynazovpredpis3">
    <vt:lpwstr/>
  </property>
  <property fmtid="{D5CDD505-2E9C-101B-9397-08002B2CF9AE}" pid="151" name="FSC#SKEDITIONSLOVLEX@103.510:aktualnyrok">
    <vt:lpwstr>2021</vt:lpwstr>
  </property>
  <property fmtid="{D5CDD505-2E9C-101B-9397-08002B2CF9AE}" pid="152" name="FSC#SKEDITIONSLOVLEX@103.510:vytvorenedna">
    <vt:lpwstr>9. 3. 2021</vt:lpwstr>
  </property>
</Properties>
</file>