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6F39" w:rsidRDefault="005E6F39" w:rsidP="00321452">
      <w:pPr>
        <w:pBdr>
          <w:bottom w:val="single" w:sz="6" w:space="1" w:color="auto"/>
        </w:pBdr>
        <w:jc w:val="center"/>
        <w:rPr>
          <w:b/>
          <w:caps/>
          <w:spacing w:val="30"/>
        </w:rPr>
      </w:pPr>
    </w:p>
    <w:p w:rsidR="007A3B96" w:rsidRPr="00321452" w:rsidRDefault="007A3B96" w:rsidP="00321452">
      <w:pPr>
        <w:jc w:val="center"/>
        <w:rPr>
          <w:b/>
          <w:caps/>
          <w:spacing w:val="30"/>
        </w:rPr>
      </w:pPr>
    </w:p>
    <w:p w:rsidR="005E6F39" w:rsidRPr="00321452" w:rsidRDefault="005E6F39" w:rsidP="00321452">
      <w:pPr>
        <w:jc w:val="center"/>
        <w:rPr>
          <w:b/>
          <w:caps/>
          <w:spacing w:val="30"/>
        </w:rPr>
      </w:pPr>
    </w:p>
    <w:p w:rsidR="005E6F39" w:rsidRPr="00321452" w:rsidRDefault="005E6F39" w:rsidP="00321452">
      <w:pPr>
        <w:jc w:val="center"/>
        <w:rPr>
          <w:b/>
          <w:caps/>
          <w:spacing w:val="30"/>
        </w:rPr>
      </w:pPr>
    </w:p>
    <w:p w:rsidR="005E6F39" w:rsidRPr="00321452" w:rsidRDefault="001D716D" w:rsidP="00321452">
      <w:pPr>
        <w:jc w:val="center"/>
        <w:rPr>
          <w:b/>
          <w:caps/>
          <w:spacing w:val="30"/>
        </w:rPr>
      </w:pPr>
      <w:r>
        <w:rPr>
          <w:b/>
          <w:caps/>
          <w:spacing w:val="30"/>
        </w:rPr>
        <w:t>77</w:t>
      </w:r>
    </w:p>
    <w:p w:rsidR="005E6F39" w:rsidRPr="00321452" w:rsidRDefault="005E6F39" w:rsidP="00321452">
      <w:pPr>
        <w:jc w:val="center"/>
        <w:rPr>
          <w:b/>
          <w:caps/>
          <w:spacing w:val="30"/>
        </w:rPr>
      </w:pPr>
    </w:p>
    <w:p w:rsidR="005E6F39" w:rsidRPr="00321452" w:rsidRDefault="005E6F39" w:rsidP="00321452">
      <w:pPr>
        <w:jc w:val="center"/>
        <w:rPr>
          <w:b/>
          <w:caps/>
          <w:spacing w:val="30"/>
        </w:rPr>
      </w:pPr>
    </w:p>
    <w:p w:rsidR="00F806EF" w:rsidRPr="00321452" w:rsidRDefault="00F806EF" w:rsidP="00321452">
      <w:pPr>
        <w:ind w:left="2832" w:firstLine="708"/>
        <w:rPr>
          <w:b/>
          <w:caps/>
          <w:spacing w:val="30"/>
        </w:rPr>
      </w:pPr>
      <w:r w:rsidRPr="00321452">
        <w:rPr>
          <w:b/>
          <w:caps/>
          <w:spacing w:val="30"/>
        </w:rPr>
        <w:t>Návrh</w:t>
      </w:r>
      <w:r w:rsidR="005E6F39" w:rsidRPr="00321452">
        <w:rPr>
          <w:b/>
          <w:caps/>
          <w:spacing w:val="30"/>
        </w:rPr>
        <w:t xml:space="preserve"> VlÁDY</w:t>
      </w:r>
    </w:p>
    <w:p w:rsidR="005E6F39" w:rsidRPr="00321452" w:rsidRDefault="005E6F39" w:rsidP="00321452">
      <w:pPr>
        <w:ind w:left="2832" w:firstLine="708"/>
        <w:rPr>
          <w:b/>
          <w:caps/>
          <w:spacing w:val="30"/>
        </w:rPr>
      </w:pPr>
    </w:p>
    <w:p w:rsidR="00F806EF" w:rsidRPr="00321452" w:rsidRDefault="00F806EF" w:rsidP="00321452">
      <w:pPr>
        <w:jc w:val="center"/>
        <w:rPr>
          <w:b/>
          <w:caps/>
          <w:spacing w:val="30"/>
        </w:rPr>
      </w:pPr>
    </w:p>
    <w:p w:rsidR="00F806EF" w:rsidRPr="00321452" w:rsidRDefault="00F806EF" w:rsidP="00321452">
      <w:pPr>
        <w:jc w:val="center"/>
        <w:rPr>
          <w:b/>
        </w:rPr>
      </w:pPr>
      <w:r w:rsidRPr="00321452">
        <w:rPr>
          <w:b/>
        </w:rPr>
        <w:t xml:space="preserve">na skrátené legislatívne konanie o vládnom návrhu zákona, ktorým sa mení a dopĺňa zákon č. </w:t>
      </w:r>
      <w:bookmarkStart w:id="0" w:name="_Hlk149231070"/>
      <w:r w:rsidR="007A0447" w:rsidRPr="00321452">
        <w:rPr>
          <w:b/>
        </w:rPr>
        <w:t>597/2003 Z. z. o financovaní základných škôl, stredných škôl a školských zariadení v znení neskorších predpisov a ktorým sa</w:t>
      </w:r>
      <w:r w:rsidR="00C32012" w:rsidRPr="00321452">
        <w:rPr>
          <w:b/>
        </w:rPr>
        <w:t xml:space="preserve"> </w:t>
      </w:r>
      <w:r w:rsidR="007A0447" w:rsidRPr="00321452">
        <w:rPr>
          <w:b/>
        </w:rPr>
        <w:t>dopĺňajú niektoré zákony</w:t>
      </w:r>
    </w:p>
    <w:p w:rsidR="00F806EF" w:rsidRPr="00321452" w:rsidRDefault="00F806EF" w:rsidP="00321452">
      <w:pPr>
        <w:jc w:val="both"/>
      </w:pPr>
    </w:p>
    <w:bookmarkEnd w:id="0"/>
    <w:p w:rsidR="00F806EF" w:rsidRPr="00321452" w:rsidRDefault="00F806EF" w:rsidP="00321452">
      <w:pPr>
        <w:ind w:firstLine="708"/>
        <w:jc w:val="both"/>
      </w:pPr>
      <w:r w:rsidRPr="00321452">
        <w:t>Podľa § 89 ods. 1 zákona č. 350/1996 Z. z. o rokovacom poriadku Národnej rady Slovenskej republiky</w:t>
      </w:r>
      <w:r w:rsidR="007478E5" w:rsidRPr="00321452">
        <w:t xml:space="preserve"> v znení neskorších predpisov</w:t>
      </w:r>
      <w:r w:rsidRPr="00321452">
        <w:t xml:space="preserve"> </w:t>
      </w:r>
      <w:r w:rsidR="007478E5" w:rsidRPr="00321452">
        <w:rPr>
          <w:i/>
        </w:rPr>
        <w:t>„Z</w:t>
      </w:r>
      <w:r w:rsidRPr="00321452">
        <w:rPr>
          <w:i/>
        </w:rPr>
        <w:t>a mimoriadnych okolností, keď môže dôjsť k ohrozeniu základných ľudských práv a slobôd alebo bezpečnosti alebo ak hrozia štátu značné hospodárske škody, národná rada sa môže na návrh vlády uzniesť na skrátenom legislatívnom konaní o návrhu zákona.</w:t>
      </w:r>
      <w:r w:rsidR="007478E5" w:rsidRPr="00321452">
        <w:rPr>
          <w:i/>
        </w:rPr>
        <w:t>“</w:t>
      </w:r>
      <w:r w:rsidR="007478E5" w:rsidRPr="00321452">
        <w:t>.</w:t>
      </w:r>
    </w:p>
    <w:p w:rsidR="007A0447" w:rsidRPr="00321452" w:rsidRDefault="007A0447" w:rsidP="00321452">
      <w:pPr>
        <w:ind w:firstLine="708"/>
        <w:jc w:val="both"/>
      </w:pPr>
    </w:p>
    <w:p w:rsidR="007A0447" w:rsidRPr="00321452" w:rsidRDefault="00056F48" w:rsidP="00321452">
      <w:pPr>
        <w:ind w:firstLine="708"/>
        <w:jc w:val="both"/>
      </w:pPr>
      <w:r w:rsidRPr="00321452">
        <w:t>N</w:t>
      </w:r>
      <w:r w:rsidR="00F806EF" w:rsidRPr="00321452">
        <w:t>ávrh</w:t>
      </w:r>
      <w:r w:rsidRPr="00321452">
        <w:t>om</w:t>
      </w:r>
      <w:r w:rsidR="00F806EF" w:rsidRPr="00321452">
        <w:t xml:space="preserve"> zákona, ktorým sa dopĺňa zákon</w:t>
      </w:r>
      <w:r w:rsidR="007A0447" w:rsidRPr="00321452">
        <w:t xml:space="preserve"> č. 597/2003 Z. z. o financovaní základných škôl, stredných škôl a školských zariadení v znení neskorších predpisov a ktorým sa dopĺňajú niektoré zákony</w:t>
      </w:r>
      <w:r w:rsidRPr="00321452">
        <w:t xml:space="preserve"> </w:t>
      </w:r>
      <w:bookmarkStart w:id="1" w:name="_Hlk149231190"/>
      <w:r w:rsidR="007A0447" w:rsidRPr="00321452">
        <w:t>sa plní jeden z cieľov Plánu obnovy a odolnosti SR schváleného uznesením vlády SR č. 221 z 28. apríla 2021– ide o  cieľ reformy 3 komponentu 6.</w:t>
      </w:r>
      <w:r w:rsidR="007238C6" w:rsidRPr="00321452">
        <w:t xml:space="preserve"> </w:t>
      </w:r>
    </w:p>
    <w:p w:rsidR="007238C6" w:rsidRPr="00321452" w:rsidRDefault="007238C6" w:rsidP="00321452">
      <w:pPr>
        <w:tabs>
          <w:tab w:val="left" w:pos="708"/>
        </w:tabs>
        <w:ind w:firstLine="708"/>
        <w:jc w:val="both"/>
      </w:pPr>
    </w:p>
    <w:p w:rsidR="007A0447" w:rsidRPr="00321452" w:rsidRDefault="0063708B" w:rsidP="00321452">
      <w:pPr>
        <w:tabs>
          <w:tab w:val="left" w:pos="708"/>
        </w:tabs>
        <w:ind w:firstLine="708"/>
        <w:jc w:val="both"/>
      </w:pPr>
      <w:r w:rsidRPr="00437628">
        <w:t xml:space="preserve">Prvým krokom plnenia cieľa bola komplexná zmena systému a transformácia zariadení poradenstva a prevencie. Druhým krokom plnenia cieľa je zmena financovania zariadení poradenstva a prevencie. </w:t>
      </w:r>
      <w:r w:rsidR="007A0447" w:rsidRPr="00437628">
        <w:t>Navrhovaná zmena financovania spočíva v tom, že cirkevné zariadenia poradenstva a prevencie a súkromné zariadenia poradenstva a prevencie už nebudú financované obcami alebo s</w:t>
      </w:r>
      <w:r w:rsidR="007A0447" w:rsidRPr="00321452">
        <w:t>amosprávnymi krajmi z výnosu dane z príjmov fyzických osôb</w:t>
      </w:r>
      <w:r w:rsidR="00D22C26" w:rsidRPr="00321452">
        <w:t>, ale budú financované zo štátneho rozpočtu.</w:t>
      </w:r>
      <w:r w:rsidR="007238C6" w:rsidRPr="00321452">
        <w:t xml:space="preserve"> Zároveň pri financovaní štátnych aj neštátnych zariadení poradenstva a prevencie sa bude postupova</w:t>
      </w:r>
      <w:bookmarkStart w:id="2" w:name="_GoBack"/>
      <w:bookmarkEnd w:id="2"/>
      <w:r w:rsidR="007238C6" w:rsidRPr="00321452">
        <w:t>ť nielen podľa počtu detí, ale aj podľa výkonov odborných činností.</w:t>
      </w:r>
      <w:r w:rsidR="00D22C26" w:rsidRPr="00321452">
        <w:t xml:space="preserve">   </w:t>
      </w:r>
      <w:r w:rsidR="007A0447" w:rsidRPr="00321452">
        <w:t xml:space="preserve"> </w:t>
      </w:r>
    </w:p>
    <w:p w:rsidR="00493C48" w:rsidRPr="00321452" w:rsidRDefault="00493C48" w:rsidP="00321452">
      <w:pPr>
        <w:tabs>
          <w:tab w:val="left" w:pos="708"/>
        </w:tabs>
        <w:ind w:firstLine="708"/>
        <w:jc w:val="both"/>
      </w:pPr>
    </w:p>
    <w:p w:rsidR="00493C48" w:rsidRPr="00321452" w:rsidRDefault="006804BB" w:rsidP="00321452">
      <w:pPr>
        <w:ind w:firstLine="708"/>
        <w:jc w:val="both"/>
      </w:pPr>
      <w:r w:rsidRPr="00321452">
        <w:t xml:space="preserve"> Schválený zákon má byť prílohou k </w:t>
      </w:r>
      <w:r w:rsidR="007A0447" w:rsidRPr="00321452">
        <w:t xml:space="preserve">4. žiadosti o platbu z prostriedkov </w:t>
      </w:r>
      <w:r w:rsidR="00493C48" w:rsidRPr="00321452">
        <w:t>Plánu obnovy a</w:t>
      </w:r>
      <w:r w:rsidR="00732F77" w:rsidRPr="00321452">
        <w:t> </w:t>
      </w:r>
      <w:r w:rsidR="00493C48" w:rsidRPr="00321452">
        <w:t>odolnosti</w:t>
      </w:r>
      <w:r w:rsidR="00732F77" w:rsidRPr="00321452">
        <w:t xml:space="preserve"> SR</w:t>
      </w:r>
      <w:r w:rsidR="00056F48" w:rsidRPr="00321452">
        <w:t xml:space="preserve">. Táto žiadosť o platbu sa </w:t>
      </w:r>
      <w:r w:rsidR="00F323F1" w:rsidRPr="00321452">
        <w:t>má</w:t>
      </w:r>
      <w:r w:rsidR="00056F48" w:rsidRPr="00321452">
        <w:t xml:space="preserve"> podávať 15. decembra 2023, pričom zákon sa k žiadosti prikladá ako dôkaz splnenia cieľa. Preto je nevyhnutné, aby bol návrh zákona schválený Národnou radou </w:t>
      </w:r>
      <w:r w:rsidR="00732F77" w:rsidRPr="00321452">
        <w:t>Slovenskej republiky</w:t>
      </w:r>
      <w:r w:rsidR="00732F77" w:rsidRPr="00321452" w:rsidDel="00732F77">
        <w:t xml:space="preserve"> </w:t>
      </w:r>
      <w:r w:rsidR="00056F48" w:rsidRPr="00321452">
        <w:t xml:space="preserve"> </w:t>
      </w:r>
      <w:r w:rsidR="00CE50AC" w:rsidRPr="00321452">
        <w:t xml:space="preserve">ešte </w:t>
      </w:r>
      <w:r w:rsidR="00056F48" w:rsidRPr="00321452">
        <w:t>pred podávaním 4. žiadosti o</w:t>
      </w:r>
      <w:r w:rsidR="007A294B" w:rsidRPr="00321452">
        <w:t> </w:t>
      </w:r>
      <w:r w:rsidR="00056F48" w:rsidRPr="00321452">
        <w:t xml:space="preserve">platbu. Na základe uvedeného nie je </w:t>
      </w:r>
      <w:r w:rsidR="00CE50AC" w:rsidRPr="00321452">
        <w:t xml:space="preserve">objektívne </w:t>
      </w:r>
      <w:r w:rsidR="00056F48" w:rsidRPr="00321452">
        <w:t xml:space="preserve">možné návrh zákona prerokovať štandardným legislatívnym procesom a </w:t>
      </w:r>
      <w:r w:rsidR="00493C48" w:rsidRPr="00321452">
        <w:t>návrh zákona</w:t>
      </w:r>
      <w:r w:rsidR="00DE53B2" w:rsidRPr="00321452">
        <w:t xml:space="preserve"> </w:t>
      </w:r>
      <w:r w:rsidR="00056F48" w:rsidRPr="00321452">
        <w:t>je potrebné bezodkladne predložiť na rokovanie</w:t>
      </w:r>
      <w:r w:rsidR="00D22C26" w:rsidRPr="00321452">
        <w:t xml:space="preserve"> </w:t>
      </w:r>
      <w:r w:rsidR="00493C48" w:rsidRPr="00321452">
        <w:t>Národnej rady Slovenskej republiky.</w:t>
      </w:r>
    </w:p>
    <w:p w:rsidR="00493C48" w:rsidRPr="00321452" w:rsidRDefault="00493C48" w:rsidP="00321452">
      <w:pPr>
        <w:ind w:firstLine="708"/>
        <w:jc w:val="both"/>
      </w:pPr>
    </w:p>
    <w:p w:rsidR="002F3D73" w:rsidRPr="00321452" w:rsidRDefault="00F806EF" w:rsidP="00321452">
      <w:pPr>
        <w:ind w:firstLine="708"/>
        <w:jc w:val="both"/>
      </w:pPr>
      <w:r w:rsidRPr="00321452">
        <w:t>Pokiaľ</w:t>
      </w:r>
      <w:r w:rsidR="00493C48" w:rsidRPr="00321452">
        <w:t xml:space="preserve"> </w:t>
      </w:r>
      <w:r w:rsidRPr="00321452">
        <w:t>Slovenská r</w:t>
      </w:r>
      <w:r w:rsidR="002F3D73" w:rsidRPr="00321452">
        <w:t>e</w:t>
      </w:r>
      <w:r w:rsidRPr="00321452">
        <w:t>publika</w:t>
      </w:r>
      <w:r w:rsidR="00493C48" w:rsidRPr="00321452">
        <w:t xml:space="preserve"> </w:t>
      </w:r>
      <w:r w:rsidR="002F3D73" w:rsidRPr="00321452">
        <w:t>nesplní</w:t>
      </w:r>
      <w:r w:rsidR="00D22C26" w:rsidRPr="00321452">
        <w:t xml:space="preserve"> tento cieľ </w:t>
      </w:r>
      <w:r w:rsidR="00493C48" w:rsidRPr="00321452">
        <w:t>v</w:t>
      </w:r>
      <w:r w:rsidR="00D22C26" w:rsidRPr="00321452">
        <w:t xml:space="preserve"> uvedenom </w:t>
      </w:r>
      <w:r w:rsidR="00493C48" w:rsidRPr="00321452">
        <w:t>termíne</w:t>
      </w:r>
      <w:r w:rsidR="00056F48" w:rsidRPr="00321452">
        <w:t>,</w:t>
      </w:r>
      <w:r w:rsidR="00493C48" w:rsidRPr="00321452">
        <w:t xml:space="preserve"> dôjde k ohrozeniu poskytnutia finančných prostriedkov </w:t>
      </w:r>
      <w:r w:rsidR="00056F48" w:rsidRPr="00321452">
        <w:t xml:space="preserve">z prostriedkov Plánu obnovy a odolnosti </w:t>
      </w:r>
      <w:r w:rsidR="00732F77" w:rsidRPr="00321452">
        <w:t xml:space="preserve">SR </w:t>
      </w:r>
      <w:r w:rsidR="00493C48" w:rsidRPr="00321452">
        <w:t>na základe 4. žiadosti o platbu. Z </w:t>
      </w:r>
      <w:r w:rsidR="002F3D73" w:rsidRPr="00321452">
        <w:t>toh</w:t>
      </w:r>
      <w:r w:rsidR="00493C48" w:rsidRPr="00321452">
        <w:t xml:space="preserve">to </w:t>
      </w:r>
      <w:r w:rsidR="002F3D73" w:rsidRPr="00321452">
        <w:t xml:space="preserve">dôvodu, </w:t>
      </w:r>
      <w:r w:rsidRPr="00321452">
        <w:t xml:space="preserve">hrozia Slovenskej </w:t>
      </w:r>
      <w:r w:rsidR="002F3D73" w:rsidRPr="00321452">
        <w:t>republike</w:t>
      </w:r>
      <w:r w:rsidRPr="00321452">
        <w:t xml:space="preserve"> značné </w:t>
      </w:r>
      <w:r w:rsidR="002F3D73" w:rsidRPr="00321452">
        <w:t>hospodárske škody, čím je splnená jedna z materiálnych podmienok na skrátené legislatívne konanie.</w:t>
      </w:r>
    </w:p>
    <w:p w:rsidR="00047B91" w:rsidRPr="00321452" w:rsidRDefault="00047B91" w:rsidP="00321452">
      <w:pPr>
        <w:jc w:val="both"/>
        <w:rPr>
          <w:color w:val="000000"/>
        </w:rPr>
      </w:pPr>
    </w:p>
    <w:p w:rsidR="009943BE" w:rsidRPr="00321452" w:rsidRDefault="00F806EF" w:rsidP="00321452">
      <w:pPr>
        <w:ind w:firstLine="708"/>
        <w:jc w:val="both"/>
      </w:pPr>
      <w:r w:rsidRPr="00321452">
        <w:rPr>
          <w:color w:val="000000"/>
        </w:rPr>
        <w:t>Na základe</w:t>
      </w:r>
      <w:r w:rsidRPr="00321452">
        <w:rPr>
          <w:rStyle w:val="apple-converted-space"/>
          <w:color w:val="000000"/>
        </w:rPr>
        <w:t> </w:t>
      </w:r>
      <w:r w:rsidRPr="00321452">
        <w:rPr>
          <w:color w:val="000000"/>
        </w:rPr>
        <w:t xml:space="preserve">uvedených skutočností z dôvodu </w:t>
      </w:r>
      <w:r w:rsidRPr="00321452">
        <w:rPr>
          <w:b/>
          <w:color w:val="000000"/>
        </w:rPr>
        <w:t xml:space="preserve">možných značných hospodárskych škôd </w:t>
      </w:r>
      <w:r w:rsidRPr="00321452">
        <w:rPr>
          <w:color w:val="000000"/>
        </w:rPr>
        <w:t>je</w:t>
      </w:r>
      <w:r w:rsidRPr="00321452">
        <w:rPr>
          <w:rStyle w:val="apple-converted-space"/>
          <w:color w:val="000000"/>
        </w:rPr>
        <w:t> </w:t>
      </w:r>
      <w:r w:rsidRPr="00321452">
        <w:rPr>
          <w:color w:val="000000"/>
        </w:rPr>
        <w:t>potrebné podľa § 89 ods. 1 zákona Národnej rady Slovenskej republiky č. 350/1996 Z. z. o rokovacom poriadku Národnej</w:t>
      </w:r>
      <w:r w:rsidRPr="00321452">
        <w:rPr>
          <w:b/>
          <w:color w:val="000000"/>
        </w:rPr>
        <w:t xml:space="preserve">, aby sa </w:t>
      </w:r>
      <w:r w:rsidR="00CE50AC" w:rsidRPr="00321452">
        <w:rPr>
          <w:b/>
          <w:color w:val="000000"/>
        </w:rPr>
        <w:t xml:space="preserve">Národná rada Slovenskej republiky </w:t>
      </w:r>
      <w:r w:rsidRPr="00321452">
        <w:rPr>
          <w:b/>
          <w:color w:val="000000"/>
        </w:rPr>
        <w:t xml:space="preserve">uzniesla na </w:t>
      </w:r>
      <w:r w:rsidRPr="00321452">
        <w:rPr>
          <w:b/>
          <w:color w:val="000000"/>
        </w:rPr>
        <w:lastRenderedPageBreak/>
        <w:t>skrátenom legislatívnom konaní</w:t>
      </w:r>
      <w:r w:rsidRPr="00321452">
        <w:rPr>
          <w:color w:val="000000"/>
        </w:rPr>
        <w:t xml:space="preserve"> o vládnom návrhu </w:t>
      </w:r>
      <w:r w:rsidRPr="00321452">
        <w:t xml:space="preserve">zákona, </w:t>
      </w:r>
      <w:r w:rsidR="002F3D73" w:rsidRPr="00321452">
        <w:t>ktorým sa mení a dopĺňa zákon č.</w:t>
      </w:r>
      <w:r w:rsidR="00493C48" w:rsidRPr="00321452">
        <w:t xml:space="preserve"> 597/2003 Z. z. o financovaní základných škôl, stredných škôl a školských zariadení v znení neskorších predpisov a ktorým sa</w:t>
      </w:r>
      <w:r w:rsidR="00AA5FAE">
        <w:t xml:space="preserve"> </w:t>
      </w:r>
      <w:r w:rsidR="00493C48" w:rsidRPr="00321452">
        <w:t>dopĺňajú niektoré zákony.</w:t>
      </w:r>
      <w:bookmarkEnd w:id="1"/>
    </w:p>
    <w:p w:rsidR="005E6F39" w:rsidRPr="00321452" w:rsidRDefault="005E6F39" w:rsidP="00321452">
      <w:pPr>
        <w:jc w:val="both"/>
      </w:pPr>
    </w:p>
    <w:p w:rsidR="005E6F39" w:rsidRPr="00321452" w:rsidRDefault="005E6F39" w:rsidP="00321452">
      <w:pPr>
        <w:jc w:val="both"/>
      </w:pPr>
    </w:p>
    <w:p w:rsidR="005E6F39" w:rsidRDefault="005E6F39" w:rsidP="00321452">
      <w:pPr>
        <w:jc w:val="both"/>
      </w:pPr>
      <w:r w:rsidRPr="00321452">
        <w:t>V Bratislave 2</w:t>
      </w:r>
      <w:r w:rsidR="00A902BD">
        <w:t>9</w:t>
      </w:r>
      <w:r w:rsidRPr="00321452">
        <w:t xml:space="preserve">. novembra 2023 </w:t>
      </w:r>
    </w:p>
    <w:p w:rsidR="00473ADB" w:rsidRDefault="00473ADB" w:rsidP="00321452">
      <w:pPr>
        <w:jc w:val="both"/>
      </w:pPr>
    </w:p>
    <w:p w:rsidR="00473ADB" w:rsidRDefault="00473ADB" w:rsidP="00321452">
      <w:pPr>
        <w:jc w:val="both"/>
      </w:pPr>
    </w:p>
    <w:p w:rsidR="00473ADB" w:rsidRPr="00321452" w:rsidRDefault="00473ADB" w:rsidP="00321452">
      <w:pPr>
        <w:jc w:val="both"/>
      </w:pPr>
    </w:p>
    <w:p w:rsidR="005E6F39" w:rsidRPr="00321452" w:rsidRDefault="005E6F39" w:rsidP="00321452">
      <w:pPr>
        <w:jc w:val="both"/>
      </w:pPr>
    </w:p>
    <w:p w:rsidR="005E6F39" w:rsidRPr="00321452" w:rsidRDefault="005E6F39" w:rsidP="00321452">
      <w:pPr>
        <w:jc w:val="both"/>
      </w:pPr>
    </w:p>
    <w:p w:rsidR="005E6F39" w:rsidRPr="00321452" w:rsidRDefault="005E6F39" w:rsidP="00321452">
      <w:pPr>
        <w:ind w:firstLine="708"/>
        <w:rPr>
          <w:b/>
        </w:rPr>
      </w:pPr>
      <w:r w:rsidRPr="00321452">
        <w:rPr>
          <w:b/>
        </w:rPr>
        <w:t xml:space="preserve">    </w:t>
      </w:r>
      <w:r w:rsidRPr="00321452">
        <w:rPr>
          <w:b/>
        </w:rPr>
        <w:tab/>
      </w:r>
      <w:r w:rsidRPr="00321452">
        <w:rPr>
          <w:b/>
        </w:rPr>
        <w:tab/>
      </w:r>
      <w:r w:rsidRPr="00321452">
        <w:rPr>
          <w:b/>
        </w:rPr>
        <w:tab/>
      </w:r>
      <w:r w:rsidRPr="00321452">
        <w:rPr>
          <w:b/>
        </w:rPr>
        <w:tab/>
        <w:t xml:space="preserve">  R</w:t>
      </w:r>
      <w:r w:rsidR="00387CAA" w:rsidRPr="00321452">
        <w:rPr>
          <w:b/>
        </w:rPr>
        <w:t>o</w:t>
      </w:r>
      <w:r w:rsidRPr="00321452">
        <w:rPr>
          <w:b/>
        </w:rPr>
        <w:t xml:space="preserve">bert Fico  </w:t>
      </w:r>
    </w:p>
    <w:p w:rsidR="005E6F39" w:rsidRPr="00321452" w:rsidRDefault="005E6F39" w:rsidP="00321452">
      <w:pPr>
        <w:ind w:left="2832"/>
      </w:pPr>
      <w:r w:rsidRPr="00321452">
        <w:t xml:space="preserve">            predseda vlády</w:t>
      </w:r>
    </w:p>
    <w:p w:rsidR="005E6F39" w:rsidRPr="00321452" w:rsidRDefault="005E6F39" w:rsidP="00321452">
      <w:pPr>
        <w:tabs>
          <w:tab w:val="left" w:pos="3544"/>
        </w:tabs>
        <w:ind w:firstLine="708"/>
      </w:pPr>
      <w:r w:rsidRPr="00321452">
        <w:t xml:space="preserve">                                           Slovenskej republiky</w:t>
      </w:r>
    </w:p>
    <w:p w:rsidR="005E6F39" w:rsidRPr="00321452" w:rsidRDefault="005E6F39" w:rsidP="00321452">
      <w:pPr>
        <w:ind w:firstLine="708"/>
        <w:jc w:val="center"/>
      </w:pPr>
    </w:p>
    <w:p w:rsidR="005E6F39" w:rsidRPr="00321452" w:rsidRDefault="005E6F39" w:rsidP="00321452">
      <w:pPr>
        <w:ind w:firstLine="708"/>
        <w:jc w:val="center"/>
      </w:pPr>
    </w:p>
    <w:p w:rsidR="005E6F39" w:rsidRPr="00321452" w:rsidRDefault="005E6F39" w:rsidP="00321452">
      <w:pPr>
        <w:ind w:firstLine="708"/>
        <w:jc w:val="center"/>
      </w:pPr>
    </w:p>
    <w:p w:rsidR="005E6F39" w:rsidRPr="00321452" w:rsidRDefault="005E6F39" w:rsidP="00321452">
      <w:pPr>
        <w:ind w:firstLine="708"/>
        <w:jc w:val="center"/>
      </w:pPr>
    </w:p>
    <w:p w:rsidR="005E6F39" w:rsidRPr="00321452" w:rsidRDefault="005E6F39" w:rsidP="00321452">
      <w:pPr>
        <w:ind w:firstLine="708"/>
        <w:jc w:val="center"/>
      </w:pPr>
    </w:p>
    <w:p w:rsidR="005E6F39" w:rsidRPr="00321452" w:rsidRDefault="005E6F39" w:rsidP="00321452">
      <w:pPr>
        <w:ind w:left="2832" w:firstLine="708"/>
        <w:rPr>
          <w:b/>
        </w:rPr>
      </w:pPr>
      <w:r w:rsidRPr="00321452">
        <w:rPr>
          <w:b/>
        </w:rPr>
        <w:t xml:space="preserve">Tomáš </w:t>
      </w:r>
      <w:proofErr w:type="spellStart"/>
      <w:r w:rsidRPr="00321452">
        <w:rPr>
          <w:b/>
        </w:rPr>
        <w:t>Drucker</w:t>
      </w:r>
      <w:proofErr w:type="spellEnd"/>
      <w:r w:rsidRPr="00321452">
        <w:rPr>
          <w:b/>
        </w:rPr>
        <w:t xml:space="preserve">  </w:t>
      </w:r>
    </w:p>
    <w:p w:rsidR="005E6F39" w:rsidRPr="00321452" w:rsidRDefault="005E6F39" w:rsidP="00321452">
      <w:pPr>
        <w:ind w:firstLine="708"/>
      </w:pPr>
      <w:r w:rsidRPr="00321452">
        <w:t xml:space="preserve">                              minister školstva, vedy, výskumu a športu</w:t>
      </w:r>
    </w:p>
    <w:p w:rsidR="005E6F39" w:rsidRPr="00321452" w:rsidRDefault="005E6F39" w:rsidP="00473ADB">
      <w:pPr>
        <w:ind w:firstLine="708"/>
      </w:pPr>
      <w:r w:rsidRPr="00321452">
        <w:t xml:space="preserve">                                              Slovenskej republiky</w:t>
      </w:r>
    </w:p>
    <w:sectPr w:rsidR="005E6F39" w:rsidRPr="00321452" w:rsidSect="00481CEB">
      <w:footerReference w:type="even" r:id="rId6"/>
      <w:foot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3022" w:rsidRDefault="00A73022">
      <w:r>
        <w:separator/>
      </w:r>
    </w:p>
  </w:endnote>
  <w:endnote w:type="continuationSeparator" w:id="0">
    <w:p w:rsidR="00A73022" w:rsidRDefault="00A73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4AEF" w:rsidRDefault="00F12128" w:rsidP="00B142B1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504AEF" w:rsidRDefault="00A73022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4AEF" w:rsidRDefault="00F12128" w:rsidP="00B142B1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2</w:t>
    </w:r>
    <w:r>
      <w:rPr>
        <w:rStyle w:val="slostrany"/>
      </w:rPr>
      <w:fldChar w:fldCharType="end"/>
    </w:r>
  </w:p>
  <w:p w:rsidR="00504AEF" w:rsidRDefault="00A7302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3022" w:rsidRDefault="00A73022">
      <w:r>
        <w:separator/>
      </w:r>
    </w:p>
  </w:footnote>
  <w:footnote w:type="continuationSeparator" w:id="0">
    <w:p w:rsidR="00A73022" w:rsidRDefault="00A730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6F39" w:rsidRPr="001269D3" w:rsidRDefault="005E6F39" w:rsidP="005E6F39">
    <w:pPr>
      <w:pStyle w:val="Hlavika"/>
      <w:jc w:val="center"/>
      <w:rPr>
        <w:b/>
        <w:sz w:val="28"/>
        <w:szCs w:val="28"/>
      </w:rPr>
    </w:pPr>
    <w:r w:rsidRPr="001269D3">
      <w:rPr>
        <w:b/>
        <w:sz w:val="28"/>
        <w:szCs w:val="28"/>
      </w:rPr>
      <w:t>NÁRODNÁ RADA SLOVENSKEJ REPUBLIKY</w:t>
    </w:r>
  </w:p>
  <w:p w:rsidR="005E6F39" w:rsidRDefault="005E6F39" w:rsidP="005E6F39">
    <w:pPr>
      <w:pStyle w:val="Hlavika"/>
      <w:jc w:val="center"/>
    </w:pPr>
    <w:r>
      <w:t>IX. volebné obdobie</w:t>
    </w:r>
  </w:p>
  <w:p w:rsidR="005E6F39" w:rsidRDefault="005E6F39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6EF"/>
    <w:rsid w:val="00047B91"/>
    <w:rsid w:val="00056F48"/>
    <w:rsid w:val="001D716D"/>
    <w:rsid w:val="002E3562"/>
    <w:rsid w:val="002F3D73"/>
    <w:rsid w:val="00321452"/>
    <w:rsid w:val="00326F4D"/>
    <w:rsid w:val="0035199B"/>
    <w:rsid w:val="00387CAA"/>
    <w:rsid w:val="00437628"/>
    <w:rsid w:val="00455841"/>
    <w:rsid w:val="00473ADB"/>
    <w:rsid w:val="00493C48"/>
    <w:rsid w:val="004B1E1E"/>
    <w:rsid w:val="0050342C"/>
    <w:rsid w:val="00544E2D"/>
    <w:rsid w:val="005B574C"/>
    <w:rsid w:val="005E6F39"/>
    <w:rsid w:val="0063708B"/>
    <w:rsid w:val="0066471C"/>
    <w:rsid w:val="006804BB"/>
    <w:rsid w:val="007238C6"/>
    <w:rsid w:val="00732F77"/>
    <w:rsid w:val="007478E5"/>
    <w:rsid w:val="007A0447"/>
    <w:rsid w:val="007A294B"/>
    <w:rsid w:val="007A3B96"/>
    <w:rsid w:val="008034EA"/>
    <w:rsid w:val="009750F8"/>
    <w:rsid w:val="009844DA"/>
    <w:rsid w:val="009943BE"/>
    <w:rsid w:val="009A7D2B"/>
    <w:rsid w:val="009C4DD8"/>
    <w:rsid w:val="00A73022"/>
    <w:rsid w:val="00A902BD"/>
    <w:rsid w:val="00AA5FAE"/>
    <w:rsid w:val="00B07AF8"/>
    <w:rsid w:val="00B10F2F"/>
    <w:rsid w:val="00B26950"/>
    <w:rsid w:val="00B56487"/>
    <w:rsid w:val="00C03502"/>
    <w:rsid w:val="00C30D1B"/>
    <w:rsid w:val="00C32012"/>
    <w:rsid w:val="00C600BC"/>
    <w:rsid w:val="00CE50AC"/>
    <w:rsid w:val="00D22C26"/>
    <w:rsid w:val="00D84C26"/>
    <w:rsid w:val="00DD17E1"/>
    <w:rsid w:val="00DE53B2"/>
    <w:rsid w:val="00E322D3"/>
    <w:rsid w:val="00ED089D"/>
    <w:rsid w:val="00F04830"/>
    <w:rsid w:val="00F12128"/>
    <w:rsid w:val="00F323F1"/>
    <w:rsid w:val="00F80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403BE2-13F0-4FE1-9503-BAEF9079E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F806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PtaChar">
    <w:name w:val="Päta Char"/>
    <w:basedOn w:val="Predvolenpsmoodseku"/>
    <w:link w:val="Pta"/>
    <w:uiPriority w:val="99"/>
    <w:locked/>
    <w:rsid w:val="00F806EF"/>
    <w:rPr>
      <w:rFonts w:cs="Times New Roman"/>
      <w:sz w:val="24"/>
      <w:szCs w:val="24"/>
    </w:rPr>
  </w:style>
  <w:style w:type="character" w:styleId="slostrany">
    <w:name w:val="page number"/>
    <w:basedOn w:val="Predvolenpsmoodseku"/>
    <w:uiPriority w:val="99"/>
    <w:rsid w:val="00F806EF"/>
    <w:rPr>
      <w:rFonts w:cs="Times New Roman"/>
    </w:rPr>
  </w:style>
  <w:style w:type="paragraph" w:styleId="Pta">
    <w:name w:val="footer"/>
    <w:basedOn w:val="Normlny"/>
    <w:link w:val="PtaChar"/>
    <w:uiPriority w:val="99"/>
    <w:rsid w:val="00F806EF"/>
    <w:pPr>
      <w:tabs>
        <w:tab w:val="center" w:pos="4536"/>
        <w:tab w:val="right" w:pos="9072"/>
      </w:tabs>
    </w:pPr>
    <w:rPr>
      <w:rFonts w:asciiTheme="minorHAnsi" w:eastAsiaTheme="minorHAnsi" w:hAnsiTheme="minorHAnsi"/>
      <w:lang w:eastAsia="en-US"/>
    </w:rPr>
  </w:style>
  <w:style w:type="character" w:customStyle="1" w:styleId="PtaChar1">
    <w:name w:val="Päta Char1"/>
    <w:basedOn w:val="Predvolenpsmoodseku"/>
    <w:uiPriority w:val="99"/>
    <w:semiHidden/>
    <w:rsid w:val="00F806EF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apple-converted-space">
    <w:name w:val="apple-converted-space"/>
    <w:basedOn w:val="Predvolenpsmoodseku"/>
    <w:rsid w:val="00F806EF"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750F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750F8"/>
    <w:rPr>
      <w:rFonts w:ascii="Segoe UI" w:eastAsia="Times New Roman" w:hAnsi="Segoe UI" w:cs="Segoe UI"/>
      <w:sz w:val="18"/>
      <w:szCs w:val="18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5E6F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E6F39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496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M?VVA?SR</Company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Takács Daniel</dc:creator>
  <cp:keywords/>
  <dc:description/>
  <cp:lastModifiedBy>Ludva Alexander</cp:lastModifiedBy>
  <cp:revision>13</cp:revision>
  <cp:lastPrinted>2023-05-10T07:47:00Z</cp:lastPrinted>
  <dcterms:created xsi:type="dcterms:W3CDTF">2023-11-10T17:21:00Z</dcterms:created>
  <dcterms:modified xsi:type="dcterms:W3CDTF">2023-11-29T13:11:00Z</dcterms:modified>
</cp:coreProperties>
</file>