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2"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B14A4C">
        <w:rPr>
          <w:rFonts w:ascii="Book Antiqua" w:eastAsia="Times New Roman" w:hAnsi="Book Antiqua" w:cs="Times New Roman"/>
          <w:b/>
          <w:color w:val="000000"/>
        </w:rPr>
        <w:t>DÔVODOVÁ SPRÁVA</w:t>
      </w:r>
    </w:p>
    <w:p w14:paraId="00000003"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 xml:space="preserve">A. VŠEOBECNÁ ČASŤ </w:t>
      </w:r>
    </w:p>
    <w:p w14:paraId="3161926F" w14:textId="77777777" w:rsidR="007838BE" w:rsidRPr="00B14A4C" w:rsidRDefault="007838BE" w:rsidP="007838BE">
      <w:pPr>
        <w:pBdr>
          <w:top w:val="nil"/>
          <w:left w:val="nil"/>
          <w:bottom w:val="nil"/>
          <w:right w:val="nil"/>
          <w:between w:val="nil"/>
        </w:pBdr>
        <w:tabs>
          <w:tab w:val="right" w:pos="9072"/>
          <w:tab w:val="left" w:pos="708"/>
        </w:tabs>
        <w:spacing w:after="0" w:line="240" w:lineRule="auto"/>
        <w:jc w:val="both"/>
        <w:rPr>
          <w:rFonts w:ascii="Book Antiqua" w:eastAsia="Times New Roman" w:hAnsi="Book Antiqua" w:cs="Times New Roman"/>
          <w:color w:val="000000"/>
        </w:rPr>
      </w:pPr>
    </w:p>
    <w:p w14:paraId="768FAF87" w14:textId="77777777" w:rsidR="00D431D9" w:rsidRDefault="007838BE" w:rsidP="00D431D9">
      <w:pPr>
        <w:pBdr>
          <w:top w:val="nil"/>
          <w:left w:val="nil"/>
          <w:bottom w:val="nil"/>
          <w:right w:val="nil"/>
          <w:between w:val="nil"/>
        </w:pBdr>
        <w:tabs>
          <w:tab w:val="right" w:pos="9072"/>
          <w:tab w:val="left" w:pos="708"/>
        </w:tabs>
        <w:spacing w:after="120" w:line="240" w:lineRule="auto"/>
        <w:ind w:firstLine="709"/>
        <w:jc w:val="both"/>
        <w:rPr>
          <w:rFonts w:ascii="Book Antiqua" w:hAnsi="Book Antiqua"/>
        </w:rPr>
      </w:pPr>
      <w:r w:rsidRPr="00B14A4C">
        <w:rPr>
          <w:rFonts w:ascii="Book Antiqua" w:eastAsia="Times New Roman" w:hAnsi="Book Antiqua" w:cs="Times New Roman"/>
          <w:color w:val="000000"/>
        </w:rPr>
        <w:tab/>
      </w:r>
      <w:bookmarkStart w:id="0" w:name="_Hlk118722197"/>
      <w:r w:rsidR="006F7B9F" w:rsidRPr="00B14A4C">
        <w:rPr>
          <w:rFonts w:ascii="Book Antiqua" w:hAnsi="Book Antiqua"/>
        </w:rPr>
        <w:t xml:space="preserve">Návrh zákona, </w:t>
      </w:r>
      <w:r w:rsidR="00F706E5" w:rsidRPr="00F706E5">
        <w:rPr>
          <w:rStyle w:val="awspan"/>
          <w:rFonts w:ascii="Book Antiqua" w:hAnsi="Book Antiqua"/>
          <w:color w:val="000000"/>
        </w:rPr>
        <w:t xml:space="preserve">ktorým sa </w:t>
      </w:r>
      <w:bookmarkStart w:id="1" w:name="_Hlk151107206"/>
      <w:r w:rsidR="00F706E5" w:rsidRPr="00F706E5">
        <w:rPr>
          <w:rStyle w:val="awspan"/>
          <w:rFonts w:ascii="Book Antiqua" w:hAnsi="Book Antiqua"/>
          <w:color w:val="000000"/>
        </w:rPr>
        <w:t>mení a dopĺňa zákon č. 18/1996 Z. z. o cenách v znení neskorších právnych predpisov</w:t>
      </w:r>
      <w:r w:rsidR="00F706E5">
        <w:rPr>
          <w:rStyle w:val="awspan"/>
          <w:rFonts w:ascii="Book Antiqua" w:hAnsi="Book Antiqua"/>
          <w:color w:val="000000"/>
        </w:rPr>
        <w:t xml:space="preserve"> </w:t>
      </w:r>
      <w:r w:rsidR="006F7B9F" w:rsidRPr="00B14A4C">
        <w:rPr>
          <w:rFonts w:ascii="Book Antiqua" w:hAnsi="Book Antiqua"/>
        </w:rPr>
        <w:t>(</w:t>
      </w:r>
      <w:bookmarkEnd w:id="1"/>
      <w:r w:rsidR="006F7B9F" w:rsidRPr="00B14A4C">
        <w:rPr>
          <w:rFonts w:ascii="Book Antiqua" w:hAnsi="Book Antiqua"/>
        </w:rPr>
        <w:t>ďalej len „návrh zákona“) predklad</w:t>
      </w:r>
      <w:r w:rsidR="00F706E5">
        <w:rPr>
          <w:rFonts w:ascii="Book Antiqua" w:hAnsi="Book Antiqua"/>
        </w:rPr>
        <w:t>á</w:t>
      </w:r>
      <w:r w:rsidR="00081C31">
        <w:rPr>
          <w:rFonts w:ascii="Book Antiqua" w:hAnsi="Book Antiqua"/>
        </w:rPr>
        <w:t xml:space="preserve"> skupina</w:t>
      </w:r>
      <w:r w:rsidR="00ED6DB9" w:rsidRPr="00B14A4C">
        <w:rPr>
          <w:rFonts w:ascii="Book Antiqua" w:hAnsi="Book Antiqua"/>
        </w:rPr>
        <w:t xml:space="preserve"> </w:t>
      </w:r>
      <w:r w:rsidR="00B547BD">
        <w:rPr>
          <w:rFonts w:ascii="Book Antiqua" w:hAnsi="Book Antiqua"/>
        </w:rPr>
        <w:t>poslanc</w:t>
      </w:r>
      <w:r w:rsidR="00081C31">
        <w:rPr>
          <w:rFonts w:ascii="Book Antiqua" w:hAnsi="Book Antiqua"/>
        </w:rPr>
        <w:t>ov</w:t>
      </w:r>
      <w:r w:rsidR="006F7B9F" w:rsidRPr="003F10D6">
        <w:rPr>
          <w:rFonts w:ascii="Book Antiqua" w:hAnsi="Book Antiqua"/>
        </w:rPr>
        <w:t xml:space="preserve"> Národnej rady Slovenskej republiky</w:t>
      </w:r>
      <w:r w:rsidR="00ED6DB9" w:rsidRPr="003F10D6">
        <w:rPr>
          <w:rFonts w:ascii="Book Antiqua" w:hAnsi="Book Antiqua"/>
        </w:rPr>
        <w:t>.</w:t>
      </w:r>
    </w:p>
    <w:p w14:paraId="6911E23B" w14:textId="77777777" w:rsidR="00D431D9" w:rsidRDefault="001508B9" w:rsidP="00D431D9">
      <w:pPr>
        <w:pBdr>
          <w:top w:val="nil"/>
          <w:left w:val="nil"/>
          <w:bottom w:val="nil"/>
          <w:right w:val="nil"/>
          <w:between w:val="nil"/>
        </w:pBdr>
        <w:tabs>
          <w:tab w:val="right" w:pos="9072"/>
          <w:tab w:val="left" w:pos="708"/>
        </w:tabs>
        <w:spacing w:after="120" w:line="240" w:lineRule="auto"/>
        <w:ind w:firstLine="709"/>
        <w:jc w:val="both"/>
        <w:rPr>
          <w:rFonts w:ascii="Book Antiqua" w:hAnsi="Book Antiqua"/>
        </w:rPr>
      </w:pPr>
      <w:r>
        <w:rPr>
          <w:rFonts w:ascii="Book Antiqua" w:hAnsi="Book Antiqua"/>
        </w:rPr>
        <w:t xml:space="preserve">Návrh zákona reaguje na dlhodobo existujúci negatívny jav, ktorý je možné označiť ako „nútená nákupná turistika.“ Tento pojem opisuje situáciu, kedy sú občania Slovenskej republiky nútení cestovať do okolitých susedných krajín s úmyslom nakúpiť potraviny a potravinárske výrobky za výhodnejšie ceny, než na slovenskom vnútornom trhu. V mnohých prípadoch sa však jedná o nákup v rovnakých obchodných reťazcoch, aké pôsobia aj na našom území. Odlišná cenotvorba týchto </w:t>
      </w:r>
      <w:r w:rsidR="00374E97">
        <w:rPr>
          <w:rFonts w:ascii="Book Antiqua" w:hAnsi="Book Antiqua"/>
        </w:rPr>
        <w:t>obchodných reťazcov znevýhodňuje našich občanov, keďže rovnaké produkty častokrát ponúkajú na zahraničnom trhu za výrazne výhodnejšie ceny. Tento stav má pritom dvojaký negatívny efekt: na jednej strane musia naši občania cestovať na nákupy do zahraničia (do pohraničných oblastí), čiže musia vynaložiť viac energie a času na realizáciu nákupu bežných potravín a na strane druhej sa týmto spôsobom alokuje finančný kapitál na zahraničný trh, čím dochádza k ochudobneniu našej vlastnej ekonomiky.</w:t>
      </w:r>
    </w:p>
    <w:p w14:paraId="64DD1466" w14:textId="0EE6764F" w:rsidR="00D431D9" w:rsidRDefault="00374E97" w:rsidP="00A52855">
      <w:pPr>
        <w:pBdr>
          <w:top w:val="nil"/>
          <w:left w:val="nil"/>
          <w:bottom w:val="nil"/>
          <w:right w:val="nil"/>
          <w:between w:val="nil"/>
        </w:pBdr>
        <w:tabs>
          <w:tab w:val="right" w:pos="9072"/>
          <w:tab w:val="left" w:pos="708"/>
        </w:tabs>
        <w:spacing w:after="120" w:line="240" w:lineRule="auto"/>
        <w:ind w:firstLine="709"/>
        <w:jc w:val="both"/>
        <w:rPr>
          <w:rFonts w:ascii="Book Antiqua" w:hAnsi="Book Antiqua"/>
        </w:rPr>
      </w:pPr>
      <w:r>
        <w:rPr>
          <w:rFonts w:ascii="Book Antiqua" w:hAnsi="Book Antiqua"/>
        </w:rPr>
        <w:t>Cieľom návrhu zákona je eli</w:t>
      </w:r>
      <w:bookmarkStart w:id="2" w:name="_GoBack"/>
      <w:bookmarkEnd w:id="2"/>
      <w:r>
        <w:rPr>
          <w:rFonts w:ascii="Book Antiqua" w:hAnsi="Book Antiqua"/>
        </w:rPr>
        <w:t xml:space="preserve">minovať vyššie opísaný negatívny jav, a to takým spôsobom, že sa ustanoví nové opatrenie na zamedzenie nežiaduceho cenového vývoja v podobe zákazu dohodnúť novú formu neprimeranej ceny. Viac konkrétne, každý podnikateľský subjekt, ktorý pôsobí nielen na slovenskom tuzemskom trhu, ale zároveň aj na trhu niektorého zo susedných štátov, ktoré sú členmi Európskej únie (Maďarsko, Rakúska republika, </w:t>
      </w:r>
      <w:r w:rsidRPr="00374E97">
        <w:rPr>
          <w:rFonts w:ascii="Book Antiqua" w:hAnsi="Book Antiqua"/>
        </w:rPr>
        <w:t>Poľská republika</w:t>
      </w:r>
      <w:r>
        <w:rPr>
          <w:rFonts w:ascii="Book Antiqua" w:hAnsi="Book Antiqua"/>
        </w:rPr>
        <w:t xml:space="preserve"> alebo Česká republika) </w:t>
      </w:r>
      <w:r w:rsidR="00A52855">
        <w:rPr>
          <w:rFonts w:ascii="Book Antiqua" w:hAnsi="Book Antiqua"/>
        </w:rPr>
        <w:t>a ktorý dosiahol minimálne ročný obrat vo výške 50 000 000 eur</w:t>
      </w:r>
      <w:r w:rsidR="00FD2C4A">
        <w:rPr>
          <w:rFonts w:ascii="Book Antiqua" w:hAnsi="Book Antiqua"/>
        </w:rPr>
        <w:t xml:space="preserve"> na Slovensku</w:t>
      </w:r>
      <w:r w:rsidR="00A52855">
        <w:rPr>
          <w:rFonts w:ascii="Book Antiqua" w:hAnsi="Book Antiqua"/>
        </w:rPr>
        <w:t xml:space="preserve">, </w:t>
      </w:r>
      <w:r w:rsidR="00D431D9">
        <w:rPr>
          <w:rFonts w:ascii="Book Antiqua" w:hAnsi="Book Antiqua"/>
        </w:rPr>
        <w:t xml:space="preserve">bude </w:t>
      </w:r>
      <w:r>
        <w:rPr>
          <w:rFonts w:ascii="Book Antiqua" w:hAnsi="Book Antiqua"/>
        </w:rPr>
        <w:t>m</w:t>
      </w:r>
      <w:r w:rsidR="00D431D9">
        <w:rPr>
          <w:rFonts w:ascii="Book Antiqua" w:hAnsi="Book Antiqua"/>
        </w:rPr>
        <w:t>ať</w:t>
      </w:r>
      <w:r>
        <w:rPr>
          <w:rFonts w:ascii="Book Antiqua" w:hAnsi="Book Antiqua"/>
        </w:rPr>
        <w:t xml:space="preserve"> povinnosť </w:t>
      </w:r>
      <w:r w:rsidR="00D431D9">
        <w:rPr>
          <w:rFonts w:ascii="Book Antiqua" w:hAnsi="Book Antiqua"/>
        </w:rPr>
        <w:t xml:space="preserve">harmonizovať svoju cenotvorbu pri predaji </w:t>
      </w:r>
      <w:r w:rsidR="00FD2C4A">
        <w:rPr>
          <w:rFonts w:ascii="Book Antiqua" w:hAnsi="Book Antiqua"/>
        </w:rPr>
        <w:t xml:space="preserve">rovnakých </w:t>
      </w:r>
      <w:r w:rsidR="00D431D9" w:rsidRPr="00794D34">
        <w:rPr>
          <w:rFonts w:ascii="Book Antiqua" w:eastAsia="Times New Roman" w:hAnsi="Book Antiqua"/>
          <w:color w:val="000000"/>
        </w:rPr>
        <w:t>potravín a potravinárskych výrobkov</w:t>
      </w:r>
      <w:r w:rsidR="00FD2C4A">
        <w:rPr>
          <w:rFonts w:ascii="Book Antiqua" w:eastAsia="Times New Roman" w:hAnsi="Book Antiqua"/>
          <w:color w:val="000000"/>
        </w:rPr>
        <w:t xml:space="preserve"> od rovnakého výrobcu</w:t>
      </w:r>
      <w:r w:rsidR="00A52855">
        <w:rPr>
          <w:rFonts w:ascii="Book Antiqua" w:eastAsia="Times New Roman" w:hAnsi="Book Antiqua"/>
          <w:color w:val="000000"/>
        </w:rPr>
        <w:t xml:space="preserve"> v rovnakom obchodnom reťazci</w:t>
      </w:r>
      <w:r w:rsidR="00D431D9">
        <w:rPr>
          <w:rFonts w:ascii="Book Antiqua" w:eastAsia="Times New Roman" w:hAnsi="Book Antiqua"/>
          <w:color w:val="000000"/>
        </w:rPr>
        <w:t xml:space="preserve">, a to takým spôsobom, že nebude môcť predávať </w:t>
      </w:r>
      <w:r w:rsidR="00E45367">
        <w:rPr>
          <w:rFonts w:ascii="Book Antiqua" w:eastAsia="Times New Roman" w:hAnsi="Book Antiqua"/>
          <w:color w:val="000000"/>
        </w:rPr>
        <w:t xml:space="preserve">na tuzemskom trhu </w:t>
      </w:r>
      <w:r w:rsidR="00D431D9">
        <w:rPr>
          <w:rFonts w:ascii="Book Antiqua" w:eastAsia="Times New Roman" w:hAnsi="Book Antiqua"/>
          <w:color w:val="000000"/>
        </w:rPr>
        <w:t>tento tovar za vyššiu cenu</w:t>
      </w:r>
      <w:r w:rsidR="00A52855">
        <w:rPr>
          <w:rFonts w:ascii="Book Antiqua" w:eastAsia="Times New Roman" w:hAnsi="Book Antiqua"/>
          <w:color w:val="000000"/>
        </w:rPr>
        <w:t xml:space="preserve"> (bez DPH) </w:t>
      </w:r>
      <w:r w:rsidR="00D431D9">
        <w:rPr>
          <w:rFonts w:ascii="Book Antiqua" w:eastAsia="Times New Roman" w:hAnsi="Book Antiqua"/>
          <w:color w:val="000000"/>
        </w:rPr>
        <w:t xml:space="preserve">než ho predáva v ostatných krajinách, kde pôsobí. </w:t>
      </w:r>
    </w:p>
    <w:p w14:paraId="4B38DD56" w14:textId="506E7C3B" w:rsidR="00D431D9" w:rsidRDefault="00D431D9" w:rsidP="00D431D9">
      <w:pPr>
        <w:pBdr>
          <w:top w:val="nil"/>
          <w:left w:val="nil"/>
          <w:bottom w:val="nil"/>
          <w:right w:val="nil"/>
          <w:between w:val="nil"/>
        </w:pBdr>
        <w:tabs>
          <w:tab w:val="right" w:pos="9072"/>
          <w:tab w:val="left" w:pos="708"/>
        </w:tabs>
        <w:spacing w:after="120" w:line="240" w:lineRule="auto"/>
        <w:ind w:firstLine="709"/>
        <w:jc w:val="both"/>
        <w:rPr>
          <w:rFonts w:ascii="Book Antiqua" w:eastAsia="Times New Roman" w:hAnsi="Book Antiqua"/>
          <w:color w:val="000000"/>
        </w:rPr>
      </w:pPr>
      <w:r>
        <w:rPr>
          <w:rFonts w:ascii="Book Antiqua" w:eastAsia="Times New Roman" w:hAnsi="Book Antiqua"/>
          <w:color w:val="000000"/>
        </w:rPr>
        <w:t xml:space="preserve">Porušenie tejto povinnosti bude vyhodnotené ako porušenie cenovej disciplíny a bude možné </w:t>
      </w:r>
      <w:r w:rsidR="00E45367">
        <w:rPr>
          <w:rFonts w:ascii="Book Antiqua" w:eastAsia="Times New Roman" w:hAnsi="Book Antiqua"/>
          <w:color w:val="000000"/>
        </w:rPr>
        <w:t xml:space="preserve">ho </w:t>
      </w:r>
      <w:r>
        <w:rPr>
          <w:rFonts w:ascii="Book Antiqua" w:eastAsia="Times New Roman" w:hAnsi="Book Antiqua"/>
          <w:color w:val="000000"/>
        </w:rPr>
        <w:t xml:space="preserve">sankcionovať v rámci aktuálne platných sankčných mechanizmov. </w:t>
      </w:r>
    </w:p>
    <w:p w14:paraId="4C475C21" w14:textId="1DE7E5D3" w:rsidR="003F0EA5" w:rsidRDefault="00D431D9" w:rsidP="00E45367">
      <w:pPr>
        <w:pBdr>
          <w:top w:val="nil"/>
          <w:left w:val="nil"/>
          <w:bottom w:val="nil"/>
          <w:right w:val="nil"/>
          <w:between w:val="nil"/>
        </w:pBdr>
        <w:tabs>
          <w:tab w:val="right" w:pos="9072"/>
          <w:tab w:val="left" w:pos="708"/>
        </w:tabs>
        <w:spacing w:after="120" w:line="240" w:lineRule="auto"/>
        <w:ind w:firstLine="709"/>
        <w:jc w:val="both"/>
        <w:rPr>
          <w:rFonts w:ascii="Book Antiqua" w:hAnsi="Book Antiqua"/>
        </w:rPr>
      </w:pPr>
      <w:r>
        <w:rPr>
          <w:rFonts w:ascii="Book Antiqua" w:eastAsia="Times New Roman" w:hAnsi="Book Antiqua"/>
          <w:color w:val="000000"/>
        </w:rPr>
        <w:t xml:space="preserve">Návrh zákona vychádza z verejného </w:t>
      </w:r>
      <w:r w:rsidR="003F0EA5" w:rsidRPr="003F0EA5">
        <w:rPr>
          <w:rFonts w:ascii="Book Antiqua" w:hAnsi="Book Antiqua"/>
        </w:rPr>
        <w:t>prísľub</w:t>
      </w:r>
      <w:r>
        <w:rPr>
          <w:rFonts w:ascii="Book Antiqua" w:hAnsi="Book Antiqua"/>
        </w:rPr>
        <w:t>u</w:t>
      </w:r>
      <w:r w:rsidR="003F0EA5" w:rsidRPr="003F0EA5">
        <w:rPr>
          <w:rFonts w:ascii="Book Antiqua" w:hAnsi="Book Antiqua"/>
        </w:rPr>
        <w:t xml:space="preserve"> zo dňa</w:t>
      </w:r>
      <w:r>
        <w:rPr>
          <w:rFonts w:ascii="Book Antiqua" w:hAnsi="Book Antiqua"/>
        </w:rPr>
        <w:t xml:space="preserve"> </w:t>
      </w:r>
      <w:r w:rsidR="003F0EA5" w:rsidRPr="003F0EA5">
        <w:rPr>
          <w:rFonts w:ascii="Book Antiqua" w:hAnsi="Book Antiqua"/>
        </w:rPr>
        <w:t>10. septembra 2023</w:t>
      </w:r>
      <w:r>
        <w:rPr>
          <w:rFonts w:ascii="Book Antiqua" w:hAnsi="Book Antiqua"/>
        </w:rPr>
        <w:t xml:space="preserve"> – zo </w:t>
      </w:r>
      <w:r w:rsidR="003F0EA5" w:rsidRPr="003F0EA5">
        <w:rPr>
          <w:rFonts w:ascii="Book Antiqua" w:hAnsi="Book Antiqua"/>
        </w:rPr>
        <w:t>Zmluv</w:t>
      </w:r>
      <w:r>
        <w:rPr>
          <w:rFonts w:ascii="Book Antiqua" w:hAnsi="Book Antiqua"/>
        </w:rPr>
        <w:t xml:space="preserve">y </w:t>
      </w:r>
      <w:r w:rsidR="003F0EA5" w:rsidRPr="003F0EA5">
        <w:rPr>
          <w:rFonts w:ascii="Book Antiqua" w:hAnsi="Book Antiqua"/>
        </w:rPr>
        <w:t>so Slovenskom</w:t>
      </w:r>
      <w:r>
        <w:rPr>
          <w:rFonts w:ascii="Book Antiqua" w:hAnsi="Book Antiqua"/>
        </w:rPr>
        <w:t xml:space="preserve"> – v ktorom bol ako prvý prísľub naformulovaný záväzok zabezpečiť na</w:t>
      </w:r>
      <w:r w:rsidR="00A52855">
        <w:rPr>
          <w:rFonts w:ascii="Book Antiqua" w:hAnsi="Book Antiqua"/>
        </w:rPr>
        <w:t> </w:t>
      </w:r>
      <w:r>
        <w:rPr>
          <w:rFonts w:ascii="Book Antiqua" w:hAnsi="Book Antiqua"/>
        </w:rPr>
        <w:t xml:space="preserve">Slovensku potraviny za najnižšie ceny. </w:t>
      </w:r>
    </w:p>
    <w:p w14:paraId="17A2ECF2" w14:textId="0C4164EA" w:rsidR="00E7203D" w:rsidRPr="00E7203D" w:rsidRDefault="00E7203D" w:rsidP="00F706E5">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r w:rsidRPr="00E7203D">
        <w:rPr>
          <w:rFonts w:ascii="Book Antiqua" w:hAnsi="Book Antiqua"/>
        </w:rPr>
        <w:t xml:space="preserve">Návrh zákona má </w:t>
      </w:r>
      <w:r w:rsidR="00F706E5">
        <w:rPr>
          <w:rFonts w:ascii="Book Antiqua" w:hAnsi="Book Antiqua"/>
        </w:rPr>
        <w:t xml:space="preserve">pozitívny </w:t>
      </w:r>
      <w:r w:rsidRPr="00E7203D">
        <w:rPr>
          <w:rFonts w:ascii="Book Antiqua" w:hAnsi="Book Antiqua"/>
        </w:rPr>
        <w:t>vplyv na rozpočet verejnej správy</w:t>
      </w:r>
      <w:r w:rsidR="00F706E5">
        <w:rPr>
          <w:rFonts w:ascii="Book Antiqua" w:hAnsi="Book Antiqua"/>
        </w:rPr>
        <w:t xml:space="preserve"> a má pozitívne sociálne vplyvy. Návrh zákona má negatívny vplyv </w:t>
      </w:r>
      <w:r w:rsidRPr="00E7203D">
        <w:rPr>
          <w:rFonts w:ascii="Book Antiqua" w:hAnsi="Book Antiqua"/>
        </w:rPr>
        <w:t>na podnikateľské prostredie</w:t>
      </w:r>
      <w:r w:rsidR="00F706E5">
        <w:rPr>
          <w:rFonts w:ascii="Book Antiqua" w:hAnsi="Book Antiqua"/>
        </w:rPr>
        <w:t xml:space="preserve">. </w:t>
      </w:r>
      <w:r w:rsidRPr="00E7203D">
        <w:rPr>
          <w:rFonts w:ascii="Book Antiqua" w:hAnsi="Book Antiqua"/>
        </w:rPr>
        <w:t xml:space="preserve">Návrh zákona nemá žiadne </w:t>
      </w:r>
      <w:r w:rsidR="00F706E5">
        <w:rPr>
          <w:rFonts w:ascii="Book Antiqua" w:hAnsi="Book Antiqua"/>
        </w:rPr>
        <w:t xml:space="preserve">vplyvy </w:t>
      </w:r>
      <w:r w:rsidR="00F706E5" w:rsidRPr="00F706E5">
        <w:rPr>
          <w:rFonts w:ascii="Book Antiqua" w:hAnsi="Book Antiqua"/>
        </w:rPr>
        <w:t>na životné prostredie</w:t>
      </w:r>
      <w:r w:rsidR="00F706E5">
        <w:rPr>
          <w:rFonts w:ascii="Book Antiqua" w:hAnsi="Book Antiqua"/>
        </w:rPr>
        <w:t xml:space="preserve">, </w:t>
      </w:r>
      <w:r w:rsidR="00F706E5" w:rsidRPr="00F706E5">
        <w:rPr>
          <w:rFonts w:ascii="Book Antiqua" w:hAnsi="Book Antiqua"/>
        </w:rPr>
        <w:t>na služby verejnej správy pre občana</w:t>
      </w:r>
      <w:r w:rsidRPr="00E7203D">
        <w:rPr>
          <w:rFonts w:ascii="Book Antiqua" w:hAnsi="Book Antiqua"/>
        </w:rPr>
        <w:t>, vplyvy na informatizáciu spoločnosti a vplyvy na manželstvo, rodičovstvo a rodinu.</w:t>
      </w:r>
    </w:p>
    <w:p w14:paraId="6068C226" w14:textId="77777777"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p>
    <w:p w14:paraId="3CFB28DC" w14:textId="2B115212" w:rsid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sectPr w:rsidR="00E7203D">
          <w:footerReference w:type="default" r:id="rId8"/>
          <w:pgSz w:w="11906" w:h="16838"/>
          <w:pgMar w:top="1417" w:right="1417" w:bottom="1417" w:left="1417" w:header="708" w:footer="708" w:gutter="0"/>
          <w:pgNumType w:start="1"/>
          <w:cols w:space="708"/>
        </w:sectPr>
      </w:pPr>
      <w:r w:rsidRPr="00E7203D">
        <w:rPr>
          <w:rFonts w:ascii="Book Antiqua" w:hAnsi="Book Antiqua"/>
        </w:rPr>
        <w:t>Návrh zákona je v súlade s Ústavou Slovenskej republiky, ústavnými zákonmi a</w:t>
      </w:r>
      <w:r w:rsidR="00F706E5">
        <w:rPr>
          <w:rFonts w:ascii="Book Antiqua" w:hAnsi="Book Antiqua"/>
        </w:rPr>
        <w:t> </w:t>
      </w:r>
      <w:r w:rsidRPr="00E7203D">
        <w:rPr>
          <w:rFonts w:ascii="Book Antiqua" w:hAnsi="Book Antiqua"/>
        </w:rPr>
        <w:t>ostatnými všeobecne záväznými právnymi predpismi Slovenskej republiky, medzinárodnými zmluvami a inými medzinárodnými dokumentmi, ktorými je Slovenská republika viazaná, ako aj s právom Európskej únie.</w:t>
      </w:r>
    </w:p>
    <w:bookmarkEnd w:id="0"/>
    <w:p w14:paraId="0000000E" w14:textId="6056C342"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lastRenderedPageBreak/>
        <w:t>B. OSOBITNÁ ČASŤ</w:t>
      </w:r>
    </w:p>
    <w:p w14:paraId="0000000F"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10" w14:textId="63580F9F"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K Čl. I</w:t>
      </w:r>
    </w:p>
    <w:p w14:paraId="62F93FB5" w14:textId="574AE78F" w:rsidR="00ED6DB9" w:rsidRPr="0039517F" w:rsidRDefault="00ED6DB9" w:rsidP="0039517F">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rPr>
      </w:pPr>
    </w:p>
    <w:p w14:paraId="66F6998F" w14:textId="206D617D" w:rsidR="00F706E5" w:rsidRDefault="00F706E5" w:rsidP="0039517F">
      <w:pPr>
        <w:tabs>
          <w:tab w:val="left" w:pos="708"/>
        </w:tabs>
        <w:spacing w:after="0" w:line="240" w:lineRule="auto"/>
        <w:jc w:val="both"/>
        <w:rPr>
          <w:rFonts w:ascii="Book Antiqua" w:eastAsia="Times New Roman" w:hAnsi="Book Antiqua" w:cs="Times New Roman"/>
          <w:b/>
          <w:bCs/>
          <w:color w:val="000000"/>
          <w:u w:val="single"/>
        </w:rPr>
      </w:pPr>
      <w:r w:rsidRPr="00F706E5">
        <w:rPr>
          <w:rFonts w:ascii="Book Antiqua" w:eastAsia="Times New Roman" w:hAnsi="Book Antiqua" w:cs="Times New Roman"/>
          <w:b/>
          <w:bCs/>
          <w:color w:val="000000"/>
          <w:u w:val="single"/>
        </w:rPr>
        <w:t>K bodu 1</w:t>
      </w:r>
    </w:p>
    <w:p w14:paraId="1F41C00B" w14:textId="77777777" w:rsidR="00F706E5" w:rsidRPr="00F706E5" w:rsidRDefault="00F706E5" w:rsidP="0039517F">
      <w:pPr>
        <w:tabs>
          <w:tab w:val="left" w:pos="708"/>
        </w:tabs>
        <w:spacing w:after="0" w:line="240" w:lineRule="auto"/>
        <w:jc w:val="both"/>
        <w:rPr>
          <w:rFonts w:ascii="Book Antiqua" w:eastAsia="Times New Roman" w:hAnsi="Book Antiqua" w:cs="Times New Roman"/>
          <w:b/>
          <w:bCs/>
          <w:color w:val="000000"/>
          <w:u w:val="single"/>
        </w:rPr>
      </w:pPr>
    </w:p>
    <w:p w14:paraId="06A0A082" w14:textId="14B85CA1" w:rsidR="003F0EA5" w:rsidRDefault="00F706E5" w:rsidP="003F0EA5">
      <w:pPr>
        <w:tabs>
          <w:tab w:val="left" w:pos="708"/>
        </w:tabs>
        <w:spacing w:after="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ab/>
      </w:r>
      <w:r w:rsidR="0039517F">
        <w:rPr>
          <w:rFonts w:ascii="Book Antiqua" w:eastAsia="Times New Roman" w:hAnsi="Book Antiqua" w:cs="Times New Roman"/>
          <w:color w:val="000000"/>
        </w:rPr>
        <w:t xml:space="preserve">Návrhom zákona sa </w:t>
      </w:r>
      <w:r w:rsidR="00D431D9">
        <w:rPr>
          <w:rFonts w:ascii="Book Antiqua" w:eastAsia="Times New Roman" w:hAnsi="Book Antiqua" w:cs="Times New Roman"/>
          <w:color w:val="000000"/>
        </w:rPr>
        <w:t>rozširuje súčasný katalóg o</w:t>
      </w:r>
      <w:r w:rsidR="003F0EA5" w:rsidRPr="003F0EA5">
        <w:rPr>
          <w:rFonts w:ascii="Book Antiqua" w:eastAsia="Times New Roman" w:hAnsi="Book Antiqua" w:cs="Times New Roman"/>
          <w:color w:val="000000"/>
        </w:rPr>
        <w:t>patren</w:t>
      </w:r>
      <w:r w:rsidR="00D431D9">
        <w:rPr>
          <w:rFonts w:ascii="Book Antiqua" w:eastAsia="Times New Roman" w:hAnsi="Book Antiqua" w:cs="Times New Roman"/>
          <w:color w:val="000000"/>
        </w:rPr>
        <w:t>í</w:t>
      </w:r>
      <w:r w:rsidR="003F0EA5" w:rsidRPr="003F0EA5">
        <w:rPr>
          <w:rFonts w:ascii="Book Antiqua" w:eastAsia="Times New Roman" w:hAnsi="Book Antiqua" w:cs="Times New Roman"/>
          <w:color w:val="000000"/>
        </w:rPr>
        <w:t xml:space="preserve"> na zamedzenie nežiaduceho cenového vývoja </w:t>
      </w:r>
      <w:r w:rsidR="00D431D9">
        <w:rPr>
          <w:rFonts w:ascii="Book Antiqua" w:eastAsia="Times New Roman" w:hAnsi="Book Antiqua" w:cs="Times New Roman"/>
          <w:color w:val="000000"/>
        </w:rPr>
        <w:t xml:space="preserve">o novú formu zákazu </w:t>
      </w:r>
      <w:r w:rsidR="003F0EA5" w:rsidRPr="003F0EA5">
        <w:rPr>
          <w:rFonts w:ascii="Book Antiqua" w:eastAsia="Times New Roman" w:hAnsi="Book Antiqua" w:cs="Times New Roman"/>
          <w:color w:val="000000"/>
        </w:rPr>
        <w:t>dohodnúť neprimeranú cenu</w:t>
      </w:r>
      <w:r w:rsidR="00D431D9">
        <w:rPr>
          <w:rFonts w:ascii="Book Antiqua" w:eastAsia="Times New Roman" w:hAnsi="Book Antiqua" w:cs="Times New Roman"/>
          <w:color w:val="000000"/>
        </w:rPr>
        <w:t xml:space="preserve"> </w:t>
      </w:r>
      <w:r w:rsidR="00D431D9" w:rsidRPr="00D431D9">
        <w:rPr>
          <w:rFonts w:ascii="Book Antiqua" w:eastAsia="Times New Roman" w:hAnsi="Book Antiqua" w:cs="Times New Roman"/>
          <w:color w:val="000000"/>
        </w:rPr>
        <w:t>pri predaji potravín a</w:t>
      </w:r>
      <w:r w:rsidR="00D431D9">
        <w:rPr>
          <w:rFonts w:ascii="Book Antiqua" w:eastAsia="Times New Roman" w:hAnsi="Book Antiqua" w:cs="Times New Roman"/>
          <w:color w:val="000000"/>
        </w:rPr>
        <w:t> </w:t>
      </w:r>
      <w:r w:rsidR="00D431D9" w:rsidRPr="00D431D9">
        <w:rPr>
          <w:rFonts w:ascii="Book Antiqua" w:eastAsia="Times New Roman" w:hAnsi="Book Antiqua" w:cs="Times New Roman"/>
          <w:color w:val="000000"/>
        </w:rPr>
        <w:t>potravinárskych výrobkov</w:t>
      </w:r>
      <w:r w:rsidR="00D431D9">
        <w:rPr>
          <w:rFonts w:ascii="Book Antiqua" w:eastAsia="Times New Roman" w:hAnsi="Book Antiqua" w:cs="Times New Roman"/>
          <w:color w:val="000000"/>
        </w:rPr>
        <w:t>.</w:t>
      </w:r>
    </w:p>
    <w:p w14:paraId="09BF6F51" w14:textId="77777777" w:rsidR="0039517F" w:rsidRDefault="0039517F" w:rsidP="0039517F">
      <w:pPr>
        <w:tabs>
          <w:tab w:val="left" w:pos="708"/>
        </w:tabs>
        <w:spacing w:after="0" w:line="240" w:lineRule="auto"/>
        <w:jc w:val="both"/>
        <w:rPr>
          <w:rFonts w:ascii="Book Antiqua" w:eastAsia="Times New Roman" w:hAnsi="Book Antiqua" w:cs="Times New Roman"/>
          <w:color w:val="000000"/>
        </w:rPr>
      </w:pPr>
    </w:p>
    <w:p w14:paraId="08083595" w14:textId="1AA22AF7" w:rsidR="00F706E5" w:rsidRDefault="00F706E5" w:rsidP="00F706E5">
      <w:pPr>
        <w:tabs>
          <w:tab w:val="left" w:pos="708"/>
        </w:tabs>
        <w:spacing w:after="0" w:line="240" w:lineRule="auto"/>
        <w:jc w:val="both"/>
        <w:rPr>
          <w:rFonts w:ascii="Book Antiqua" w:eastAsia="Times New Roman" w:hAnsi="Book Antiqua" w:cs="Times New Roman"/>
          <w:b/>
          <w:bCs/>
          <w:color w:val="000000"/>
          <w:u w:val="single"/>
        </w:rPr>
      </w:pPr>
      <w:r w:rsidRPr="00F706E5">
        <w:rPr>
          <w:rFonts w:ascii="Book Antiqua" w:eastAsia="Times New Roman" w:hAnsi="Book Antiqua" w:cs="Times New Roman"/>
          <w:b/>
          <w:bCs/>
          <w:color w:val="000000"/>
          <w:u w:val="single"/>
        </w:rPr>
        <w:t xml:space="preserve">K bodu </w:t>
      </w:r>
      <w:r>
        <w:rPr>
          <w:rFonts w:ascii="Book Antiqua" w:eastAsia="Times New Roman" w:hAnsi="Book Antiqua" w:cs="Times New Roman"/>
          <w:b/>
          <w:bCs/>
          <w:color w:val="000000"/>
          <w:u w:val="single"/>
        </w:rPr>
        <w:t>2</w:t>
      </w:r>
    </w:p>
    <w:p w14:paraId="5A570857" w14:textId="57E7DDCD" w:rsidR="00F706E5" w:rsidRDefault="00F706E5" w:rsidP="00F706E5">
      <w:pPr>
        <w:tabs>
          <w:tab w:val="left" w:pos="708"/>
        </w:tabs>
        <w:spacing w:after="0" w:line="240" w:lineRule="auto"/>
        <w:jc w:val="both"/>
        <w:rPr>
          <w:rFonts w:ascii="Book Antiqua" w:eastAsia="Times New Roman" w:hAnsi="Book Antiqua" w:cs="Times New Roman"/>
          <w:b/>
          <w:bCs/>
          <w:color w:val="000000"/>
          <w:u w:val="single"/>
        </w:rPr>
      </w:pPr>
    </w:p>
    <w:p w14:paraId="6006A1CE" w14:textId="37472AE3" w:rsidR="003F0EA5" w:rsidRDefault="00F706E5" w:rsidP="00F706E5">
      <w:pPr>
        <w:tabs>
          <w:tab w:val="left" w:pos="708"/>
        </w:tabs>
        <w:spacing w:after="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ab/>
      </w:r>
      <w:r w:rsidR="003F0EA5">
        <w:rPr>
          <w:rFonts w:ascii="Book Antiqua" w:eastAsia="Times New Roman" w:hAnsi="Book Antiqua" w:cs="Times New Roman"/>
          <w:color w:val="000000"/>
        </w:rPr>
        <w:t>Tento bod predstavuje jadro a podsta</w:t>
      </w:r>
      <w:r w:rsidR="004D3142">
        <w:rPr>
          <w:rFonts w:ascii="Book Antiqua" w:eastAsia="Times New Roman" w:hAnsi="Book Antiqua" w:cs="Times New Roman"/>
          <w:color w:val="000000"/>
        </w:rPr>
        <w:t>t</w:t>
      </w:r>
      <w:r w:rsidR="003F0EA5">
        <w:rPr>
          <w:rFonts w:ascii="Book Antiqua" w:eastAsia="Times New Roman" w:hAnsi="Book Antiqua" w:cs="Times New Roman"/>
          <w:color w:val="000000"/>
        </w:rPr>
        <w:t>u navrhovanej novej legislatívnej úpravy,</w:t>
      </w:r>
      <w:r w:rsidR="00D431D9">
        <w:rPr>
          <w:rFonts w:ascii="Book Antiqua" w:eastAsia="Times New Roman" w:hAnsi="Book Antiqua" w:cs="Times New Roman"/>
          <w:color w:val="000000"/>
        </w:rPr>
        <w:t xml:space="preserve"> keďže sa ním definuje obsah nového zákazu v súvislosti s</w:t>
      </w:r>
      <w:r w:rsidR="00D431D9" w:rsidRPr="00D431D9">
        <w:t xml:space="preserve"> </w:t>
      </w:r>
      <w:r w:rsidR="00D431D9">
        <w:rPr>
          <w:rFonts w:ascii="Book Antiqua" w:eastAsia="Times New Roman" w:hAnsi="Book Antiqua" w:cs="Times New Roman"/>
          <w:color w:val="000000"/>
        </w:rPr>
        <w:t>n</w:t>
      </w:r>
      <w:r w:rsidR="00D431D9" w:rsidRPr="00D431D9">
        <w:rPr>
          <w:rFonts w:ascii="Book Antiqua" w:eastAsia="Times New Roman" w:hAnsi="Book Antiqua" w:cs="Times New Roman"/>
          <w:color w:val="000000"/>
        </w:rPr>
        <w:t>eprimeran</w:t>
      </w:r>
      <w:r w:rsidR="00D431D9">
        <w:rPr>
          <w:rFonts w:ascii="Book Antiqua" w:eastAsia="Times New Roman" w:hAnsi="Book Antiqua" w:cs="Times New Roman"/>
          <w:color w:val="000000"/>
        </w:rPr>
        <w:t>ou</w:t>
      </w:r>
      <w:r w:rsidR="00D431D9" w:rsidRPr="00D431D9">
        <w:rPr>
          <w:rFonts w:ascii="Book Antiqua" w:eastAsia="Times New Roman" w:hAnsi="Book Antiqua" w:cs="Times New Roman"/>
          <w:color w:val="000000"/>
        </w:rPr>
        <w:t xml:space="preserve"> cen</w:t>
      </w:r>
      <w:r w:rsidR="00D431D9">
        <w:rPr>
          <w:rFonts w:ascii="Book Antiqua" w:eastAsia="Times New Roman" w:hAnsi="Book Antiqua" w:cs="Times New Roman"/>
          <w:color w:val="000000"/>
        </w:rPr>
        <w:t>ou</w:t>
      </w:r>
      <w:r w:rsidR="00D431D9" w:rsidRPr="00D431D9">
        <w:rPr>
          <w:rFonts w:ascii="Book Antiqua" w:eastAsia="Times New Roman" w:hAnsi="Book Antiqua" w:cs="Times New Roman"/>
          <w:color w:val="000000"/>
        </w:rPr>
        <w:t xml:space="preserve"> pri predaji potravín a potravinárskych výrobkov</w:t>
      </w:r>
      <w:r w:rsidR="00D431D9">
        <w:rPr>
          <w:rFonts w:ascii="Book Antiqua" w:eastAsia="Times New Roman" w:hAnsi="Book Antiqua" w:cs="Times New Roman"/>
          <w:color w:val="000000"/>
        </w:rPr>
        <w:t xml:space="preserve">. </w:t>
      </w:r>
      <w:r w:rsidR="004D3142">
        <w:rPr>
          <w:rFonts w:ascii="Book Antiqua" w:eastAsia="Times New Roman" w:hAnsi="Book Antiqua" w:cs="Times New Roman"/>
          <w:color w:val="000000"/>
        </w:rPr>
        <w:t>Každý subjekt</w:t>
      </w:r>
      <w:r w:rsidR="00E45367">
        <w:rPr>
          <w:rFonts w:ascii="Book Antiqua" w:eastAsia="Times New Roman" w:hAnsi="Book Antiqua" w:cs="Times New Roman"/>
          <w:color w:val="000000"/>
        </w:rPr>
        <w:t xml:space="preserve"> </w:t>
      </w:r>
      <w:r w:rsidR="004D3142">
        <w:rPr>
          <w:rFonts w:ascii="Book Antiqua" w:eastAsia="Times New Roman" w:hAnsi="Book Antiqua" w:cs="Times New Roman"/>
          <w:color w:val="000000"/>
        </w:rPr>
        <w:t>predávajúc</w:t>
      </w:r>
      <w:r w:rsidR="00E45367">
        <w:rPr>
          <w:rFonts w:ascii="Book Antiqua" w:eastAsia="Times New Roman" w:hAnsi="Book Antiqua" w:cs="Times New Roman"/>
          <w:color w:val="000000"/>
        </w:rPr>
        <w:t>i</w:t>
      </w:r>
      <w:r w:rsidR="004D3142">
        <w:rPr>
          <w:rFonts w:ascii="Book Antiqua" w:eastAsia="Times New Roman" w:hAnsi="Book Antiqua" w:cs="Times New Roman"/>
          <w:color w:val="000000"/>
        </w:rPr>
        <w:t xml:space="preserve"> potraviny alebo potravinárske výrobky, ktorý pôsobí nielen na tuzemskom trhu, ale zároveň predáva potraviny alebo potravinárske výrobky aj v niektorom zo susedných štátov (s výnimkou Ukrajiny)</w:t>
      </w:r>
      <w:r w:rsidR="00A52855">
        <w:rPr>
          <w:rFonts w:ascii="Book Antiqua" w:eastAsia="Times New Roman" w:hAnsi="Book Antiqua" w:cs="Times New Roman"/>
          <w:color w:val="000000"/>
        </w:rPr>
        <w:t xml:space="preserve"> a ktorý dosiahol minimálny ročný obrat vo výške 50 000 000 eur</w:t>
      </w:r>
      <w:r w:rsidR="00FD2C4A">
        <w:rPr>
          <w:rFonts w:ascii="Book Antiqua" w:eastAsia="Times New Roman" w:hAnsi="Book Antiqua" w:cs="Times New Roman"/>
          <w:color w:val="000000"/>
        </w:rPr>
        <w:t xml:space="preserve"> na Slovensku</w:t>
      </w:r>
      <w:r w:rsidR="004D3142">
        <w:rPr>
          <w:rFonts w:ascii="Book Antiqua" w:eastAsia="Times New Roman" w:hAnsi="Book Antiqua" w:cs="Times New Roman"/>
          <w:color w:val="000000"/>
        </w:rPr>
        <w:t>, bude mať povinnosť prispôsobiť ceny svojho potravinárskeho tovaru takým spôsobom, aby tento tovar na tuzemskom trhu nepredával za vyššie ceny</w:t>
      </w:r>
      <w:r w:rsidR="00A52855">
        <w:rPr>
          <w:rFonts w:ascii="Book Antiqua" w:eastAsia="Times New Roman" w:hAnsi="Book Antiqua" w:cs="Times New Roman"/>
          <w:color w:val="000000"/>
        </w:rPr>
        <w:t xml:space="preserve"> (bez DPH)</w:t>
      </w:r>
      <w:r w:rsidR="004D3142">
        <w:rPr>
          <w:rFonts w:ascii="Book Antiqua" w:eastAsia="Times New Roman" w:hAnsi="Book Antiqua" w:cs="Times New Roman"/>
          <w:color w:val="000000"/>
        </w:rPr>
        <w:t xml:space="preserve">, než ich predáva na niektorom zo stanovených zahraničných trhov. </w:t>
      </w:r>
      <w:r w:rsidR="00FD2C4A">
        <w:rPr>
          <w:rFonts w:ascii="Book Antiqua" w:eastAsia="Times New Roman" w:hAnsi="Book Antiqua" w:cs="Times New Roman"/>
          <w:color w:val="000000"/>
        </w:rPr>
        <w:t xml:space="preserve">Podmienkou je, aby išlo o rovnaké potraviny a potravinárske výrobky, od rovnakého výrobcu, v rovnakom obchodnom reťazci. </w:t>
      </w:r>
    </w:p>
    <w:p w14:paraId="64B12E3F" w14:textId="77777777" w:rsidR="003F0EA5" w:rsidRDefault="003F0EA5" w:rsidP="00F706E5">
      <w:pPr>
        <w:tabs>
          <w:tab w:val="left" w:pos="708"/>
        </w:tabs>
        <w:spacing w:after="0" w:line="240" w:lineRule="auto"/>
        <w:jc w:val="both"/>
        <w:rPr>
          <w:rFonts w:ascii="Book Antiqua" w:eastAsia="Times New Roman" w:hAnsi="Book Antiqua" w:cs="Times New Roman"/>
          <w:color w:val="000000"/>
        </w:rPr>
      </w:pPr>
    </w:p>
    <w:p w14:paraId="72710CA0" w14:textId="77777777" w:rsidR="00F706E5" w:rsidRDefault="00F706E5" w:rsidP="00F706E5">
      <w:pPr>
        <w:tabs>
          <w:tab w:val="left" w:pos="708"/>
        </w:tabs>
        <w:spacing w:after="0" w:line="240" w:lineRule="auto"/>
        <w:jc w:val="both"/>
        <w:rPr>
          <w:rFonts w:ascii="Book Antiqua" w:eastAsia="Times New Roman" w:hAnsi="Book Antiqua" w:cs="Times New Roman"/>
          <w:b/>
          <w:bCs/>
          <w:color w:val="000000"/>
          <w:u w:val="single"/>
        </w:rPr>
      </w:pPr>
    </w:p>
    <w:p w14:paraId="0977CA99" w14:textId="5841E167" w:rsidR="00F706E5" w:rsidRDefault="00F706E5" w:rsidP="00F706E5">
      <w:pPr>
        <w:tabs>
          <w:tab w:val="left" w:pos="708"/>
        </w:tabs>
        <w:spacing w:after="0" w:line="240" w:lineRule="auto"/>
        <w:jc w:val="both"/>
        <w:rPr>
          <w:rFonts w:ascii="Book Antiqua" w:eastAsia="Times New Roman" w:hAnsi="Book Antiqua" w:cs="Times New Roman"/>
          <w:b/>
          <w:bCs/>
          <w:color w:val="000000"/>
          <w:u w:val="single"/>
        </w:rPr>
      </w:pPr>
      <w:r w:rsidRPr="00F706E5">
        <w:rPr>
          <w:rFonts w:ascii="Book Antiqua" w:eastAsia="Times New Roman" w:hAnsi="Book Antiqua" w:cs="Times New Roman"/>
          <w:b/>
          <w:bCs/>
          <w:color w:val="000000"/>
          <w:u w:val="single"/>
        </w:rPr>
        <w:t xml:space="preserve">K bodu </w:t>
      </w:r>
      <w:r>
        <w:rPr>
          <w:rFonts w:ascii="Book Antiqua" w:eastAsia="Times New Roman" w:hAnsi="Book Antiqua" w:cs="Times New Roman"/>
          <w:b/>
          <w:bCs/>
          <w:color w:val="000000"/>
          <w:u w:val="single"/>
        </w:rPr>
        <w:t>3</w:t>
      </w:r>
    </w:p>
    <w:p w14:paraId="7534E666" w14:textId="77777777" w:rsidR="00F706E5" w:rsidRDefault="00F706E5" w:rsidP="00F706E5">
      <w:pPr>
        <w:tabs>
          <w:tab w:val="left" w:pos="708"/>
        </w:tabs>
        <w:spacing w:after="0" w:line="240" w:lineRule="auto"/>
        <w:jc w:val="both"/>
        <w:rPr>
          <w:rFonts w:ascii="Book Antiqua" w:eastAsia="Times New Roman" w:hAnsi="Book Antiqua" w:cs="Times New Roman"/>
          <w:b/>
          <w:bCs/>
          <w:color w:val="000000"/>
          <w:u w:val="single"/>
        </w:rPr>
      </w:pPr>
    </w:p>
    <w:p w14:paraId="0BF21A58" w14:textId="4BC87525" w:rsidR="003F0EA5" w:rsidRDefault="00F706E5" w:rsidP="003F0EA5">
      <w:pPr>
        <w:tabs>
          <w:tab w:val="left" w:pos="708"/>
        </w:tabs>
        <w:spacing w:after="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ab/>
      </w:r>
      <w:r w:rsidR="004D3142">
        <w:rPr>
          <w:rFonts w:ascii="Book Antiqua" w:eastAsia="Times New Roman" w:hAnsi="Book Antiqua" w:cs="Times New Roman"/>
          <w:color w:val="000000"/>
        </w:rPr>
        <w:t>V prípade, ak povinný subjekt poruší svoju novú povinnosť a stanoví na tuzemskom trhu vyššie ceny</w:t>
      </w:r>
      <w:r w:rsidR="00A52855">
        <w:rPr>
          <w:rFonts w:ascii="Book Antiqua" w:eastAsia="Times New Roman" w:hAnsi="Book Antiqua" w:cs="Times New Roman"/>
          <w:color w:val="000000"/>
        </w:rPr>
        <w:t xml:space="preserve"> (bez DPH)</w:t>
      </w:r>
      <w:r w:rsidR="004D3142">
        <w:rPr>
          <w:rFonts w:ascii="Book Antiqua" w:eastAsia="Times New Roman" w:hAnsi="Book Antiqua" w:cs="Times New Roman"/>
          <w:color w:val="000000"/>
        </w:rPr>
        <w:t xml:space="preserve"> za predmetný tovar než sú jeho ceny</w:t>
      </w:r>
      <w:r w:rsidR="00A52855">
        <w:rPr>
          <w:rFonts w:ascii="Book Antiqua" w:eastAsia="Times New Roman" w:hAnsi="Book Antiqua" w:cs="Times New Roman"/>
          <w:color w:val="000000"/>
        </w:rPr>
        <w:t xml:space="preserve"> (bez DPH)</w:t>
      </w:r>
      <w:r w:rsidR="004D3142">
        <w:rPr>
          <w:rFonts w:ascii="Book Antiqua" w:eastAsia="Times New Roman" w:hAnsi="Book Antiqua" w:cs="Times New Roman"/>
          <w:color w:val="000000"/>
        </w:rPr>
        <w:t xml:space="preserve"> na niektorom zo</w:t>
      </w:r>
      <w:r w:rsidR="00A52855">
        <w:rPr>
          <w:rFonts w:ascii="Book Antiqua" w:eastAsia="Times New Roman" w:hAnsi="Book Antiqua" w:cs="Times New Roman"/>
          <w:color w:val="000000"/>
        </w:rPr>
        <w:t> </w:t>
      </w:r>
      <w:r w:rsidR="004D3142">
        <w:rPr>
          <w:rFonts w:ascii="Book Antiqua" w:eastAsia="Times New Roman" w:hAnsi="Book Antiqua" w:cs="Times New Roman"/>
          <w:color w:val="000000"/>
        </w:rPr>
        <w:t xml:space="preserve">stanovených zahraničných trhov, tak sa bude jednať o porušenie cenovej disciplíny. </w:t>
      </w:r>
      <w:r w:rsidR="003F0EA5" w:rsidRPr="003F0EA5">
        <w:rPr>
          <w:rFonts w:ascii="Book Antiqua" w:eastAsia="Times New Roman" w:hAnsi="Book Antiqua" w:cs="Times New Roman"/>
          <w:color w:val="000000"/>
        </w:rPr>
        <w:t>Ak cenové kontrolné orgány zistia u kontrolovaného subjektu porušenie cenovej disciplíny uložia mu pokutu v</w:t>
      </w:r>
      <w:r w:rsidR="004D3142">
        <w:rPr>
          <w:rFonts w:ascii="Book Antiqua" w:eastAsia="Times New Roman" w:hAnsi="Book Antiqua" w:cs="Times New Roman"/>
          <w:color w:val="000000"/>
        </w:rPr>
        <w:t xml:space="preserve"> rámci aktuálne platných sankčných mechanizmov. </w:t>
      </w:r>
    </w:p>
    <w:p w14:paraId="277201FC" w14:textId="77777777" w:rsidR="003F0EA5" w:rsidRPr="00E47BEB" w:rsidRDefault="003F0EA5" w:rsidP="003F0EA5">
      <w:pPr>
        <w:pStyle w:val="Odsekzoznamu"/>
        <w:rPr>
          <w:rFonts w:ascii="Book Antiqua" w:eastAsia="Times New Roman" w:hAnsi="Book Antiqua"/>
          <w:color w:val="000000"/>
        </w:rPr>
      </w:pPr>
    </w:p>
    <w:p w14:paraId="00000013" w14:textId="77777777" w:rsidR="00386510" w:rsidRPr="00B14A4C" w:rsidRDefault="00386510" w:rsidP="00DF1BCB">
      <w:pPr>
        <w:tabs>
          <w:tab w:val="center" w:pos="4536"/>
          <w:tab w:val="right" w:pos="9072"/>
          <w:tab w:val="left" w:pos="708"/>
        </w:tabs>
        <w:spacing w:after="0" w:line="240" w:lineRule="auto"/>
        <w:jc w:val="both"/>
        <w:rPr>
          <w:rFonts w:ascii="Book Antiqua" w:eastAsia="Times New Roman" w:hAnsi="Book Antiqua" w:cs="Times New Roman"/>
        </w:rPr>
      </w:pPr>
    </w:p>
    <w:p w14:paraId="0A547576" w14:textId="4B809EFA" w:rsidR="0043617B" w:rsidRPr="00E7203D" w:rsidRDefault="00ED6DB9" w:rsidP="00E7203D">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K Čl. II</w:t>
      </w:r>
    </w:p>
    <w:p w14:paraId="2480227F" w14:textId="77777777" w:rsidR="00972E4C" w:rsidRPr="00972E4C" w:rsidRDefault="00972E4C" w:rsidP="00DF1BC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bCs/>
          <w:color w:val="000000"/>
        </w:rPr>
      </w:pPr>
    </w:p>
    <w:p w14:paraId="3B8D77BB" w14:textId="3C61956C" w:rsidR="003F0EA5" w:rsidRDefault="00972E4C" w:rsidP="003F0EA5">
      <w:pPr>
        <w:tabs>
          <w:tab w:val="left" w:pos="708"/>
        </w:tabs>
        <w:jc w:val="both"/>
        <w:rPr>
          <w:rFonts w:ascii="Book Antiqua" w:hAnsi="Book Antiqua"/>
        </w:rPr>
        <w:sectPr w:rsidR="003F0EA5">
          <w:pgSz w:w="11906" w:h="16838"/>
          <w:pgMar w:top="1417" w:right="1417" w:bottom="1417" w:left="1417" w:header="708" w:footer="708" w:gutter="0"/>
          <w:pgNumType w:start="1"/>
          <w:cols w:space="708"/>
        </w:sectPr>
      </w:pPr>
      <w:r>
        <w:rPr>
          <w:rFonts w:ascii="Book Antiqua" w:eastAsia="Times New Roman" w:hAnsi="Book Antiqua" w:cs="Times New Roman"/>
          <w:color w:val="000000"/>
        </w:rPr>
        <w:tab/>
      </w:r>
      <w:r w:rsidR="00BB6162" w:rsidRPr="00B14A4C">
        <w:rPr>
          <w:rFonts w:ascii="Book Antiqua" w:eastAsia="Times New Roman" w:hAnsi="Book Antiqua" w:cs="Times New Roman"/>
          <w:color w:val="000000"/>
        </w:rPr>
        <w:t>Navrhuje sa účinnosť návrhu zákona</w:t>
      </w:r>
      <w:r w:rsidR="00BB6162" w:rsidRPr="00B14A4C">
        <w:rPr>
          <w:rFonts w:ascii="Book Antiqua" w:eastAsia="Times New Roman" w:hAnsi="Book Antiqua" w:cs="Times New Roman"/>
        </w:rPr>
        <w:t xml:space="preserve"> </w:t>
      </w:r>
      <w:r w:rsidRPr="00DE34AB">
        <w:rPr>
          <w:rFonts w:ascii="Book Antiqua" w:hAnsi="Book Antiqua"/>
        </w:rPr>
        <w:t xml:space="preserve">1. </w:t>
      </w:r>
      <w:r w:rsidR="00081C31">
        <w:rPr>
          <w:rFonts w:ascii="Book Antiqua" w:hAnsi="Book Antiqua"/>
        </w:rPr>
        <w:t>júla</w:t>
      </w:r>
      <w:r w:rsidRPr="00DE34AB">
        <w:rPr>
          <w:rFonts w:ascii="Book Antiqua" w:hAnsi="Book Antiqua"/>
        </w:rPr>
        <w:t xml:space="preserve"> 202</w:t>
      </w:r>
      <w:r w:rsidR="00252219">
        <w:rPr>
          <w:rFonts w:ascii="Book Antiqua" w:hAnsi="Book Antiqua"/>
        </w:rPr>
        <w:t>4</w:t>
      </w:r>
      <w:r w:rsidR="00F706E5">
        <w:rPr>
          <w:rFonts w:ascii="Book Antiqua" w:hAnsi="Book Antiqua"/>
        </w:rPr>
        <w:t xml:space="preserve">, a to s ohľadom na ustanovenie § </w:t>
      </w:r>
      <w:r w:rsidR="003F0EA5">
        <w:rPr>
          <w:rFonts w:ascii="Book Antiqua" w:hAnsi="Book Antiqua"/>
        </w:rPr>
        <w:t xml:space="preserve"> 19 ods. 6 zákona č. </w:t>
      </w:r>
      <w:r w:rsidR="003F0EA5" w:rsidRPr="003F0EA5">
        <w:rPr>
          <w:rFonts w:ascii="Book Antiqua" w:hAnsi="Book Antiqua"/>
        </w:rPr>
        <w:t>400/2015 Z. z.</w:t>
      </w:r>
      <w:r w:rsidR="003F0EA5">
        <w:rPr>
          <w:rFonts w:ascii="Book Antiqua" w:hAnsi="Book Antiqua"/>
        </w:rPr>
        <w:t xml:space="preserve"> </w:t>
      </w:r>
      <w:r w:rsidR="003F0EA5" w:rsidRPr="003F0EA5">
        <w:rPr>
          <w:rFonts w:ascii="Book Antiqua" w:hAnsi="Book Antiqua"/>
        </w:rPr>
        <w:t>o tvorbe právnych predpisov a o Zbierke zákonov Slovenskej republiky a o zmene a doplnení niektorých zákono</w:t>
      </w:r>
      <w:r w:rsidR="003F0EA5">
        <w:rPr>
          <w:rFonts w:ascii="Book Antiqua" w:hAnsi="Book Antiqua"/>
        </w:rPr>
        <w:t>v, keďže navrhovaný p</w:t>
      </w:r>
      <w:r w:rsidR="003F0EA5" w:rsidRPr="003F0EA5">
        <w:rPr>
          <w:rFonts w:ascii="Book Antiqua" w:hAnsi="Book Antiqua"/>
        </w:rPr>
        <w:t>rávny predpis</w:t>
      </w:r>
      <w:r w:rsidR="003F0EA5">
        <w:rPr>
          <w:rFonts w:ascii="Book Antiqua" w:hAnsi="Book Antiqua"/>
        </w:rPr>
        <w:t xml:space="preserve"> </w:t>
      </w:r>
      <w:r w:rsidR="003F0EA5" w:rsidRPr="003F0EA5">
        <w:rPr>
          <w:rFonts w:ascii="Book Antiqua" w:hAnsi="Book Antiqua"/>
        </w:rPr>
        <w:t>má vplyv na podnikateľské prostredie</w:t>
      </w:r>
      <w:r w:rsidR="003F0EA5">
        <w:rPr>
          <w:rFonts w:ascii="Book Antiqua" w:hAnsi="Book Antiqua"/>
        </w:rPr>
        <w:t>.</w:t>
      </w:r>
    </w:p>
    <w:p w14:paraId="2700FBFD" w14:textId="4CB016D8" w:rsidR="003B2158" w:rsidRPr="00B14A4C" w:rsidRDefault="003B2158" w:rsidP="003B2158">
      <w:pPr>
        <w:tabs>
          <w:tab w:val="left" w:pos="6015"/>
        </w:tabs>
        <w:jc w:val="center"/>
        <w:rPr>
          <w:rFonts w:ascii="Book Antiqua" w:hAnsi="Book Antiqua"/>
        </w:rPr>
      </w:pPr>
      <w:r w:rsidRPr="00B14A4C">
        <w:rPr>
          <w:rFonts w:ascii="Book Antiqua" w:hAnsi="Book Antiqua" w:cs="Book Antiqua"/>
          <w:b/>
          <w:bCs/>
          <w:caps/>
          <w:spacing w:val="30"/>
        </w:rPr>
        <w:lastRenderedPageBreak/>
        <w:t>DOLOŽKA ZLUČITEĽNOSTI</w:t>
      </w:r>
    </w:p>
    <w:p w14:paraId="6BCFEF60" w14:textId="77777777" w:rsidR="003B2158" w:rsidRPr="00B14A4C" w:rsidRDefault="003B2158" w:rsidP="003B2158">
      <w:pPr>
        <w:pStyle w:val="Normlnywebov1"/>
        <w:spacing w:before="120" w:after="0" w:line="276" w:lineRule="auto"/>
        <w:jc w:val="center"/>
        <w:rPr>
          <w:rFonts w:ascii="Book Antiqua" w:hAnsi="Book Antiqua"/>
          <w:sz w:val="22"/>
          <w:szCs w:val="22"/>
        </w:rPr>
      </w:pPr>
      <w:r w:rsidRPr="00B14A4C">
        <w:rPr>
          <w:rFonts w:ascii="Book Antiqua" w:hAnsi="Book Antiqua" w:cs="Book Antiqua"/>
          <w:b/>
          <w:bCs/>
          <w:sz w:val="22"/>
          <w:szCs w:val="22"/>
        </w:rPr>
        <w:t>návrhu zákona</w:t>
      </w:r>
      <w:r w:rsidRPr="00B14A4C">
        <w:rPr>
          <w:rFonts w:ascii="Book Antiqua" w:hAnsi="Book Antiqua" w:cs="Book Antiqua"/>
          <w:sz w:val="22"/>
          <w:szCs w:val="22"/>
        </w:rPr>
        <w:t xml:space="preserve"> </w:t>
      </w:r>
      <w:r w:rsidRPr="00B14A4C">
        <w:rPr>
          <w:rFonts w:ascii="Book Antiqua" w:hAnsi="Book Antiqua" w:cs="Book Antiqua"/>
          <w:b/>
          <w:bCs/>
          <w:sz w:val="22"/>
          <w:szCs w:val="22"/>
        </w:rPr>
        <w:t>s právom Európskej únie</w:t>
      </w:r>
    </w:p>
    <w:p w14:paraId="231F273E" w14:textId="77777777" w:rsidR="003B2158" w:rsidRPr="00B14A4C" w:rsidRDefault="003B2158" w:rsidP="003B2158">
      <w:pPr>
        <w:pStyle w:val="Normlnywebov1"/>
        <w:spacing w:before="120" w:after="0" w:line="276" w:lineRule="auto"/>
        <w:jc w:val="both"/>
        <w:rPr>
          <w:rFonts w:ascii="Book Antiqua" w:hAnsi="Book Antiqua"/>
          <w:sz w:val="22"/>
          <w:szCs w:val="22"/>
        </w:rPr>
      </w:pPr>
      <w:r w:rsidRPr="00B14A4C">
        <w:rPr>
          <w:rFonts w:ascii="Book Antiqua" w:hAnsi="Book Antiqua" w:cs="Book Antiqua"/>
          <w:sz w:val="22"/>
          <w:szCs w:val="22"/>
        </w:rPr>
        <w:t> </w:t>
      </w:r>
    </w:p>
    <w:p w14:paraId="7D31489E" w14:textId="53EAFF16" w:rsidR="003B2158" w:rsidRPr="00B14A4C" w:rsidRDefault="003B2158" w:rsidP="00B14A4C">
      <w:pPr>
        <w:pStyle w:val="Normlnywebov1"/>
        <w:spacing w:before="120" w:after="0" w:line="276" w:lineRule="auto"/>
        <w:jc w:val="both"/>
        <w:rPr>
          <w:rFonts w:ascii="Book Antiqua" w:hAnsi="Book Antiqua" w:cs="Book Antiqua"/>
          <w:sz w:val="22"/>
          <w:szCs w:val="22"/>
        </w:rPr>
      </w:pPr>
      <w:r w:rsidRPr="00B14A4C">
        <w:rPr>
          <w:rFonts w:ascii="Book Antiqua" w:hAnsi="Book Antiqua" w:cs="Book Antiqua"/>
          <w:b/>
          <w:bCs/>
          <w:sz w:val="22"/>
          <w:szCs w:val="22"/>
        </w:rPr>
        <w:t>1. Navrhovateľ zákona:</w:t>
      </w:r>
      <w:r w:rsidRPr="00B14A4C">
        <w:rPr>
          <w:rFonts w:ascii="Book Antiqua" w:hAnsi="Book Antiqua" w:cs="Book Antiqua"/>
          <w:sz w:val="22"/>
          <w:szCs w:val="22"/>
        </w:rPr>
        <w:t xml:space="preserve"> </w:t>
      </w:r>
      <w:r w:rsidR="00C245B7">
        <w:rPr>
          <w:rFonts w:ascii="Book Antiqua" w:hAnsi="Book Antiqua" w:cs="Book Antiqua"/>
          <w:sz w:val="22"/>
          <w:szCs w:val="22"/>
        </w:rPr>
        <w:t>s</w:t>
      </w:r>
      <w:r w:rsidR="00C245B7" w:rsidRPr="00C245B7">
        <w:rPr>
          <w:rFonts w:ascii="Book Antiqua" w:hAnsi="Book Antiqua"/>
          <w:sz w:val="22"/>
          <w:szCs w:val="22"/>
        </w:rPr>
        <w:t>kupina poslancov Národnej rady Slovenskej republiky</w:t>
      </w:r>
    </w:p>
    <w:p w14:paraId="66BBC018" w14:textId="77777777" w:rsidR="003B2158" w:rsidRPr="00B14A4C" w:rsidRDefault="003B2158" w:rsidP="00B14A4C">
      <w:pPr>
        <w:pStyle w:val="Normlnywebov1"/>
        <w:spacing w:before="120" w:after="0" w:line="276" w:lineRule="auto"/>
        <w:jc w:val="both"/>
        <w:rPr>
          <w:rFonts w:ascii="Book Antiqua" w:hAnsi="Book Antiqua" w:cs="Book Antiqua"/>
          <w:b/>
          <w:bCs/>
          <w:sz w:val="22"/>
          <w:szCs w:val="22"/>
        </w:rPr>
      </w:pPr>
    </w:p>
    <w:p w14:paraId="28812886" w14:textId="03887E60" w:rsidR="00972E4C" w:rsidRDefault="003B2158" w:rsidP="00B14A4C">
      <w:pPr>
        <w:jc w:val="both"/>
        <w:rPr>
          <w:rFonts w:ascii="Book Antiqua" w:hAnsi="Book Antiqua"/>
        </w:rPr>
      </w:pPr>
      <w:r w:rsidRPr="00B14A4C">
        <w:rPr>
          <w:rFonts w:ascii="Book Antiqua" w:hAnsi="Book Antiqua" w:cs="Book Antiqua"/>
          <w:b/>
          <w:bCs/>
        </w:rPr>
        <w:t>2. Názov návrhu právneho predpisu:</w:t>
      </w:r>
      <w:r w:rsidRPr="00B14A4C">
        <w:rPr>
          <w:rFonts w:ascii="Book Antiqua" w:hAnsi="Book Antiqua" w:cs="Book Antiqua"/>
          <w:b/>
        </w:rPr>
        <w:t xml:space="preserve"> </w:t>
      </w:r>
      <w:r w:rsidR="00FD2C4A" w:rsidRPr="00FD2C4A">
        <w:rPr>
          <w:rFonts w:ascii="Book Antiqua" w:hAnsi="Book Antiqua" w:cs="Book Antiqua"/>
        </w:rPr>
        <w:t>n</w:t>
      </w:r>
      <w:r w:rsidR="00972E4C" w:rsidRPr="00B14A4C">
        <w:rPr>
          <w:rFonts w:ascii="Book Antiqua" w:hAnsi="Book Antiqua"/>
        </w:rPr>
        <w:t xml:space="preserve">ávrh zákona, </w:t>
      </w:r>
      <w:r w:rsidR="00972E4C" w:rsidRPr="00B14A4C">
        <w:rPr>
          <w:rStyle w:val="awspan"/>
          <w:rFonts w:ascii="Book Antiqua" w:hAnsi="Book Antiqua"/>
          <w:color w:val="000000"/>
        </w:rPr>
        <w:t xml:space="preserve">ktorým sa </w:t>
      </w:r>
      <w:r w:rsidR="00C245B7" w:rsidRPr="00C245B7">
        <w:rPr>
          <w:rStyle w:val="awspan"/>
          <w:rFonts w:ascii="Book Antiqua" w:hAnsi="Book Antiqua"/>
          <w:color w:val="000000"/>
        </w:rPr>
        <w:t>mení a dopĺňa zákon č.</w:t>
      </w:r>
      <w:r w:rsidR="00C245B7">
        <w:rPr>
          <w:rStyle w:val="awspan"/>
          <w:rFonts w:ascii="Book Antiqua" w:hAnsi="Book Antiqua"/>
          <w:color w:val="000000"/>
        </w:rPr>
        <w:t> </w:t>
      </w:r>
      <w:r w:rsidR="00C245B7" w:rsidRPr="00C245B7">
        <w:rPr>
          <w:rStyle w:val="awspan"/>
          <w:rFonts w:ascii="Book Antiqua" w:hAnsi="Book Antiqua"/>
          <w:color w:val="000000"/>
        </w:rPr>
        <w:t xml:space="preserve">18/1996 Z. z. o cenách v znení neskorších právnych predpisov </w:t>
      </w:r>
    </w:p>
    <w:p w14:paraId="55AFA847" w14:textId="77777777" w:rsidR="00972E4C" w:rsidRDefault="00972E4C" w:rsidP="00B14A4C">
      <w:pPr>
        <w:jc w:val="both"/>
        <w:rPr>
          <w:rFonts w:ascii="Book Antiqua" w:hAnsi="Book Antiqua"/>
        </w:rPr>
      </w:pPr>
    </w:p>
    <w:p w14:paraId="2A18CD6A" w14:textId="7DFC5E04" w:rsidR="003B2158" w:rsidRPr="00B14A4C" w:rsidRDefault="003B2158" w:rsidP="00B14A4C">
      <w:pPr>
        <w:jc w:val="both"/>
        <w:rPr>
          <w:rFonts w:ascii="Book Antiqua" w:hAnsi="Book Antiqua"/>
        </w:rPr>
      </w:pPr>
      <w:r w:rsidRPr="00B14A4C">
        <w:rPr>
          <w:rFonts w:ascii="Book Antiqua" w:hAnsi="Book Antiqua" w:cs="Book Antiqua"/>
          <w:b/>
          <w:bCs/>
        </w:rPr>
        <w:t>3. Predmet návrhu zákona:</w:t>
      </w:r>
    </w:p>
    <w:p w14:paraId="2DD3DEA1" w14:textId="2019D645" w:rsidR="00B14A4C" w:rsidRPr="00B14A4C" w:rsidRDefault="00B14A4C" w:rsidP="009A3C0C">
      <w:pPr>
        <w:spacing w:after="0" w:line="240" w:lineRule="auto"/>
        <w:ind w:left="720"/>
        <w:jc w:val="both"/>
        <w:rPr>
          <w:rFonts w:ascii="Book Antiqua" w:eastAsia="Times New Roman" w:hAnsi="Book Antiqua" w:cs="Times New Roman"/>
          <w:color w:val="000000"/>
        </w:rPr>
      </w:pPr>
      <w:r w:rsidRPr="00B14A4C">
        <w:rPr>
          <w:rFonts w:ascii="Book Antiqua" w:eastAsia="Times New Roman" w:hAnsi="Book Antiqua" w:cs="Times New Roman"/>
          <w:color w:val="000000"/>
        </w:rPr>
        <w:t xml:space="preserve">a) </w:t>
      </w:r>
      <w:r w:rsidR="0099026F" w:rsidRPr="0099026F">
        <w:rPr>
          <w:rFonts w:ascii="Book Antiqua" w:eastAsia="Times New Roman" w:hAnsi="Book Antiqua" w:cs="Times New Roman"/>
          <w:color w:val="000000"/>
        </w:rPr>
        <w:t>je upravený v primárnom práve Európskej únie,</w:t>
      </w:r>
      <w:r w:rsidR="009A3C0C">
        <w:rPr>
          <w:rFonts w:ascii="Book Antiqua" w:eastAsia="Times New Roman" w:hAnsi="Book Antiqua" w:cs="Times New Roman"/>
          <w:color w:val="000000"/>
        </w:rPr>
        <w:t xml:space="preserve"> a to v č</w:t>
      </w:r>
      <w:r w:rsidR="009A3C0C" w:rsidRPr="009A3C0C">
        <w:rPr>
          <w:rFonts w:ascii="Book Antiqua" w:eastAsia="Times New Roman" w:hAnsi="Book Antiqua" w:cs="Times New Roman"/>
          <w:color w:val="000000"/>
        </w:rPr>
        <w:t>lánk</w:t>
      </w:r>
      <w:r w:rsidR="009A3C0C">
        <w:rPr>
          <w:rFonts w:ascii="Book Antiqua" w:eastAsia="Times New Roman" w:hAnsi="Book Antiqua" w:cs="Times New Roman"/>
          <w:color w:val="000000"/>
        </w:rPr>
        <w:t>u</w:t>
      </w:r>
      <w:r w:rsidR="009A3C0C" w:rsidRPr="009A3C0C">
        <w:rPr>
          <w:rFonts w:ascii="Book Antiqua" w:eastAsia="Times New Roman" w:hAnsi="Book Antiqua" w:cs="Times New Roman"/>
          <w:color w:val="000000"/>
        </w:rPr>
        <w:t xml:space="preserve"> 4 ods. 2 písm. a)</w:t>
      </w:r>
      <w:r w:rsidR="009A3C0C">
        <w:rPr>
          <w:rFonts w:ascii="Book Antiqua" w:eastAsia="Times New Roman" w:hAnsi="Book Antiqua" w:cs="Times New Roman"/>
          <w:color w:val="000000"/>
        </w:rPr>
        <w:t xml:space="preserve"> </w:t>
      </w:r>
      <w:r w:rsidR="009A3C0C" w:rsidRPr="009A3C0C">
        <w:rPr>
          <w:rFonts w:ascii="Book Antiqua" w:eastAsia="Times New Roman" w:hAnsi="Book Antiqua" w:cs="Times New Roman"/>
          <w:color w:val="000000"/>
        </w:rPr>
        <w:t xml:space="preserve"> a článk</w:t>
      </w:r>
      <w:r w:rsidR="009A3C0C">
        <w:rPr>
          <w:rFonts w:ascii="Book Antiqua" w:eastAsia="Times New Roman" w:hAnsi="Book Antiqua" w:cs="Times New Roman"/>
          <w:color w:val="000000"/>
        </w:rPr>
        <w:t>och</w:t>
      </w:r>
      <w:r w:rsidR="009A3C0C" w:rsidRPr="009A3C0C">
        <w:rPr>
          <w:rFonts w:ascii="Book Antiqua" w:eastAsia="Times New Roman" w:hAnsi="Book Antiqua" w:cs="Times New Roman"/>
          <w:color w:val="000000"/>
        </w:rPr>
        <w:t xml:space="preserve"> 26, 27, </w:t>
      </w:r>
      <w:r w:rsidR="00C471FD">
        <w:rPr>
          <w:rFonts w:ascii="Book Antiqua" w:eastAsia="Times New Roman" w:hAnsi="Book Antiqua" w:cs="Times New Roman"/>
          <w:color w:val="000000"/>
        </w:rPr>
        <w:t xml:space="preserve">a </w:t>
      </w:r>
      <w:r w:rsidR="009A3C0C" w:rsidRPr="009A3C0C">
        <w:rPr>
          <w:rFonts w:ascii="Book Antiqua" w:eastAsia="Times New Roman" w:hAnsi="Book Antiqua" w:cs="Times New Roman"/>
          <w:color w:val="000000"/>
        </w:rPr>
        <w:t>114  Zmluvy o fungovaní Európskej únie</w:t>
      </w:r>
    </w:p>
    <w:p w14:paraId="045F1A06" w14:textId="77777777" w:rsidR="00B14A4C" w:rsidRPr="00B14A4C" w:rsidRDefault="00B14A4C" w:rsidP="00B14A4C">
      <w:pPr>
        <w:spacing w:after="0" w:line="240" w:lineRule="auto"/>
        <w:jc w:val="both"/>
        <w:rPr>
          <w:rFonts w:ascii="Book Antiqua" w:eastAsia="Times New Roman" w:hAnsi="Book Antiqua" w:cs="Times New Roman"/>
          <w:color w:val="000000"/>
        </w:rPr>
      </w:pPr>
    </w:p>
    <w:p w14:paraId="59CA6722" w14:textId="0230199D" w:rsidR="0099026F" w:rsidRDefault="00B14A4C" w:rsidP="0099026F">
      <w:pPr>
        <w:spacing w:after="0" w:line="240" w:lineRule="auto"/>
        <w:jc w:val="both"/>
        <w:rPr>
          <w:rFonts w:ascii="Book Antiqua" w:eastAsia="Times New Roman" w:hAnsi="Book Antiqua" w:cs="Times New Roman"/>
          <w:color w:val="000000"/>
        </w:rPr>
      </w:pPr>
      <w:r w:rsidRPr="00B14A4C">
        <w:rPr>
          <w:rFonts w:ascii="Book Antiqua" w:eastAsia="Times New Roman" w:hAnsi="Book Antiqua" w:cs="Times New Roman"/>
          <w:color w:val="000000"/>
        </w:rPr>
        <w:tab/>
        <w:t xml:space="preserve">b) </w:t>
      </w:r>
      <w:r w:rsidR="0099026F" w:rsidRPr="0099026F">
        <w:rPr>
          <w:rFonts w:ascii="Book Antiqua" w:eastAsia="Times New Roman" w:hAnsi="Book Antiqua" w:cs="Times New Roman"/>
          <w:color w:val="000000"/>
        </w:rPr>
        <w:t xml:space="preserve">je upravený v sekundárnom práve Európskej únie, </w:t>
      </w:r>
      <w:r w:rsidR="00FC5B2C">
        <w:rPr>
          <w:rFonts w:ascii="Book Antiqua" w:eastAsia="Times New Roman" w:hAnsi="Book Antiqua" w:cs="Times New Roman"/>
          <w:color w:val="000000"/>
        </w:rPr>
        <w:t>a</w:t>
      </w:r>
      <w:r w:rsidR="009A3C0C">
        <w:rPr>
          <w:rFonts w:ascii="Book Antiqua" w:eastAsia="Times New Roman" w:hAnsi="Book Antiqua" w:cs="Times New Roman"/>
          <w:color w:val="000000"/>
        </w:rPr>
        <w:t> </w:t>
      </w:r>
      <w:r w:rsidR="00FC5B2C">
        <w:rPr>
          <w:rFonts w:ascii="Book Antiqua" w:eastAsia="Times New Roman" w:hAnsi="Book Antiqua" w:cs="Times New Roman"/>
          <w:color w:val="000000"/>
        </w:rPr>
        <w:t>to</w:t>
      </w:r>
      <w:r w:rsidR="009A3C0C">
        <w:rPr>
          <w:rFonts w:ascii="Book Antiqua" w:eastAsia="Times New Roman" w:hAnsi="Book Antiqua" w:cs="Times New Roman"/>
          <w:color w:val="000000"/>
        </w:rPr>
        <w:t xml:space="preserve"> v</w:t>
      </w:r>
      <w:r w:rsidR="00FC5B2C">
        <w:rPr>
          <w:rFonts w:ascii="Book Antiqua" w:eastAsia="Times New Roman" w:hAnsi="Book Antiqua" w:cs="Times New Roman"/>
          <w:color w:val="000000"/>
        </w:rPr>
        <w:t xml:space="preserve">: </w:t>
      </w:r>
    </w:p>
    <w:p w14:paraId="489BE193" w14:textId="77777777" w:rsidR="00FC5B2C" w:rsidRDefault="00FC5B2C" w:rsidP="0099026F">
      <w:pPr>
        <w:spacing w:after="0" w:line="240" w:lineRule="auto"/>
        <w:jc w:val="both"/>
        <w:rPr>
          <w:rFonts w:ascii="Book Antiqua" w:eastAsia="Times New Roman" w:hAnsi="Book Antiqua" w:cs="Times New Roman"/>
          <w:color w:val="000000"/>
        </w:rPr>
      </w:pPr>
    </w:p>
    <w:p w14:paraId="2E130ACB" w14:textId="3202B3AB" w:rsidR="009A3C0C" w:rsidRDefault="009A3C0C" w:rsidP="009A3C0C">
      <w:pPr>
        <w:pStyle w:val="Odsekzoznamu"/>
        <w:numPr>
          <w:ilvl w:val="0"/>
          <w:numId w:val="7"/>
        </w:numPr>
        <w:spacing w:after="120" w:line="240" w:lineRule="auto"/>
        <w:ind w:left="714" w:hanging="357"/>
        <w:contextualSpacing w:val="0"/>
        <w:jc w:val="both"/>
        <w:rPr>
          <w:rFonts w:ascii="Book Antiqua" w:eastAsia="Times New Roman" w:hAnsi="Book Antiqua" w:cs="Times New Roman"/>
          <w:color w:val="000000"/>
        </w:rPr>
      </w:pPr>
      <w:r w:rsidRPr="009A3C0C">
        <w:rPr>
          <w:rFonts w:ascii="Book Antiqua" w:eastAsia="Times New Roman" w:hAnsi="Book Antiqua" w:cs="Times New Roman"/>
          <w:color w:val="000000"/>
        </w:rPr>
        <w:t>Nariaden</w:t>
      </w:r>
      <w:r>
        <w:rPr>
          <w:rFonts w:ascii="Book Antiqua" w:eastAsia="Times New Roman" w:hAnsi="Book Antiqua" w:cs="Times New Roman"/>
          <w:color w:val="000000"/>
        </w:rPr>
        <w:t>í</w:t>
      </w:r>
      <w:r w:rsidRPr="009A3C0C">
        <w:rPr>
          <w:rFonts w:ascii="Book Antiqua" w:eastAsia="Times New Roman" w:hAnsi="Book Antiqua" w:cs="Times New Roman"/>
          <w:color w:val="000000"/>
        </w:rPr>
        <w:t xml:space="preserve"> (ES) č. 178/2002 Európskeho parlamentu a Rady z 28. januára 2002, ktorým sa ustanovujú všeobecné zásady a požiadavky potravinového práva, zriaďuje Európsky úrad pre bezpečnosť potravín a stanovujú postupy v záležitostiach bezpečnosti potravín</w:t>
      </w:r>
    </w:p>
    <w:p w14:paraId="7B6785DC" w14:textId="3A5E680B" w:rsidR="009A3C0C" w:rsidRDefault="009A3C0C" w:rsidP="009A3C0C">
      <w:pPr>
        <w:pStyle w:val="Odsekzoznamu"/>
        <w:numPr>
          <w:ilvl w:val="0"/>
          <w:numId w:val="7"/>
        </w:numPr>
        <w:spacing w:after="120" w:line="240" w:lineRule="auto"/>
        <w:ind w:left="714" w:hanging="357"/>
        <w:contextualSpacing w:val="0"/>
        <w:jc w:val="both"/>
        <w:rPr>
          <w:rFonts w:ascii="Book Antiqua" w:eastAsia="Times New Roman" w:hAnsi="Book Antiqua" w:cs="Times New Roman"/>
          <w:color w:val="000000"/>
        </w:rPr>
      </w:pPr>
      <w:r w:rsidRPr="009A3C0C">
        <w:rPr>
          <w:rFonts w:ascii="Book Antiqua" w:eastAsia="Times New Roman" w:hAnsi="Book Antiqua" w:cs="Times New Roman"/>
          <w:color w:val="000000"/>
        </w:rPr>
        <w:t>Nariaden</w:t>
      </w:r>
      <w:r>
        <w:rPr>
          <w:rFonts w:ascii="Book Antiqua" w:eastAsia="Times New Roman" w:hAnsi="Book Antiqua" w:cs="Times New Roman"/>
          <w:color w:val="000000"/>
        </w:rPr>
        <w:t>í</w:t>
      </w:r>
      <w:r w:rsidRPr="009A3C0C">
        <w:rPr>
          <w:rFonts w:ascii="Book Antiqua" w:eastAsia="Times New Roman" w:hAnsi="Book Antiqua" w:cs="Times New Roman"/>
          <w:color w:val="000000"/>
        </w:rPr>
        <w:t xml:space="preserve"> Európskeho parlamentu a Rady (EÚ) č. 1169/2011 z 25. októbra 2011 o</w:t>
      </w:r>
      <w:r>
        <w:rPr>
          <w:rFonts w:ascii="Book Antiqua" w:eastAsia="Times New Roman" w:hAnsi="Book Antiqua" w:cs="Times New Roman"/>
          <w:color w:val="000000"/>
        </w:rPr>
        <w:t> </w:t>
      </w:r>
      <w:r w:rsidRPr="009A3C0C">
        <w:rPr>
          <w:rFonts w:ascii="Book Antiqua" w:eastAsia="Times New Roman" w:hAnsi="Book Antiqua" w:cs="Times New Roman"/>
          <w:color w:val="000000"/>
        </w:rPr>
        <w:t>poskytovaní informácií o potravinách spotrebiteľom</w:t>
      </w:r>
    </w:p>
    <w:p w14:paraId="67EBCC9B" w14:textId="1511B94E" w:rsidR="009A3C0C" w:rsidRDefault="009A3C0C" w:rsidP="009A3C0C">
      <w:pPr>
        <w:pStyle w:val="Odsekzoznamu"/>
        <w:numPr>
          <w:ilvl w:val="0"/>
          <w:numId w:val="7"/>
        </w:numPr>
        <w:spacing w:after="120" w:line="240" w:lineRule="auto"/>
        <w:ind w:left="714" w:hanging="357"/>
        <w:contextualSpacing w:val="0"/>
        <w:jc w:val="both"/>
        <w:rPr>
          <w:rFonts w:ascii="Book Antiqua" w:eastAsia="Times New Roman" w:hAnsi="Book Antiqua" w:cs="Times New Roman"/>
          <w:color w:val="000000"/>
        </w:rPr>
      </w:pPr>
      <w:r>
        <w:rPr>
          <w:rFonts w:ascii="Book Antiqua" w:eastAsia="Times New Roman" w:hAnsi="Book Antiqua" w:cs="Times New Roman"/>
          <w:color w:val="000000"/>
        </w:rPr>
        <w:t>N</w:t>
      </w:r>
      <w:r w:rsidRPr="009A3C0C">
        <w:rPr>
          <w:rFonts w:ascii="Book Antiqua" w:eastAsia="Times New Roman" w:hAnsi="Book Antiqua" w:cs="Times New Roman"/>
          <w:color w:val="000000"/>
        </w:rPr>
        <w:t>ariaden</w:t>
      </w:r>
      <w:r>
        <w:rPr>
          <w:rFonts w:ascii="Book Antiqua" w:eastAsia="Times New Roman" w:hAnsi="Book Antiqua" w:cs="Times New Roman"/>
          <w:color w:val="000000"/>
        </w:rPr>
        <w:t>í</w:t>
      </w:r>
      <w:r w:rsidRPr="009A3C0C">
        <w:rPr>
          <w:rFonts w:ascii="Book Antiqua" w:eastAsia="Times New Roman" w:hAnsi="Book Antiqua" w:cs="Times New Roman"/>
          <w:color w:val="000000"/>
        </w:rPr>
        <w:t xml:space="preserve">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w:t>
      </w:r>
    </w:p>
    <w:p w14:paraId="37A154BA" w14:textId="5A10022B" w:rsidR="00FC5B2C" w:rsidRDefault="009A3C0C" w:rsidP="009A3C0C">
      <w:pPr>
        <w:pStyle w:val="Odsekzoznamu"/>
        <w:numPr>
          <w:ilvl w:val="0"/>
          <w:numId w:val="7"/>
        </w:numPr>
        <w:spacing w:after="120" w:line="240" w:lineRule="auto"/>
        <w:ind w:left="714" w:hanging="357"/>
        <w:contextualSpacing w:val="0"/>
        <w:jc w:val="both"/>
        <w:rPr>
          <w:rFonts w:ascii="Book Antiqua" w:eastAsia="Times New Roman" w:hAnsi="Book Antiqua" w:cs="Times New Roman"/>
          <w:color w:val="000000"/>
        </w:rPr>
      </w:pPr>
      <w:r>
        <w:rPr>
          <w:rFonts w:ascii="Book Antiqua" w:eastAsia="Times New Roman" w:hAnsi="Book Antiqua" w:cs="Times New Roman"/>
          <w:color w:val="000000"/>
        </w:rPr>
        <w:t>S</w:t>
      </w:r>
      <w:r w:rsidR="00FC5B2C">
        <w:rPr>
          <w:rFonts w:ascii="Book Antiqua" w:eastAsia="Times New Roman" w:hAnsi="Book Antiqua" w:cs="Times New Roman"/>
          <w:color w:val="000000"/>
        </w:rPr>
        <w:t xml:space="preserve">mernici Európskeho parlamentu a Rady (EÚ) </w:t>
      </w:r>
      <w:r w:rsidR="00FC5B2C" w:rsidRPr="00FC5B2C">
        <w:rPr>
          <w:rFonts w:ascii="Book Antiqua" w:eastAsia="Times New Roman" w:hAnsi="Book Antiqua" w:cs="Times New Roman"/>
          <w:color w:val="000000"/>
        </w:rPr>
        <w:t xml:space="preserve"> 2019/633 zo 17. apríla 2019 o nekalých obchodných praktikách vo vzťahoch medzi podnikmi v poľnohospodárskom a</w:t>
      </w:r>
      <w:r>
        <w:rPr>
          <w:rFonts w:ascii="Book Antiqua" w:eastAsia="Times New Roman" w:hAnsi="Book Antiqua" w:cs="Times New Roman"/>
          <w:color w:val="000000"/>
        </w:rPr>
        <w:t> </w:t>
      </w:r>
      <w:r w:rsidR="00FC5B2C" w:rsidRPr="00FC5B2C">
        <w:rPr>
          <w:rFonts w:ascii="Book Antiqua" w:eastAsia="Times New Roman" w:hAnsi="Book Antiqua" w:cs="Times New Roman"/>
          <w:color w:val="000000"/>
        </w:rPr>
        <w:t>potravinovom dodávateľskom reťazci</w:t>
      </w:r>
    </w:p>
    <w:p w14:paraId="6BFFF91A" w14:textId="77777777" w:rsidR="00FC5B2C" w:rsidRDefault="00FC5B2C" w:rsidP="0099026F">
      <w:pPr>
        <w:spacing w:after="0" w:line="240" w:lineRule="auto"/>
        <w:jc w:val="both"/>
        <w:rPr>
          <w:rFonts w:ascii="Book Antiqua" w:eastAsia="Times New Roman" w:hAnsi="Book Antiqua" w:cs="Times New Roman"/>
          <w:color w:val="000000"/>
        </w:rPr>
      </w:pPr>
    </w:p>
    <w:p w14:paraId="6D769E3C" w14:textId="2AD5ED5E" w:rsidR="00B14A4C" w:rsidRPr="00B14A4C" w:rsidRDefault="00B14A4C" w:rsidP="0099026F">
      <w:pPr>
        <w:spacing w:after="0" w:line="240" w:lineRule="auto"/>
        <w:jc w:val="both"/>
        <w:rPr>
          <w:rFonts w:ascii="Book Antiqua" w:eastAsia="Times New Roman" w:hAnsi="Book Antiqua" w:cs="Times New Roman"/>
          <w:color w:val="000000"/>
        </w:rPr>
      </w:pPr>
      <w:r w:rsidRPr="00B14A4C">
        <w:rPr>
          <w:rFonts w:ascii="Book Antiqua" w:eastAsia="Times New Roman" w:hAnsi="Book Antiqua" w:cs="Times New Roman"/>
          <w:color w:val="000000"/>
        </w:rPr>
        <w:tab/>
      </w:r>
    </w:p>
    <w:p w14:paraId="564D9CD0" w14:textId="261FD77B" w:rsidR="00B14A4C" w:rsidRDefault="00B14A4C" w:rsidP="00B14A4C">
      <w:pPr>
        <w:spacing w:after="0" w:line="240" w:lineRule="auto"/>
        <w:jc w:val="both"/>
        <w:rPr>
          <w:rFonts w:ascii="Book Antiqua" w:eastAsia="Times New Roman" w:hAnsi="Book Antiqua" w:cs="Times New Roman"/>
          <w:color w:val="000000"/>
        </w:rPr>
      </w:pPr>
      <w:r w:rsidRPr="00B14A4C">
        <w:rPr>
          <w:rFonts w:ascii="Book Antiqua" w:eastAsia="Times New Roman" w:hAnsi="Book Antiqua" w:cs="Times New Roman"/>
          <w:color w:val="000000"/>
        </w:rPr>
        <w:tab/>
        <w:t>c) nie je obsiahnutý v judikatúre Súdneho dvora Európskej únie.</w:t>
      </w:r>
    </w:p>
    <w:p w14:paraId="2E9A4AA6" w14:textId="702E8849" w:rsidR="0099026F" w:rsidRDefault="0099026F" w:rsidP="00B14A4C">
      <w:pPr>
        <w:spacing w:after="0" w:line="240" w:lineRule="auto"/>
        <w:jc w:val="both"/>
        <w:rPr>
          <w:rFonts w:ascii="Book Antiqua" w:eastAsia="Times New Roman" w:hAnsi="Book Antiqua" w:cs="Times New Roman"/>
          <w:color w:val="000000"/>
        </w:rPr>
      </w:pPr>
    </w:p>
    <w:p w14:paraId="442F4B62" w14:textId="656BD9F9" w:rsidR="0099026F" w:rsidRDefault="0099026F" w:rsidP="00B14A4C">
      <w:pPr>
        <w:spacing w:after="0" w:line="240" w:lineRule="auto"/>
        <w:jc w:val="both"/>
        <w:rPr>
          <w:rFonts w:ascii="Book Antiqua" w:eastAsia="Times New Roman" w:hAnsi="Book Antiqua" w:cs="Times New Roman"/>
          <w:color w:val="000000"/>
        </w:rPr>
      </w:pPr>
    </w:p>
    <w:p w14:paraId="0A5EC17A" w14:textId="2DE48F96" w:rsidR="0099026F" w:rsidRDefault="00C245B7" w:rsidP="0099026F">
      <w:pPr>
        <w:spacing w:after="0" w:line="240" w:lineRule="auto"/>
        <w:jc w:val="both"/>
        <w:rPr>
          <w:rFonts w:ascii="Book Antiqua" w:eastAsia="Times New Roman" w:hAnsi="Book Antiqua" w:cs="Times New Roman"/>
          <w:color w:val="000000"/>
        </w:rPr>
      </w:pPr>
      <w:r w:rsidRPr="00C245B7">
        <w:rPr>
          <w:rFonts w:ascii="Book Antiqua" w:eastAsia="Times New Roman" w:hAnsi="Book Antiqua" w:cs="Times New Roman"/>
          <w:b/>
          <w:bCs/>
          <w:color w:val="000000"/>
        </w:rPr>
        <w:t>4. Záväzky Slovenskej republiky vo vzťahu k Európskej únii:</w:t>
      </w:r>
      <w:r w:rsidRPr="00C245B7">
        <w:rPr>
          <w:rFonts w:ascii="Book Antiqua" w:eastAsia="Times New Roman" w:hAnsi="Book Antiqua" w:cs="Times New Roman"/>
          <w:color w:val="000000"/>
        </w:rPr>
        <w:t xml:space="preserve"> bezpredmetné.</w:t>
      </w:r>
    </w:p>
    <w:p w14:paraId="3465460F" w14:textId="2C3D7BC0" w:rsidR="00C245B7" w:rsidRDefault="00C245B7" w:rsidP="0099026F">
      <w:pPr>
        <w:spacing w:after="0" w:line="240" w:lineRule="auto"/>
        <w:jc w:val="both"/>
        <w:rPr>
          <w:rFonts w:ascii="Book Antiqua" w:eastAsia="Times New Roman" w:hAnsi="Book Antiqua" w:cs="Times New Roman"/>
          <w:color w:val="000000"/>
        </w:rPr>
      </w:pPr>
    </w:p>
    <w:p w14:paraId="4DC14778" w14:textId="77777777" w:rsidR="00C245B7" w:rsidRPr="0099026F" w:rsidRDefault="00C245B7" w:rsidP="0099026F">
      <w:pPr>
        <w:spacing w:after="0" w:line="240" w:lineRule="auto"/>
        <w:jc w:val="both"/>
        <w:rPr>
          <w:rFonts w:ascii="Book Antiqua" w:eastAsia="Times New Roman" w:hAnsi="Book Antiqua" w:cs="Times New Roman"/>
          <w:color w:val="000000"/>
        </w:rPr>
      </w:pPr>
    </w:p>
    <w:p w14:paraId="2C8BF468" w14:textId="242866EA" w:rsidR="0099026F" w:rsidRDefault="00C245B7" w:rsidP="00B14A4C">
      <w:pPr>
        <w:spacing w:after="0" w:line="240" w:lineRule="auto"/>
        <w:jc w:val="both"/>
        <w:rPr>
          <w:rFonts w:ascii="Book Antiqua" w:eastAsia="Times New Roman" w:hAnsi="Book Antiqua" w:cs="Times New Roman"/>
          <w:color w:val="000000"/>
        </w:rPr>
        <w:sectPr w:rsidR="0099026F">
          <w:pgSz w:w="11906" w:h="16838"/>
          <w:pgMar w:top="1417" w:right="1417" w:bottom="1417" w:left="1417" w:header="708" w:footer="708" w:gutter="0"/>
          <w:pgNumType w:start="1"/>
          <w:cols w:space="708"/>
        </w:sectPr>
      </w:pPr>
      <w:r w:rsidRPr="00C245B7">
        <w:rPr>
          <w:rFonts w:ascii="Book Antiqua" w:eastAsia="Times New Roman" w:hAnsi="Book Antiqua" w:cs="Times New Roman"/>
          <w:b/>
          <w:bCs/>
          <w:color w:val="000000"/>
        </w:rPr>
        <w:t xml:space="preserve">5. Návrh zákona je zlučiteľný s právom Európskej únie: </w:t>
      </w:r>
      <w:r w:rsidRPr="00C245B7">
        <w:rPr>
          <w:rFonts w:ascii="Book Antiqua" w:eastAsia="Times New Roman" w:hAnsi="Book Antiqua" w:cs="Times New Roman"/>
          <w:color w:val="000000"/>
        </w:rPr>
        <w:t>úplne.</w:t>
      </w:r>
    </w:p>
    <w:p w14:paraId="7993891B" w14:textId="77777777" w:rsidR="003B2158" w:rsidRPr="00B14A4C" w:rsidRDefault="003B2158" w:rsidP="003B2158">
      <w:pPr>
        <w:jc w:val="center"/>
        <w:rPr>
          <w:rFonts w:ascii="Book Antiqua" w:hAnsi="Book Antiqua"/>
        </w:rPr>
      </w:pPr>
      <w:r w:rsidRPr="00B14A4C">
        <w:rPr>
          <w:rFonts w:ascii="Book Antiqua" w:hAnsi="Book Antiqua" w:cs="Book Antiqua"/>
          <w:b/>
          <w:bCs/>
          <w:caps/>
          <w:spacing w:val="30"/>
        </w:rPr>
        <w:lastRenderedPageBreak/>
        <w:t>Doložka</w:t>
      </w:r>
    </w:p>
    <w:p w14:paraId="2BFFB870" w14:textId="77777777" w:rsidR="003B2158" w:rsidRPr="00B14A4C" w:rsidRDefault="003B2158" w:rsidP="003B2158">
      <w:pPr>
        <w:jc w:val="center"/>
        <w:rPr>
          <w:rFonts w:ascii="Book Antiqua" w:hAnsi="Book Antiqua" w:cs="Times New Roman"/>
        </w:rPr>
      </w:pPr>
      <w:r w:rsidRPr="00B14A4C">
        <w:rPr>
          <w:rFonts w:ascii="Book Antiqua" w:hAnsi="Book Antiqua" w:cs="Book Antiqua"/>
          <w:b/>
          <w:bCs/>
        </w:rPr>
        <w:t>vybraných vplyvov</w:t>
      </w:r>
    </w:p>
    <w:p w14:paraId="0C535C42" w14:textId="77777777" w:rsidR="003B2158" w:rsidRPr="00B14A4C" w:rsidRDefault="003B2158" w:rsidP="003B2158">
      <w:pPr>
        <w:jc w:val="both"/>
        <w:rPr>
          <w:rFonts w:ascii="Book Antiqua" w:hAnsi="Book Antiqua" w:cs="Book Antiqua"/>
        </w:rPr>
      </w:pPr>
    </w:p>
    <w:p w14:paraId="433233EE" w14:textId="6A8BD36F" w:rsidR="00972E4C" w:rsidRDefault="003B2158" w:rsidP="003B2158">
      <w:pPr>
        <w:jc w:val="both"/>
        <w:rPr>
          <w:rFonts w:ascii="Book Antiqua" w:hAnsi="Book Antiqua"/>
        </w:rPr>
      </w:pPr>
      <w:r w:rsidRPr="00B14A4C">
        <w:rPr>
          <w:rFonts w:ascii="Book Antiqua" w:hAnsi="Book Antiqua" w:cs="Book Antiqua"/>
          <w:b/>
          <w:bCs/>
        </w:rPr>
        <w:t xml:space="preserve">A.1. Názov materiálu: </w:t>
      </w:r>
      <w:r w:rsidR="00FD2C4A" w:rsidRPr="00FD2C4A">
        <w:rPr>
          <w:rFonts w:ascii="Book Antiqua" w:hAnsi="Book Antiqua" w:cs="Book Antiqua"/>
          <w:bCs/>
        </w:rPr>
        <w:t>n</w:t>
      </w:r>
      <w:r w:rsidR="00972E4C" w:rsidRPr="00B14A4C">
        <w:rPr>
          <w:rFonts w:ascii="Book Antiqua" w:hAnsi="Book Antiqua"/>
        </w:rPr>
        <w:t xml:space="preserve">ávrh </w:t>
      </w:r>
      <w:r w:rsidR="00C245B7" w:rsidRPr="00C245B7">
        <w:rPr>
          <w:rFonts w:ascii="Book Antiqua" w:hAnsi="Book Antiqua"/>
        </w:rPr>
        <w:t>zákona, ktorým sa mení a dopĺňa zákon č. 18/1996 Z. z. o cenách v znení neskorších právnych predpisov</w:t>
      </w:r>
    </w:p>
    <w:p w14:paraId="685E8664" w14:textId="1113E483" w:rsidR="003B2158" w:rsidRPr="00B14A4C" w:rsidRDefault="003B2158" w:rsidP="003B2158">
      <w:pPr>
        <w:jc w:val="both"/>
        <w:rPr>
          <w:rFonts w:ascii="Book Antiqua" w:hAnsi="Book Antiqua"/>
        </w:rPr>
      </w:pPr>
      <w:r w:rsidRPr="00B14A4C">
        <w:rPr>
          <w:rFonts w:ascii="Book Antiqua" w:hAnsi="Book Antiqua" w:cs="Book Antiqua"/>
          <w:b/>
          <w:bCs/>
        </w:rPr>
        <w:t>Termín začatia a ukončenia PPK:</w:t>
      </w:r>
      <w:r w:rsidRPr="00B14A4C">
        <w:rPr>
          <w:rFonts w:ascii="Book Antiqua" w:hAnsi="Book Antiqua" w:cs="Book Antiqua"/>
        </w:rPr>
        <w:t xml:space="preserve"> </w:t>
      </w:r>
      <w:r w:rsidRPr="00B14A4C">
        <w:rPr>
          <w:rFonts w:ascii="Book Antiqua" w:hAnsi="Book Antiqua" w:cs="Book Antiqua"/>
          <w:i/>
          <w:iCs/>
        </w:rPr>
        <w:t>bezpredmetné</w:t>
      </w:r>
    </w:p>
    <w:p w14:paraId="0D56A6B6" w14:textId="77777777" w:rsidR="003B2158" w:rsidRPr="00B14A4C" w:rsidRDefault="003B2158" w:rsidP="003B2158">
      <w:pPr>
        <w:jc w:val="both"/>
        <w:rPr>
          <w:rFonts w:ascii="Book Antiqua" w:hAnsi="Book Antiqua" w:cs="Book Antiqua"/>
          <w:i/>
          <w:iCs/>
        </w:rPr>
      </w:pPr>
    </w:p>
    <w:p w14:paraId="50465BAC" w14:textId="77777777" w:rsidR="003B2158" w:rsidRPr="00B14A4C" w:rsidRDefault="003B2158" w:rsidP="003B2158">
      <w:pPr>
        <w:pStyle w:val="Normlnywebov"/>
        <w:spacing w:before="100" w:beforeAutospacing="1" w:after="100" w:afterAutospacing="1" w:line="276" w:lineRule="auto"/>
        <w:jc w:val="both"/>
        <w:rPr>
          <w:rFonts w:ascii="Book Antiqua" w:hAnsi="Book Antiqua"/>
          <w:sz w:val="22"/>
          <w:szCs w:val="22"/>
        </w:rPr>
      </w:pPr>
      <w:r w:rsidRPr="00B14A4C">
        <w:rPr>
          <w:rFonts w:ascii="Book Antiqua" w:hAnsi="Book Antiqua"/>
          <w:b/>
          <w:bCs/>
          <w:color w:val="000000"/>
          <w:sz w:val="22"/>
          <w:szCs w:val="22"/>
        </w:rPr>
        <w:t>A.2. Vplyvy:</w:t>
      </w:r>
    </w:p>
    <w:tbl>
      <w:tblPr>
        <w:tblW w:w="5000" w:type="pct"/>
        <w:tblCellMar>
          <w:left w:w="7" w:type="dxa"/>
          <w:right w:w="7" w:type="dxa"/>
        </w:tblCellMar>
        <w:tblLook w:val="0000" w:firstRow="0" w:lastRow="0" w:firstColumn="0" w:lastColumn="0" w:noHBand="0" w:noVBand="0"/>
      </w:tblPr>
      <w:tblGrid>
        <w:gridCol w:w="5475"/>
        <w:gridCol w:w="1197"/>
        <w:gridCol w:w="1180"/>
        <w:gridCol w:w="1204"/>
      </w:tblGrid>
      <w:tr w:rsidR="009A375B" w:rsidRPr="00B14A4C" w14:paraId="558A3471"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038BEF21"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tcPr>
          <w:p w14:paraId="2A6177E7"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14:paraId="7841AFDF"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14:paraId="0B04E322"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Negatívne </w:t>
            </w:r>
          </w:p>
        </w:tc>
      </w:tr>
      <w:tr w:rsidR="009A375B" w:rsidRPr="00B14A4C" w14:paraId="0AD5553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20AA985"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5E161E51" w14:textId="07E5C0ED" w:rsidR="009A375B" w:rsidRPr="00B14A4C" w:rsidRDefault="00C245B7" w:rsidP="005F4E52">
            <w:pPr>
              <w:jc w:val="center"/>
              <w:rPr>
                <w:rFonts w:ascii="Book Antiqua" w:hAnsi="Book Antiqua"/>
                <w:lang w:eastAsia="ar-SA"/>
              </w:rPr>
            </w:pPr>
            <w:r>
              <w:rPr>
                <w:rFonts w:ascii="Book Antiqua" w:hAnsi="Book Antiqua"/>
                <w:lang w:eastAsia="ar-SA"/>
              </w:rPr>
              <w:t>x</w:t>
            </w:r>
          </w:p>
        </w:tc>
        <w:tc>
          <w:tcPr>
            <w:tcW w:w="1180" w:type="dxa"/>
            <w:tcBorders>
              <w:top w:val="single" w:sz="6" w:space="0" w:color="000000"/>
              <w:left w:val="single" w:sz="6" w:space="0" w:color="000000"/>
              <w:bottom w:val="single" w:sz="6" w:space="0" w:color="000000"/>
              <w:right w:val="single" w:sz="6" w:space="0" w:color="000000"/>
            </w:tcBorders>
            <w:vAlign w:val="center"/>
          </w:tcPr>
          <w:p w14:paraId="119602D0" w14:textId="1426EAB0" w:rsidR="009A375B" w:rsidRPr="00B14A4C" w:rsidRDefault="009A375B" w:rsidP="005F4E52">
            <w:pPr>
              <w:jc w:val="center"/>
              <w:rPr>
                <w:rFonts w:ascii="Book Antiqua" w:hAnsi="Book Antiqua"/>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42F6A2EE"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03252E9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533B14B"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1B256390" w14:textId="098C8D1D" w:rsidR="009A375B" w:rsidRPr="00B14A4C" w:rsidRDefault="00C245B7" w:rsidP="005F4E52">
            <w:pPr>
              <w:jc w:val="center"/>
              <w:rPr>
                <w:rFonts w:ascii="Book Antiqua" w:hAnsi="Book Antiqua"/>
                <w:lang w:eastAsia="ar-SA"/>
              </w:rPr>
            </w:pPr>
            <w:r>
              <w:rPr>
                <w:rFonts w:ascii="Book Antiqua" w:hAnsi="Book Antiqua"/>
                <w:lang w:eastAsia="ar-SA"/>
              </w:rPr>
              <w:t>x</w:t>
            </w:r>
          </w:p>
        </w:tc>
        <w:tc>
          <w:tcPr>
            <w:tcW w:w="1180" w:type="dxa"/>
            <w:tcBorders>
              <w:top w:val="single" w:sz="6" w:space="0" w:color="000000"/>
              <w:left w:val="single" w:sz="6" w:space="0" w:color="000000"/>
              <w:bottom w:val="single" w:sz="6" w:space="0" w:color="000000"/>
              <w:right w:val="single" w:sz="6" w:space="0" w:color="000000"/>
            </w:tcBorders>
            <w:vAlign w:val="center"/>
          </w:tcPr>
          <w:p w14:paraId="04695293" w14:textId="34062A52" w:rsidR="009A375B" w:rsidRPr="00B14A4C" w:rsidRDefault="009A375B" w:rsidP="005F4E52">
            <w:pPr>
              <w:jc w:val="center"/>
              <w:rPr>
                <w:rFonts w:ascii="Book Antiqua" w:hAnsi="Book Antiqua"/>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57917AE9" w14:textId="77777777" w:rsidR="009A375B" w:rsidRPr="00B14A4C" w:rsidRDefault="009A375B" w:rsidP="005F4E52">
            <w:pPr>
              <w:jc w:val="center"/>
              <w:rPr>
                <w:rFonts w:ascii="Book Antiqua" w:hAnsi="Book Antiqua"/>
                <w:lang w:eastAsia="ar-SA"/>
              </w:rPr>
            </w:pPr>
          </w:p>
        </w:tc>
      </w:tr>
      <w:tr w:rsidR="009A375B" w:rsidRPr="00B14A4C" w14:paraId="168DFA1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4479FB13"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16A1F108" w14:textId="7EA46267"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DA88450" w14:textId="03600547" w:rsidR="009A375B" w:rsidRPr="00B14A4C" w:rsidRDefault="0099026F"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4E8EB0C"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w:t>
            </w:r>
          </w:p>
        </w:tc>
      </w:tr>
      <w:tr w:rsidR="009A375B" w:rsidRPr="00B14A4C" w14:paraId="2B338B25"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5FC0DA56"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0485111A" w14:textId="700E465B" w:rsidR="009A375B" w:rsidRPr="00B14A4C" w:rsidRDefault="00C245B7" w:rsidP="005F4E52">
            <w:pPr>
              <w:jc w:val="center"/>
              <w:rPr>
                <w:rFonts w:ascii="Book Antiqua" w:hAnsi="Book Antiqua"/>
                <w:lang w:eastAsia="ar-SA"/>
              </w:rPr>
            </w:pPr>
            <w:r>
              <w:rPr>
                <w:rFonts w:ascii="Book Antiqua" w:hAnsi="Book Antiqua"/>
                <w:lang w:eastAsia="ar-SA"/>
              </w:rPr>
              <w:t>x</w:t>
            </w:r>
          </w:p>
        </w:tc>
        <w:tc>
          <w:tcPr>
            <w:tcW w:w="1180" w:type="dxa"/>
            <w:tcBorders>
              <w:top w:val="single" w:sz="6" w:space="0" w:color="000000"/>
              <w:left w:val="single" w:sz="6" w:space="0" w:color="000000"/>
              <w:bottom w:val="single" w:sz="6" w:space="0" w:color="000000"/>
              <w:right w:val="single" w:sz="6" w:space="0" w:color="000000"/>
            </w:tcBorders>
            <w:vAlign w:val="center"/>
          </w:tcPr>
          <w:p w14:paraId="7FEDCF95" w14:textId="17742831" w:rsidR="009A375B" w:rsidRPr="00B14A4C" w:rsidRDefault="009A375B" w:rsidP="005F4E52">
            <w:pPr>
              <w:jc w:val="center"/>
              <w:rPr>
                <w:rFonts w:ascii="Book Antiqua" w:hAnsi="Book Antiqua"/>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61418FB9"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04180DA6"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736DC33C"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xml:space="preserve">– sociálnu </w:t>
            </w:r>
            <w:proofErr w:type="spellStart"/>
            <w:r w:rsidRPr="00B14A4C">
              <w:rPr>
                <w:rFonts w:ascii="Book Antiqua" w:hAnsi="Book Antiqua"/>
                <w:color w:val="000000"/>
                <w:lang w:eastAsia="ar-SA"/>
              </w:rPr>
              <w:t>exklúziu</w:t>
            </w:r>
            <w:proofErr w:type="spellEnd"/>
            <w:r w:rsidRPr="00B14A4C">
              <w:rPr>
                <w:rFonts w:ascii="Book Antiqua" w:hAnsi="Book Antiqua"/>
                <w:color w:val="000000"/>
                <w:lang w:eastAsia="ar-SA"/>
              </w:rPr>
              <w:t>,</w:t>
            </w:r>
          </w:p>
        </w:tc>
        <w:tc>
          <w:tcPr>
            <w:tcW w:w="1197" w:type="dxa"/>
            <w:tcBorders>
              <w:top w:val="single" w:sz="6" w:space="0" w:color="000000"/>
              <w:left w:val="single" w:sz="6" w:space="0" w:color="000000"/>
              <w:bottom w:val="single" w:sz="6" w:space="0" w:color="000000"/>
              <w:right w:val="single" w:sz="6" w:space="0" w:color="000000"/>
            </w:tcBorders>
            <w:vAlign w:val="center"/>
          </w:tcPr>
          <w:p w14:paraId="54E7C8DC" w14:textId="77777777" w:rsidR="009A375B" w:rsidRPr="00B14A4C"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B1187B2" w14:textId="77777777" w:rsidR="009A375B" w:rsidRPr="00B14A4C" w:rsidRDefault="009A375B" w:rsidP="005F4E52">
            <w:pPr>
              <w:jc w:val="center"/>
              <w:rPr>
                <w:rFonts w:ascii="Book Antiqua" w:hAnsi="Book Antiqua"/>
                <w:lang w:eastAsia="ar-SA"/>
              </w:rPr>
            </w:pPr>
            <w:r w:rsidRPr="00B14A4C">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A8FA775" w14:textId="77777777" w:rsidR="009A375B" w:rsidRPr="00B14A4C" w:rsidRDefault="009A375B" w:rsidP="005F4E52">
            <w:pPr>
              <w:jc w:val="center"/>
              <w:rPr>
                <w:rFonts w:ascii="Book Antiqua" w:hAnsi="Book Antiqua"/>
                <w:lang w:eastAsia="ar-SA"/>
              </w:rPr>
            </w:pPr>
          </w:p>
        </w:tc>
      </w:tr>
      <w:tr w:rsidR="009A375B" w:rsidRPr="00B14A4C" w14:paraId="5CD5FB19"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29D03A20"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3452A688" w14:textId="77777777"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1CB7F21"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x</w:t>
            </w:r>
          </w:p>
        </w:tc>
        <w:tc>
          <w:tcPr>
            <w:tcW w:w="1204" w:type="dxa"/>
            <w:tcBorders>
              <w:top w:val="single" w:sz="6" w:space="0" w:color="000000"/>
              <w:left w:val="single" w:sz="6" w:space="0" w:color="000000"/>
              <w:bottom w:val="single" w:sz="6" w:space="0" w:color="000000"/>
              <w:right w:val="single" w:sz="6" w:space="0" w:color="000000"/>
            </w:tcBorders>
            <w:vAlign w:val="center"/>
          </w:tcPr>
          <w:p w14:paraId="56D8F904"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5038B01B"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180ED676"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0C462152" w14:textId="77777777"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978FFF5" w14:textId="77777777" w:rsidR="009A375B" w:rsidRPr="00B14A4C" w:rsidRDefault="009A375B" w:rsidP="005F4E52">
            <w:pPr>
              <w:jc w:val="center"/>
              <w:rPr>
                <w:rFonts w:ascii="Book Antiqua" w:hAnsi="Book Antiqua"/>
                <w:lang w:eastAsia="ar-SA"/>
              </w:rPr>
            </w:pPr>
            <w:r w:rsidRPr="00B14A4C">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2004A8C"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058B8CF5"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29C8CE15"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14:paraId="1796C00B"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0D521342"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0B9735D"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0EF38AB8"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55AB4222" w14:textId="77777777" w:rsidR="009A375B" w:rsidRPr="00B14A4C" w:rsidRDefault="009A375B" w:rsidP="005F4E52">
            <w:pPr>
              <w:rPr>
                <w:rFonts w:ascii="Book Antiqua" w:hAnsi="Book Antiqua"/>
                <w:color w:val="000000"/>
                <w:lang w:eastAsia="ar-SA"/>
              </w:rPr>
            </w:pPr>
            <w:r w:rsidRPr="00B14A4C">
              <w:rPr>
                <w:rStyle w:val="awspan"/>
                <w:rFonts w:ascii="Book Antiqua" w:hAnsi="Book Antiqua"/>
                <w:b/>
                <w:bCs/>
                <w:color w:val="000000"/>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14:paraId="2614F5DC" w14:textId="76042AB0" w:rsidR="009A375B" w:rsidRPr="00B14A4C"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D28B4CB" w14:textId="18E697F4" w:rsidR="009A375B" w:rsidRPr="00B14A4C" w:rsidRDefault="000F7688" w:rsidP="005F4E52">
            <w:pPr>
              <w:jc w:val="center"/>
              <w:rPr>
                <w:rFonts w:ascii="Book Antiqua" w:hAnsi="Book Antiqua"/>
                <w:color w:val="000000"/>
                <w:lang w:eastAsia="ar-SA"/>
              </w:rPr>
            </w:pPr>
            <w:r>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DAC883D" w14:textId="77777777" w:rsidR="009A375B" w:rsidRPr="00B14A4C" w:rsidRDefault="009A375B" w:rsidP="005F4E52">
            <w:pPr>
              <w:jc w:val="center"/>
              <w:rPr>
                <w:rFonts w:ascii="Book Antiqua" w:hAnsi="Book Antiqua"/>
                <w:color w:val="000000"/>
                <w:lang w:eastAsia="ar-SA"/>
              </w:rPr>
            </w:pPr>
          </w:p>
        </w:tc>
      </w:tr>
      <w:tr w:rsidR="009A375B" w:rsidRPr="00B14A4C" w14:paraId="61F92A66"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01D6061" w14:textId="77777777" w:rsidR="009A375B" w:rsidRPr="00B14A4C" w:rsidRDefault="009A375B" w:rsidP="005F4E52">
            <w:pPr>
              <w:rPr>
                <w:rFonts w:ascii="Book Antiqua" w:hAnsi="Book Antiqua"/>
                <w:color w:val="000000"/>
                <w:lang w:eastAsia="ar-SA"/>
              </w:rPr>
            </w:pPr>
            <w:r w:rsidRPr="00B14A4C">
              <w:rPr>
                <w:rStyle w:val="awspan"/>
                <w:rFonts w:ascii="Book Antiqua" w:hAnsi="Book Antiqua"/>
                <w:b/>
                <w:bCs/>
                <w:color w:val="000000"/>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14:paraId="7207312B" w14:textId="77777777" w:rsidR="009A375B" w:rsidRPr="00B14A4C"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8F626D9" w14:textId="77777777" w:rsidR="009A375B" w:rsidRPr="00B14A4C" w:rsidRDefault="009A375B" w:rsidP="005F4E52">
            <w:pPr>
              <w:jc w:val="center"/>
              <w:rPr>
                <w:rFonts w:ascii="Book Antiqua" w:hAnsi="Book Antiqua"/>
                <w:color w:val="000000"/>
                <w:lang w:eastAsia="ar-SA"/>
              </w:rPr>
            </w:pPr>
            <w:r w:rsidRPr="00B14A4C">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63D1FC9" w14:textId="77777777" w:rsidR="009A375B" w:rsidRPr="00B14A4C" w:rsidRDefault="009A375B" w:rsidP="005F4E52">
            <w:pPr>
              <w:jc w:val="center"/>
              <w:rPr>
                <w:rFonts w:ascii="Book Antiqua" w:hAnsi="Book Antiqua"/>
                <w:color w:val="000000"/>
                <w:lang w:eastAsia="ar-SA"/>
              </w:rPr>
            </w:pPr>
          </w:p>
        </w:tc>
      </w:tr>
    </w:tbl>
    <w:p w14:paraId="106356CF" w14:textId="77777777" w:rsidR="00FC5B2C" w:rsidRDefault="00FC5B2C" w:rsidP="009A375B">
      <w:pPr>
        <w:jc w:val="both"/>
        <w:rPr>
          <w:rFonts w:ascii="Book Antiqua" w:hAnsi="Book Antiqua"/>
          <w:b/>
          <w:bCs/>
          <w:color w:val="000000"/>
          <w:lang w:eastAsia="ar-SA"/>
        </w:rPr>
      </w:pPr>
    </w:p>
    <w:p w14:paraId="5DFBC4A6" w14:textId="655887EC" w:rsidR="009A375B" w:rsidRPr="00B14A4C" w:rsidRDefault="009A375B" w:rsidP="009A375B">
      <w:pPr>
        <w:jc w:val="both"/>
        <w:rPr>
          <w:rFonts w:ascii="Book Antiqua" w:hAnsi="Book Antiqua"/>
          <w:lang w:eastAsia="ar-SA"/>
        </w:rPr>
      </w:pPr>
      <w:r w:rsidRPr="00B14A4C">
        <w:rPr>
          <w:rFonts w:ascii="Book Antiqua" w:hAnsi="Book Antiqua"/>
          <w:b/>
          <w:bCs/>
          <w:color w:val="000000"/>
          <w:lang w:eastAsia="ar-SA"/>
        </w:rPr>
        <w:t>A.3. Poznámky</w:t>
      </w:r>
    </w:p>
    <w:p w14:paraId="1EB40C0B" w14:textId="70F3BAB4" w:rsidR="009A375B" w:rsidRDefault="00C245B7" w:rsidP="009A375B">
      <w:pPr>
        <w:suppressAutoHyphens/>
        <w:jc w:val="both"/>
        <w:rPr>
          <w:rFonts w:ascii="Book Antiqua" w:hAnsi="Book Antiqua"/>
          <w:bCs/>
          <w:i/>
          <w:lang w:eastAsia="ar-SA"/>
        </w:rPr>
      </w:pPr>
      <w:r>
        <w:rPr>
          <w:rFonts w:ascii="Book Antiqua" w:hAnsi="Book Antiqua"/>
          <w:bCs/>
          <w:i/>
          <w:lang w:eastAsia="ar-SA"/>
        </w:rPr>
        <w:t xml:space="preserve">Vzhľadom na skutočnosť, že navrhovaný zákon má potenciál zmeniť </w:t>
      </w:r>
      <w:r w:rsidR="00FC5B2C">
        <w:rPr>
          <w:rFonts w:ascii="Book Antiqua" w:hAnsi="Book Antiqua"/>
          <w:bCs/>
          <w:i/>
          <w:lang w:eastAsia="ar-SA"/>
        </w:rPr>
        <w:t>nákupné návyky slovenských občanov, a to takým spôsobom, že začnú nakupovať na tuzemskom trhu, tak bude mať tento návrh zákona pozitívny vplyv nielen na rozpočet verejnej správy (nárast na daniach), ale aj pozitívny vplyv na hospodárenie obyvateľstva (keďže nebudú musieť cestovať za lacnejšími potravinami do zahraničia).</w:t>
      </w:r>
    </w:p>
    <w:p w14:paraId="683AC157" w14:textId="24BF588B" w:rsidR="00FC5B2C" w:rsidRPr="00B14A4C" w:rsidRDefault="00FC5B2C" w:rsidP="009A375B">
      <w:pPr>
        <w:suppressAutoHyphens/>
        <w:jc w:val="both"/>
        <w:rPr>
          <w:rFonts w:ascii="Book Antiqua" w:hAnsi="Book Antiqua"/>
          <w:bCs/>
          <w:i/>
          <w:lang w:eastAsia="ar-SA"/>
        </w:rPr>
      </w:pPr>
      <w:r>
        <w:rPr>
          <w:rFonts w:ascii="Book Antiqua" w:hAnsi="Book Antiqua"/>
          <w:bCs/>
          <w:i/>
          <w:lang w:eastAsia="ar-SA"/>
        </w:rPr>
        <w:t>Aj keď z krátkodobého hľadiska predstavuje tento návrh zákona zvýšenie regulačného zaťaženia pre podnikateľské subjekty, keďže budú musieť pristúpiť k znižovaniu svojich cien, z dlhodobého hľadiska – pri náraste zákazníkov v dôsledku zmien ich nákupných návykov – je možné odôvodnenie predpokladať náv</w:t>
      </w:r>
      <w:r w:rsidR="00E45367">
        <w:rPr>
          <w:rFonts w:ascii="Book Antiqua" w:hAnsi="Book Antiqua"/>
          <w:bCs/>
          <w:i/>
          <w:lang w:eastAsia="ar-SA"/>
        </w:rPr>
        <w:t>rat</w:t>
      </w:r>
      <w:r>
        <w:rPr>
          <w:rFonts w:ascii="Book Antiqua" w:hAnsi="Book Antiqua"/>
          <w:bCs/>
          <w:i/>
          <w:lang w:eastAsia="ar-SA"/>
        </w:rPr>
        <w:t xml:space="preserve"> k dosahovaniu súčasných ziskov, resp. potenciálne aj </w:t>
      </w:r>
      <w:r w:rsidR="00E45367">
        <w:rPr>
          <w:rFonts w:ascii="Book Antiqua" w:hAnsi="Book Antiqua"/>
          <w:bCs/>
          <w:i/>
          <w:lang w:eastAsia="ar-SA"/>
        </w:rPr>
        <w:t>ich</w:t>
      </w:r>
      <w:r>
        <w:rPr>
          <w:rFonts w:ascii="Book Antiqua" w:hAnsi="Book Antiqua"/>
          <w:bCs/>
          <w:i/>
          <w:lang w:eastAsia="ar-SA"/>
        </w:rPr>
        <w:t xml:space="preserve"> nárast. </w:t>
      </w:r>
    </w:p>
    <w:p w14:paraId="7C3EBF82" w14:textId="77777777" w:rsidR="009A375B" w:rsidRPr="00B14A4C" w:rsidRDefault="009A375B" w:rsidP="009A375B">
      <w:pPr>
        <w:suppressAutoHyphens/>
        <w:jc w:val="both"/>
        <w:rPr>
          <w:rFonts w:ascii="Book Antiqua" w:hAnsi="Book Antiqua"/>
          <w:lang w:eastAsia="ar-SA"/>
        </w:rPr>
      </w:pPr>
      <w:r w:rsidRPr="00B14A4C">
        <w:rPr>
          <w:rFonts w:ascii="Book Antiqua" w:hAnsi="Book Antiqua"/>
          <w:b/>
          <w:bCs/>
          <w:lang w:eastAsia="ar-SA"/>
        </w:rPr>
        <w:t>A.4. Alternatívne riešenia</w:t>
      </w:r>
    </w:p>
    <w:p w14:paraId="0E45E34D" w14:textId="77777777" w:rsidR="009A375B" w:rsidRPr="00B14A4C" w:rsidRDefault="009A375B" w:rsidP="009A375B">
      <w:pPr>
        <w:suppressAutoHyphens/>
        <w:jc w:val="both"/>
        <w:rPr>
          <w:rFonts w:ascii="Book Antiqua" w:hAnsi="Book Antiqua"/>
          <w:lang w:eastAsia="ar-SA"/>
        </w:rPr>
      </w:pPr>
      <w:r w:rsidRPr="00B14A4C">
        <w:rPr>
          <w:rFonts w:ascii="Book Antiqua" w:hAnsi="Book Antiqua"/>
          <w:i/>
          <w:lang w:eastAsia="ar-SA"/>
        </w:rPr>
        <w:t>bezpredmetné </w:t>
      </w:r>
    </w:p>
    <w:p w14:paraId="2A2DCB3A" w14:textId="77777777" w:rsidR="009A375B" w:rsidRPr="00B14A4C" w:rsidRDefault="009A375B" w:rsidP="009A375B">
      <w:pPr>
        <w:ind w:left="567" w:hanging="567"/>
        <w:jc w:val="both"/>
        <w:rPr>
          <w:rFonts w:ascii="Book Antiqua" w:hAnsi="Book Antiqua"/>
          <w:lang w:eastAsia="ar-SA"/>
        </w:rPr>
      </w:pPr>
      <w:r w:rsidRPr="00B14A4C">
        <w:rPr>
          <w:rFonts w:ascii="Book Antiqua" w:hAnsi="Book Antiqua"/>
          <w:b/>
          <w:bCs/>
          <w:lang w:eastAsia="ar-SA"/>
        </w:rPr>
        <w:lastRenderedPageBreak/>
        <w:t xml:space="preserve">A.5. </w:t>
      </w:r>
      <w:r w:rsidRPr="00B14A4C">
        <w:rPr>
          <w:rFonts w:ascii="Book Antiqua" w:hAnsi="Book Antiqua"/>
          <w:b/>
          <w:bCs/>
          <w:lang w:eastAsia="ar-SA"/>
        </w:rPr>
        <w:tab/>
        <w:t>Stanovisko gestorov</w:t>
      </w:r>
    </w:p>
    <w:p w14:paraId="466B72EB" w14:textId="6300ACA7" w:rsidR="003B2158" w:rsidRPr="00B14A4C" w:rsidRDefault="009A375B" w:rsidP="00C97949">
      <w:pPr>
        <w:jc w:val="both"/>
        <w:rPr>
          <w:rFonts w:ascii="Book Antiqua" w:hAnsi="Book Antiqua"/>
        </w:rPr>
      </w:pPr>
      <w:r w:rsidRPr="00B14A4C">
        <w:rPr>
          <w:rFonts w:ascii="Book Antiqua" w:hAnsi="Book Antiqua"/>
          <w:i/>
          <w:iCs/>
          <w:lang w:eastAsia="ar-SA"/>
        </w:rPr>
        <w:t xml:space="preserve">Návrh zákona bol zaslaný na vyjadrenie Ministerstvu financií SR </w:t>
      </w:r>
      <w:r w:rsidR="00FC5B2C">
        <w:rPr>
          <w:rFonts w:ascii="Book Antiqua" w:hAnsi="Book Antiqua"/>
          <w:i/>
          <w:iCs/>
          <w:lang w:eastAsia="ar-SA"/>
        </w:rPr>
        <w:t xml:space="preserve">a Ministerstvu hospodárstva SR </w:t>
      </w:r>
      <w:r w:rsidRPr="00B14A4C">
        <w:rPr>
          <w:rFonts w:ascii="Book Antiqua" w:hAnsi="Book Antiqua"/>
          <w:i/>
          <w:iCs/>
          <w:lang w:eastAsia="ar-SA"/>
        </w:rPr>
        <w:t>a stanovisk</w:t>
      </w:r>
      <w:r w:rsidR="00FC5B2C">
        <w:rPr>
          <w:rFonts w:ascii="Book Antiqua" w:hAnsi="Book Antiqua"/>
          <w:i/>
          <w:iCs/>
          <w:lang w:eastAsia="ar-SA"/>
        </w:rPr>
        <w:t>á</w:t>
      </w:r>
      <w:r w:rsidRPr="00B14A4C">
        <w:rPr>
          <w:rFonts w:ascii="Book Antiqua" w:hAnsi="Book Antiqua"/>
          <w:i/>
          <w:iCs/>
          <w:lang w:eastAsia="ar-SA"/>
        </w:rPr>
        <w:t xml:space="preserve"> t</w:t>
      </w:r>
      <w:r w:rsidR="00FC5B2C">
        <w:rPr>
          <w:rFonts w:ascii="Book Antiqua" w:hAnsi="Book Antiqua"/>
          <w:i/>
          <w:iCs/>
          <w:lang w:eastAsia="ar-SA"/>
        </w:rPr>
        <w:t>ých</w:t>
      </w:r>
      <w:r w:rsidRPr="00B14A4C">
        <w:rPr>
          <w:rFonts w:ascii="Book Antiqua" w:hAnsi="Book Antiqua"/>
          <w:i/>
          <w:iCs/>
          <w:lang w:eastAsia="ar-SA"/>
        </w:rPr>
        <w:t>to ministerst</w:t>
      </w:r>
      <w:r w:rsidR="00FC5B2C">
        <w:rPr>
          <w:rFonts w:ascii="Book Antiqua" w:hAnsi="Book Antiqua"/>
          <w:i/>
          <w:iCs/>
          <w:lang w:eastAsia="ar-SA"/>
        </w:rPr>
        <w:t>iev</w:t>
      </w:r>
      <w:r w:rsidRPr="00B14A4C">
        <w:rPr>
          <w:rFonts w:ascii="Book Antiqua" w:hAnsi="Book Antiqua"/>
          <w:i/>
          <w:iCs/>
          <w:lang w:eastAsia="ar-SA"/>
        </w:rPr>
        <w:t xml:space="preserve"> tvor</w:t>
      </w:r>
      <w:r w:rsidR="00FC5B2C">
        <w:rPr>
          <w:rFonts w:ascii="Book Antiqua" w:hAnsi="Book Antiqua"/>
          <w:i/>
          <w:iCs/>
          <w:lang w:eastAsia="ar-SA"/>
        </w:rPr>
        <w:t>ia</w:t>
      </w:r>
      <w:r w:rsidRPr="00B14A4C">
        <w:rPr>
          <w:rFonts w:ascii="Book Antiqua" w:hAnsi="Book Antiqua"/>
          <w:i/>
          <w:iCs/>
          <w:lang w:eastAsia="ar-SA"/>
        </w:rPr>
        <w:t xml:space="preserve"> súčasť predkladaného materiálu.</w:t>
      </w:r>
    </w:p>
    <w:sectPr w:rsidR="003B2158" w:rsidRPr="00B14A4C">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C5F50" w14:textId="77777777" w:rsidR="00D80CAE" w:rsidRDefault="00D80CAE" w:rsidP="00C97949">
      <w:pPr>
        <w:spacing w:after="0" w:line="240" w:lineRule="auto"/>
      </w:pPr>
      <w:r>
        <w:separator/>
      </w:r>
    </w:p>
  </w:endnote>
  <w:endnote w:type="continuationSeparator" w:id="0">
    <w:p w14:paraId="6E986DA0" w14:textId="77777777" w:rsidR="00D80CAE" w:rsidRDefault="00D80CAE"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A51FA" w14:textId="1E26C4BD" w:rsidR="00C97949" w:rsidRDefault="00C97949">
    <w:pPr>
      <w:pStyle w:val="Pta"/>
      <w:jc w:val="center"/>
    </w:pPr>
  </w:p>
  <w:p w14:paraId="4074F35F" w14:textId="77777777" w:rsidR="00C97949" w:rsidRDefault="00C97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8CEC8" w14:textId="77777777" w:rsidR="00D80CAE" w:rsidRDefault="00D80CAE" w:rsidP="00C97949">
      <w:pPr>
        <w:spacing w:after="0" w:line="240" w:lineRule="auto"/>
      </w:pPr>
      <w:r>
        <w:separator/>
      </w:r>
    </w:p>
  </w:footnote>
  <w:footnote w:type="continuationSeparator" w:id="0">
    <w:p w14:paraId="354E36D1" w14:textId="77777777" w:rsidR="00D80CAE" w:rsidRDefault="00D80CAE"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6984"/>
    <w:multiLevelType w:val="hybridMultilevel"/>
    <w:tmpl w:val="527273A8"/>
    <w:lvl w:ilvl="0" w:tplc="0ABAC55E">
      <w:start w:val="1"/>
      <w:numFmt w:val="bullet"/>
      <w:lvlText w:val=""/>
      <w:lvlJc w:val="righ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3F457B34"/>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3F490353"/>
    <w:multiLevelType w:val="hybridMultilevel"/>
    <w:tmpl w:val="7C84747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7C21A25"/>
    <w:multiLevelType w:val="hybridMultilevel"/>
    <w:tmpl w:val="740ED7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11B96"/>
    <w:rsid w:val="00015B94"/>
    <w:rsid w:val="00081C31"/>
    <w:rsid w:val="000D1376"/>
    <w:rsid w:val="000F7688"/>
    <w:rsid w:val="001338D5"/>
    <w:rsid w:val="001508B9"/>
    <w:rsid w:val="00191F05"/>
    <w:rsid w:val="001A3650"/>
    <w:rsid w:val="001D43D5"/>
    <w:rsid w:val="001D4903"/>
    <w:rsid w:val="002134F8"/>
    <w:rsid w:val="002476EA"/>
    <w:rsid w:val="00252219"/>
    <w:rsid w:val="00323127"/>
    <w:rsid w:val="00323776"/>
    <w:rsid w:val="00334D0C"/>
    <w:rsid w:val="00370625"/>
    <w:rsid w:val="00374E97"/>
    <w:rsid w:val="00381EC0"/>
    <w:rsid w:val="00386510"/>
    <w:rsid w:val="0038768A"/>
    <w:rsid w:val="0039517F"/>
    <w:rsid w:val="003B2158"/>
    <w:rsid w:val="003F0EA5"/>
    <w:rsid w:val="003F10D6"/>
    <w:rsid w:val="00404AB4"/>
    <w:rsid w:val="004064CE"/>
    <w:rsid w:val="00430AB9"/>
    <w:rsid w:val="0043617B"/>
    <w:rsid w:val="004777CE"/>
    <w:rsid w:val="0049374F"/>
    <w:rsid w:val="004D3142"/>
    <w:rsid w:val="0052031F"/>
    <w:rsid w:val="00526D5E"/>
    <w:rsid w:val="005778D4"/>
    <w:rsid w:val="006540D6"/>
    <w:rsid w:val="0065486E"/>
    <w:rsid w:val="00687DAD"/>
    <w:rsid w:val="0069020B"/>
    <w:rsid w:val="006D1C1F"/>
    <w:rsid w:val="006F7B9F"/>
    <w:rsid w:val="007253B8"/>
    <w:rsid w:val="007838BE"/>
    <w:rsid w:val="007D4A30"/>
    <w:rsid w:val="00802C5B"/>
    <w:rsid w:val="00844FFC"/>
    <w:rsid w:val="008756DD"/>
    <w:rsid w:val="008B1E22"/>
    <w:rsid w:val="00962AEC"/>
    <w:rsid w:val="00964F40"/>
    <w:rsid w:val="00967F9B"/>
    <w:rsid w:val="00972E4C"/>
    <w:rsid w:val="0099026F"/>
    <w:rsid w:val="0099219C"/>
    <w:rsid w:val="00993083"/>
    <w:rsid w:val="009A375B"/>
    <w:rsid w:val="009A3C0C"/>
    <w:rsid w:val="009B0C58"/>
    <w:rsid w:val="00A10234"/>
    <w:rsid w:val="00A52855"/>
    <w:rsid w:val="00A75AE5"/>
    <w:rsid w:val="00A77F33"/>
    <w:rsid w:val="00A94421"/>
    <w:rsid w:val="00AC289E"/>
    <w:rsid w:val="00B14A4C"/>
    <w:rsid w:val="00B14BE4"/>
    <w:rsid w:val="00B16F89"/>
    <w:rsid w:val="00B547BD"/>
    <w:rsid w:val="00B576F5"/>
    <w:rsid w:val="00B63A0B"/>
    <w:rsid w:val="00B76A1E"/>
    <w:rsid w:val="00BB6162"/>
    <w:rsid w:val="00BB6AD9"/>
    <w:rsid w:val="00C245B7"/>
    <w:rsid w:val="00C471FD"/>
    <w:rsid w:val="00C71033"/>
    <w:rsid w:val="00C97949"/>
    <w:rsid w:val="00CA1C34"/>
    <w:rsid w:val="00D431D9"/>
    <w:rsid w:val="00D53140"/>
    <w:rsid w:val="00D6657D"/>
    <w:rsid w:val="00D80CAE"/>
    <w:rsid w:val="00D95D32"/>
    <w:rsid w:val="00DF0CE7"/>
    <w:rsid w:val="00DF1BCB"/>
    <w:rsid w:val="00DF2B12"/>
    <w:rsid w:val="00E064DE"/>
    <w:rsid w:val="00E22E81"/>
    <w:rsid w:val="00E45367"/>
    <w:rsid w:val="00E7203D"/>
    <w:rsid w:val="00EB20F0"/>
    <w:rsid w:val="00ED6DB9"/>
    <w:rsid w:val="00F6171C"/>
    <w:rsid w:val="00F706E5"/>
    <w:rsid w:val="00F87FA8"/>
    <w:rsid w:val="00FA61F0"/>
    <w:rsid w:val="00FB4833"/>
    <w:rsid w:val="00FC5B2C"/>
    <w:rsid w:val="00FD2C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27F69CEE-76F3-45DA-93E7-71B7D602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
    <w:basedOn w:val="Normlny"/>
    <w:link w:val="OdsekzoznamuChar"/>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semiHidden/>
    <w:unhideWhenUsed/>
    <w:rsid w:val="00B14A4C"/>
    <w:rPr>
      <w:color w:val="0000FF"/>
      <w:u w:val="single"/>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3F0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1222</Words>
  <Characters>6968</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Kožár</dc:creator>
  <cp:lastModifiedBy>Klub SLOVENSKO, ZA ĽUDÍ, KÚ</cp:lastModifiedBy>
  <cp:revision>3</cp:revision>
  <cp:lastPrinted>2023-11-17T09:21:00Z</cp:lastPrinted>
  <dcterms:created xsi:type="dcterms:W3CDTF">2023-11-20T13:56:00Z</dcterms:created>
  <dcterms:modified xsi:type="dcterms:W3CDTF">2023-11-20T14:29:00Z</dcterms:modified>
</cp:coreProperties>
</file>