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1FB17" w14:textId="77777777" w:rsidR="00BB3B39" w:rsidRPr="00DB1BD5" w:rsidRDefault="00BB3B39" w:rsidP="00BB3B39">
      <w:pPr>
        <w:spacing w:after="0"/>
        <w:contextualSpacing/>
        <w:jc w:val="center"/>
        <w:rPr>
          <w:rFonts w:ascii="Book Antiqua" w:hAnsi="Book Antiqua"/>
          <w:b/>
          <w:caps/>
          <w:spacing w:val="30"/>
        </w:rPr>
      </w:pPr>
      <w:r w:rsidRPr="00DB1BD5">
        <w:rPr>
          <w:rFonts w:ascii="Book Antiqua" w:hAnsi="Book Antiqua"/>
          <w:b/>
          <w:caps/>
          <w:spacing w:val="30"/>
        </w:rPr>
        <w:t>Dôvodová správa</w:t>
      </w:r>
    </w:p>
    <w:p w14:paraId="04AA890F" w14:textId="77777777" w:rsidR="004F742E" w:rsidRPr="00DB1BD5" w:rsidRDefault="004F742E" w:rsidP="001A7206">
      <w:pPr>
        <w:spacing w:after="0"/>
        <w:contextualSpacing/>
        <w:rPr>
          <w:rFonts w:ascii="Book Antiqua" w:hAnsi="Book Antiqua"/>
          <w:b/>
          <w:caps/>
          <w:spacing w:val="30"/>
        </w:rPr>
      </w:pPr>
    </w:p>
    <w:p w14:paraId="1D58C6EA" w14:textId="77777777" w:rsidR="00BB3B39" w:rsidRPr="00DB1BD5" w:rsidRDefault="00BB3B39" w:rsidP="00BB3B39">
      <w:pPr>
        <w:spacing w:after="0"/>
        <w:contextualSpacing/>
        <w:jc w:val="both"/>
        <w:rPr>
          <w:rFonts w:ascii="Book Antiqua" w:hAnsi="Book Antiqua"/>
          <w:b/>
        </w:rPr>
      </w:pPr>
    </w:p>
    <w:p w14:paraId="71D3B6E7" w14:textId="77777777" w:rsidR="00BB3B39" w:rsidRPr="00DB1BD5" w:rsidRDefault="00BB3B39" w:rsidP="00C369A5">
      <w:pPr>
        <w:pStyle w:val="Odsekzoznamu"/>
        <w:numPr>
          <w:ilvl w:val="0"/>
          <w:numId w:val="1"/>
        </w:numPr>
        <w:spacing w:before="120" w:after="120"/>
        <w:ind w:left="426" w:hanging="426"/>
        <w:jc w:val="both"/>
        <w:rPr>
          <w:rFonts w:ascii="Book Antiqua" w:hAnsi="Book Antiqua"/>
          <w:b/>
        </w:rPr>
      </w:pPr>
      <w:r w:rsidRPr="00DB1BD5">
        <w:rPr>
          <w:rFonts w:ascii="Book Antiqua" w:hAnsi="Book Antiqua"/>
          <w:b/>
        </w:rPr>
        <w:t xml:space="preserve">Všeobecná časť </w:t>
      </w:r>
    </w:p>
    <w:p w14:paraId="7CDA41C0" w14:textId="220118F9" w:rsidR="00162CF3" w:rsidRPr="00DB1BD5" w:rsidRDefault="00162CF3" w:rsidP="00CE6D46">
      <w:pPr>
        <w:widowControl w:val="0"/>
        <w:autoSpaceDE w:val="0"/>
        <w:autoSpaceDN w:val="0"/>
        <w:adjustRightInd w:val="0"/>
        <w:spacing w:after="0"/>
        <w:ind w:firstLine="426"/>
        <w:contextualSpacing/>
        <w:jc w:val="both"/>
        <w:rPr>
          <w:rFonts w:ascii="Book Antiqua" w:hAnsi="Book Antiqua"/>
        </w:rPr>
      </w:pPr>
      <w:r w:rsidRPr="00DB1BD5">
        <w:rPr>
          <w:rFonts w:ascii="Book Antiqua" w:hAnsi="Book Antiqua"/>
        </w:rPr>
        <w:t xml:space="preserve">Návrh zákona o jednorazovom finančnom odškodnení osôb sterilizovaných v rozpore s právom </w:t>
      </w:r>
      <w:r w:rsidRPr="00DB1BD5">
        <w:rPr>
          <w:rFonts w:ascii="Book Antiqua" w:hAnsi="Book Antiqua"/>
          <w:iCs/>
        </w:rPr>
        <w:t xml:space="preserve">a o doplnení zákona Slovenskej národnej rady č. 71/1992 Zb. o súdnych poplatkoch a poplatku za výpis z registra trestov v znení neskorších predpisov predkladajú poslanci Národnej rady Slovenskej republiky Peter Pollák, Lukáš </w:t>
      </w:r>
      <w:proofErr w:type="spellStart"/>
      <w:r w:rsidRPr="00DB1BD5">
        <w:rPr>
          <w:rFonts w:ascii="Book Antiqua" w:hAnsi="Book Antiqua"/>
          <w:iCs/>
        </w:rPr>
        <w:t>Bužo</w:t>
      </w:r>
      <w:proofErr w:type="spellEnd"/>
      <w:r w:rsidRPr="00DB1BD5">
        <w:rPr>
          <w:rFonts w:ascii="Book Antiqua" w:hAnsi="Book Antiqua"/>
          <w:iCs/>
        </w:rPr>
        <w:t xml:space="preserve">, Anežka Škopová a Viliam </w:t>
      </w:r>
      <w:proofErr w:type="spellStart"/>
      <w:r w:rsidRPr="00DB1BD5">
        <w:rPr>
          <w:rFonts w:ascii="Book Antiqua" w:hAnsi="Book Antiqua"/>
          <w:iCs/>
        </w:rPr>
        <w:t>Tankó</w:t>
      </w:r>
      <w:proofErr w:type="spellEnd"/>
      <w:r w:rsidRPr="00DB1BD5">
        <w:rPr>
          <w:rFonts w:ascii="Book Antiqua" w:hAnsi="Book Antiqua"/>
          <w:iCs/>
        </w:rPr>
        <w:t>.</w:t>
      </w:r>
    </w:p>
    <w:p w14:paraId="621CA916" w14:textId="6B0A0576" w:rsidR="00151A97" w:rsidRPr="00DB1BD5" w:rsidRDefault="00151A97" w:rsidP="00CE6D46">
      <w:pPr>
        <w:spacing w:before="120" w:after="120"/>
        <w:ind w:firstLine="426"/>
        <w:jc w:val="both"/>
        <w:rPr>
          <w:rFonts w:ascii="Book Antiqua" w:hAnsi="Book Antiqua"/>
        </w:rPr>
      </w:pPr>
      <w:r w:rsidRPr="00DB1BD5">
        <w:rPr>
          <w:rFonts w:ascii="Book Antiqua" w:hAnsi="Book Antiqua"/>
        </w:rPr>
        <w:t>Sterilizácie v rozpore s právom predstavujú závažný zásah do základných ľudských práv garantovaných Ústavou Slovenskej republiky a medzinárodnými ľudsko-právnymi dokumentmi, predovšetkým do práva na ochranu života a zdravia, práva na nedotknuteľnosť osoby a jej súkromia, práva nebyť podrobený</w:t>
      </w:r>
      <w:r w:rsidR="00831B78">
        <w:rPr>
          <w:rFonts w:ascii="Book Antiqua" w:hAnsi="Book Antiqua"/>
        </w:rPr>
        <w:t>/</w:t>
      </w:r>
      <w:r w:rsidRPr="00DB1BD5">
        <w:rPr>
          <w:rFonts w:ascii="Book Antiqua" w:hAnsi="Book Antiqua"/>
        </w:rPr>
        <w:t xml:space="preserve">á neľudskému a ponižujúcemu zaobchádzaniu, tiež práva na súkromný a rodinný život. </w:t>
      </w:r>
    </w:p>
    <w:p w14:paraId="008FA3DD" w14:textId="09D85216" w:rsidR="00FC1C51" w:rsidRPr="00DB1BD5" w:rsidRDefault="00151A97" w:rsidP="00CE6D46">
      <w:pPr>
        <w:spacing w:before="120" w:after="120"/>
        <w:ind w:firstLine="426"/>
        <w:jc w:val="both"/>
        <w:rPr>
          <w:rFonts w:ascii="Book Antiqua" w:hAnsi="Book Antiqua"/>
        </w:rPr>
      </w:pPr>
      <w:r w:rsidRPr="00CE6D46">
        <w:rPr>
          <w:rFonts w:ascii="Book Antiqua" w:hAnsi="Book Antiqua"/>
          <w:b/>
        </w:rPr>
        <w:t>Hlavným cieľom návrhu zákona je zaistiť odškodnenie obetí sterilizácií</w:t>
      </w:r>
      <w:r w:rsidR="00995CBA" w:rsidRPr="00CE6D46">
        <w:rPr>
          <w:rFonts w:ascii="Book Antiqua" w:hAnsi="Book Antiqua"/>
          <w:b/>
        </w:rPr>
        <w:t xml:space="preserve">, ktoré sa udialo </w:t>
      </w:r>
      <w:r w:rsidRPr="00CE6D46">
        <w:rPr>
          <w:rFonts w:ascii="Book Antiqua" w:hAnsi="Book Antiqua"/>
          <w:b/>
        </w:rPr>
        <w:t>v rozpore s právom, a to pre všetky obete od roku 1966 do roku 2004.</w:t>
      </w:r>
      <w:r w:rsidRPr="00DB1BD5">
        <w:rPr>
          <w:rFonts w:ascii="Book Antiqua" w:hAnsi="Book Antiqua"/>
        </w:rPr>
        <w:t xml:space="preserve"> </w:t>
      </w:r>
      <w:r w:rsidR="00FC1C51" w:rsidRPr="00DB1BD5">
        <w:rPr>
          <w:rFonts w:ascii="Book Antiqua" w:hAnsi="Book Antiqua"/>
        </w:rPr>
        <w:t>Návrh zákona reaguje na </w:t>
      </w:r>
      <w:r w:rsidRPr="00DB1BD5">
        <w:rPr>
          <w:rFonts w:ascii="Book Antiqua" w:hAnsi="Book Antiqua"/>
        </w:rPr>
        <w:t xml:space="preserve">pozitívny záväzok štátu zabezpečiť efektívnu nápravu </w:t>
      </w:r>
      <w:r w:rsidR="00FC1C51" w:rsidRPr="00DB1BD5">
        <w:rPr>
          <w:rFonts w:ascii="Book Antiqua" w:hAnsi="Book Antiqua"/>
        </w:rPr>
        <w:t>pri porušovaní ľudských práv</w:t>
      </w:r>
      <w:r w:rsidR="00815859" w:rsidRPr="00DB1BD5">
        <w:rPr>
          <w:rFonts w:ascii="Book Antiqua" w:hAnsi="Book Antiqua"/>
        </w:rPr>
        <w:t xml:space="preserve"> a zároveň </w:t>
      </w:r>
      <w:r w:rsidR="00995CBA">
        <w:rPr>
          <w:rFonts w:ascii="Book Antiqua" w:hAnsi="Book Antiqua"/>
        </w:rPr>
        <w:t xml:space="preserve">má ambíciu </w:t>
      </w:r>
      <w:r w:rsidR="00815859" w:rsidRPr="00DB1BD5">
        <w:rPr>
          <w:rFonts w:ascii="Book Antiqua" w:hAnsi="Book Antiqua"/>
        </w:rPr>
        <w:t>naprav</w:t>
      </w:r>
      <w:r w:rsidR="00995CBA">
        <w:rPr>
          <w:rFonts w:ascii="Book Antiqua" w:hAnsi="Book Antiqua"/>
        </w:rPr>
        <w:t>iť</w:t>
      </w:r>
      <w:r w:rsidR="00815859" w:rsidRPr="00DB1BD5">
        <w:rPr>
          <w:rFonts w:ascii="Book Antiqua" w:hAnsi="Book Antiqua"/>
        </w:rPr>
        <w:t xml:space="preserve"> krivd</w:t>
      </w:r>
      <w:r w:rsidR="00995CBA">
        <w:rPr>
          <w:rFonts w:ascii="Book Antiqua" w:hAnsi="Book Antiqua"/>
        </w:rPr>
        <w:t>u spôsobenú</w:t>
      </w:r>
      <w:r w:rsidR="00815859" w:rsidRPr="00DB1BD5">
        <w:rPr>
          <w:rFonts w:ascii="Book Antiqua" w:hAnsi="Book Antiqua"/>
        </w:rPr>
        <w:t xml:space="preserve"> komunistickou politikou v oblasti reprodukčného zdravia skupiny žien</w:t>
      </w:r>
      <w:r w:rsidR="00FC1C51" w:rsidRPr="00DB1BD5">
        <w:rPr>
          <w:rFonts w:ascii="Book Antiqua" w:hAnsi="Book Antiqua"/>
        </w:rPr>
        <w:t>. V </w:t>
      </w:r>
      <w:r w:rsidRPr="00DB1BD5">
        <w:rPr>
          <w:rFonts w:ascii="Book Antiqua" w:hAnsi="Book Antiqua"/>
        </w:rPr>
        <w:t>tomto ohľade štát vychádza z práv zakotvených v Doh</w:t>
      </w:r>
      <w:r w:rsidR="00FC1C51" w:rsidRPr="00DB1BD5">
        <w:rPr>
          <w:rFonts w:ascii="Book Antiqua" w:hAnsi="Book Antiqua"/>
        </w:rPr>
        <w:t>ovore o ochrane ľudských práv a </w:t>
      </w:r>
      <w:r w:rsidRPr="00DB1BD5">
        <w:rPr>
          <w:rFonts w:ascii="Book Antiqua" w:hAnsi="Book Antiqua"/>
        </w:rPr>
        <w:t>základných slobôd, ako aj zo záverov vyslovených Euró</w:t>
      </w:r>
      <w:r w:rsidR="00FC1C51" w:rsidRPr="00DB1BD5">
        <w:rPr>
          <w:rFonts w:ascii="Book Antiqua" w:hAnsi="Book Antiqua"/>
        </w:rPr>
        <w:t>pskym súdom pre ľudské práva vo </w:t>
      </w:r>
      <w:r w:rsidRPr="00DB1BD5">
        <w:rPr>
          <w:rFonts w:ascii="Book Antiqua" w:hAnsi="Book Antiqua"/>
        </w:rPr>
        <w:t>viacerých prípadoch proti Slovenskej republike, týkajúcich sa problematiky sterili</w:t>
      </w:r>
      <w:r w:rsidR="00FC1C51" w:rsidRPr="00DB1BD5">
        <w:rPr>
          <w:rFonts w:ascii="Book Antiqua" w:hAnsi="Book Antiqua"/>
        </w:rPr>
        <w:t>zácií uskutočnených v rozpore s </w:t>
      </w:r>
      <w:r w:rsidRPr="00DB1BD5">
        <w:rPr>
          <w:rFonts w:ascii="Book Antiqua" w:hAnsi="Book Antiqua"/>
        </w:rPr>
        <w:t xml:space="preserve">právami zaručenými článkami 3 a 8 uvedeného Dohovoru (rozsudky Európskeho súdu pre ľudské práva vo veci V.C. proti Slovenskej republiky zo </w:t>
      </w:r>
      <w:r w:rsidR="00FC1C51" w:rsidRPr="00DB1BD5">
        <w:rPr>
          <w:rFonts w:ascii="Book Antiqua" w:hAnsi="Book Antiqua"/>
        </w:rPr>
        <w:t>dňa 08.11.2011, č. 18968/07, N. B. </w:t>
      </w:r>
      <w:r w:rsidRPr="00DB1BD5">
        <w:rPr>
          <w:rFonts w:ascii="Book Antiqua" w:hAnsi="Book Antiqua"/>
        </w:rPr>
        <w:t xml:space="preserve">proti Slovenskej republike zo dňa 12.06.2012, č. 29518/10, I. G. a ďalší proti Slovenskej republike zo dňa 13.11.2012, č. 15966/04). </w:t>
      </w:r>
      <w:r w:rsidR="00FC1C51" w:rsidRPr="00DB1BD5">
        <w:rPr>
          <w:rFonts w:ascii="Book Antiqua" w:hAnsi="Book Antiqua"/>
        </w:rPr>
        <w:t>Pri definovaní cieľov navrhovanej právnej úpravy bol</w:t>
      </w:r>
      <w:r w:rsidR="00956F7F">
        <w:rPr>
          <w:rFonts w:ascii="Book Antiqua" w:hAnsi="Book Antiqua"/>
        </w:rPr>
        <w:t>i</w:t>
      </w:r>
      <w:r w:rsidR="00FC1C51" w:rsidRPr="00DB1BD5">
        <w:rPr>
          <w:rFonts w:ascii="Book Antiqua" w:hAnsi="Book Antiqua"/>
        </w:rPr>
        <w:t xml:space="preserve"> zohľadnené stanovisk</w:t>
      </w:r>
      <w:r w:rsidR="00956F7F">
        <w:rPr>
          <w:rFonts w:ascii="Book Antiqua" w:hAnsi="Book Antiqua"/>
        </w:rPr>
        <w:t xml:space="preserve">o </w:t>
      </w:r>
      <w:r w:rsidR="00FC1C51" w:rsidRPr="00DB1BD5">
        <w:rPr>
          <w:rFonts w:ascii="Book Antiqua" w:hAnsi="Book Antiqua"/>
        </w:rPr>
        <w:t>Verejnej ochrankyne práv z roku 2018, správa Poradne pre občianske a ľudské práva a Centra pre reprodukčné práva: Telo i</w:t>
      </w:r>
      <w:r w:rsidR="00956F7F">
        <w:rPr>
          <w:rFonts w:ascii="Book Antiqua" w:hAnsi="Book Antiqua"/>
        </w:rPr>
        <w:t> </w:t>
      </w:r>
      <w:r w:rsidR="00FC1C51" w:rsidRPr="00DB1BD5">
        <w:rPr>
          <w:rFonts w:ascii="Book Antiqua" w:hAnsi="Book Antiqua"/>
        </w:rPr>
        <w:t>duša</w:t>
      </w:r>
      <w:r w:rsidR="00956F7F">
        <w:rPr>
          <w:rFonts w:ascii="Book Antiqua" w:hAnsi="Book Antiqua"/>
        </w:rPr>
        <w:t>,</w:t>
      </w:r>
      <w:r w:rsidR="00FC1C51" w:rsidRPr="00DB1BD5">
        <w:rPr>
          <w:rFonts w:ascii="Book Antiqua" w:hAnsi="Book Antiqua"/>
        </w:rPr>
        <w:t xml:space="preserve"> a nasledujúcich podnetov Poradne pre občianske a ľudské práva. </w:t>
      </w:r>
    </w:p>
    <w:p w14:paraId="218DF3DC" w14:textId="1AC479C8" w:rsidR="00151A97" w:rsidRPr="00DB1BD5" w:rsidRDefault="00FC1C51" w:rsidP="00CE6D46">
      <w:pPr>
        <w:spacing w:before="120" w:after="120"/>
        <w:ind w:firstLine="426"/>
        <w:jc w:val="both"/>
        <w:rPr>
          <w:rFonts w:ascii="Book Antiqua" w:hAnsi="Book Antiqua"/>
          <w:b/>
        </w:rPr>
      </w:pPr>
      <w:r w:rsidRPr="00DB1BD5">
        <w:rPr>
          <w:rFonts w:ascii="Book Antiqua" w:hAnsi="Book Antiqua"/>
        </w:rPr>
        <w:t xml:space="preserve">Zámerom navrhovateľa je snaha o uzavretie ľudsko-právnej a spoločenskej témy, v súvislosti s ktorou </w:t>
      </w:r>
      <w:r w:rsidR="00815859" w:rsidRPr="00DB1BD5">
        <w:rPr>
          <w:rFonts w:ascii="Book Antiqua" w:hAnsi="Book Antiqua"/>
        </w:rPr>
        <w:t xml:space="preserve">sa </w:t>
      </w:r>
      <w:r w:rsidR="00956F7F">
        <w:rPr>
          <w:rFonts w:ascii="Book Antiqua" w:hAnsi="Book Antiqua"/>
        </w:rPr>
        <w:t xml:space="preserve">svojim </w:t>
      </w:r>
      <w:r w:rsidRPr="00DB1BD5">
        <w:rPr>
          <w:rFonts w:ascii="Book Antiqua" w:hAnsi="Book Antiqua"/>
        </w:rPr>
        <w:t>uznesením č. 674 zo dňa 24.11.2021 vláda Slovenskej republiky ospravedlnila za sterilizácie žien v rozpore s právom a odsúdila porušovanie ľudských práv dotknutých žien.</w:t>
      </w:r>
    </w:p>
    <w:p w14:paraId="5DD0F698" w14:textId="77777777" w:rsidR="004F742E" w:rsidRPr="00DB1BD5" w:rsidRDefault="004F742E" w:rsidP="00CE6D46">
      <w:pPr>
        <w:spacing w:before="120" w:after="120"/>
        <w:ind w:firstLine="426"/>
        <w:jc w:val="both"/>
        <w:rPr>
          <w:rFonts w:ascii="Book Antiqua" w:hAnsi="Book Antiqua"/>
        </w:rPr>
      </w:pPr>
      <w:r w:rsidRPr="00DB1BD5">
        <w:rPr>
          <w:rFonts w:ascii="Book Antiqua" w:hAnsi="Book Antiqua"/>
        </w:rPr>
        <w:t>Účinnosť predkladanej právnej úpravy sa navrhuje dňom vyhlásenia v Zbierke zákonov.</w:t>
      </w:r>
    </w:p>
    <w:p w14:paraId="349108FD" w14:textId="77777777" w:rsidR="004F742E" w:rsidRPr="00DB1BD5" w:rsidRDefault="004F742E" w:rsidP="00CE6D46">
      <w:pPr>
        <w:spacing w:before="120" w:after="120"/>
        <w:ind w:firstLine="426"/>
        <w:jc w:val="both"/>
        <w:rPr>
          <w:rFonts w:ascii="Book Antiqua" w:hAnsi="Book Antiqua"/>
        </w:rPr>
      </w:pPr>
      <w:r w:rsidRPr="00DB1BD5">
        <w:rPr>
          <w:rFonts w:ascii="Book Antiqua" w:hAnsi="Book Antiqua"/>
        </w:rPr>
        <w:t>Návrh zákona je v súlade s Ústavou Slovenskej republiky, ústavnými zákonmi, nálezmi Ústavného súdu Slovenskej republiky medzinárodnými zmluvami, ktorými je Slovenská republika viazaná a zákonmi a súčasne je v súlade s právom Európskej únie.</w:t>
      </w:r>
    </w:p>
    <w:p w14:paraId="529C413A" w14:textId="12392B2E" w:rsidR="004F742E" w:rsidRPr="00DB1BD5" w:rsidRDefault="004F742E" w:rsidP="00CE6D46">
      <w:pPr>
        <w:spacing w:before="120" w:after="120"/>
        <w:ind w:firstLine="426"/>
        <w:jc w:val="both"/>
        <w:rPr>
          <w:rFonts w:ascii="Book Antiqua" w:hAnsi="Book Antiqua"/>
        </w:rPr>
      </w:pPr>
      <w:r w:rsidRPr="00DB1BD5">
        <w:rPr>
          <w:rFonts w:ascii="Book Antiqua" w:hAnsi="Book Antiqua"/>
        </w:rPr>
        <w:t xml:space="preserve">Návrh zákona zakladá vplyvy na verejné financie a sociálne vplyvy; tieto vplyvy sú detailne popísané v doložke vybraných vplyvov a príslušných prílohách doložky vybraných vplyvov. Návrh zákona nebude mať vplyv na podnikateľské prostredie, </w:t>
      </w:r>
      <w:r w:rsidR="00151A97" w:rsidRPr="00DB1BD5">
        <w:rPr>
          <w:rFonts w:ascii="Book Antiqua" w:hAnsi="Book Antiqua"/>
        </w:rPr>
        <w:t>manželstvo</w:t>
      </w:r>
      <w:r w:rsidR="00442D0A" w:rsidRPr="00DB1BD5">
        <w:rPr>
          <w:rFonts w:ascii="Book Antiqua" w:hAnsi="Book Antiqua"/>
        </w:rPr>
        <w:t>,</w:t>
      </w:r>
      <w:r w:rsidR="00151A97" w:rsidRPr="00DB1BD5">
        <w:rPr>
          <w:rFonts w:ascii="Book Antiqua" w:hAnsi="Book Antiqua"/>
        </w:rPr>
        <w:t xml:space="preserve"> </w:t>
      </w:r>
      <w:r w:rsidR="00151A97" w:rsidRPr="00DB1BD5">
        <w:rPr>
          <w:rFonts w:ascii="Book Antiqua" w:hAnsi="Book Antiqua"/>
        </w:rPr>
        <w:lastRenderedPageBreak/>
        <w:t xml:space="preserve">rodičovstvo a  rodinu, </w:t>
      </w:r>
      <w:r w:rsidRPr="00DB1BD5">
        <w:rPr>
          <w:rFonts w:ascii="Book Antiqua" w:hAnsi="Book Antiqua"/>
        </w:rPr>
        <w:t>informatizáciu spoločnosti, ani vplyv na životné prostredie a na služby verejnej správy pre občana.</w:t>
      </w:r>
    </w:p>
    <w:p w14:paraId="23B64F50" w14:textId="77777777" w:rsidR="00B53B3C" w:rsidRPr="00DB1BD5" w:rsidRDefault="00B53B3C" w:rsidP="00162CF3">
      <w:pPr>
        <w:pageBreakBefore/>
        <w:widowControl w:val="0"/>
        <w:adjustRightInd w:val="0"/>
        <w:spacing w:before="120" w:after="120"/>
        <w:contextualSpacing/>
        <w:jc w:val="both"/>
        <w:rPr>
          <w:rFonts w:ascii="Book Antiqua" w:hAnsi="Book Antiqua"/>
          <w:lang w:eastAsia="sk-SK"/>
        </w:rPr>
      </w:pPr>
      <w:r w:rsidRPr="00DB1BD5">
        <w:rPr>
          <w:rFonts w:ascii="Book Antiqua" w:hAnsi="Book Antiqua"/>
          <w:b/>
          <w:lang w:eastAsia="sk-SK"/>
        </w:rPr>
        <w:lastRenderedPageBreak/>
        <w:t>B.  Osobitná časť</w:t>
      </w:r>
    </w:p>
    <w:p w14:paraId="240D73BA" w14:textId="77777777" w:rsidR="00717E0F" w:rsidRPr="00DB1BD5" w:rsidRDefault="00717E0F" w:rsidP="00C369A5">
      <w:pPr>
        <w:spacing w:before="120" w:after="120"/>
        <w:contextualSpacing/>
        <w:jc w:val="both"/>
        <w:rPr>
          <w:rFonts w:ascii="Book Antiqua" w:hAnsi="Book Antiqua"/>
          <w:b/>
        </w:rPr>
      </w:pPr>
    </w:p>
    <w:p w14:paraId="331D5ADF" w14:textId="77777777" w:rsidR="00717E0F" w:rsidRPr="00DB1BD5" w:rsidRDefault="00717E0F" w:rsidP="00C369A5">
      <w:pPr>
        <w:spacing w:before="120" w:after="120"/>
        <w:contextualSpacing/>
        <w:jc w:val="both"/>
        <w:rPr>
          <w:rFonts w:ascii="Book Antiqua" w:hAnsi="Book Antiqua"/>
          <w:b/>
        </w:rPr>
      </w:pPr>
      <w:r w:rsidRPr="00DB1BD5">
        <w:rPr>
          <w:rFonts w:ascii="Book Antiqua" w:hAnsi="Book Antiqua"/>
          <w:b/>
        </w:rPr>
        <w:t>K Čl. I</w:t>
      </w:r>
    </w:p>
    <w:p w14:paraId="0833EE9D" w14:textId="77777777" w:rsidR="00717E0F" w:rsidRPr="00DB1BD5" w:rsidRDefault="00717E0F" w:rsidP="00DB1BD5">
      <w:pPr>
        <w:spacing w:before="120" w:after="120"/>
        <w:contextualSpacing/>
        <w:jc w:val="both"/>
        <w:rPr>
          <w:rFonts w:ascii="Book Antiqua" w:hAnsi="Book Antiqua"/>
          <w:b/>
        </w:rPr>
      </w:pPr>
    </w:p>
    <w:p w14:paraId="4B55A918" w14:textId="77777777" w:rsidR="00B53B3C" w:rsidRPr="00DB1BD5" w:rsidRDefault="00717E0F" w:rsidP="00DB1BD5">
      <w:pPr>
        <w:spacing w:before="120" w:after="120"/>
        <w:contextualSpacing/>
        <w:jc w:val="both"/>
        <w:rPr>
          <w:rFonts w:ascii="Book Antiqua" w:hAnsi="Book Antiqua"/>
          <w:b/>
        </w:rPr>
      </w:pPr>
      <w:r w:rsidRPr="00DB1BD5">
        <w:rPr>
          <w:rFonts w:ascii="Book Antiqua" w:hAnsi="Book Antiqua"/>
          <w:b/>
        </w:rPr>
        <w:t>K § 1</w:t>
      </w:r>
    </w:p>
    <w:p w14:paraId="3044D011" w14:textId="77777777" w:rsidR="00717E0F" w:rsidRPr="00DB1BD5" w:rsidRDefault="00717E0F" w:rsidP="00DB1BD5">
      <w:pPr>
        <w:spacing w:before="120" w:after="120"/>
        <w:contextualSpacing/>
        <w:jc w:val="both"/>
        <w:rPr>
          <w:rFonts w:ascii="Book Antiqua" w:hAnsi="Book Antiqua"/>
        </w:rPr>
      </w:pPr>
      <w:r w:rsidRPr="00DB1BD5">
        <w:rPr>
          <w:rFonts w:ascii="Book Antiqua" w:hAnsi="Book Antiqua"/>
        </w:rPr>
        <w:t>Charakterizuje sa základný zámer zákona – úprava podmienok, za ktorých štát poskytne jednorazové finančné odškodnenie osobám, ktoré boli sterilizované v rozpore s právom.</w:t>
      </w:r>
    </w:p>
    <w:p w14:paraId="5AEEE78D" w14:textId="77777777" w:rsidR="00717E0F" w:rsidRPr="00DB1BD5" w:rsidRDefault="00717E0F" w:rsidP="00DB1BD5">
      <w:pPr>
        <w:spacing w:before="120" w:after="120"/>
        <w:contextualSpacing/>
        <w:jc w:val="both"/>
        <w:rPr>
          <w:rFonts w:ascii="Book Antiqua" w:hAnsi="Book Antiqua"/>
        </w:rPr>
      </w:pPr>
    </w:p>
    <w:p w14:paraId="1A360216" w14:textId="77777777" w:rsidR="00717E0F" w:rsidRPr="00DB1BD5" w:rsidRDefault="00717E0F" w:rsidP="00DB1BD5">
      <w:pPr>
        <w:spacing w:before="120" w:after="120"/>
        <w:contextualSpacing/>
        <w:jc w:val="both"/>
        <w:rPr>
          <w:rFonts w:ascii="Book Antiqua" w:hAnsi="Book Antiqua"/>
          <w:b/>
        </w:rPr>
      </w:pPr>
      <w:r w:rsidRPr="00DB1BD5">
        <w:rPr>
          <w:rFonts w:ascii="Book Antiqua" w:hAnsi="Book Antiqua"/>
          <w:b/>
        </w:rPr>
        <w:t>K § 2</w:t>
      </w:r>
    </w:p>
    <w:p w14:paraId="24FAD51E" w14:textId="77777777" w:rsidR="00717E0F" w:rsidRPr="00DB1BD5" w:rsidRDefault="00717E0F" w:rsidP="00DB1BD5">
      <w:pPr>
        <w:spacing w:before="120" w:after="120"/>
        <w:jc w:val="both"/>
        <w:rPr>
          <w:rFonts w:ascii="Book Antiqua" w:hAnsi="Book Antiqua"/>
        </w:rPr>
      </w:pPr>
      <w:r w:rsidRPr="00DB1BD5">
        <w:rPr>
          <w:rFonts w:ascii="Book Antiqua" w:hAnsi="Book Antiqua"/>
        </w:rPr>
        <w:t xml:space="preserve">Definuje sa okruh oprávnených osôb, ktoré podľa tohto zákona môžu požiadať o jednorazové finančné odškodnenie. </w:t>
      </w:r>
    </w:p>
    <w:p w14:paraId="45CEB28B" w14:textId="7C7658A0" w:rsidR="00594E35" w:rsidRPr="00DB1BD5" w:rsidRDefault="00F14CA5" w:rsidP="00DB1BD5">
      <w:pPr>
        <w:spacing w:before="120" w:after="120"/>
        <w:jc w:val="both"/>
        <w:rPr>
          <w:rFonts w:ascii="Book Antiqua" w:hAnsi="Book Antiqua"/>
        </w:rPr>
      </w:pPr>
      <w:r w:rsidRPr="00DB1BD5">
        <w:rPr>
          <w:rFonts w:ascii="Book Antiqua" w:hAnsi="Book Antiqua"/>
        </w:rPr>
        <w:t>Prvou podmienkou je časové obdobie, v ktorom došlo k vykonaniu sterilizácie. Oprávnenou osobou je osoba,</w:t>
      </w:r>
      <w:r w:rsidR="00162CF3" w:rsidRPr="00DB1BD5">
        <w:rPr>
          <w:rFonts w:ascii="Book Antiqua" w:hAnsi="Book Antiqua"/>
        </w:rPr>
        <w:t xml:space="preserve"> ktorá sa</w:t>
      </w:r>
      <w:r w:rsidRPr="00DB1BD5">
        <w:rPr>
          <w:rFonts w:ascii="Book Antiqua" w:hAnsi="Book Antiqua"/>
        </w:rPr>
        <w:t xml:space="preserve"> podrobila sterilizácii v období od </w:t>
      </w:r>
      <w:r w:rsidR="007A1077" w:rsidRPr="00DB1BD5">
        <w:rPr>
          <w:rFonts w:ascii="Book Antiqua" w:hAnsi="Book Antiqua"/>
        </w:rPr>
        <w:t xml:space="preserve">1. júla 1966 do 31. decembra </w:t>
      </w:r>
      <w:r w:rsidRPr="00DB1BD5">
        <w:rPr>
          <w:rFonts w:ascii="Book Antiqua" w:hAnsi="Book Antiqua"/>
        </w:rPr>
        <w:t>2004. Začiatok tohto obdobia je stanovený na deň, kedy vstúpil do účinnosti zákon</w:t>
      </w:r>
      <w:r w:rsidR="00594E35" w:rsidRPr="00DB1BD5">
        <w:rPr>
          <w:rFonts w:ascii="Book Antiqua" w:hAnsi="Book Antiqua"/>
        </w:rPr>
        <w:t xml:space="preserve"> Národného zhromaždenia Československej socialistickej republiky</w:t>
      </w:r>
      <w:r w:rsidRPr="00DB1BD5">
        <w:rPr>
          <w:rFonts w:ascii="Book Antiqua" w:hAnsi="Book Antiqua"/>
        </w:rPr>
        <w:t xml:space="preserve">  č.</w:t>
      </w:r>
      <w:r w:rsidR="00594E35" w:rsidRPr="00DB1BD5">
        <w:rPr>
          <w:rFonts w:ascii="Book Antiqua" w:hAnsi="Book Antiqua"/>
        </w:rPr>
        <w:t xml:space="preserve"> 20/1966 Zb. o starostlivosti o </w:t>
      </w:r>
      <w:r w:rsidRPr="00DB1BD5">
        <w:rPr>
          <w:rFonts w:ascii="Book Antiqua" w:hAnsi="Book Antiqua"/>
        </w:rPr>
        <w:t>zdravie ľudu v znení neskorších predpisov zo 17. marca 1966</w:t>
      </w:r>
      <w:r w:rsidR="009007E4" w:rsidRPr="00DB1BD5">
        <w:rPr>
          <w:rFonts w:ascii="Book Antiqua" w:hAnsi="Book Antiqua"/>
        </w:rPr>
        <w:t xml:space="preserve"> (ďalej len „zákon č. 20/1966 Zb.“)</w:t>
      </w:r>
      <w:r w:rsidRPr="00DB1BD5">
        <w:rPr>
          <w:rFonts w:ascii="Book Antiqua" w:hAnsi="Book Antiqua"/>
        </w:rPr>
        <w:t>, ktorý v</w:t>
      </w:r>
      <w:r w:rsidR="00594E35" w:rsidRPr="00DB1BD5">
        <w:rPr>
          <w:rFonts w:ascii="Book Antiqua" w:hAnsi="Book Antiqua"/>
        </w:rPr>
        <w:t xml:space="preserve"> § 27 upravoval možnosť vykonania sterilizácie so súhlasom</w:t>
      </w:r>
      <w:r w:rsidR="00971BA1">
        <w:rPr>
          <w:rFonts w:ascii="Book Antiqua" w:hAnsi="Book Antiqua"/>
        </w:rPr>
        <w:t>,</w:t>
      </w:r>
      <w:r w:rsidR="00594E35" w:rsidRPr="00DB1BD5">
        <w:rPr>
          <w:rFonts w:ascii="Book Antiqua" w:hAnsi="Book Antiqua"/>
        </w:rPr>
        <w:t xml:space="preserve"> alebo na vlastnú žiadosť osoby. </w:t>
      </w:r>
      <w:r w:rsidR="00447532" w:rsidRPr="00DB1BD5">
        <w:rPr>
          <w:rFonts w:ascii="Book Antiqua" w:hAnsi="Book Antiqua"/>
        </w:rPr>
        <w:t>Koniec tohto obdobia je stanovený na deň</w:t>
      </w:r>
      <w:r w:rsidR="003B5555" w:rsidRPr="00DB1BD5">
        <w:rPr>
          <w:rFonts w:ascii="Book Antiqua" w:hAnsi="Book Antiqua"/>
        </w:rPr>
        <w:t xml:space="preserve"> predchádzajúci dňu</w:t>
      </w:r>
      <w:r w:rsidR="00447532" w:rsidRPr="00DB1BD5">
        <w:rPr>
          <w:rFonts w:ascii="Book Antiqua" w:hAnsi="Book Antiqua"/>
        </w:rPr>
        <w:t xml:space="preserve">, kedy vstúpil do účinnosti zákon Národnej rady Slovenskej republiky </w:t>
      </w:r>
      <w:r w:rsidR="003B5555" w:rsidRPr="00DB1BD5">
        <w:rPr>
          <w:rFonts w:ascii="Book Antiqua" w:hAnsi="Book Antiqua"/>
        </w:rPr>
        <w:t>č. </w:t>
      </w:r>
      <w:r w:rsidR="00447532" w:rsidRPr="00DB1BD5">
        <w:rPr>
          <w:rFonts w:ascii="Book Antiqua" w:hAnsi="Book Antiqua"/>
        </w:rPr>
        <w:t>576/2004 Z. z. o zdravotnej starostlivosti, službách súvisiacich s poskytovaním zdravotnej starostlivosti a o zmene a doplnení niektorých zákonov v znení neskorších predpisov z 21. októbra 2004</w:t>
      </w:r>
      <w:r w:rsidR="00E32B8E" w:rsidRPr="00DB1BD5">
        <w:rPr>
          <w:rFonts w:ascii="Book Antiqua" w:hAnsi="Book Antiqua"/>
        </w:rPr>
        <w:t xml:space="preserve"> (ďalej len „zákon č. 576/2004 Z. z.“)</w:t>
      </w:r>
      <w:r w:rsidR="00447532" w:rsidRPr="00DB1BD5">
        <w:rPr>
          <w:rFonts w:ascii="Book Antiqua" w:hAnsi="Book Antiqua"/>
        </w:rPr>
        <w:t xml:space="preserve">, ktorý </w:t>
      </w:r>
      <w:r w:rsidR="00E32B8E" w:rsidRPr="00DB1BD5">
        <w:rPr>
          <w:rFonts w:ascii="Book Antiqua" w:hAnsi="Book Antiqua"/>
        </w:rPr>
        <w:t>upravil výkon sterilizácií tak, aby sa do budúcna sterilizáci</w:t>
      </w:r>
      <w:r w:rsidR="00597E5D">
        <w:rPr>
          <w:rFonts w:ascii="Book Antiqua" w:hAnsi="Book Antiqua"/>
        </w:rPr>
        <w:t>ám</w:t>
      </w:r>
      <w:r w:rsidR="00E32B8E" w:rsidRPr="00DB1BD5">
        <w:rPr>
          <w:rFonts w:ascii="Book Antiqua" w:hAnsi="Book Antiqua"/>
        </w:rPr>
        <w:t xml:space="preserve"> v rozpore s právom za</w:t>
      </w:r>
      <w:r w:rsidR="00597E5D">
        <w:rPr>
          <w:rFonts w:ascii="Book Antiqua" w:hAnsi="Book Antiqua"/>
        </w:rPr>
        <w:t>brán</w:t>
      </w:r>
      <w:r w:rsidR="00E32B8E" w:rsidRPr="00DB1BD5">
        <w:rPr>
          <w:rFonts w:ascii="Book Antiqua" w:hAnsi="Book Antiqua"/>
        </w:rPr>
        <w:t xml:space="preserve">ilo. Zákon č. 576/2004 Z. z. </w:t>
      </w:r>
      <w:r w:rsidR="00447532" w:rsidRPr="00DB1BD5">
        <w:rPr>
          <w:rFonts w:ascii="Book Antiqua" w:hAnsi="Book Antiqua"/>
        </w:rPr>
        <w:t>v § 40 definoval presné podmienky výkonu sterilizácie len na základe písomnej žiadosti a pís</w:t>
      </w:r>
      <w:r w:rsidR="00E32B8E" w:rsidRPr="00DB1BD5">
        <w:rPr>
          <w:rFonts w:ascii="Book Antiqua" w:hAnsi="Book Antiqua"/>
        </w:rPr>
        <w:t>omného informovaného súhlasu po </w:t>
      </w:r>
      <w:r w:rsidR="00447532" w:rsidRPr="00DB1BD5">
        <w:rPr>
          <w:rFonts w:ascii="Book Antiqua" w:hAnsi="Book Antiqua"/>
        </w:rPr>
        <w:t>predchádzajúcom poučení osoby</w:t>
      </w:r>
      <w:r w:rsidR="00E32B8E" w:rsidRPr="00DB1BD5">
        <w:rPr>
          <w:rFonts w:ascii="Book Antiqua" w:hAnsi="Book Antiqua"/>
        </w:rPr>
        <w:t>, resp. zákonného zástupcu osoby a stanovil nutné lehoty (minimálne 30 dní) medzi podaním informovaného súhlasu a samotným v</w:t>
      </w:r>
      <w:r w:rsidR="00597E5D">
        <w:rPr>
          <w:rFonts w:ascii="Book Antiqua" w:hAnsi="Book Antiqua"/>
        </w:rPr>
        <w:t>ykonaním</w:t>
      </w:r>
      <w:r w:rsidR="00E32B8E" w:rsidRPr="00DB1BD5">
        <w:rPr>
          <w:rFonts w:ascii="Book Antiqua" w:hAnsi="Book Antiqua"/>
        </w:rPr>
        <w:t xml:space="preserve"> sterilizácie. Zákon č. 576/2004 Z. z. zároveň doplnil  zákon Národného zhromaždenia Československej socialistickej republiky  č. 140/1961 Zb. Trestný zákon v znení neskorších predpisov o trestný čin nezákonnej sterilizácie. </w:t>
      </w:r>
      <w:r w:rsidR="00594E35" w:rsidRPr="00DB1BD5">
        <w:rPr>
          <w:rFonts w:ascii="Book Antiqua" w:hAnsi="Book Antiqua"/>
        </w:rPr>
        <w:t>Časové obdobie je teda stanoven</w:t>
      </w:r>
      <w:r w:rsidR="00597E5D">
        <w:rPr>
          <w:rFonts w:ascii="Book Antiqua" w:hAnsi="Book Antiqua"/>
        </w:rPr>
        <w:t>é</w:t>
      </w:r>
      <w:r w:rsidR="00594E35" w:rsidRPr="00DB1BD5">
        <w:rPr>
          <w:rFonts w:ascii="Book Antiqua" w:hAnsi="Book Antiqua"/>
        </w:rPr>
        <w:t xml:space="preserve"> tak, aby pokrylo odškodnenie všetkých prípadov sterilizácií v rozpore s právom, ku ktorému došlo na základe predchádzajúcej nedostatočnej právnej úpravy.</w:t>
      </w:r>
    </w:p>
    <w:p w14:paraId="25A465C0" w14:textId="7C078608" w:rsidR="00E32B8E" w:rsidRPr="00DB1BD5" w:rsidRDefault="0000697F" w:rsidP="00DB1BD5">
      <w:pPr>
        <w:spacing w:before="120" w:after="120"/>
        <w:jc w:val="both"/>
        <w:rPr>
          <w:rFonts w:ascii="Book Antiqua" w:hAnsi="Book Antiqua"/>
        </w:rPr>
      </w:pPr>
      <w:r w:rsidRPr="00DB1BD5">
        <w:rPr>
          <w:rFonts w:ascii="Book Antiqua" w:hAnsi="Book Antiqua"/>
        </w:rPr>
        <w:t xml:space="preserve">Druhá podmienka je vymedzená územnou pôsobnosťou zákona, a to na sterilizácie </w:t>
      </w:r>
      <w:r w:rsidR="00597E5D" w:rsidRPr="00DB1BD5">
        <w:rPr>
          <w:rFonts w:ascii="Book Antiqua" w:hAnsi="Book Antiqua"/>
        </w:rPr>
        <w:t xml:space="preserve">vykonané </w:t>
      </w:r>
      <w:r w:rsidRPr="00DB1BD5">
        <w:rPr>
          <w:rFonts w:ascii="Book Antiqua" w:hAnsi="Book Antiqua"/>
        </w:rPr>
        <w:t xml:space="preserve">v rozpore s právom v rozhodnom období výlučne v zdravotníckom zariadení na území Slovenskej republiky. </w:t>
      </w:r>
    </w:p>
    <w:p w14:paraId="2EE035C4" w14:textId="71E46079" w:rsidR="0000697F" w:rsidRPr="00DB1BD5" w:rsidRDefault="0000697F" w:rsidP="00DB1BD5">
      <w:pPr>
        <w:spacing w:before="120" w:after="120"/>
        <w:jc w:val="both"/>
        <w:rPr>
          <w:rFonts w:ascii="Book Antiqua" w:hAnsi="Book Antiqua"/>
        </w:rPr>
      </w:pPr>
      <w:r w:rsidRPr="00DB1BD5">
        <w:rPr>
          <w:rFonts w:ascii="Book Antiqua" w:hAnsi="Book Antiqua"/>
        </w:rPr>
        <w:t>Tretia podmienka vymedzujúc</w:t>
      </w:r>
      <w:r w:rsidR="00597E5D">
        <w:rPr>
          <w:rFonts w:ascii="Book Antiqua" w:hAnsi="Book Antiqua"/>
        </w:rPr>
        <w:t>a</w:t>
      </w:r>
      <w:r w:rsidRPr="00DB1BD5">
        <w:rPr>
          <w:rFonts w:ascii="Book Antiqua" w:hAnsi="Book Antiqua"/>
        </w:rPr>
        <w:t xml:space="preserve"> okruh oprávnených osôb stanoví, že nárok na odškodnenie majú osoby, ktor</w:t>
      </w:r>
      <w:r w:rsidR="004067A0" w:rsidRPr="00DB1BD5">
        <w:rPr>
          <w:rFonts w:ascii="Book Antiqua" w:hAnsi="Book Antiqua"/>
        </w:rPr>
        <w:t>é boli</w:t>
      </w:r>
      <w:r w:rsidRPr="00DB1BD5">
        <w:rPr>
          <w:rFonts w:ascii="Book Antiqua" w:hAnsi="Book Antiqua"/>
        </w:rPr>
        <w:t> steriliz</w:t>
      </w:r>
      <w:r w:rsidR="004067A0" w:rsidRPr="00DB1BD5">
        <w:rPr>
          <w:rFonts w:ascii="Book Antiqua" w:hAnsi="Book Antiqua"/>
        </w:rPr>
        <w:t>ované</w:t>
      </w:r>
      <w:r w:rsidRPr="00DB1BD5">
        <w:rPr>
          <w:rFonts w:ascii="Book Antiqua" w:hAnsi="Book Antiqua"/>
        </w:rPr>
        <w:t xml:space="preserve"> v rozpore s právom. Definícia pojmu sterilizácia v rozpore s právom je ďalej uvedená v ustanovení § 3 zákona.</w:t>
      </w:r>
    </w:p>
    <w:p w14:paraId="6A7B70D3" w14:textId="77777777" w:rsidR="00E32B8E" w:rsidRPr="00DB1BD5" w:rsidRDefault="00E32B8E" w:rsidP="00DB1BD5">
      <w:pPr>
        <w:spacing w:before="120" w:after="120"/>
        <w:jc w:val="both"/>
        <w:rPr>
          <w:rFonts w:ascii="Book Antiqua" w:hAnsi="Book Antiqua"/>
        </w:rPr>
      </w:pPr>
    </w:p>
    <w:p w14:paraId="1CA43994" w14:textId="77777777" w:rsidR="00C369A5" w:rsidRPr="00DB1BD5" w:rsidRDefault="00C369A5" w:rsidP="00DB1BD5">
      <w:pPr>
        <w:spacing w:before="120" w:after="120"/>
        <w:jc w:val="both"/>
        <w:rPr>
          <w:rFonts w:ascii="Book Antiqua" w:hAnsi="Book Antiqua"/>
          <w:b/>
        </w:rPr>
      </w:pPr>
      <w:r w:rsidRPr="00DB1BD5">
        <w:rPr>
          <w:rFonts w:ascii="Book Antiqua" w:hAnsi="Book Antiqua"/>
          <w:b/>
        </w:rPr>
        <w:t>K § 3</w:t>
      </w:r>
    </w:p>
    <w:p w14:paraId="63419DF5" w14:textId="77777777" w:rsidR="00C369A5" w:rsidRPr="00DB1BD5" w:rsidRDefault="007A1077" w:rsidP="00DB1BD5">
      <w:pPr>
        <w:spacing w:before="120" w:after="120"/>
        <w:jc w:val="both"/>
        <w:rPr>
          <w:rFonts w:ascii="Book Antiqua" w:hAnsi="Book Antiqua"/>
        </w:rPr>
      </w:pPr>
      <w:r w:rsidRPr="00DB1BD5">
        <w:rPr>
          <w:rFonts w:ascii="Book Antiqua" w:hAnsi="Book Antiqua"/>
        </w:rPr>
        <w:t>Ustanovenie § 3 definuje, čo sa na účely zákona rozumie sterilizáciou v rozpore s právom.</w:t>
      </w:r>
    </w:p>
    <w:p w14:paraId="6755ACDF" w14:textId="1E602478" w:rsidR="007A1077" w:rsidRPr="00DB1BD5" w:rsidRDefault="007A1077" w:rsidP="00DB1BD5">
      <w:pPr>
        <w:spacing w:before="120" w:after="120"/>
        <w:jc w:val="both"/>
        <w:rPr>
          <w:rFonts w:ascii="Book Antiqua" w:hAnsi="Book Antiqua"/>
        </w:rPr>
      </w:pPr>
      <w:r w:rsidRPr="00DB1BD5">
        <w:rPr>
          <w:rFonts w:ascii="Book Antiqua" w:hAnsi="Book Antiqua"/>
        </w:rPr>
        <w:lastRenderedPageBreak/>
        <w:t xml:space="preserve">Odsek </w:t>
      </w:r>
      <w:r w:rsidR="009007E4" w:rsidRPr="00DB1BD5">
        <w:rPr>
          <w:rFonts w:ascii="Book Antiqua" w:hAnsi="Book Antiqua"/>
        </w:rPr>
        <w:t xml:space="preserve">1 písm. a) stanovuje, že o sterilizáciu v rozpore s právom ide vtedy, ak k jej prevedeniu oprávnená osoba neudelila informovaný súhlas, keďže aj podľa zákona č. 20/1966 Zb. </w:t>
      </w:r>
      <w:r w:rsidR="00111D8D" w:rsidRPr="00DB1BD5">
        <w:rPr>
          <w:rFonts w:ascii="Book Antiqua" w:hAnsi="Book Antiqua"/>
        </w:rPr>
        <w:t>bol podmienkou výkonu zdravotného úkonu zabraňujúcemu plodnosti súhlasu dotknutej osoby</w:t>
      </w:r>
      <w:r w:rsidR="00597E5D">
        <w:rPr>
          <w:rFonts w:ascii="Book Antiqua" w:hAnsi="Book Antiqua"/>
        </w:rPr>
        <w:t xml:space="preserve">, </w:t>
      </w:r>
      <w:r w:rsidR="00111D8D" w:rsidRPr="00DB1BD5">
        <w:rPr>
          <w:rFonts w:ascii="Book Antiqua" w:hAnsi="Book Antiqua"/>
        </w:rPr>
        <w:t>alebo vlastná žiadosť osoby</w:t>
      </w:r>
      <w:r w:rsidR="009007E4" w:rsidRPr="00DB1BD5">
        <w:rPr>
          <w:rFonts w:ascii="Book Antiqua" w:hAnsi="Book Antiqua"/>
        </w:rPr>
        <w:t xml:space="preserve">. </w:t>
      </w:r>
    </w:p>
    <w:p w14:paraId="5CD5E44A" w14:textId="77777777" w:rsidR="009007E4" w:rsidRPr="00DB1BD5" w:rsidRDefault="00111D8D" w:rsidP="00DB1BD5">
      <w:pPr>
        <w:spacing w:before="120" w:after="120"/>
        <w:jc w:val="both"/>
        <w:rPr>
          <w:rFonts w:ascii="Book Antiqua" w:hAnsi="Book Antiqua"/>
        </w:rPr>
      </w:pPr>
      <w:r w:rsidRPr="00DB1BD5">
        <w:rPr>
          <w:rFonts w:ascii="Book Antiqua" w:hAnsi="Book Antiqua"/>
        </w:rPr>
        <w:t>Odsek 1 písm. b) stanovuje, že o sterilizáciu v rozpore s právom ide vtedy, ak k jej prevedeniu oprávnená osoba udelila informovaný súhlas v rozpore s právnymi predpismi upravujúcimi v rozhodnom období vykonanie sterilizácie.</w:t>
      </w:r>
    </w:p>
    <w:p w14:paraId="14A3DFB3" w14:textId="3578819B" w:rsidR="00111D8D" w:rsidRPr="00DB1BD5" w:rsidRDefault="00111D8D" w:rsidP="00DB1BD5">
      <w:pPr>
        <w:spacing w:before="120" w:after="120"/>
        <w:jc w:val="both"/>
        <w:rPr>
          <w:rFonts w:ascii="Book Antiqua" w:hAnsi="Book Antiqua"/>
        </w:rPr>
      </w:pPr>
      <w:r w:rsidRPr="00DB1BD5">
        <w:rPr>
          <w:rFonts w:ascii="Book Antiqua" w:hAnsi="Book Antiqua"/>
        </w:rPr>
        <w:t>Odsek 1 písm. c) stanovuje, že o sterilizáciu v rozpore s právom ide vtedy, ak k jej prevedeniu oprávnená osoba udelila informovaný súhlas za takých okolností, ktoré vylučujú</w:t>
      </w:r>
      <w:r w:rsidR="00597E5D">
        <w:rPr>
          <w:rFonts w:ascii="Book Antiqua" w:hAnsi="Book Antiqua"/>
        </w:rPr>
        <w:t>,</w:t>
      </w:r>
      <w:r w:rsidRPr="00DB1BD5">
        <w:rPr>
          <w:rFonts w:ascii="Book Antiqua" w:hAnsi="Book Antiqua"/>
        </w:rPr>
        <w:t xml:space="preserve"> alebo vážne narúšajú slobodu rozhodnutia</w:t>
      </w:r>
      <w:r w:rsidR="00597E5D">
        <w:rPr>
          <w:rFonts w:ascii="Book Antiqua" w:hAnsi="Book Antiqua"/>
        </w:rPr>
        <w:t>,</w:t>
      </w:r>
      <w:r w:rsidRPr="00DB1BD5">
        <w:rPr>
          <w:rFonts w:ascii="Book Antiqua" w:hAnsi="Book Antiqua"/>
        </w:rPr>
        <w:t xml:space="preserve"> alebo bezpochybného porozumenia následkov udelenia súhlasu.</w:t>
      </w:r>
    </w:p>
    <w:p w14:paraId="6DC99052" w14:textId="0262231B" w:rsidR="00111D8D" w:rsidRPr="00DB1BD5" w:rsidRDefault="00111D8D" w:rsidP="00DB1BD5">
      <w:pPr>
        <w:spacing w:before="120" w:after="120"/>
        <w:jc w:val="both"/>
        <w:rPr>
          <w:rFonts w:ascii="Book Antiqua" w:hAnsi="Book Antiqua"/>
        </w:rPr>
      </w:pPr>
      <w:r w:rsidRPr="00DB1BD5">
        <w:rPr>
          <w:rFonts w:ascii="Book Antiqua" w:hAnsi="Book Antiqua"/>
        </w:rPr>
        <w:t>Odsek 2 bližšie definuje, čo možno rozumieť pod okolnosťami</w:t>
      </w:r>
      <w:r w:rsidR="00645AE6" w:rsidRPr="00DB1BD5">
        <w:rPr>
          <w:rFonts w:ascii="Book Antiqua" w:hAnsi="Book Antiqua"/>
        </w:rPr>
        <w:t>, ktoré vylučujú</w:t>
      </w:r>
      <w:r w:rsidR="00597E5D">
        <w:rPr>
          <w:rFonts w:ascii="Book Antiqua" w:hAnsi="Book Antiqua"/>
        </w:rPr>
        <w:t>,</w:t>
      </w:r>
      <w:r w:rsidR="00645AE6" w:rsidRPr="00DB1BD5">
        <w:rPr>
          <w:rFonts w:ascii="Book Antiqua" w:hAnsi="Book Antiqua"/>
        </w:rPr>
        <w:t xml:space="preserve"> alebo vážne narúšajú slobodu rozhodnutia</w:t>
      </w:r>
      <w:r w:rsidR="00597E5D">
        <w:rPr>
          <w:rFonts w:ascii="Book Antiqua" w:hAnsi="Book Antiqua"/>
        </w:rPr>
        <w:t>,</w:t>
      </w:r>
      <w:r w:rsidR="00645AE6" w:rsidRPr="00DB1BD5">
        <w:rPr>
          <w:rFonts w:ascii="Book Antiqua" w:hAnsi="Book Antiqua"/>
        </w:rPr>
        <w:t xml:space="preserve"> alebo bezpochybného porozumenia následkov udelenia súhlasu podľa ods. 1 písm. c). Vymedzenie daných okolností</w:t>
      </w:r>
      <w:r w:rsidR="0030468F" w:rsidRPr="00DB1BD5">
        <w:rPr>
          <w:rFonts w:ascii="Book Antiqua" w:hAnsi="Book Antiqua"/>
        </w:rPr>
        <w:t xml:space="preserve"> vychádza zo zistení o</w:t>
      </w:r>
      <w:r w:rsidR="00645AE6" w:rsidRPr="00DB1BD5">
        <w:rPr>
          <w:rFonts w:ascii="Book Antiqua" w:hAnsi="Book Antiqua"/>
        </w:rPr>
        <w:t xml:space="preserve"> spôsobe </w:t>
      </w:r>
      <w:r w:rsidR="0030468F" w:rsidRPr="00DB1BD5">
        <w:rPr>
          <w:rFonts w:ascii="Book Antiqua" w:hAnsi="Book Antiqua"/>
        </w:rPr>
        <w:t>výkonu sterilizácií, či získavania súhlasu k ich výkonu, v rozhodnom období.</w:t>
      </w:r>
      <w:r w:rsidRPr="00DB1BD5">
        <w:rPr>
          <w:rFonts w:ascii="Book Antiqua" w:hAnsi="Book Antiqua"/>
        </w:rPr>
        <w:t xml:space="preserve"> </w:t>
      </w:r>
      <w:r w:rsidR="00645AE6" w:rsidRPr="00DB1BD5">
        <w:rPr>
          <w:rFonts w:ascii="Book Antiqua" w:hAnsi="Book Antiqua"/>
        </w:rPr>
        <w:t>V</w:t>
      </w:r>
      <w:r w:rsidR="0030468F" w:rsidRPr="00DB1BD5">
        <w:rPr>
          <w:rFonts w:ascii="Book Antiqua" w:hAnsi="Book Antiqua"/>
        </w:rPr>
        <w:t xml:space="preserve">erejná ochrankyňa práv vo svojom stanovisku </w:t>
      </w:r>
      <w:r w:rsidR="00645AE6" w:rsidRPr="00DB1BD5">
        <w:rPr>
          <w:rFonts w:ascii="Book Antiqua" w:hAnsi="Book Antiqua"/>
        </w:rPr>
        <w:t>poukázala na prípady žien, ktoré boli sterilizované buď bez ich informovaného súhlasu, alebo bol informovaný súhlas vynútený poskytnutím zavádzajúcich a zastrašujúcich informácií, prípadne k jeho podpisu došlo počas pôrodných bolestí či po podaní liekov.</w:t>
      </w:r>
      <w:r w:rsidR="0030468F" w:rsidRPr="00DB1BD5">
        <w:rPr>
          <w:rFonts w:ascii="Book Antiqua" w:hAnsi="Book Antiqua"/>
        </w:rPr>
        <w:t xml:space="preserve"> </w:t>
      </w:r>
    </w:p>
    <w:p w14:paraId="68B27FC4" w14:textId="09E9619C" w:rsidR="00FB4E50" w:rsidRPr="00DB1BD5" w:rsidRDefault="00FB4E50" w:rsidP="00DB1BD5">
      <w:pPr>
        <w:spacing w:before="120" w:after="120"/>
        <w:jc w:val="both"/>
        <w:rPr>
          <w:rFonts w:ascii="Book Antiqua" w:hAnsi="Book Antiqua"/>
        </w:rPr>
      </w:pPr>
      <w:r w:rsidRPr="00DB1BD5">
        <w:rPr>
          <w:rFonts w:ascii="Book Antiqua" w:hAnsi="Book Antiqua"/>
        </w:rPr>
        <w:t>Odsek 3 definuje ako sterilizáciu v rozpore s právom aj zdravotný úkon zabraňujúci plodnosti, v súvislosti s ktorým bola oprávnenej osobe podľa predpisov o sociálnom zabezpečení vyplácaná sociálna dávka</w:t>
      </w:r>
      <w:r w:rsidR="00597E5D">
        <w:rPr>
          <w:rFonts w:ascii="Book Antiqua" w:hAnsi="Book Antiqua"/>
        </w:rPr>
        <w:t>,</w:t>
      </w:r>
      <w:r w:rsidRPr="00DB1BD5">
        <w:rPr>
          <w:rFonts w:ascii="Book Antiqua" w:hAnsi="Book Antiqua"/>
        </w:rPr>
        <w:t xml:space="preserve"> alebo bolo poskytnuté iné plnenie, ktorého poskytnutie bolo viazané na podstúpenie sterilizácie. Odsek 3 odkazuje najmä na vyhlášku Ministerstva zdravotníctva a sociálnych vecí Slovenskej socialistickej republiky č. 151/1988 Zb. zo 6. septembra 1988, ktorou sa vykonáva zákon o sociálnom zabezpečení a zákon Slovenskej národnej rady o pôsobnosti orgánov Slovenskej socialistickej republiky v sociálnom zabezpečení, v zmysle  § 35 ktorej, </w:t>
      </w:r>
      <w:r w:rsidR="00120CD9" w:rsidRPr="00DB1BD5">
        <w:rPr>
          <w:rFonts w:ascii="Book Antiqua" w:hAnsi="Book Antiqua"/>
        </w:rPr>
        <w:t>občanom, ktorí sa podrobili zdravotníckemu úkonu podľa osobitných predpisov v záujme zdravej populácie a na prekonanie nepriaznivých životných pomerov rodiny môže okresný národný výbor poskytnúť jednorazový peňažný príspevok alebo aj vecnú dávku, a to do jedného roka od vykonania zdravotníckeho úkonu.</w:t>
      </w:r>
      <w:r w:rsidRPr="00DB1BD5">
        <w:rPr>
          <w:rFonts w:ascii="Book Antiqua" w:hAnsi="Book Antiqua"/>
        </w:rPr>
        <w:t xml:space="preserve"> </w:t>
      </w:r>
    </w:p>
    <w:p w14:paraId="22DC6449" w14:textId="77777777" w:rsidR="0077259A" w:rsidRPr="00DB1BD5" w:rsidRDefault="0077259A" w:rsidP="00DB1BD5">
      <w:pPr>
        <w:spacing w:before="120" w:after="120"/>
        <w:jc w:val="both"/>
        <w:rPr>
          <w:rFonts w:ascii="Book Antiqua" w:hAnsi="Book Antiqua"/>
        </w:rPr>
      </w:pPr>
    </w:p>
    <w:p w14:paraId="7C001570" w14:textId="77777777" w:rsidR="0077259A" w:rsidRPr="00DB1BD5" w:rsidRDefault="0077259A" w:rsidP="00DB1BD5">
      <w:pPr>
        <w:spacing w:before="120" w:after="120"/>
        <w:jc w:val="both"/>
        <w:rPr>
          <w:rFonts w:ascii="Book Antiqua" w:hAnsi="Book Antiqua"/>
          <w:b/>
        </w:rPr>
      </w:pPr>
      <w:r w:rsidRPr="00DB1BD5">
        <w:rPr>
          <w:rFonts w:ascii="Book Antiqua" w:hAnsi="Book Antiqua"/>
          <w:b/>
        </w:rPr>
        <w:t>K § 4</w:t>
      </w:r>
    </w:p>
    <w:p w14:paraId="2A43707C" w14:textId="77777777" w:rsidR="00C603BE" w:rsidRPr="00DB1BD5" w:rsidRDefault="0077259A" w:rsidP="00DB1BD5">
      <w:pPr>
        <w:spacing w:before="120" w:after="120"/>
        <w:jc w:val="both"/>
        <w:rPr>
          <w:rFonts w:ascii="Book Antiqua" w:hAnsi="Book Antiqua"/>
        </w:rPr>
      </w:pPr>
      <w:r w:rsidRPr="00DB1BD5">
        <w:rPr>
          <w:rFonts w:ascii="Book Antiqua" w:hAnsi="Book Antiqua"/>
        </w:rPr>
        <w:t>Upre</w:t>
      </w:r>
      <w:r w:rsidR="00FE02E0" w:rsidRPr="00DB1BD5">
        <w:rPr>
          <w:rFonts w:ascii="Book Antiqua" w:hAnsi="Book Antiqua"/>
        </w:rPr>
        <w:t>sňuje sa postup pri uplatnení</w:t>
      </w:r>
      <w:r w:rsidRPr="00DB1BD5">
        <w:rPr>
          <w:rFonts w:ascii="Book Antiqua" w:hAnsi="Book Antiqua"/>
        </w:rPr>
        <w:t xml:space="preserve"> nároku na vyplatenie odškodného podľa tohto zákona. </w:t>
      </w:r>
    </w:p>
    <w:p w14:paraId="783F1631" w14:textId="4D7BDD2E" w:rsidR="004067A0" w:rsidRPr="00DB1BD5" w:rsidRDefault="0077259A" w:rsidP="00DB1BD5">
      <w:pPr>
        <w:spacing w:before="120" w:after="120"/>
        <w:jc w:val="both"/>
        <w:rPr>
          <w:rFonts w:ascii="Book Antiqua" w:hAnsi="Book Antiqua"/>
        </w:rPr>
      </w:pPr>
      <w:r w:rsidRPr="00DB1BD5">
        <w:rPr>
          <w:rFonts w:ascii="Book Antiqua" w:hAnsi="Book Antiqua"/>
        </w:rPr>
        <w:t>Ministerstvo zdravotníctva Slovenskej republik</w:t>
      </w:r>
      <w:r w:rsidR="00C603BE" w:rsidRPr="00DB1BD5">
        <w:rPr>
          <w:rFonts w:ascii="Book Antiqua" w:hAnsi="Book Antiqua"/>
        </w:rPr>
        <w:t>y (ďalej len "ministerstvo")</w:t>
      </w:r>
      <w:r w:rsidR="005C77FC" w:rsidRPr="00DB1BD5">
        <w:rPr>
          <w:rFonts w:ascii="Book Antiqua" w:hAnsi="Book Antiqua"/>
        </w:rPr>
        <w:t xml:space="preserve"> sa ustanovuje</w:t>
      </w:r>
      <w:r w:rsidR="00C603BE" w:rsidRPr="00DB1BD5">
        <w:rPr>
          <w:rFonts w:ascii="Book Antiqua" w:hAnsi="Book Antiqua"/>
        </w:rPr>
        <w:t xml:space="preserve"> za </w:t>
      </w:r>
      <w:r w:rsidRPr="00DB1BD5">
        <w:rPr>
          <w:rFonts w:ascii="Book Antiqua" w:hAnsi="Book Antiqua"/>
        </w:rPr>
        <w:t xml:space="preserve">orgán štátnej správy, ktorý bude vykonávať tento zákon. </w:t>
      </w:r>
      <w:r w:rsidR="004067A0" w:rsidRPr="00DB1BD5">
        <w:rPr>
          <w:rFonts w:ascii="Book Antiqua" w:hAnsi="Book Antiqua"/>
        </w:rPr>
        <w:t xml:space="preserve">Pri určení tohto orgánu predkladateľ vychádzal zo zásady (vyjadrenej napríklad v rade iných právnych predpisov, napríklad zákon č. 514/2003 Z. z., zákon č. 119/1990 Zb., ), aby odškodnenie za zásah do základných práv a slobôd zabezpečil ten ústredný orgán štátnej správy, do ktorého pôsobnosti patrí oblasť štátnej správy, v ktorej došlo k zásahu. </w:t>
      </w:r>
    </w:p>
    <w:p w14:paraId="27434B24" w14:textId="1584E856" w:rsidR="00C603BE" w:rsidRPr="00DB1BD5" w:rsidRDefault="0077259A" w:rsidP="00DB1BD5">
      <w:pPr>
        <w:spacing w:before="120" w:after="120"/>
        <w:jc w:val="both"/>
        <w:rPr>
          <w:rFonts w:ascii="Book Antiqua" w:hAnsi="Book Antiqua"/>
        </w:rPr>
      </w:pPr>
      <w:r w:rsidRPr="00DB1BD5">
        <w:rPr>
          <w:rFonts w:ascii="Book Antiqua" w:hAnsi="Book Antiqua"/>
        </w:rPr>
        <w:lastRenderedPageBreak/>
        <w:t xml:space="preserve">Hraničný termín pre podanie žiadosti o odškodnenie </w:t>
      </w:r>
      <w:r w:rsidR="00C603BE" w:rsidRPr="00DB1BD5">
        <w:rPr>
          <w:rFonts w:ascii="Book Antiqua" w:hAnsi="Book Antiqua"/>
        </w:rPr>
        <w:t>sa stanovuje na 31. december 202</w:t>
      </w:r>
      <w:r w:rsidR="008F6801" w:rsidRPr="00DB1BD5">
        <w:rPr>
          <w:rFonts w:ascii="Book Antiqua" w:hAnsi="Book Antiqua"/>
        </w:rPr>
        <w:t>6</w:t>
      </w:r>
      <w:r w:rsidR="00FE02E0" w:rsidRPr="00DB1BD5">
        <w:rPr>
          <w:rFonts w:ascii="Book Antiqua" w:hAnsi="Book Antiqua"/>
        </w:rPr>
        <w:t>, po uplynutí ktorého nárok na odškodnenie zaniká</w:t>
      </w:r>
      <w:r w:rsidRPr="00DB1BD5">
        <w:rPr>
          <w:rFonts w:ascii="Book Antiqua" w:hAnsi="Book Antiqua"/>
        </w:rPr>
        <w:t>. Pre všetky oprávnené osoby tak vznik</w:t>
      </w:r>
      <w:r w:rsidR="00C603BE" w:rsidRPr="00DB1BD5">
        <w:rPr>
          <w:rFonts w:ascii="Book Antiqua" w:hAnsi="Book Antiqua"/>
        </w:rPr>
        <w:t>ne časové obdobie viac ako dva</w:t>
      </w:r>
      <w:r w:rsidRPr="00DB1BD5">
        <w:rPr>
          <w:rFonts w:ascii="Book Antiqua" w:hAnsi="Book Antiqua"/>
        </w:rPr>
        <w:t xml:space="preserve"> rok</w:t>
      </w:r>
      <w:r w:rsidR="00C603BE" w:rsidRPr="00DB1BD5">
        <w:rPr>
          <w:rFonts w:ascii="Book Antiqua" w:hAnsi="Book Antiqua"/>
        </w:rPr>
        <w:t>y</w:t>
      </w:r>
      <w:r w:rsidR="004067A0" w:rsidRPr="00DB1BD5">
        <w:rPr>
          <w:rFonts w:ascii="Book Antiqua" w:hAnsi="Book Antiqua"/>
        </w:rPr>
        <w:t xml:space="preserve"> (závisí od rýchlosti</w:t>
      </w:r>
      <w:r w:rsidRPr="00DB1BD5">
        <w:rPr>
          <w:rFonts w:ascii="Book Antiqua" w:hAnsi="Book Antiqua"/>
        </w:rPr>
        <w:t xml:space="preserve"> legislatívneho procesu</w:t>
      </w:r>
      <w:r w:rsidR="004067A0" w:rsidRPr="00DB1BD5">
        <w:rPr>
          <w:rFonts w:ascii="Book Antiqua" w:hAnsi="Book Antiqua"/>
        </w:rPr>
        <w:t>)</w:t>
      </w:r>
      <w:r w:rsidRPr="00DB1BD5">
        <w:rPr>
          <w:rFonts w:ascii="Book Antiqua" w:hAnsi="Book Antiqua"/>
        </w:rPr>
        <w:t xml:space="preserve"> na uplatnenie si nároku. </w:t>
      </w:r>
      <w:r w:rsidR="00597E5D">
        <w:rPr>
          <w:rFonts w:ascii="Book Antiqua" w:hAnsi="Book Antiqua"/>
        </w:rPr>
        <w:t>Zámerom</w:t>
      </w:r>
      <w:r w:rsidRPr="00DB1BD5">
        <w:rPr>
          <w:rFonts w:ascii="Book Antiqua" w:hAnsi="Book Antiqua"/>
        </w:rPr>
        <w:t xml:space="preserve"> zákonodarcu je poskytnúť všetkým oprávneným osobám dostatočný čas nielen na oboznámenie sa so zákonom, ale aj na dôslednú prípravu žiadosti, vrátane zabezpečenia všetkých potrebných príloh. </w:t>
      </w:r>
    </w:p>
    <w:p w14:paraId="5BA668F0" w14:textId="26D1ED08" w:rsidR="00FE02E0" w:rsidRPr="00DB1BD5" w:rsidRDefault="005C77FC" w:rsidP="00DB1BD5">
      <w:pPr>
        <w:spacing w:before="120" w:after="120"/>
        <w:jc w:val="both"/>
        <w:rPr>
          <w:rFonts w:ascii="Book Antiqua" w:hAnsi="Book Antiqua"/>
        </w:rPr>
      </w:pPr>
      <w:r w:rsidRPr="00DB1BD5">
        <w:rPr>
          <w:rFonts w:ascii="Book Antiqua" w:hAnsi="Book Antiqua"/>
        </w:rPr>
        <w:t>Upravujú sa</w:t>
      </w:r>
      <w:r w:rsidR="00FE02E0" w:rsidRPr="00DB1BD5">
        <w:rPr>
          <w:rFonts w:ascii="Book Antiqua" w:hAnsi="Book Antiqua"/>
        </w:rPr>
        <w:t xml:space="preserve"> náležitosti písomnej žiadosti o</w:t>
      </w:r>
      <w:r w:rsidRPr="00DB1BD5">
        <w:rPr>
          <w:rFonts w:ascii="Book Antiqua" w:hAnsi="Book Antiqua"/>
        </w:rPr>
        <w:t> </w:t>
      </w:r>
      <w:r w:rsidR="00FE02E0" w:rsidRPr="00DB1BD5">
        <w:rPr>
          <w:rFonts w:ascii="Book Antiqua" w:hAnsi="Book Antiqua"/>
        </w:rPr>
        <w:t>odškodnenie</w:t>
      </w:r>
      <w:r w:rsidRPr="00DB1BD5">
        <w:rPr>
          <w:rFonts w:ascii="Book Antiqua" w:hAnsi="Book Antiqua"/>
        </w:rPr>
        <w:t xml:space="preserve">, ktorá okrem všeobecných náležitostí podľa </w:t>
      </w:r>
      <w:r w:rsidR="00FE02E0" w:rsidRPr="00DB1BD5">
        <w:rPr>
          <w:rFonts w:ascii="Book Antiqua" w:hAnsi="Book Antiqua"/>
        </w:rPr>
        <w:t xml:space="preserve"> </w:t>
      </w:r>
      <w:r w:rsidRPr="00DB1BD5">
        <w:rPr>
          <w:rFonts w:ascii="Book Antiqua" w:hAnsi="Book Antiqua"/>
        </w:rPr>
        <w:t>zákona č. 71/1967 Zb. o správnom konaní (správny poriadok) v znení neskorších predpisov musí obsahovať popis rozhodujúcich okolnost</w:t>
      </w:r>
      <w:r w:rsidR="008F6801" w:rsidRPr="00DB1BD5">
        <w:rPr>
          <w:rFonts w:ascii="Book Antiqua" w:hAnsi="Book Antiqua"/>
        </w:rPr>
        <w:t>í</w:t>
      </w:r>
      <w:r w:rsidRPr="00DB1BD5">
        <w:rPr>
          <w:rFonts w:ascii="Book Antiqua" w:hAnsi="Book Antiqua"/>
        </w:rPr>
        <w:t xml:space="preserve">, za ktorých došlo k výkonu sterilizácie, a to najmä označenie zdravotníckeho zariadenia a uvedenie časového údaju, kedy došlo k sterilizácii. Na preukázanie nároku na odškodnenie je k žiadosti nutné pripojiť </w:t>
      </w:r>
      <w:r w:rsidR="00F44FC7" w:rsidRPr="00DB1BD5">
        <w:rPr>
          <w:rFonts w:ascii="Book Antiqua" w:hAnsi="Book Antiqua"/>
        </w:rPr>
        <w:t>výpis zo zdravotnej dokumentácie</w:t>
      </w:r>
      <w:r w:rsidR="00597E5D">
        <w:rPr>
          <w:rFonts w:ascii="Book Antiqua" w:hAnsi="Book Antiqua"/>
        </w:rPr>
        <w:t>,</w:t>
      </w:r>
      <w:r w:rsidR="00F44FC7" w:rsidRPr="00DB1BD5">
        <w:rPr>
          <w:rFonts w:ascii="Book Antiqua" w:hAnsi="Book Antiqua"/>
        </w:rPr>
        <w:t xml:space="preserve"> alebo iné doklady preukazujúce skutočnosti, že došlo k výkonu sterilizácie v rozpore s právom. S ohľadom na značný časový odstup od výkonu zdravotného úkonu sterilizácie a dôvodný predpoklad o skartácii príslušnej zdravotnej dokumentácie a s tým súvisiacou nemožnosťou pre žiadateľov zabezpečenia potrebnej dokumentácie na preukázanie nároku na odškodnenie, zákon stanovuje ako možnosť dôveryhodného preukázania nároku aj vyjadrenie žiadateľa, ktoré bude možné vyvrátiť len existenciou spochybňujúcich dôkazov.</w:t>
      </w:r>
    </w:p>
    <w:p w14:paraId="1A149642" w14:textId="77777777" w:rsidR="002B1C2D" w:rsidRPr="00DB1BD5" w:rsidRDefault="002B1C2D" w:rsidP="00DB1BD5">
      <w:pPr>
        <w:spacing w:before="120" w:after="120"/>
        <w:jc w:val="both"/>
        <w:rPr>
          <w:rFonts w:ascii="Book Antiqua" w:hAnsi="Book Antiqua"/>
        </w:rPr>
      </w:pPr>
      <w:r w:rsidRPr="00DB1BD5">
        <w:rPr>
          <w:rFonts w:ascii="Book Antiqua" w:hAnsi="Book Antiqua"/>
        </w:rPr>
        <w:t xml:space="preserve">V prípade neúplnej žiadosti ministerstvo vyzve žiadateľa na jej doplnenie v lehote nie kratšej ako 30 dní, pričom ak žiadateľ v stanovenej lehote žiadosť nedoplní, ministerstvo odškodnenie neprizná. Vydanie negatívneho rozhodnutia pritom neznamená nemožnosť podania opätovnej žiadosti. </w:t>
      </w:r>
    </w:p>
    <w:p w14:paraId="22D51801" w14:textId="55C3B0A9" w:rsidR="002B1C2D" w:rsidRPr="00DB1BD5" w:rsidRDefault="002B1C2D" w:rsidP="00DB1BD5">
      <w:pPr>
        <w:spacing w:before="120" w:after="120"/>
        <w:jc w:val="both"/>
        <w:rPr>
          <w:rFonts w:ascii="Book Antiqua" w:hAnsi="Book Antiqua"/>
        </w:rPr>
      </w:pPr>
      <w:r w:rsidRPr="00DB1BD5">
        <w:rPr>
          <w:rFonts w:ascii="Book Antiqua" w:hAnsi="Book Antiqua"/>
        </w:rPr>
        <w:t xml:space="preserve">Zákon vymedzuje okruh subjektov, ktoré sú povinné poskytnúť žiadateľom asistenciu pri podaní žiadosti a pri jej dopĺňaní na základe výzvy ministerstva. Zámerom </w:t>
      </w:r>
      <w:r w:rsidR="00E234FE" w:rsidRPr="00DB1BD5">
        <w:rPr>
          <w:rFonts w:ascii="Book Antiqua" w:hAnsi="Book Antiqua"/>
        </w:rPr>
        <w:t xml:space="preserve">takejto </w:t>
      </w:r>
      <w:r w:rsidRPr="00DB1BD5">
        <w:rPr>
          <w:rFonts w:ascii="Book Antiqua" w:hAnsi="Book Antiqua"/>
        </w:rPr>
        <w:t xml:space="preserve">úpravy je </w:t>
      </w:r>
      <w:r w:rsidR="00E234FE" w:rsidRPr="00DB1BD5">
        <w:rPr>
          <w:rFonts w:ascii="Book Antiqua" w:hAnsi="Book Antiqua"/>
        </w:rPr>
        <w:t>uľahčiť prístup k odškodneniu širokej verejnosti, ale aj osobám z vylúčených komunít a najmä zjednodušenie komunikácie medzi ministerstvo</w:t>
      </w:r>
      <w:r w:rsidR="008F6801" w:rsidRPr="00DB1BD5">
        <w:rPr>
          <w:rFonts w:ascii="Book Antiqua" w:hAnsi="Book Antiqua"/>
        </w:rPr>
        <w:t>m</w:t>
      </w:r>
      <w:r w:rsidR="00E234FE" w:rsidRPr="00DB1BD5">
        <w:rPr>
          <w:rFonts w:ascii="Book Antiqua" w:hAnsi="Book Antiqua"/>
        </w:rPr>
        <w:t xml:space="preserve"> a žiadateľom. </w:t>
      </w:r>
      <w:r w:rsidR="004067A0" w:rsidRPr="00DB1BD5">
        <w:rPr>
          <w:rFonts w:ascii="Book Antiqua" w:hAnsi="Book Antiqua"/>
        </w:rPr>
        <w:t>Predkladaná úprava predpokladá potrebu zaškolenia zamestnancov vybraných subjektov zo strany príslušného ministerstva a ďalšia úzka spolupráca pri riešení vzniknutých situácií.</w:t>
      </w:r>
    </w:p>
    <w:p w14:paraId="6406906A" w14:textId="4F5D1584" w:rsidR="00E234FE" w:rsidRPr="00DB1BD5" w:rsidRDefault="00E234FE" w:rsidP="00DB1BD5">
      <w:pPr>
        <w:spacing w:before="120" w:after="120"/>
        <w:jc w:val="both"/>
        <w:rPr>
          <w:rFonts w:ascii="Book Antiqua" w:hAnsi="Book Antiqua"/>
        </w:rPr>
      </w:pPr>
      <w:r w:rsidRPr="00DB1BD5">
        <w:rPr>
          <w:rFonts w:ascii="Book Antiqua" w:hAnsi="Book Antiqua"/>
        </w:rPr>
        <w:t>Pre uľahčenie podania žiadosti, ktorá bude spĺňať všetky náležitosti podľa zákona, sa</w:t>
      </w:r>
      <w:r w:rsidR="00AC7F89" w:rsidRPr="00DB1BD5">
        <w:rPr>
          <w:rFonts w:ascii="Book Antiqua" w:hAnsi="Book Antiqua"/>
        </w:rPr>
        <w:t xml:space="preserve"> upravuje forma žiadosti ako tlačivo, ktorého vzor určí ministerstvo a bude dostupné na jeho webovom sídle.</w:t>
      </w:r>
      <w:r w:rsidR="00E15D7E" w:rsidRPr="00DB1BD5">
        <w:rPr>
          <w:rFonts w:ascii="Book Antiqua" w:hAnsi="Book Antiqua"/>
        </w:rPr>
        <w:t xml:space="preserve"> </w:t>
      </w:r>
    </w:p>
    <w:p w14:paraId="6ADF193B" w14:textId="01F53240" w:rsidR="00AC7F89" w:rsidRPr="00DB1BD5" w:rsidRDefault="00AC7F89" w:rsidP="00DB1BD5">
      <w:pPr>
        <w:spacing w:before="120" w:after="120"/>
        <w:jc w:val="both"/>
        <w:rPr>
          <w:rFonts w:ascii="Book Antiqua" w:hAnsi="Book Antiqua"/>
        </w:rPr>
      </w:pPr>
      <w:r w:rsidRPr="00DB1BD5">
        <w:rPr>
          <w:rFonts w:ascii="Book Antiqua" w:hAnsi="Book Antiqua"/>
        </w:rPr>
        <w:t>Pri výkone tohto zákona bude ministerstvo a vybrané subjekty nevyhnutn</w:t>
      </w:r>
      <w:r w:rsidR="008F6801" w:rsidRPr="00DB1BD5">
        <w:rPr>
          <w:rFonts w:ascii="Book Antiqua" w:hAnsi="Book Antiqua"/>
        </w:rPr>
        <w:t>e</w:t>
      </w:r>
      <w:r w:rsidRPr="00DB1BD5">
        <w:rPr>
          <w:rFonts w:ascii="Book Antiqua" w:hAnsi="Book Antiqua"/>
        </w:rPr>
        <w:t xml:space="preserve"> pracovať s osobnými údajmi žiadateľov. Zákon preto upravuje oprávnenie ministerstva a vybraných subjektov na spracovanie osobných údajov žiadateľov v rozsahu potrebnom na riadne plnenie ich úloh podľa zákona.</w:t>
      </w:r>
    </w:p>
    <w:p w14:paraId="0BD7EDC3" w14:textId="77777777" w:rsidR="00AC7F89" w:rsidRPr="00DB1BD5" w:rsidRDefault="00AC7F89" w:rsidP="00DB1BD5">
      <w:pPr>
        <w:spacing w:before="120" w:after="120"/>
        <w:jc w:val="both"/>
        <w:rPr>
          <w:rFonts w:ascii="Book Antiqua" w:hAnsi="Book Antiqua"/>
        </w:rPr>
      </w:pPr>
    </w:p>
    <w:p w14:paraId="75C91918" w14:textId="77777777" w:rsidR="00AC7F89" w:rsidRPr="00DB1BD5" w:rsidRDefault="00AC7F89" w:rsidP="00DB1BD5">
      <w:pPr>
        <w:spacing w:before="120" w:after="120"/>
        <w:jc w:val="both"/>
        <w:rPr>
          <w:rFonts w:ascii="Book Antiqua" w:hAnsi="Book Antiqua"/>
          <w:b/>
        </w:rPr>
      </w:pPr>
      <w:r w:rsidRPr="00DB1BD5">
        <w:rPr>
          <w:rFonts w:ascii="Book Antiqua" w:hAnsi="Book Antiqua"/>
          <w:b/>
        </w:rPr>
        <w:t>K § 5</w:t>
      </w:r>
    </w:p>
    <w:p w14:paraId="3ED4A3F5" w14:textId="77777777" w:rsidR="00AC7F89" w:rsidRPr="00DB1BD5" w:rsidRDefault="00AC7F89" w:rsidP="00DB1BD5">
      <w:pPr>
        <w:spacing w:before="120" w:after="120"/>
        <w:jc w:val="both"/>
        <w:rPr>
          <w:rFonts w:ascii="Book Antiqua" w:hAnsi="Book Antiqua"/>
        </w:rPr>
      </w:pPr>
      <w:r w:rsidRPr="00DB1BD5">
        <w:rPr>
          <w:rFonts w:ascii="Book Antiqua" w:hAnsi="Book Antiqua"/>
        </w:rPr>
        <w:t xml:space="preserve">Upravuje sa jednorazová paušálna čiastka, na ktorej poskytnutie má oprávnená osoba nárok. </w:t>
      </w:r>
    </w:p>
    <w:p w14:paraId="7EA2B9C1" w14:textId="77777777" w:rsidR="007C621E" w:rsidRPr="00DB1BD5" w:rsidRDefault="00AC7F89" w:rsidP="00DB1BD5">
      <w:pPr>
        <w:spacing w:before="120" w:after="120"/>
        <w:jc w:val="both"/>
        <w:rPr>
          <w:rFonts w:ascii="Book Antiqua" w:hAnsi="Book Antiqua"/>
        </w:rPr>
      </w:pPr>
      <w:r w:rsidRPr="00DB1BD5">
        <w:rPr>
          <w:rFonts w:ascii="Book Antiqua" w:hAnsi="Book Antiqua"/>
        </w:rPr>
        <w:t xml:space="preserve">Úprava odškodnenia vo forme paušálnej čiastky bola zvolená </w:t>
      </w:r>
      <w:r w:rsidR="007C621E" w:rsidRPr="00DB1BD5">
        <w:rPr>
          <w:rFonts w:ascii="Book Antiqua" w:hAnsi="Book Antiqua"/>
        </w:rPr>
        <w:t xml:space="preserve">z dôvodu rovnosti práv žiadateľov, s cieľom nevytvárania kategorizácie oprávnených osôb, keďže strata </w:t>
      </w:r>
      <w:r w:rsidR="007C621E" w:rsidRPr="00DB1BD5">
        <w:rPr>
          <w:rFonts w:ascii="Book Antiqua" w:hAnsi="Book Antiqua"/>
        </w:rPr>
        <w:lastRenderedPageBreak/>
        <w:t>reprodukčných schopností znamená pre všetky oprávnené osoby v zásade rovnakú ujmu</w:t>
      </w:r>
      <w:r w:rsidR="004155E3" w:rsidRPr="00DB1BD5">
        <w:rPr>
          <w:rFonts w:ascii="Book Antiqua" w:hAnsi="Book Antiqua"/>
        </w:rPr>
        <w:t>, aj keď jej dopad na súkromný život a vnímanie mohli byť u jednotlivých oprávnených osôb rôzne</w:t>
      </w:r>
      <w:r w:rsidR="007C621E" w:rsidRPr="00DB1BD5">
        <w:rPr>
          <w:rFonts w:ascii="Book Antiqua" w:hAnsi="Book Antiqua"/>
        </w:rPr>
        <w:t xml:space="preserve">. </w:t>
      </w:r>
    </w:p>
    <w:p w14:paraId="43BD1374" w14:textId="77777777" w:rsidR="00E15D7E" w:rsidRPr="00DB1BD5" w:rsidRDefault="00E15D7E" w:rsidP="00DB1BD5">
      <w:pPr>
        <w:spacing w:before="120" w:after="120"/>
        <w:jc w:val="both"/>
        <w:rPr>
          <w:rFonts w:ascii="Book Antiqua" w:hAnsi="Book Antiqua"/>
        </w:rPr>
      </w:pPr>
      <w:r w:rsidRPr="00DB1BD5">
        <w:rPr>
          <w:rFonts w:ascii="Book Antiqua" w:hAnsi="Book Antiqua"/>
        </w:rPr>
        <w:t xml:space="preserve">Výška odškodnenia zohľadňuje skutočnosť, že odškodnenie podľa tohto zákona je možné poskytnúť aj v prípade absencie zdravotnej dokumentácie. </w:t>
      </w:r>
    </w:p>
    <w:p w14:paraId="47A02A2C" w14:textId="77777777" w:rsidR="007C621E" w:rsidRPr="00DB1BD5" w:rsidRDefault="007C621E" w:rsidP="00DB1BD5">
      <w:pPr>
        <w:spacing w:before="120" w:after="120"/>
        <w:jc w:val="both"/>
        <w:rPr>
          <w:rFonts w:ascii="Book Antiqua" w:hAnsi="Book Antiqua"/>
        </w:rPr>
      </w:pPr>
    </w:p>
    <w:p w14:paraId="667EBC70" w14:textId="77777777" w:rsidR="007C621E" w:rsidRPr="00DB1BD5" w:rsidRDefault="007C621E" w:rsidP="00DB1BD5">
      <w:pPr>
        <w:spacing w:before="120" w:after="120"/>
        <w:jc w:val="both"/>
        <w:rPr>
          <w:rFonts w:ascii="Book Antiqua" w:hAnsi="Book Antiqua"/>
          <w:b/>
        </w:rPr>
      </w:pPr>
      <w:r w:rsidRPr="00DB1BD5">
        <w:rPr>
          <w:rFonts w:ascii="Book Antiqua" w:hAnsi="Book Antiqua"/>
          <w:b/>
        </w:rPr>
        <w:t xml:space="preserve">K § 6 </w:t>
      </w:r>
    </w:p>
    <w:p w14:paraId="27100874" w14:textId="77777777" w:rsidR="00AC7F89" w:rsidRPr="00DB1BD5" w:rsidRDefault="007C621E" w:rsidP="00DB1BD5">
      <w:pPr>
        <w:spacing w:before="120" w:after="120"/>
        <w:jc w:val="both"/>
        <w:rPr>
          <w:rFonts w:ascii="Book Antiqua" w:hAnsi="Book Antiqua"/>
        </w:rPr>
      </w:pPr>
      <w:r w:rsidRPr="00DB1BD5">
        <w:rPr>
          <w:rFonts w:ascii="Book Antiqua" w:hAnsi="Book Antiqua"/>
        </w:rPr>
        <w:t xml:space="preserve">Upravujú sa náležitosti </w:t>
      </w:r>
      <w:r w:rsidR="00E15D7E" w:rsidRPr="00DB1BD5">
        <w:rPr>
          <w:rFonts w:ascii="Book Antiqua" w:hAnsi="Book Antiqua"/>
        </w:rPr>
        <w:t>a priebeh konania o priznaní odškodnenia</w:t>
      </w:r>
      <w:r w:rsidRPr="00DB1BD5">
        <w:rPr>
          <w:rFonts w:ascii="Book Antiqua" w:hAnsi="Book Antiqua"/>
        </w:rPr>
        <w:t>.</w:t>
      </w:r>
    </w:p>
    <w:p w14:paraId="2D2115F8" w14:textId="77777777" w:rsidR="00281A38" w:rsidRPr="00DB1BD5" w:rsidRDefault="00281A38" w:rsidP="00DB1BD5">
      <w:pPr>
        <w:spacing w:before="120" w:after="120"/>
        <w:jc w:val="both"/>
        <w:rPr>
          <w:rFonts w:ascii="Book Antiqua" w:hAnsi="Book Antiqua"/>
        </w:rPr>
      </w:pPr>
      <w:r w:rsidRPr="00DB1BD5">
        <w:rPr>
          <w:rFonts w:ascii="Book Antiqua" w:hAnsi="Book Antiqua"/>
        </w:rPr>
        <w:t xml:space="preserve">Upravuje sa </w:t>
      </w:r>
      <w:r w:rsidR="007C621E" w:rsidRPr="00DB1BD5">
        <w:rPr>
          <w:rFonts w:ascii="Book Antiqua" w:hAnsi="Book Antiqua"/>
        </w:rPr>
        <w:t xml:space="preserve">dedenie včas uplatneného nároku, ak oprávnená osoba zomrela </w:t>
      </w:r>
      <w:r w:rsidR="00E15D7E" w:rsidRPr="00DB1BD5">
        <w:rPr>
          <w:rFonts w:ascii="Book Antiqua" w:hAnsi="Book Antiqua"/>
        </w:rPr>
        <w:t xml:space="preserve">potom, čo nárok na odškodnenie uplatnila, ale </w:t>
      </w:r>
      <w:r w:rsidR="007C621E" w:rsidRPr="00DB1BD5">
        <w:rPr>
          <w:rFonts w:ascii="Book Antiqua" w:hAnsi="Book Antiqua"/>
        </w:rPr>
        <w:t xml:space="preserve">skôr, než ministerstvo </w:t>
      </w:r>
      <w:r w:rsidRPr="00DB1BD5">
        <w:rPr>
          <w:rFonts w:ascii="Book Antiqua" w:hAnsi="Book Antiqua"/>
        </w:rPr>
        <w:t>odškodnenie</w:t>
      </w:r>
      <w:r w:rsidR="007C621E" w:rsidRPr="00DB1BD5">
        <w:rPr>
          <w:rFonts w:ascii="Book Antiqua" w:hAnsi="Book Antiqua"/>
        </w:rPr>
        <w:t xml:space="preserve"> priznalo, resp. vyplatilo. </w:t>
      </w:r>
    </w:p>
    <w:p w14:paraId="69549E0A" w14:textId="425B8D0B" w:rsidR="00F31DBA" w:rsidRPr="00DB1BD5" w:rsidRDefault="00F31DBA" w:rsidP="00DB1BD5">
      <w:pPr>
        <w:spacing w:before="120" w:after="120"/>
        <w:jc w:val="both"/>
        <w:rPr>
          <w:rFonts w:ascii="Book Antiqua" w:hAnsi="Book Antiqua"/>
        </w:rPr>
      </w:pPr>
      <w:r w:rsidRPr="00DB1BD5">
        <w:rPr>
          <w:rFonts w:ascii="Book Antiqua" w:hAnsi="Book Antiqua"/>
        </w:rPr>
        <w:t>Zamestnanci ministerstva, ktorí rozhodujú o žiadostiach podľa tohto zákona</w:t>
      </w:r>
      <w:r w:rsidR="00E15D7E" w:rsidRPr="00DB1BD5">
        <w:rPr>
          <w:rFonts w:ascii="Book Antiqua" w:hAnsi="Book Antiqua"/>
        </w:rPr>
        <w:t>,</w:t>
      </w:r>
      <w:r w:rsidRPr="00DB1BD5">
        <w:rPr>
          <w:rFonts w:ascii="Book Antiqua" w:hAnsi="Book Antiqua"/>
        </w:rPr>
        <w:t xml:space="preserve"> majú právo nahliadať do príslušnej zdravotnej dokumentácie a do príslušných evidencií a</w:t>
      </w:r>
      <w:r w:rsidR="005A2193">
        <w:rPr>
          <w:rFonts w:ascii="Book Antiqua" w:hAnsi="Book Antiqua"/>
        </w:rPr>
        <w:t> </w:t>
      </w:r>
      <w:r w:rsidRPr="00DB1BD5">
        <w:rPr>
          <w:rFonts w:ascii="Book Antiqua" w:hAnsi="Book Antiqua"/>
        </w:rPr>
        <w:t>registrov</w:t>
      </w:r>
      <w:r w:rsidR="005A2193">
        <w:rPr>
          <w:rFonts w:ascii="Book Antiqua" w:hAnsi="Book Antiqua"/>
        </w:rPr>
        <w:t>,</w:t>
      </w:r>
      <w:r w:rsidRPr="00DB1BD5">
        <w:rPr>
          <w:rFonts w:ascii="Book Antiqua" w:hAnsi="Book Antiqua"/>
        </w:rPr>
        <w:t xml:space="preserve"> alebo požadovať </w:t>
      </w:r>
      <w:r w:rsidR="005A2193">
        <w:rPr>
          <w:rFonts w:ascii="Book Antiqua" w:hAnsi="Book Antiqua"/>
        </w:rPr>
        <w:t xml:space="preserve">súčinnosť </w:t>
      </w:r>
      <w:r w:rsidRPr="00DB1BD5">
        <w:rPr>
          <w:rFonts w:ascii="Book Antiqua" w:hAnsi="Book Antiqua"/>
        </w:rPr>
        <w:t>od zdravotníckych zariadení, poskytovateľov zdravotnej starostlivosti, štátnych orgánov, vyšších územných celkov, obcí a iných osôb súčinnosť pri získavaní informácií, ktoré sú nevyhnutné na rozhodnutie o žiadosti, pričom dotknuté orgány a osoby sú povinné im požadovanú súčinnosť poskytnúť.</w:t>
      </w:r>
    </w:p>
    <w:p w14:paraId="24E5AE41" w14:textId="378CCECB" w:rsidR="00121218" w:rsidRPr="00DB1BD5" w:rsidRDefault="00F31DBA" w:rsidP="00DB1BD5">
      <w:pPr>
        <w:spacing w:before="120" w:after="120"/>
        <w:jc w:val="both"/>
        <w:rPr>
          <w:rFonts w:ascii="Book Antiqua" w:hAnsi="Book Antiqua"/>
        </w:rPr>
      </w:pPr>
      <w:r w:rsidRPr="00DB1BD5">
        <w:rPr>
          <w:rFonts w:ascii="Book Antiqua" w:hAnsi="Book Antiqua"/>
        </w:rPr>
        <w:t>Stanovuje sa lehota, v ktorej je ministerstvo povinné o žiadosti rozhodnúť.</w:t>
      </w:r>
      <w:r w:rsidR="00E15D7E" w:rsidRPr="00DB1BD5">
        <w:rPr>
          <w:rFonts w:ascii="Book Antiqua" w:hAnsi="Book Antiqua"/>
        </w:rPr>
        <w:t xml:space="preserve"> Lehota je prispôsobená rozsahu zisťovania i predpokladom množstva podaných žiadostí a predpokladaného počtu nových štátnozamestnaneckých miest. </w:t>
      </w:r>
    </w:p>
    <w:p w14:paraId="12FE3364" w14:textId="472B45AE" w:rsidR="00D235BC" w:rsidRPr="00DB1BD5" w:rsidRDefault="007C621E" w:rsidP="00DB1BD5">
      <w:pPr>
        <w:spacing w:before="120" w:after="120"/>
        <w:jc w:val="both"/>
        <w:rPr>
          <w:rFonts w:ascii="Book Antiqua" w:hAnsi="Book Antiqua"/>
        </w:rPr>
      </w:pPr>
      <w:r w:rsidRPr="00DB1BD5">
        <w:rPr>
          <w:rFonts w:ascii="Book Antiqua" w:hAnsi="Book Antiqua"/>
        </w:rPr>
        <w:t xml:space="preserve">Definujú sa možnosti žiadateľov, ak im ministerstvo </w:t>
      </w:r>
      <w:r w:rsidR="00F31DBA" w:rsidRPr="00DB1BD5">
        <w:rPr>
          <w:rFonts w:ascii="Book Antiqua" w:hAnsi="Book Antiqua"/>
        </w:rPr>
        <w:t>odškodnenie</w:t>
      </w:r>
      <w:r w:rsidRPr="00DB1BD5">
        <w:rPr>
          <w:rFonts w:ascii="Book Antiqua" w:hAnsi="Book Antiqua"/>
        </w:rPr>
        <w:t xml:space="preserve"> neprizná. V návrhu zákona sa ustanovuje možnosť, aby minister </w:t>
      </w:r>
      <w:r w:rsidR="00F31DBA" w:rsidRPr="00DB1BD5">
        <w:rPr>
          <w:rFonts w:ascii="Book Antiqua" w:hAnsi="Book Antiqua"/>
        </w:rPr>
        <w:t>zdravotníctva</w:t>
      </w:r>
      <w:r w:rsidRPr="00DB1BD5">
        <w:rPr>
          <w:rFonts w:ascii="Book Antiqua" w:hAnsi="Book Antiqua"/>
        </w:rPr>
        <w:t xml:space="preserve"> Slovenskej republiky z vlastného podnetu preskúmal zamietavé rozhodnutie ministerstva a ak </w:t>
      </w:r>
      <w:r w:rsidR="005A2193">
        <w:rPr>
          <w:rFonts w:ascii="Book Antiqua" w:hAnsi="Book Antiqua"/>
        </w:rPr>
        <w:t>vyhodnotí</w:t>
      </w:r>
      <w:r w:rsidRPr="00DB1BD5">
        <w:rPr>
          <w:rFonts w:ascii="Book Antiqua" w:hAnsi="Book Antiqua"/>
        </w:rPr>
        <w:t xml:space="preserve">, že nebolo vydané v súlade so všeobecne záväzným právnym predpisom, vydá nové </w:t>
      </w:r>
      <w:r w:rsidR="00F31DBA" w:rsidRPr="00DB1BD5">
        <w:rPr>
          <w:rFonts w:ascii="Book Antiqua" w:hAnsi="Book Antiqua"/>
        </w:rPr>
        <w:t>rozhodnutie</w:t>
      </w:r>
      <w:r w:rsidRPr="00DB1BD5">
        <w:rPr>
          <w:rFonts w:ascii="Book Antiqua" w:hAnsi="Book Antiqua"/>
        </w:rPr>
        <w:t xml:space="preserve">, ktorým </w:t>
      </w:r>
      <w:r w:rsidR="00F31DBA" w:rsidRPr="00DB1BD5">
        <w:rPr>
          <w:rFonts w:ascii="Book Antiqua" w:hAnsi="Book Antiqua"/>
        </w:rPr>
        <w:t>pôvodné rozhodnutie zruší a sám rozhodne vo veci</w:t>
      </w:r>
      <w:r w:rsidRPr="00DB1BD5">
        <w:rPr>
          <w:rFonts w:ascii="Book Antiqua" w:hAnsi="Book Antiqua"/>
        </w:rPr>
        <w:t>.</w:t>
      </w:r>
      <w:r w:rsidR="00F31DBA" w:rsidRPr="00DB1BD5">
        <w:rPr>
          <w:rFonts w:ascii="Book Antiqua" w:hAnsi="Book Antiqua"/>
        </w:rPr>
        <w:t xml:space="preserve"> </w:t>
      </w:r>
    </w:p>
    <w:p w14:paraId="355F8CC1" w14:textId="0FF16BE0" w:rsidR="00D235BC" w:rsidRPr="00DB1BD5" w:rsidRDefault="00D235BC" w:rsidP="00DB1BD5">
      <w:pPr>
        <w:spacing w:before="120" w:after="120"/>
        <w:jc w:val="both"/>
        <w:rPr>
          <w:rFonts w:ascii="Book Antiqua" w:hAnsi="Book Antiqua"/>
        </w:rPr>
      </w:pPr>
      <w:r w:rsidRPr="00DB1BD5">
        <w:rPr>
          <w:rFonts w:ascii="Book Antiqua" w:hAnsi="Book Antiqua"/>
        </w:rPr>
        <w:t xml:space="preserve">Za situácie, keď odškodnenie nebolo priznané, a teda v prípadoch, keď sa predpokladá dôkazná núdza, je žiaduce, aby mal minister zdravotníctva pri preskúmavaní takého rozhodnutia k dispozícii potrebnú expertízu, nad rámec ministerstva zdravotníctva, zloženú z ministerstiev a iných orgánov, s ktorých pôsobnosťou téma súvisí, nezávislých </w:t>
      </w:r>
      <w:proofErr w:type="spellStart"/>
      <w:r w:rsidRPr="00DB1BD5">
        <w:rPr>
          <w:rFonts w:ascii="Book Antiqua" w:hAnsi="Book Antiqua"/>
        </w:rPr>
        <w:t>ľudskoprávnych</w:t>
      </w:r>
      <w:proofErr w:type="spellEnd"/>
      <w:r w:rsidRPr="00DB1BD5">
        <w:rPr>
          <w:rFonts w:ascii="Book Antiqua" w:hAnsi="Book Antiqua"/>
        </w:rPr>
        <w:t xml:space="preserve"> inštitúcii a mimovládnych organizáci</w:t>
      </w:r>
      <w:r w:rsidR="005A2193">
        <w:rPr>
          <w:rFonts w:ascii="Book Antiqua" w:hAnsi="Book Antiqua"/>
        </w:rPr>
        <w:t>í</w:t>
      </w:r>
      <w:r w:rsidRPr="00DB1BD5">
        <w:rPr>
          <w:rFonts w:ascii="Book Antiqua" w:hAnsi="Book Antiqua"/>
        </w:rPr>
        <w:t>, ktoré pracujú priamo s obeťami.</w:t>
      </w:r>
    </w:p>
    <w:p w14:paraId="7B3F59AF" w14:textId="3D064A5C" w:rsidR="00037325" w:rsidRPr="00DB1BD5" w:rsidRDefault="00037325" w:rsidP="00DB1BD5">
      <w:pPr>
        <w:spacing w:before="120" w:after="120"/>
        <w:jc w:val="both"/>
        <w:rPr>
          <w:rFonts w:ascii="Book Antiqua" w:hAnsi="Book Antiqua"/>
        </w:rPr>
      </w:pPr>
      <w:r w:rsidRPr="00DB1BD5">
        <w:rPr>
          <w:rFonts w:ascii="Book Antiqua" w:hAnsi="Book Antiqua"/>
        </w:rPr>
        <w:t>Súčasne sa upravuje maximálna lehota pre vyplatenie odškodnenia podľa tohto zákona, ktorá je 90 dní od doručenia rozhodnutia, ktorým sa odškodnenie priznalo.</w:t>
      </w:r>
    </w:p>
    <w:p w14:paraId="486098BE" w14:textId="77777777" w:rsidR="00037325" w:rsidRPr="00DB1BD5" w:rsidRDefault="00037325" w:rsidP="00DB1BD5">
      <w:pPr>
        <w:spacing w:before="120" w:after="120"/>
        <w:jc w:val="both"/>
        <w:rPr>
          <w:rFonts w:ascii="Book Antiqua" w:hAnsi="Book Antiqua"/>
        </w:rPr>
      </w:pPr>
    </w:p>
    <w:p w14:paraId="3CD088C4" w14:textId="77777777" w:rsidR="00037325" w:rsidRPr="00DB1BD5" w:rsidRDefault="00037325" w:rsidP="00DB1BD5">
      <w:pPr>
        <w:spacing w:before="120" w:after="120"/>
        <w:jc w:val="both"/>
        <w:rPr>
          <w:rFonts w:ascii="Book Antiqua" w:hAnsi="Book Antiqua"/>
          <w:b/>
        </w:rPr>
      </w:pPr>
      <w:r w:rsidRPr="00DB1BD5">
        <w:rPr>
          <w:rFonts w:ascii="Book Antiqua" w:hAnsi="Book Antiqua"/>
          <w:b/>
        </w:rPr>
        <w:t>K § 7</w:t>
      </w:r>
    </w:p>
    <w:p w14:paraId="271B9594" w14:textId="21B1B3D5" w:rsidR="00037325" w:rsidRPr="00DB1BD5" w:rsidRDefault="00037325" w:rsidP="00DB1BD5">
      <w:pPr>
        <w:jc w:val="both"/>
        <w:rPr>
          <w:rFonts w:ascii="Book Antiqua" w:hAnsi="Book Antiqua"/>
        </w:rPr>
      </w:pPr>
      <w:r w:rsidRPr="00DB1BD5">
        <w:rPr>
          <w:rFonts w:ascii="Book Antiqua" w:hAnsi="Book Antiqua"/>
        </w:rPr>
        <w:t xml:space="preserve">Na konanie podľa tohto zákona </w:t>
      </w:r>
      <w:r w:rsidR="00D235BC" w:rsidRPr="00DB1BD5">
        <w:rPr>
          <w:rFonts w:ascii="Book Antiqua" w:hAnsi="Book Antiqua"/>
        </w:rPr>
        <w:t xml:space="preserve">sa </w:t>
      </w:r>
      <w:r w:rsidRPr="00DB1BD5">
        <w:rPr>
          <w:rFonts w:ascii="Book Antiqua" w:hAnsi="Book Antiqua"/>
        </w:rPr>
        <w:t xml:space="preserve">nevzťahujú všeobecné predpisy o správnom konaní a konanie podľa tohto zákona je oslobodené od poplatkov. Existuje oprávnená obava, že stanovenie </w:t>
      </w:r>
      <w:r w:rsidR="00D235BC" w:rsidRPr="00DB1BD5">
        <w:rPr>
          <w:rFonts w:ascii="Book Antiqua" w:hAnsi="Book Antiqua"/>
        </w:rPr>
        <w:t xml:space="preserve">správnych </w:t>
      </w:r>
      <w:r w:rsidRPr="00DB1BD5">
        <w:rPr>
          <w:rFonts w:ascii="Book Antiqua" w:hAnsi="Book Antiqua"/>
        </w:rPr>
        <w:t xml:space="preserve">poplatkov pre konanie podľa tohto zákona by bolo závažnou prekážkou pre oprávnené osoby, aby si nárok uplatňovali. Z toho istého dôvodu odškodnenie nebude podliehať dani z príjmov fyzických osôb, nebude sa zahŕňať do vymeriavacieho </w:t>
      </w:r>
      <w:r w:rsidRPr="00DB1BD5">
        <w:rPr>
          <w:rFonts w:ascii="Book Antiqua" w:hAnsi="Book Antiqua"/>
        </w:rPr>
        <w:lastRenderedPageBreak/>
        <w:t xml:space="preserve">základu na výpočet zdravotného poistenia ani do príjmu rozhodujúceho na účely poskytovania sociálnych dávok. </w:t>
      </w:r>
    </w:p>
    <w:p w14:paraId="68462874" w14:textId="77777777" w:rsidR="00037325" w:rsidRPr="00DB1BD5" w:rsidRDefault="004155E3" w:rsidP="00DB1BD5">
      <w:pPr>
        <w:jc w:val="both"/>
        <w:rPr>
          <w:rFonts w:ascii="Book Antiqua" w:hAnsi="Book Antiqua"/>
        </w:rPr>
      </w:pPr>
      <w:r w:rsidRPr="00DB1BD5">
        <w:rPr>
          <w:rFonts w:ascii="Book Antiqua" w:hAnsi="Book Antiqua"/>
        </w:rPr>
        <w:t>Zároveň sa ustanovuje, že žiadosti podľa tohto zákona, jej vybavenie a rozhodnutie o poskytnutí odškodnenia nemá vplyv na rozhodovanie pri poskytovaní zdravotnej starostlivosti a služieb súvisiacich s poskytovaním zdravotnej starostlivosti podľa zákona č. 576/2004 Z. z. o zdravotnej starostlivosti, službách súvisiacich s poskytovaním zdravotnej starostlivosti a o zmene a doplnení niektorých zákonov v znení neskorších predpisov.</w:t>
      </w:r>
    </w:p>
    <w:p w14:paraId="668AD43D" w14:textId="77777777" w:rsidR="00281A38" w:rsidRPr="00DB1BD5" w:rsidRDefault="00281A38" w:rsidP="00DB1BD5">
      <w:pPr>
        <w:spacing w:before="120" w:after="120"/>
        <w:jc w:val="both"/>
        <w:rPr>
          <w:rFonts w:ascii="Book Antiqua" w:hAnsi="Book Antiqua"/>
        </w:rPr>
      </w:pPr>
    </w:p>
    <w:p w14:paraId="76FD09CA" w14:textId="77777777" w:rsidR="00281A38" w:rsidRPr="00DB1BD5" w:rsidRDefault="00281A38" w:rsidP="00DB1BD5">
      <w:pPr>
        <w:spacing w:before="120" w:after="120"/>
        <w:jc w:val="both"/>
        <w:rPr>
          <w:rFonts w:ascii="Book Antiqua" w:hAnsi="Book Antiqua"/>
          <w:b/>
        </w:rPr>
      </w:pPr>
      <w:r w:rsidRPr="00DB1BD5">
        <w:rPr>
          <w:rFonts w:ascii="Book Antiqua" w:hAnsi="Book Antiqua"/>
          <w:b/>
        </w:rPr>
        <w:t>K Čl. II</w:t>
      </w:r>
    </w:p>
    <w:p w14:paraId="646D7E38" w14:textId="77777777" w:rsidR="00281A38" w:rsidRPr="00DB1BD5" w:rsidRDefault="00037325" w:rsidP="00DB1BD5">
      <w:pPr>
        <w:spacing w:before="120" w:after="120"/>
        <w:jc w:val="both"/>
        <w:rPr>
          <w:rFonts w:ascii="Book Antiqua" w:hAnsi="Book Antiqua"/>
        </w:rPr>
      </w:pPr>
      <w:r w:rsidRPr="00DB1BD5">
        <w:rPr>
          <w:rFonts w:ascii="Book Antiqua" w:hAnsi="Book Antiqua"/>
        </w:rPr>
        <w:t>N</w:t>
      </w:r>
      <w:r w:rsidR="00281A38" w:rsidRPr="00DB1BD5">
        <w:rPr>
          <w:rFonts w:ascii="Book Antiqua" w:hAnsi="Book Antiqua"/>
        </w:rPr>
        <w:t>ovelizuje</w:t>
      </w:r>
      <w:r w:rsidRPr="00DB1BD5">
        <w:rPr>
          <w:rFonts w:ascii="Book Antiqua" w:hAnsi="Book Antiqua"/>
        </w:rPr>
        <w:t xml:space="preserve"> sa</w:t>
      </w:r>
      <w:r w:rsidR="00281A38" w:rsidRPr="00DB1BD5">
        <w:rPr>
          <w:rFonts w:ascii="Book Antiqua" w:hAnsi="Book Antiqua"/>
        </w:rPr>
        <w:t xml:space="preserve"> zákon č. 71/1992 Zb. o súdnych poplatkoch a poplatku za výpis z registra trestov v znení neskorších predpisov v súvislosti s oslobodením od poplatku súdneho konania o správnej žalobe vo veci preskúmania zákonnosti rozhodnutia, ktorým nebolo priznané jednorazové finančné odškodnenie za sterilizáciu v rozpore s právom.</w:t>
      </w:r>
    </w:p>
    <w:p w14:paraId="579023A7" w14:textId="77777777" w:rsidR="00037325" w:rsidRPr="00DB1BD5" w:rsidRDefault="00037325" w:rsidP="00DB1BD5">
      <w:pPr>
        <w:spacing w:before="120" w:after="120"/>
        <w:jc w:val="both"/>
        <w:rPr>
          <w:rFonts w:ascii="Book Antiqua" w:hAnsi="Book Antiqua"/>
        </w:rPr>
      </w:pPr>
    </w:p>
    <w:p w14:paraId="4FB49A6E" w14:textId="77777777" w:rsidR="00037325" w:rsidRPr="00DB1BD5" w:rsidRDefault="00037325" w:rsidP="00DB1BD5">
      <w:pPr>
        <w:spacing w:before="120" w:after="120"/>
        <w:jc w:val="both"/>
        <w:rPr>
          <w:rFonts w:ascii="Book Antiqua" w:hAnsi="Book Antiqua"/>
          <w:b/>
        </w:rPr>
      </w:pPr>
      <w:r w:rsidRPr="00DB1BD5">
        <w:rPr>
          <w:rFonts w:ascii="Book Antiqua" w:hAnsi="Book Antiqua"/>
          <w:b/>
        </w:rPr>
        <w:t>K Čl. III</w:t>
      </w:r>
    </w:p>
    <w:p w14:paraId="5E9542DA" w14:textId="0ECAA035" w:rsidR="00FC4FD3" w:rsidRPr="00DB1BD5" w:rsidRDefault="00037325" w:rsidP="00DB1BD5">
      <w:pPr>
        <w:spacing w:before="120" w:after="120"/>
        <w:jc w:val="both"/>
        <w:rPr>
          <w:rFonts w:ascii="Book Antiqua" w:hAnsi="Book Antiqua"/>
        </w:rPr>
      </w:pPr>
      <w:r w:rsidRPr="00DB1BD5">
        <w:rPr>
          <w:rFonts w:ascii="Book Antiqua" w:hAnsi="Book Antiqua"/>
        </w:rPr>
        <w:t>Navrhuje sa, aby zákon nadobudol účinnosť v</w:t>
      </w:r>
      <w:r w:rsidR="005A2193">
        <w:rPr>
          <w:rFonts w:ascii="Book Antiqua" w:hAnsi="Book Antiqua"/>
        </w:rPr>
        <w:t xml:space="preserve"> čo </w:t>
      </w:r>
      <w:r w:rsidRPr="00DB1BD5">
        <w:rPr>
          <w:rFonts w:ascii="Book Antiqua" w:hAnsi="Book Antiqua"/>
        </w:rPr>
        <w:t>naj</w:t>
      </w:r>
      <w:r w:rsidR="005A2193">
        <w:rPr>
          <w:rFonts w:ascii="Book Antiqua" w:hAnsi="Book Antiqua"/>
        </w:rPr>
        <w:t>skoršom</w:t>
      </w:r>
      <w:r w:rsidRPr="00DB1BD5">
        <w:rPr>
          <w:rFonts w:ascii="Book Antiqua" w:hAnsi="Book Antiqua"/>
        </w:rPr>
        <w:t xml:space="preserve"> možno</w:t>
      </w:r>
      <w:r w:rsidR="005A2193">
        <w:rPr>
          <w:rFonts w:ascii="Book Antiqua" w:hAnsi="Book Antiqua"/>
        </w:rPr>
        <w:t>m</w:t>
      </w:r>
      <w:r w:rsidRPr="00DB1BD5">
        <w:rPr>
          <w:rFonts w:ascii="Book Antiqua" w:hAnsi="Book Antiqua"/>
        </w:rPr>
        <w:t xml:space="preserve"> termíne, </w:t>
      </w:r>
      <w:proofErr w:type="spellStart"/>
      <w:r w:rsidRPr="00DB1BD5">
        <w:rPr>
          <w:rFonts w:ascii="Book Antiqua" w:hAnsi="Book Antiqua"/>
        </w:rPr>
        <w:t>t.j</w:t>
      </w:r>
      <w:proofErr w:type="spellEnd"/>
      <w:r w:rsidRPr="00DB1BD5">
        <w:rPr>
          <w:rFonts w:ascii="Book Antiqua" w:hAnsi="Book Antiqua"/>
        </w:rPr>
        <w:t>. vyhlásením.</w:t>
      </w:r>
    </w:p>
    <w:p w14:paraId="1F329DAF" w14:textId="77777777" w:rsidR="00FC4FD3" w:rsidRPr="00DB1BD5" w:rsidRDefault="00FC4FD3" w:rsidP="00DB1BD5">
      <w:pPr>
        <w:spacing w:after="160"/>
        <w:rPr>
          <w:rFonts w:ascii="Book Antiqua" w:hAnsi="Book Antiqua"/>
        </w:rPr>
      </w:pPr>
      <w:r w:rsidRPr="00DB1BD5">
        <w:rPr>
          <w:rFonts w:ascii="Book Antiqua" w:hAnsi="Book Antiqua"/>
        </w:rPr>
        <w:br w:type="page"/>
      </w:r>
    </w:p>
    <w:p w14:paraId="73D7F90B" w14:textId="77777777" w:rsidR="00FC4FD3" w:rsidRPr="00DB1BD5" w:rsidRDefault="00FC4FD3" w:rsidP="00FC4FD3">
      <w:pPr>
        <w:ind w:right="-432"/>
        <w:jc w:val="center"/>
        <w:rPr>
          <w:rFonts w:ascii="Book Antiqua" w:hAnsi="Book Antiqua"/>
        </w:rPr>
      </w:pPr>
      <w:r w:rsidRPr="00DB1BD5">
        <w:rPr>
          <w:rFonts w:ascii="Book Antiqua" w:hAnsi="Book Antiqua"/>
          <w:b/>
        </w:rPr>
        <w:lastRenderedPageBreak/>
        <w:t>DOLOŽKA ZLUČITEĽNOSTI</w:t>
      </w:r>
    </w:p>
    <w:p w14:paraId="3F7A1D39" w14:textId="77777777" w:rsidR="00FC4FD3" w:rsidRPr="00DB1BD5" w:rsidRDefault="00FC4FD3" w:rsidP="00FC4FD3">
      <w:pPr>
        <w:ind w:right="-432"/>
        <w:jc w:val="center"/>
        <w:rPr>
          <w:rFonts w:ascii="Book Antiqua" w:hAnsi="Book Antiqua"/>
        </w:rPr>
      </w:pPr>
      <w:r w:rsidRPr="00DB1BD5">
        <w:rPr>
          <w:rFonts w:ascii="Book Antiqua" w:hAnsi="Book Antiqua"/>
          <w:b/>
        </w:rPr>
        <w:t>návrhu zákona</w:t>
      </w:r>
      <w:r w:rsidRPr="00DB1BD5">
        <w:rPr>
          <w:rFonts w:ascii="Book Antiqua" w:hAnsi="Book Antiqua"/>
        </w:rPr>
        <w:t xml:space="preserve"> </w:t>
      </w:r>
      <w:r w:rsidRPr="00DB1BD5">
        <w:rPr>
          <w:rFonts w:ascii="Book Antiqua" w:hAnsi="Book Antiqua"/>
          <w:b/>
        </w:rPr>
        <w:t>s právom Európskej únie</w:t>
      </w:r>
    </w:p>
    <w:p w14:paraId="4ABFE1DB" w14:textId="77777777" w:rsidR="00FC4FD3" w:rsidRPr="00DB1BD5" w:rsidRDefault="00FC4FD3" w:rsidP="00FC4FD3">
      <w:pPr>
        <w:ind w:right="-432"/>
        <w:jc w:val="both"/>
        <w:rPr>
          <w:rFonts w:ascii="Book Antiqua" w:hAnsi="Book Antiqua"/>
        </w:rPr>
      </w:pPr>
      <w:r w:rsidRPr="00DB1BD5">
        <w:rPr>
          <w:rFonts w:ascii="Book Antiqua" w:hAnsi="Book Antiqua"/>
        </w:rPr>
        <w:t> </w:t>
      </w:r>
    </w:p>
    <w:p w14:paraId="3E4879B5" w14:textId="4EB8AE72" w:rsidR="00FC4FD3" w:rsidRPr="00DB1BD5" w:rsidRDefault="00FC4FD3" w:rsidP="00FC4FD3">
      <w:pPr>
        <w:ind w:right="-432"/>
        <w:jc w:val="both"/>
        <w:rPr>
          <w:rFonts w:ascii="Book Antiqua" w:hAnsi="Book Antiqua"/>
        </w:rPr>
      </w:pPr>
      <w:r w:rsidRPr="00DB1BD5">
        <w:rPr>
          <w:rFonts w:ascii="Book Antiqua" w:hAnsi="Book Antiqua"/>
          <w:b/>
        </w:rPr>
        <w:t>1. Navrhovateľ zákona:</w:t>
      </w:r>
      <w:r w:rsidRPr="00DB1BD5">
        <w:rPr>
          <w:rFonts w:ascii="Book Antiqua" w:hAnsi="Book Antiqua"/>
        </w:rPr>
        <w:t xml:space="preserve"> </w:t>
      </w:r>
      <w:r w:rsidR="009D3B1B" w:rsidRPr="00DB1BD5">
        <w:rPr>
          <w:rFonts w:ascii="Book Antiqua" w:hAnsi="Book Antiqua"/>
          <w:iCs/>
        </w:rPr>
        <w:t xml:space="preserve">poslanci Národnej rady Slovenskej republiky Peter Pollák, Lukáš </w:t>
      </w:r>
      <w:proofErr w:type="spellStart"/>
      <w:r w:rsidR="009D3B1B" w:rsidRPr="00DB1BD5">
        <w:rPr>
          <w:rFonts w:ascii="Book Antiqua" w:hAnsi="Book Antiqua"/>
          <w:iCs/>
        </w:rPr>
        <w:t>Bužo</w:t>
      </w:r>
      <w:proofErr w:type="spellEnd"/>
      <w:r w:rsidR="009D3B1B" w:rsidRPr="00DB1BD5">
        <w:rPr>
          <w:rFonts w:ascii="Book Antiqua" w:hAnsi="Book Antiqua"/>
          <w:iCs/>
        </w:rPr>
        <w:t xml:space="preserve">, Anežka Škopová a Viliam </w:t>
      </w:r>
      <w:proofErr w:type="spellStart"/>
      <w:r w:rsidR="009D3B1B" w:rsidRPr="00DB1BD5">
        <w:rPr>
          <w:rFonts w:ascii="Book Antiqua" w:hAnsi="Book Antiqua"/>
          <w:iCs/>
        </w:rPr>
        <w:t>Tankó</w:t>
      </w:r>
      <w:proofErr w:type="spellEnd"/>
    </w:p>
    <w:p w14:paraId="7D71E4D9" w14:textId="77777777" w:rsidR="00FC4FD3" w:rsidRPr="00DB1BD5" w:rsidRDefault="00FC4FD3" w:rsidP="00FC4FD3">
      <w:pPr>
        <w:ind w:right="-432"/>
        <w:jc w:val="both"/>
        <w:rPr>
          <w:rFonts w:ascii="Book Antiqua" w:hAnsi="Book Antiqua"/>
        </w:rPr>
      </w:pPr>
      <w:r w:rsidRPr="00DB1BD5">
        <w:rPr>
          <w:rFonts w:ascii="Book Antiqua" w:hAnsi="Book Antiqua"/>
          <w:b/>
        </w:rPr>
        <w:t>2. Názov návrhu zákona:</w:t>
      </w:r>
      <w:r w:rsidRPr="00DB1BD5">
        <w:rPr>
          <w:rFonts w:ascii="Book Antiqua" w:hAnsi="Book Antiqua"/>
        </w:rPr>
        <w:t xml:space="preserve"> návrh </w:t>
      </w:r>
      <w:r w:rsidRPr="00DB1BD5">
        <w:rPr>
          <w:rFonts w:ascii="Book Antiqua" w:hAnsi="Book Antiqua"/>
          <w:lang w:eastAsia="sk-SK"/>
        </w:rPr>
        <w:t>zákona o jednorazovom finančnom odškodnení osôb sterilizovaných v rozpore s právom</w:t>
      </w:r>
      <w:r w:rsidRPr="00DB1BD5">
        <w:rPr>
          <w:rFonts w:ascii="Book Antiqua" w:hAnsi="Book Antiqua"/>
        </w:rPr>
        <w:t xml:space="preserve"> </w:t>
      </w:r>
      <w:r w:rsidRPr="00DB1BD5">
        <w:rPr>
          <w:rFonts w:ascii="Book Antiqua" w:hAnsi="Book Antiqua"/>
          <w:lang w:eastAsia="sk-SK"/>
        </w:rPr>
        <w:t>a o doplnení zákona Slovenskej národnej rady č. 71/1992 Zb. o súdnych poplatkoch a poplatku za výpis z registra trestov v znení neskorších predpisov</w:t>
      </w:r>
    </w:p>
    <w:p w14:paraId="15655FB5" w14:textId="77777777" w:rsidR="00FC4FD3" w:rsidRPr="00DB1BD5" w:rsidRDefault="00FC4FD3" w:rsidP="00FC4FD3">
      <w:pPr>
        <w:ind w:right="-432"/>
        <w:jc w:val="both"/>
        <w:rPr>
          <w:rFonts w:ascii="Book Antiqua" w:hAnsi="Book Antiqua"/>
          <w:b/>
        </w:rPr>
      </w:pPr>
      <w:r w:rsidRPr="00DB1BD5">
        <w:rPr>
          <w:rFonts w:ascii="Book Antiqua" w:hAnsi="Book Antiqua"/>
          <w:b/>
        </w:rPr>
        <w:tab/>
      </w:r>
    </w:p>
    <w:p w14:paraId="6D15546E" w14:textId="77777777" w:rsidR="00FC4FD3" w:rsidRPr="00DB1BD5" w:rsidRDefault="00FC4FD3" w:rsidP="00FC4FD3">
      <w:pPr>
        <w:ind w:right="-432"/>
        <w:jc w:val="both"/>
        <w:rPr>
          <w:rFonts w:ascii="Book Antiqua" w:hAnsi="Book Antiqua"/>
          <w:b/>
        </w:rPr>
      </w:pPr>
      <w:r w:rsidRPr="00DB1BD5">
        <w:rPr>
          <w:rFonts w:ascii="Book Antiqua" w:hAnsi="Book Antiqua"/>
          <w:b/>
        </w:rPr>
        <w:t>3. Predmet návrhu zákona:</w:t>
      </w:r>
    </w:p>
    <w:p w14:paraId="6654EA35" w14:textId="77777777" w:rsidR="00FC4FD3" w:rsidRPr="00DB1BD5" w:rsidRDefault="00FC4FD3" w:rsidP="00FC4FD3">
      <w:pPr>
        <w:jc w:val="both"/>
        <w:rPr>
          <w:rFonts w:ascii="Book Antiqua" w:hAnsi="Book Antiqua"/>
        </w:rPr>
      </w:pPr>
      <w:r w:rsidRPr="00DB1BD5">
        <w:rPr>
          <w:rFonts w:ascii="Book Antiqua" w:hAnsi="Book Antiqua"/>
        </w:rPr>
        <w:t>a)</w:t>
      </w:r>
      <w:r w:rsidRPr="00DB1BD5">
        <w:rPr>
          <w:rFonts w:ascii="Book Antiqua" w:hAnsi="Book Antiqua"/>
        </w:rPr>
        <w:tab/>
        <w:t xml:space="preserve">nie je upravený v primárnom práve Európskej únie, a to </w:t>
      </w:r>
    </w:p>
    <w:p w14:paraId="62A9E2F8" w14:textId="77777777" w:rsidR="00FC4FD3" w:rsidRPr="00DB1BD5" w:rsidRDefault="00FC4FD3" w:rsidP="00FC4FD3">
      <w:pPr>
        <w:ind w:right="-432"/>
        <w:jc w:val="both"/>
        <w:rPr>
          <w:rFonts w:ascii="Book Antiqua" w:hAnsi="Book Antiqua"/>
        </w:rPr>
      </w:pPr>
    </w:p>
    <w:p w14:paraId="2A753DA1" w14:textId="77777777" w:rsidR="00FC4FD3" w:rsidRPr="00DB1BD5" w:rsidRDefault="00FC4FD3" w:rsidP="00FC4FD3">
      <w:pPr>
        <w:ind w:right="-432"/>
        <w:jc w:val="both"/>
        <w:rPr>
          <w:rFonts w:ascii="Book Antiqua" w:hAnsi="Book Antiqua"/>
        </w:rPr>
      </w:pPr>
      <w:r w:rsidRPr="00DB1BD5">
        <w:rPr>
          <w:rFonts w:ascii="Book Antiqua" w:hAnsi="Book Antiqua"/>
        </w:rPr>
        <w:t>b)</w:t>
      </w:r>
      <w:r w:rsidRPr="00DB1BD5">
        <w:rPr>
          <w:rFonts w:ascii="Book Antiqua" w:hAnsi="Book Antiqua"/>
        </w:rPr>
        <w:tab/>
        <w:t>nie je upravený v sekundárnom práve Európskej únie,</w:t>
      </w:r>
    </w:p>
    <w:p w14:paraId="6ECA14CA" w14:textId="77777777" w:rsidR="00FC4FD3" w:rsidRPr="00DB1BD5" w:rsidRDefault="00FC4FD3" w:rsidP="00FC4FD3">
      <w:pPr>
        <w:ind w:right="-432"/>
        <w:jc w:val="both"/>
        <w:rPr>
          <w:rFonts w:ascii="Book Antiqua" w:hAnsi="Book Antiqua"/>
        </w:rPr>
      </w:pPr>
    </w:p>
    <w:p w14:paraId="598C7847" w14:textId="77777777" w:rsidR="00FC4FD3" w:rsidRPr="00DB1BD5" w:rsidRDefault="00FC4FD3" w:rsidP="00FC4FD3">
      <w:pPr>
        <w:ind w:right="-432"/>
        <w:jc w:val="both"/>
        <w:rPr>
          <w:rFonts w:ascii="Book Antiqua" w:hAnsi="Book Antiqua"/>
        </w:rPr>
      </w:pPr>
      <w:r w:rsidRPr="00DB1BD5">
        <w:rPr>
          <w:rFonts w:ascii="Book Antiqua" w:hAnsi="Book Antiqua"/>
        </w:rPr>
        <w:t>c)</w:t>
      </w:r>
      <w:r w:rsidRPr="00DB1BD5">
        <w:rPr>
          <w:rFonts w:ascii="Book Antiqua" w:hAnsi="Book Antiqua"/>
        </w:rPr>
        <w:tab/>
        <w:t xml:space="preserve">nie je obsiahnutý v judikatúre Súdneho dvora Európskej únie. </w:t>
      </w:r>
    </w:p>
    <w:p w14:paraId="7CEF0F09" w14:textId="77777777" w:rsidR="00FC4FD3" w:rsidRPr="00DB1BD5" w:rsidRDefault="00FC4FD3" w:rsidP="00FC4FD3">
      <w:pPr>
        <w:ind w:right="-432"/>
        <w:jc w:val="both"/>
        <w:rPr>
          <w:rFonts w:ascii="Book Antiqua" w:hAnsi="Book Antiqua"/>
        </w:rPr>
      </w:pPr>
    </w:p>
    <w:p w14:paraId="7A20C4E7" w14:textId="77777777" w:rsidR="00FC4FD3" w:rsidRPr="00DB1BD5" w:rsidRDefault="00FC4FD3" w:rsidP="00FC4FD3">
      <w:pPr>
        <w:tabs>
          <w:tab w:val="left" w:pos="284"/>
        </w:tabs>
        <w:ind w:right="-432"/>
        <w:jc w:val="both"/>
        <w:rPr>
          <w:rFonts w:ascii="Book Antiqua" w:hAnsi="Book Antiqua"/>
          <w:b/>
          <w:i/>
        </w:rPr>
      </w:pPr>
      <w:r w:rsidRPr="00DB1BD5">
        <w:rPr>
          <w:rFonts w:ascii="Book Antiqua" w:hAnsi="Book Antiqua"/>
          <w:b/>
        </w:rPr>
        <w:t>4.</w:t>
      </w:r>
      <w:r w:rsidRPr="00DB1BD5">
        <w:rPr>
          <w:rFonts w:ascii="Book Antiqua" w:hAnsi="Book Antiqua"/>
          <w:b/>
        </w:rPr>
        <w:tab/>
        <w:t>Záväzky Slovenskej republiky vo vzťahu k Európskej únii:</w:t>
      </w:r>
    </w:p>
    <w:p w14:paraId="562EBCD7" w14:textId="77777777" w:rsidR="00FC4FD3" w:rsidRPr="00DB1BD5" w:rsidRDefault="00FC4FD3" w:rsidP="00FC4FD3">
      <w:pPr>
        <w:ind w:right="-432" w:firstLine="284"/>
        <w:jc w:val="both"/>
        <w:rPr>
          <w:rFonts w:ascii="Book Antiqua" w:hAnsi="Book Antiqua"/>
        </w:rPr>
      </w:pPr>
      <w:r w:rsidRPr="00DB1BD5">
        <w:rPr>
          <w:rFonts w:ascii="Book Antiqua" w:hAnsi="Book Antiqua"/>
        </w:rPr>
        <w:t>Bezpredmetné</w:t>
      </w:r>
    </w:p>
    <w:p w14:paraId="5A0F65BC" w14:textId="77777777" w:rsidR="00FC4FD3" w:rsidRPr="00DB1BD5" w:rsidRDefault="00FC4FD3" w:rsidP="00FC4FD3">
      <w:pPr>
        <w:ind w:right="-432" w:firstLine="284"/>
        <w:jc w:val="both"/>
        <w:rPr>
          <w:rFonts w:ascii="Book Antiqua" w:hAnsi="Book Antiqua"/>
        </w:rPr>
      </w:pPr>
    </w:p>
    <w:p w14:paraId="1BBED123" w14:textId="77777777" w:rsidR="00FC4FD3" w:rsidRPr="00DB1BD5" w:rsidRDefault="00FC4FD3" w:rsidP="00FC4FD3">
      <w:pPr>
        <w:tabs>
          <w:tab w:val="left" w:pos="284"/>
        </w:tabs>
        <w:ind w:right="-432"/>
        <w:jc w:val="both"/>
        <w:rPr>
          <w:rFonts w:ascii="Book Antiqua" w:hAnsi="Book Antiqua"/>
          <w:b/>
        </w:rPr>
      </w:pPr>
      <w:r w:rsidRPr="00DB1BD5">
        <w:rPr>
          <w:rFonts w:ascii="Book Antiqua" w:hAnsi="Book Antiqua"/>
          <w:b/>
        </w:rPr>
        <w:t>5.</w:t>
      </w:r>
      <w:r w:rsidRPr="00DB1BD5">
        <w:rPr>
          <w:rFonts w:ascii="Book Antiqua" w:hAnsi="Book Antiqua"/>
          <w:b/>
        </w:rPr>
        <w:tab/>
        <w:t>Návrh zákona je zlučiteľný s právom Európskej únie</w:t>
      </w:r>
    </w:p>
    <w:p w14:paraId="0269FE84" w14:textId="77777777" w:rsidR="00FC4FD3" w:rsidRPr="00DB1BD5" w:rsidRDefault="00FC4FD3" w:rsidP="00FC4FD3">
      <w:pPr>
        <w:ind w:right="-18" w:firstLine="270"/>
        <w:jc w:val="both"/>
        <w:rPr>
          <w:rFonts w:ascii="Book Antiqua" w:hAnsi="Book Antiqua"/>
        </w:rPr>
        <w:sectPr w:rsidR="00FC4FD3" w:rsidRPr="00DB1BD5">
          <w:footerReference w:type="default" r:id="rId7"/>
          <w:pgSz w:w="11906" w:h="16838"/>
          <w:pgMar w:top="1417" w:right="1417" w:bottom="1417" w:left="1417" w:header="0" w:footer="708" w:gutter="0"/>
          <w:cols w:space="708"/>
          <w:formProt w:val="0"/>
          <w:docGrid w:linePitch="100"/>
        </w:sectPr>
      </w:pPr>
      <w:r w:rsidRPr="00DB1BD5">
        <w:rPr>
          <w:rFonts w:ascii="Book Antiqua" w:hAnsi="Book Antiqua"/>
        </w:rPr>
        <w:t>Stupeň zlučiteľnosti - úplný</w:t>
      </w:r>
    </w:p>
    <w:p w14:paraId="3755B66A" w14:textId="77777777" w:rsidR="001A7206" w:rsidRPr="00DB1BD5" w:rsidRDefault="001A7206">
      <w:pPr>
        <w:spacing w:after="160" w:line="259" w:lineRule="auto"/>
        <w:rPr>
          <w:rFonts w:ascii="Book Antiqua" w:hAnsi="Book Antiqua"/>
        </w:rPr>
      </w:pPr>
    </w:p>
    <w:p w14:paraId="6E43DDA5" w14:textId="77777777" w:rsidR="001A7206" w:rsidRPr="00206070" w:rsidRDefault="001A7206" w:rsidP="001A7206">
      <w:pPr>
        <w:spacing w:after="0" w:line="240" w:lineRule="auto"/>
        <w:jc w:val="center"/>
        <w:rPr>
          <w:rFonts w:ascii="Book Antiqua" w:hAnsi="Book Antiqua"/>
          <w:b/>
          <w:sz w:val="24"/>
          <w:szCs w:val="24"/>
          <w:lang w:eastAsia="sk-SK"/>
        </w:rPr>
      </w:pPr>
      <w:r w:rsidRPr="00206070">
        <w:rPr>
          <w:rFonts w:ascii="Book Antiqua" w:hAnsi="Book Antiqua"/>
          <w:b/>
          <w:sz w:val="24"/>
          <w:szCs w:val="24"/>
          <w:lang w:eastAsia="sk-SK"/>
        </w:rPr>
        <w:t>Doložka vybraných vplyvov</w:t>
      </w:r>
    </w:p>
    <w:p w14:paraId="3C9AEB51" w14:textId="77777777" w:rsidR="001A7206" w:rsidRPr="00DB1BD5" w:rsidRDefault="001A7206" w:rsidP="001A7206">
      <w:pPr>
        <w:spacing w:after="0" w:line="240" w:lineRule="auto"/>
        <w:jc w:val="center"/>
        <w:rPr>
          <w:rFonts w:ascii="Book Antiqua" w:hAnsi="Book Antiqua"/>
          <w:b/>
          <w:lang w:eastAsia="sk-SK"/>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284"/>
        <w:gridCol w:w="263"/>
        <w:gridCol w:w="1297"/>
      </w:tblGrid>
      <w:tr w:rsidR="001A7206" w:rsidRPr="00DB1BD5" w14:paraId="48A2FCBC" w14:textId="77777777" w:rsidTr="0057079D">
        <w:tc>
          <w:tcPr>
            <w:tcW w:w="9180" w:type="dxa"/>
            <w:gridSpan w:val="9"/>
            <w:tcBorders>
              <w:bottom w:val="single" w:sz="4" w:space="0" w:color="FFFFFF"/>
            </w:tcBorders>
            <w:shd w:val="clear" w:color="auto" w:fill="E2E2E2"/>
          </w:tcPr>
          <w:p w14:paraId="7302AC90" w14:textId="77777777" w:rsidR="001A7206" w:rsidRPr="00DB1BD5" w:rsidRDefault="001A7206" w:rsidP="001A7206">
            <w:pPr>
              <w:numPr>
                <w:ilvl w:val="0"/>
                <w:numId w:val="2"/>
              </w:numPr>
              <w:spacing w:after="0" w:line="240" w:lineRule="auto"/>
              <w:ind w:left="426"/>
              <w:contextualSpacing/>
              <w:rPr>
                <w:rFonts w:ascii="Book Antiqua" w:eastAsia="Calibri" w:hAnsi="Book Antiqua"/>
                <w:b/>
              </w:rPr>
            </w:pPr>
            <w:r w:rsidRPr="00DB1BD5">
              <w:rPr>
                <w:rFonts w:ascii="Book Antiqua" w:eastAsia="Calibri" w:hAnsi="Book Antiqua"/>
                <w:b/>
              </w:rPr>
              <w:t>Základné údaje</w:t>
            </w:r>
            <w:bookmarkStart w:id="0" w:name="_GoBack"/>
            <w:bookmarkEnd w:id="0"/>
          </w:p>
        </w:tc>
      </w:tr>
      <w:tr w:rsidR="001A7206" w:rsidRPr="00DB1BD5" w14:paraId="6EEFA53F" w14:textId="77777777" w:rsidTr="0057079D">
        <w:tc>
          <w:tcPr>
            <w:tcW w:w="9180" w:type="dxa"/>
            <w:gridSpan w:val="9"/>
            <w:tcBorders>
              <w:bottom w:val="single" w:sz="4" w:space="0" w:color="FFFFFF"/>
            </w:tcBorders>
            <w:shd w:val="clear" w:color="auto" w:fill="E2E2E2"/>
          </w:tcPr>
          <w:p w14:paraId="2FC68BD8" w14:textId="77777777" w:rsidR="001A7206" w:rsidRPr="00DB1BD5" w:rsidRDefault="001A7206" w:rsidP="0057079D">
            <w:pPr>
              <w:ind w:left="142"/>
              <w:contextualSpacing/>
              <w:rPr>
                <w:rFonts w:ascii="Book Antiqua" w:eastAsia="Calibri" w:hAnsi="Book Antiqua"/>
                <w:b/>
              </w:rPr>
            </w:pPr>
            <w:r w:rsidRPr="00DB1BD5">
              <w:rPr>
                <w:rFonts w:ascii="Book Antiqua" w:eastAsia="Calibri" w:hAnsi="Book Antiqua"/>
                <w:b/>
              </w:rPr>
              <w:t>Názov materiálu</w:t>
            </w:r>
          </w:p>
        </w:tc>
      </w:tr>
      <w:tr w:rsidR="001A7206" w:rsidRPr="00DB1BD5" w14:paraId="69081D53" w14:textId="77777777" w:rsidTr="0057079D">
        <w:tc>
          <w:tcPr>
            <w:tcW w:w="9180" w:type="dxa"/>
            <w:gridSpan w:val="9"/>
            <w:tcBorders>
              <w:top w:val="single" w:sz="4" w:space="0" w:color="FFFFFF"/>
              <w:bottom w:val="single" w:sz="4" w:space="0" w:color="auto"/>
            </w:tcBorders>
          </w:tcPr>
          <w:p w14:paraId="7AA36289" w14:textId="77777777" w:rsidR="001A7206" w:rsidRPr="00DB1BD5" w:rsidRDefault="001A7206" w:rsidP="0057079D">
            <w:pPr>
              <w:rPr>
                <w:rFonts w:ascii="Book Antiqua" w:hAnsi="Book Antiqua"/>
                <w:lang w:eastAsia="sk-SK"/>
              </w:rPr>
            </w:pPr>
            <w:r w:rsidRPr="00DB1BD5">
              <w:rPr>
                <w:rFonts w:ascii="Book Antiqua" w:hAnsi="Book Antiqua"/>
                <w:lang w:eastAsia="sk-SK"/>
              </w:rPr>
              <w:t>Návrh zákona o jednorazovom finančnom odškodnení osôb sterilizovaných v rozpore s právom</w:t>
            </w:r>
            <w:r w:rsidRPr="00DB1BD5">
              <w:rPr>
                <w:rFonts w:ascii="Book Antiqua" w:hAnsi="Book Antiqua"/>
              </w:rPr>
              <w:t xml:space="preserve"> </w:t>
            </w:r>
            <w:r w:rsidRPr="00DB1BD5">
              <w:rPr>
                <w:rFonts w:ascii="Book Antiqua" w:hAnsi="Book Antiqua"/>
                <w:lang w:eastAsia="sk-SK"/>
              </w:rPr>
              <w:t>a o doplnení zákona Slovenskej národnej rady č. 71/1992 Zb. o súdnych poplatkoch a poplatku za výpis z registra trestov v znení neskorších predpisov</w:t>
            </w:r>
          </w:p>
        </w:tc>
      </w:tr>
      <w:tr w:rsidR="001A7206" w:rsidRPr="00DB1BD5" w14:paraId="4F084907" w14:textId="77777777" w:rsidTr="0057079D">
        <w:tc>
          <w:tcPr>
            <w:tcW w:w="9180" w:type="dxa"/>
            <w:gridSpan w:val="9"/>
            <w:tcBorders>
              <w:top w:val="single" w:sz="4" w:space="0" w:color="auto"/>
              <w:left w:val="single" w:sz="4" w:space="0" w:color="auto"/>
              <w:bottom w:val="single" w:sz="4" w:space="0" w:color="FFFFFF"/>
            </w:tcBorders>
            <w:shd w:val="clear" w:color="auto" w:fill="E2E2E2"/>
          </w:tcPr>
          <w:p w14:paraId="7759E738" w14:textId="77777777" w:rsidR="001A7206" w:rsidRPr="00DB1BD5" w:rsidRDefault="001A7206" w:rsidP="0057079D">
            <w:pPr>
              <w:ind w:left="142"/>
              <w:contextualSpacing/>
              <w:rPr>
                <w:rFonts w:ascii="Book Antiqua" w:eastAsia="Calibri" w:hAnsi="Book Antiqua"/>
                <w:b/>
              </w:rPr>
            </w:pPr>
            <w:r w:rsidRPr="00DB1BD5">
              <w:rPr>
                <w:rFonts w:ascii="Book Antiqua" w:eastAsia="Calibri" w:hAnsi="Book Antiqua"/>
                <w:b/>
              </w:rPr>
              <w:t>Predkladateľ (a spolupredkladateľ)</w:t>
            </w:r>
          </w:p>
        </w:tc>
      </w:tr>
      <w:tr w:rsidR="001A7206" w:rsidRPr="00DB1BD5" w14:paraId="219B614F" w14:textId="77777777" w:rsidTr="0057079D">
        <w:tc>
          <w:tcPr>
            <w:tcW w:w="9180" w:type="dxa"/>
            <w:gridSpan w:val="9"/>
            <w:tcBorders>
              <w:top w:val="single" w:sz="4" w:space="0" w:color="FFFFFF"/>
              <w:left w:val="single" w:sz="4" w:space="0" w:color="auto"/>
              <w:bottom w:val="single" w:sz="4" w:space="0" w:color="auto"/>
            </w:tcBorders>
            <w:shd w:val="clear" w:color="auto" w:fill="FFFFFF"/>
          </w:tcPr>
          <w:p w14:paraId="0BE66AC9" w14:textId="1A8245B7" w:rsidR="001A7206" w:rsidRPr="00DB1BD5" w:rsidRDefault="005A2193" w:rsidP="0057079D">
            <w:pPr>
              <w:rPr>
                <w:rFonts w:ascii="Book Antiqua" w:hAnsi="Book Antiqua"/>
                <w:lang w:eastAsia="sk-SK"/>
              </w:rPr>
            </w:pPr>
            <w:r>
              <w:rPr>
                <w:rFonts w:ascii="Book Antiqua" w:hAnsi="Book Antiqua"/>
                <w:iCs/>
              </w:rPr>
              <w:t>P</w:t>
            </w:r>
            <w:r w:rsidR="009D3B1B" w:rsidRPr="00DB1BD5">
              <w:rPr>
                <w:rFonts w:ascii="Book Antiqua" w:hAnsi="Book Antiqua"/>
                <w:iCs/>
              </w:rPr>
              <w:t xml:space="preserve">oslanci Národnej rady Slovenskej republiky Peter Pollák, Lukáš </w:t>
            </w:r>
            <w:proofErr w:type="spellStart"/>
            <w:r w:rsidR="009D3B1B" w:rsidRPr="00DB1BD5">
              <w:rPr>
                <w:rFonts w:ascii="Book Antiqua" w:hAnsi="Book Antiqua"/>
                <w:iCs/>
              </w:rPr>
              <w:t>Bužo</w:t>
            </w:r>
            <w:proofErr w:type="spellEnd"/>
            <w:r w:rsidR="009D3B1B" w:rsidRPr="00DB1BD5">
              <w:rPr>
                <w:rFonts w:ascii="Book Antiqua" w:hAnsi="Book Antiqua"/>
                <w:iCs/>
              </w:rPr>
              <w:t xml:space="preserve">, Anežka Škopová a Viliam </w:t>
            </w:r>
            <w:proofErr w:type="spellStart"/>
            <w:r w:rsidR="009D3B1B" w:rsidRPr="00DB1BD5">
              <w:rPr>
                <w:rFonts w:ascii="Book Antiqua" w:hAnsi="Book Antiqua"/>
                <w:iCs/>
              </w:rPr>
              <w:t>Tankó</w:t>
            </w:r>
            <w:proofErr w:type="spellEnd"/>
          </w:p>
        </w:tc>
      </w:tr>
      <w:tr w:rsidR="001A7206" w:rsidRPr="00DB1BD5" w14:paraId="14F562E5" w14:textId="77777777" w:rsidTr="0057079D">
        <w:tc>
          <w:tcPr>
            <w:tcW w:w="9180" w:type="dxa"/>
            <w:gridSpan w:val="9"/>
            <w:tcBorders>
              <w:top w:val="single" w:sz="4" w:space="0" w:color="auto"/>
              <w:left w:val="nil"/>
              <w:bottom w:val="single" w:sz="4" w:space="0" w:color="auto"/>
              <w:right w:val="nil"/>
            </w:tcBorders>
            <w:shd w:val="clear" w:color="auto" w:fill="FFFFFF"/>
          </w:tcPr>
          <w:p w14:paraId="60F0E7B1" w14:textId="77777777" w:rsidR="001A7206" w:rsidRPr="00DB1BD5" w:rsidRDefault="001A7206" w:rsidP="0057079D">
            <w:pPr>
              <w:rPr>
                <w:rFonts w:ascii="Book Antiqua" w:hAnsi="Book Antiqua"/>
                <w:lang w:eastAsia="sk-SK"/>
              </w:rPr>
            </w:pPr>
          </w:p>
        </w:tc>
      </w:tr>
      <w:tr w:rsidR="001A7206" w:rsidRPr="00DB1BD5" w14:paraId="33F33F7B" w14:textId="77777777" w:rsidTr="0057079D">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24DFACC1" w14:textId="77777777" w:rsidR="001A7206" w:rsidRPr="00DB1BD5" w:rsidRDefault="001A7206" w:rsidP="001A7206">
            <w:pPr>
              <w:numPr>
                <w:ilvl w:val="0"/>
                <w:numId w:val="2"/>
              </w:numPr>
              <w:spacing w:after="0" w:line="240" w:lineRule="auto"/>
              <w:ind w:left="426"/>
              <w:contextualSpacing/>
              <w:rPr>
                <w:rFonts w:ascii="Book Antiqua" w:eastAsia="Calibri" w:hAnsi="Book Antiqua"/>
                <w:b/>
              </w:rPr>
            </w:pPr>
            <w:r w:rsidRPr="00DB1BD5">
              <w:rPr>
                <w:rFonts w:ascii="Book Antiqua" w:eastAsia="Calibri" w:hAnsi="Book Antiqua"/>
                <w:b/>
              </w:rPr>
              <w:t>Definovanie problému</w:t>
            </w:r>
          </w:p>
        </w:tc>
      </w:tr>
      <w:tr w:rsidR="001A7206" w:rsidRPr="00DB1BD5" w14:paraId="273A8FCD" w14:textId="77777777" w:rsidTr="0057079D">
        <w:trPr>
          <w:trHeight w:val="718"/>
        </w:trPr>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15D72395" w14:textId="77777777" w:rsidR="001A7206" w:rsidRPr="00DB1BD5" w:rsidRDefault="001A7206" w:rsidP="0057079D">
            <w:pPr>
              <w:jc w:val="both"/>
              <w:rPr>
                <w:rFonts w:ascii="Book Antiqua" w:hAnsi="Book Antiqua"/>
                <w:i/>
                <w:lang w:eastAsia="sk-SK"/>
              </w:rPr>
            </w:pPr>
            <w:r w:rsidRPr="00DB1BD5">
              <w:rPr>
                <w:rFonts w:ascii="Book Antiqua" w:hAnsi="Book Antiqua"/>
                <w:i/>
                <w:lang w:eastAsia="sk-SK"/>
              </w:rPr>
              <w:t>Uveďte základné problémy, ktoré sú dôvodom vypracovania predkladaného  materiálu (dôvody majú presne poukázať na problém, ktorý existuje a je nutné ho predloženým materiálom riešiť).</w:t>
            </w:r>
          </w:p>
          <w:p w14:paraId="44B9CEAD" w14:textId="77777777" w:rsidR="001A7206" w:rsidRPr="00DB1BD5" w:rsidRDefault="001A7206" w:rsidP="0057079D">
            <w:pPr>
              <w:jc w:val="both"/>
              <w:rPr>
                <w:rFonts w:ascii="Book Antiqua" w:hAnsi="Book Antiqua"/>
                <w:b/>
                <w:lang w:eastAsia="sk-SK"/>
              </w:rPr>
            </w:pPr>
            <w:r w:rsidRPr="00DB1BD5">
              <w:rPr>
                <w:rFonts w:ascii="Book Antiqua" w:hAnsi="Book Antiqua"/>
                <w:lang w:eastAsia="sk-SK"/>
              </w:rPr>
              <w:t>Sterilizácie v rozpore s právom predstavujú závažný zásah do základných ľudských práv garantovaných Ústavou SR a medzinárodnými ľudsko-právnymi dokumentmi, predovšetkým do práva na ochranu života a zdravia, práva na nedotknuteľnosť osoby a jej súkromia, práva nebyť podrobený/á neľudskému a ponižujúcemu zaobchádzaniu, tiež práva na rodinný život. Praktiky predchádzajúceho režimu v rokoch 1966–1989 obmedzujúce reprodukčné správanie sa žien zo sociálne znevýhodneného prostredia sú neprípustné a predstavujú formu štátom podporovaného eugenického prístupu v neprospech istej časti populácie, ktorú štát hodnotil ako „nezdravú populáciu“. Po roku 1990 tieto praktiky v mnohých zariadeniach pretrvávali. V roku 2003 správa viacerých mimovládnych organizácií poukázala sa skutočnosti, že v niektorých zdravotníckych zariadeniach, predovšetkým na východnom Slovensku, naďalej dochádzalo s výkonu sterilizácií predovšetkým žien z marginalizovaných rómskych komunít, bez získania adekvátneho informovaného súhlasu.</w:t>
            </w:r>
          </w:p>
        </w:tc>
      </w:tr>
      <w:tr w:rsidR="001A7206" w:rsidRPr="00DB1BD5" w14:paraId="28885DDE" w14:textId="77777777" w:rsidTr="0057079D">
        <w:tc>
          <w:tcPr>
            <w:tcW w:w="9180" w:type="dxa"/>
            <w:gridSpan w:val="9"/>
            <w:tcBorders>
              <w:top w:val="single" w:sz="4" w:space="0" w:color="auto"/>
              <w:left w:val="single" w:sz="4" w:space="0" w:color="auto"/>
              <w:bottom w:val="nil"/>
              <w:right w:val="single" w:sz="4" w:space="0" w:color="auto"/>
            </w:tcBorders>
            <w:shd w:val="clear" w:color="auto" w:fill="E2E2E2"/>
          </w:tcPr>
          <w:p w14:paraId="0CAB73DB" w14:textId="77777777" w:rsidR="001A7206" w:rsidRPr="00DB1BD5" w:rsidRDefault="001A7206" w:rsidP="001A7206">
            <w:pPr>
              <w:numPr>
                <w:ilvl w:val="0"/>
                <w:numId w:val="2"/>
              </w:numPr>
              <w:spacing w:after="0" w:line="240" w:lineRule="auto"/>
              <w:ind w:left="426"/>
              <w:contextualSpacing/>
              <w:rPr>
                <w:rFonts w:ascii="Book Antiqua" w:eastAsia="Calibri" w:hAnsi="Book Antiqua"/>
                <w:b/>
              </w:rPr>
            </w:pPr>
            <w:r w:rsidRPr="00DB1BD5">
              <w:rPr>
                <w:rFonts w:ascii="Book Antiqua" w:eastAsia="Calibri" w:hAnsi="Book Antiqua"/>
                <w:b/>
              </w:rPr>
              <w:t>Ciele a výsledný stav</w:t>
            </w:r>
          </w:p>
        </w:tc>
      </w:tr>
      <w:tr w:rsidR="001A7206" w:rsidRPr="00DB1BD5" w14:paraId="155A3ADF" w14:textId="77777777" w:rsidTr="0057079D">
        <w:trPr>
          <w:trHeight w:val="741"/>
        </w:trPr>
        <w:tc>
          <w:tcPr>
            <w:tcW w:w="9180" w:type="dxa"/>
            <w:gridSpan w:val="9"/>
            <w:tcBorders>
              <w:top w:val="nil"/>
              <w:left w:val="single" w:sz="4" w:space="0" w:color="auto"/>
              <w:bottom w:val="single" w:sz="4" w:space="0" w:color="auto"/>
              <w:right w:val="single" w:sz="4" w:space="0" w:color="auto"/>
            </w:tcBorders>
            <w:shd w:val="clear" w:color="auto" w:fill="FFFFFF"/>
          </w:tcPr>
          <w:p w14:paraId="1285E82A" w14:textId="77777777" w:rsidR="001A7206" w:rsidRPr="00DB1BD5" w:rsidRDefault="001A7206" w:rsidP="0057079D">
            <w:pPr>
              <w:jc w:val="both"/>
              <w:rPr>
                <w:rFonts w:ascii="Book Antiqua" w:hAnsi="Book Antiqua"/>
                <w:i/>
                <w:lang w:eastAsia="sk-SK"/>
              </w:rPr>
            </w:pPr>
            <w:r w:rsidRPr="00DB1BD5">
              <w:rPr>
                <w:rFonts w:ascii="Book Antiqua" w:hAnsi="Book Antiqua"/>
                <w:i/>
                <w:lang w:eastAsia="sk-SK"/>
              </w:rPr>
              <w:t xml:space="preserve">Uveďte hlavné ciele predkladaného materiálu (aký výsledný stav má byť prijatím materiálu dosiahnutý, pričom dosiahnutý stav musí byť odlišný od stavu popísaného v bode 2. Definovanie problému). </w:t>
            </w:r>
          </w:p>
          <w:p w14:paraId="449B5009" w14:textId="1244632F" w:rsidR="001A7206" w:rsidRPr="00DB1BD5" w:rsidRDefault="001A7206" w:rsidP="0057079D">
            <w:pPr>
              <w:jc w:val="both"/>
              <w:rPr>
                <w:rFonts w:ascii="Book Antiqua" w:hAnsi="Book Antiqua"/>
                <w:lang w:eastAsia="sk-SK"/>
              </w:rPr>
            </w:pPr>
            <w:r w:rsidRPr="00DB1BD5">
              <w:rPr>
                <w:rFonts w:ascii="Book Antiqua" w:hAnsi="Book Antiqua"/>
                <w:lang w:eastAsia="sk-SK"/>
              </w:rPr>
              <w:t>Hlavným cieľom zákona bude zaistiť odškodnenie osôb sterilizovaných v rozpore s právom v období od roku 1966 do roku 2004. Predkladaný legislatívny zámer je snahou o uzavretie spoločenskej témy, v súvislosti s</w:t>
            </w:r>
            <w:r w:rsidR="0056154A">
              <w:rPr>
                <w:rFonts w:ascii="Book Antiqua" w:hAnsi="Book Antiqua"/>
                <w:lang w:eastAsia="sk-SK"/>
              </w:rPr>
              <w:t> </w:t>
            </w:r>
            <w:r w:rsidRPr="00DB1BD5">
              <w:rPr>
                <w:rFonts w:ascii="Book Antiqua" w:hAnsi="Book Antiqua"/>
                <w:lang w:eastAsia="sk-SK"/>
              </w:rPr>
              <w:t>ktorou</w:t>
            </w:r>
            <w:r w:rsidR="0056154A">
              <w:rPr>
                <w:rFonts w:ascii="Book Antiqua" w:hAnsi="Book Antiqua"/>
                <w:lang w:eastAsia="sk-SK"/>
              </w:rPr>
              <w:t xml:space="preserve"> sa</w:t>
            </w:r>
            <w:r w:rsidRPr="00DB1BD5">
              <w:rPr>
                <w:rFonts w:ascii="Book Antiqua" w:hAnsi="Book Antiqua"/>
                <w:lang w:eastAsia="sk-SK"/>
              </w:rPr>
              <w:t xml:space="preserve"> uznesením č. 674 zo dňa 24.11.2021 vláda Slovenskej republiky ospravedlnila za sterilizácie žien v rozpore s právom a odsúdila porušovanie ľudských práv dotknutých žien.</w:t>
            </w:r>
          </w:p>
        </w:tc>
      </w:tr>
      <w:tr w:rsidR="001A7206" w:rsidRPr="00DB1BD5" w14:paraId="78E169E2" w14:textId="77777777" w:rsidTr="0057079D">
        <w:tc>
          <w:tcPr>
            <w:tcW w:w="9180" w:type="dxa"/>
            <w:gridSpan w:val="9"/>
            <w:tcBorders>
              <w:top w:val="single" w:sz="4" w:space="0" w:color="auto"/>
              <w:left w:val="single" w:sz="4" w:space="0" w:color="auto"/>
              <w:bottom w:val="nil"/>
              <w:right w:val="single" w:sz="4" w:space="0" w:color="auto"/>
            </w:tcBorders>
            <w:shd w:val="clear" w:color="auto" w:fill="E2E2E2"/>
          </w:tcPr>
          <w:p w14:paraId="41912912" w14:textId="77777777" w:rsidR="001A7206" w:rsidRPr="00DB1BD5" w:rsidRDefault="001A7206" w:rsidP="001A7206">
            <w:pPr>
              <w:numPr>
                <w:ilvl w:val="0"/>
                <w:numId w:val="2"/>
              </w:numPr>
              <w:spacing w:after="0" w:line="240" w:lineRule="auto"/>
              <w:ind w:left="426"/>
              <w:contextualSpacing/>
              <w:rPr>
                <w:rFonts w:ascii="Book Antiqua" w:eastAsia="Calibri" w:hAnsi="Book Antiqua"/>
                <w:b/>
              </w:rPr>
            </w:pPr>
            <w:r w:rsidRPr="00DB1BD5">
              <w:rPr>
                <w:rFonts w:ascii="Book Antiqua" w:eastAsia="Calibri" w:hAnsi="Book Antiqua"/>
                <w:b/>
              </w:rPr>
              <w:t>Dotknuté subjekty</w:t>
            </w:r>
          </w:p>
        </w:tc>
      </w:tr>
      <w:tr w:rsidR="001A7206" w:rsidRPr="00DB1BD5" w14:paraId="33300F75" w14:textId="77777777" w:rsidTr="0057079D">
        <w:tc>
          <w:tcPr>
            <w:tcW w:w="9180" w:type="dxa"/>
            <w:gridSpan w:val="9"/>
            <w:tcBorders>
              <w:top w:val="nil"/>
              <w:left w:val="single" w:sz="4" w:space="0" w:color="auto"/>
              <w:bottom w:val="single" w:sz="4" w:space="0" w:color="auto"/>
              <w:right w:val="single" w:sz="4" w:space="0" w:color="auto"/>
            </w:tcBorders>
            <w:shd w:val="clear" w:color="auto" w:fill="FFFFFF"/>
          </w:tcPr>
          <w:p w14:paraId="7AA7F4D7" w14:textId="77777777" w:rsidR="001A7206" w:rsidRPr="00DB1BD5" w:rsidRDefault="001A7206" w:rsidP="0057079D">
            <w:pPr>
              <w:rPr>
                <w:rFonts w:ascii="Book Antiqua" w:hAnsi="Book Antiqua"/>
                <w:b/>
                <w:lang w:eastAsia="sk-SK"/>
              </w:rPr>
            </w:pPr>
            <w:r w:rsidRPr="00DB1BD5">
              <w:rPr>
                <w:rFonts w:ascii="Book Antiqua" w:hAnsi="Book Antiqua"/>
                <w:i/>
                <w:lang w:eastAsia="sk-SK"/>
              </w:rPr>
              <w:t xml:space="preserve">Uveďte subjekty, ktorých sa zmeny predkladaného materiálu dotknú priamo aj nepriamo: </w:t>
            </w:r>
          </w:p>
          <w:p w14:paraId="1868D21F" w14:textId="77777777" w:rsidR="001A7206" w:rsidRPr="00DB1BD5" w:rsidRDefault="001A7206" w:rsidP="0057079D">
            <w:pPr>
              <w:rPr>
                <w:rFonts w:ascii="Book Antiqua" w:hAnsi="Book Antiqua"/>
                <w:lang w:eastAsia="sk-SK"/>
              </w:rPr>
            </w:pPr>
          </w:p>
          <w:p w14:paraId="0851A60A" w14:textId="77777777" w:rsidR="001A7206" w:rsidRPr="00DB1BD5" w:rsidRDefault="001A7206" w:rsidP="0057079D">
            <w:pPr>
              <w:rPr>
                <w:rFonts w:ascii="Book Antiqua" w:hAnsi="Book Antiqua"/>
                <w:lang w:eastAsia="sk-SK"/>
              </w:rPr>
            </w:pPr>
            <w:r w:rsidRPr="00DB1BD5">
              <w:rPr>
                <w:rFonts w:ascii="Book Antiqua" w:hAnsi="Book Antiqua"/>
                <w:lang w:eastAsia="sk-SK"/>
              </w:rPr>
              <w:t>Priamo dotknutú subjekty: osoby sterilizované v rozpore s právom</w:t>
            </w:r>
          </w:p>
          <w:p w14:paraId="3F5B78A4" w14:textId="77777777" w:rsidR="001A7206" w:rsidRPr="00DB1BD5" w:rsidRDefault="001A7206" w:rsidP="0057079D">
            <w:pPr>
              <w:rPr>
                <w:rFonts w:ascii="Book Antiqua" w:hAnsi="Book Antiqua"/>
                <w:i/>
                <w:lang w:eastAsia="sk-SK"/>
              </w:rPr>
            </w:pPr>
          </w:p>
        </w:tc>
      </w:tr>
      <w:tr w:rsidR="001A7206" w:rsidRPr="00DB1BD5" w14:paraId="55393A3C" w14:textId="77777777" w:rsidTr="0057079D">
        <w:tc>
          <w:tcPr>
            <w:tcW w:w="9180" w:type="dxa"/>
            <w:gridSpan w:val="9"/>
            <w:tcBorders>
              <w:top w:val="single" w:sz="4" w:space="0" w:color="auto"/>
              <w:left w:val="single" w:sz="4" w:space="0" w:color="auto"/>
              <w:bottom w:val="nil"/>
              <w:right w:val="single" w:sz="4" w:space="0" w:color="auto"/>
            </w:tcBorders>
            <w:shd w:val="clear" w:color="auto" w:fill="E2E2E2"/>
          </w:tcPr>
          <w:p w14:paraId="55CDDA36" w14:textId="77777777" w:rsidR="001A7206" w:rsidRPr="00DB1BD5" w:rsidRDefault="001A7206" w:rsidP="001A7206">
            <w:pPr>
              <w:numPr>
                <w:ilvl w:val="0"/>
                <w:numId w:val="2"/>
              </w:numPr>
              <w:spacing w:after="0" w:line="240" w:lineRule="auto"/>
              <w:ind w:left="426"/>
              <w:contextualSpacing/>
              <w:rPr>
                <w:rFonts w:ascii="Book Antiqua" w:eastAsia="Calibri" w:hAnsi="Book Antiqua"/>
                <w:b/>
              </w:rPr>
            </w:pPr>
            <w:r w:rsidRPr="00DB1BD5">
              <w:rPr>
                <w:rFonts w:ascii="Book Antiqua" w:eastAsia="Calibri" w:hAnsi="Book Antiqua"/>
                <w:b/>
              </w:rPr>
              <w:lastRenderedPageBreak/>
              <w:t>Alternatívne riešenia</w:t>
            </w:r>
          </w:p>
        </w:tc>
      </w:tr>
      <w:tr w:rsidR="001A7206" w:rsidRPr="00DB1BD5" w14:paraId="3BA3BDA0" w14:textId="77777777" w:rsidTr="0057079D">
        <w:trPr>
          <w:trHeight w:val="1524"/>
        </w:trPr>
        <w:tc>
          <w:tcPr>
            <w:tcW w:w="9180" w:type="dxa"/>
            <w:gridSpan w:val="9"/>
            <w:tcBorders>
              <w:top w:val="nil"/>
              <w:left w:val="single" w:sz="4" w:space="0" w:color="auto"/>
              <w:bottom w:val="single" w:sz="4" w:space="0" w:color="auto"/>
              <w:right w:val="single" w:sz="4" w:space="0" w:color="auto"/>
            </w:tcBorders>
            <w:shd w:val="clear" w:color="auto" w:fill="FFFFFF"/>
          </w:tcPr>
          <w:p w14:paraId="0F7BE9DD" w14:textId="77777777" w:rsidR="001A7206" w:rsidRPr="00DB1BD5" w:rsidRDefault="001A7206" w:rsidP="0057079D">
            <w:pPr>
              <w:jc w:val="both"/>
              <w:rPr>
                <w:rFonts w:ascii="Book Antiqua" w:hAnsi="Book Antiqua"/>
                <w:i/>
                <w:lang w:eastAsia="sk-SK"/>
              </w:rPr>
            </w:pPr>
            <w:r w:rsidRPr="00DB1BD5">
              <w:rPr>
                <w:rFonts w:ascii="Book Antiqua" w:hAnsi="Book Antiqua"/>
                <w:i/>
                <w:lang w:eastAsia="sk-SK"/>
              </w:rPr>
              <w:t>Aké alternatívne riešenia vedúce k stanovenému cieľu boli identifikované a posudzované pre riešenie definovaného problému?</w:t>
            </w:r>
          </w:p>
          <w:p w14:paraId="1FC78380" w14:textId="77777777" w:rsidR="001A7206" w:rsidRPr="00DB1BD5" w:rsidRDefault="001A7206" w:rsidP="0057079D">
            <w:pPr>
              <w:rPr>
                <w:rFonts w:ascii="Book Antiqua" w:hAnsi="Book Antiqua"/>
                <w:i/>
                <w:lang w:eastAsia="sk-SK"/>
              </w:rPr>
            </w:pPr>
          </w:p>
          <w:p w14:paraId="315E1465" w14:textId="649DB3C0" w:rsidR="001A7206" w:rsidRPr="00DB1BD5" w:rsidRDefault="001A7206" w:rsidP="0057079D">
            <w:pPr>
              <w:jc w:val="both"/>
              <w:rPr>
                <w:rFonts w:ascii="Book Antiqua" w:hAnsi="Book Antiqua"/>
                <w:i/>
                <w:lang w:eastAsia="sk-SK"/>
              </w:rPr>
            </w:pPr>
            <w:r w:rsidRPr="00DB1BD5">
              <w:rPr>
                <w:rFonts w:ascii="Book Antiqua" w:hAnsi="Book Antiqua"/>
                <w:i/>
                <w:lang w:eastAsia="sk-SK"/>
              </w:rPr>
              <w:t>Nulový variant - uveďte dôsledky, ku ktorým by došlo v prípade nevykonania úprav v predkladanom materiáli a alternatívne riešenia/spôsoby dosiahnutia cieľov uvedených v bode 3.</w:t>
            </w:r>
          </w:p>
          <w:p w14:paraId="014127E2" w14:textId="234A4435" w:rsidR="001A7206" w:rsidRPr="00DB1BD5" w:rsidRDefault="001A7206" w:rsidP="0057079D">
            <w:pPr>
              <w:jc w:val="both"/>
              <w:rPr>
                <w:rFonts w:ascii="Book Antiqua" w:hAnsi="Book Antiqua"/>
                <w:lang w:eastAsia="sk-SK"/>
              </w:rPr>
            </w:pPr>
            <w:r w:rsidRPr="00DB1BD5">
              <w:rPr>
                <w:rFonts w:ascii="Book Antiqua" w:hAnsi="Book Antiqua"/>
                <w:lang w:eastAsia="sk-SK"/>
              </w:rPr>
              <w:t xml:space="preserve">V prípade neprijatia navrhovanej zákonnej úpravy by téma sterilizácií v rozpore s právom v dotknutom období 1966 – 2004 naďalej zostala neuralgickým bodom, za ktorý je Slovenská republika kritizovaná doma aj v zahraničí, keďže tieto praktiky boli v čase ich výkonu jednoznačným a závažným porušením medzinárodných dohovorov o ľudských právach, ku ktorým už v tom čase </w:t>
            </w:r>
            <w:r w:rsidR="0056154A">
              <w:rPr>
                <w:rFonts w:ascii="Book Antiqua" w:hAnsi="Book Antiqua"/>
                <w:lang w:eastAsia="sk-SK"/>
              </w:rPr>
              <w:t>Č</w:t>
            </w:r>
            <w:r w:rsidRPr="00DB1BD5">
              <w:rPr>
                <w:rFonts w:ascii="Book Antiqua" w:hAnsi="Book Antiqua"/>
                <w:lang w:eastAsia="sk-SK"/>
              </w:rPr>
              <w:t>eskoslovenská socialistická republika zaviazala.</w:t>
            </w:r>
          </w:p>
        </w:tc>
      </w:tr>
      <w:tr w:rsidR="001A7206" w:rsidRPr="00DB1BD5" w14:paraId="29E2B703" w14:textId="77777777" w:rsidTr="0057079D">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13AE89A2" w14:textId="77777777" w:rsidR="001A7206" w:rsidRPr="00DB1BD5" w:rsidRDefault="001A7206" w:rsidP="001A7206">
            <w:pPr>
              <w:numPr>
                <w:ilvl w:val="0"/>
                <w:numId w:val="2"/>
              </w:numPr>
              <w:spacing w:after="0" w:line="240" w:lineRule="auto"/>
              <w:ind w:left="426"/>
              <w:contextualSpacing/>
              <w:rPr>
                <w:rFonts w:ascii="Book Antiqua" w:eastAsia="Calibri" w:hAnsi="Book Antiqua"/>
                <w:b/>
              </w:rPr>
            </w:pPr>
            <w:r w:rsidRPr="00DB1BD5">
              <w:rPr>
                <w:rFonts w:ascii="Book Antiqua" w:eastAsia="Calibri" w:hAnsi="Book Antiqua"/>
                <w:b/>
              </w:rPr>
              <w:t>Vykonávacie predpisy</w:t>
            </w:r>
          </w:p>
        </w:tc>
      </w:tr>
      <w:tr w:rsidR="001A7206" w:rsidRPr="00DB1BD5" w14:paraId="2235AC10" w14:textId="77777777" w:rsidTr="0057079D">
        <w:tc>
          <w:tcPr>
            <w:tcW w:w="6203" w:type="dxa"/>
            <w:gridSpan w:val="5"/>
            <w:tcBorders>
              <w:top w:val="single" w:sz="4" w:space="0" w:color="FFFFFF"/>
              <w:left w:val="single" w:sz="4" w:space="0" w:color="auto"/>
              <w:bottom w:val="nil"/>
              <w:right w:val="nil"/>
            </w:tcBorders>
            <w:shd w:val="clear" w:color="auto" w:fill="FFFFFF"/>
          </w:tcPr>
          <w:p w14:paraId="7993B98A" w14:textId="77777777" w:rsidR="001A7206" w:rsidRPr="00DB1BD5" w:rsidRDefault="001A7206" w:rsidP="0057079D">
            <w:pPr>
              <w:rPr>
                <w:rFonts w:ascii="Book Antiqua" w:hAnsi="Book Antiqua"/>
                <w:i/>
                <w:lang w:eastAsia="sk-SK"/>
              </w:rPr>
            </w:pPr>
            <w:r w:rsidRPr="00DB1BD5">
              <w:rPr>
                <w:rFonts w:ascii="Book Antiqua" w:hAnsi="Book Antiqua"/>
                <w:i/>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3341DFF7" w14:textId="77777777" w:rsidR="001A7206" w:rsidRPr="00DB1BD5" w:rsidRDefault="00964AF8" w:rsidP="0057079D">
            <w:pPr>
              <w:jc w:val="center"/>
              <w:rPr>
                <w:rFonts w:ascii="Book Antiqua" w:hAnsi="Book Antiqua"/>
                <w:b/>
                <w:lang w:eastAsia="sk-SK"/>
              </w:rPr>
            </w:pPr>
            <w:sdt>
              <w:sdtPr>
                <w:rPr>
                  <w:rFonts w:ascii="Book Antiqua" w:hAnsi="Book Antiqua"/>
                  <w:b/>
                  <w:lang w:eastAsia="sk-SK"/>
                </w:rPr>
                <w:id w:val="1929613764"/>
              </w:sdtPr>
              <w:sdtEndPr/>
              <w:sdtContent>
                <w:r w:rsidR="001A7206" w:rsidRPr="00DB1BD5">
                  <w:rPr>
                    <w:rFonts w:ascii="Segoe UI Symbol" w:eastAsia="MS Gothic" w:hAnsi="Segoe UI Symbol" w:cs="Segoe UI Symbol"/>
                    <w:b/>
                    <w:lang w:eastAsia="sk-SK"/>
                  </w:rPr>
                  <w:t>☐</w:t>
                </w:r>
              </w:sdtContent>
            </w:sdt>
            <w:r w:rsidR="001A7206" w:rsidRPr="00DB1BD5">
              <w:rPr>
                <w:rFonts w:ascii="Book Antiqua" w:hAnsi="Book Antiqua"/>
                <w:b/>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0139D1E3" w14:textId="77777777" w:rsidR="001A7206" w:rsidRPr="00DB1BD5" w:rsidRDefault="00964AF8" w:rsidP="0057079D">
            <w:pPr>
              <w:jc w:val="center"/>
              <w:rPr>
                <w:rFonts w:ascii="Book Antiqua" w:hAnsi="Book Antiqua"/>
                <w:b/>
                <w:lang w:eastAsia="sk-SK"/>
              </w:rPr>
            </w:pPr>
            <w:sdt>
              <w:sdtPr>
                <w:rPr>
                  <w:rFonts w:ascii="Book Antiqua" w:hAnsi="Book Antiqua"/>
                  <w:b/>
                  <w:lang w:eastAsia="sk-SK"/>
                </w:rPr>
                <w:id w:val="-1594626508"/>
              </w:sdtPr>
              <w:sdtEndPr/>
              <w:sdtContent>
                <w:r w:rsidR="001A7206" w:rsidRPr="00DB1BD5">
                  <w:rPr>
                    <w:rFonts w:ascii="Segoe UI Symbol" w:eastAsia="MS Gothic" w:hAnsi="Segoe UI Symbol" w:cs="Segoe UI Symbol"/>
                    <w:b/>
                    <w:lang w:eastAsia="sk-SK"/>
                  </w:rPr>
                  <w:t>☒</w:t>
                </w:r>
              </w:sdtContent>
            </w:sdt>
            <w:r w:rsidR="001A7206" w:rsidRPr="00DB1BD5">
              <w:rPr>
                <w:rFonts w:ascii="Book Antiqua" w:hAnsi="Book Antiqua"/>
                <w:b/>
                <w:lang w:eastAsia="sk-SK"/>
              </w:rPr>
              <w:t xml:space="preserve">  Nie</w:t>
            </w:r>
          </w:p>
        </w:tc>
      </w:tr>
      <w:tr w:rsidR="001A7206" w:rsidRPr="00DB1BD5" w14:paraId="63C3BBB8" w14:textId="77777777" w:rsidTr="0057079D">
        <w:tc>
          <w:tcPr>
            <w:tcW w:w="9180" w:type="dxa"/>
            <w:gridSpan w:val="9"/>
            <w:tcBorders>
              <w:top w:val="nil"/>
              <w:left w:val="single" w:sz="4" w:space="0" w:color="auto"/>
              <w:bottom w:val="single" w:sz="4" w:space="0" w:color="auto"/>
              <w:right w:val="single" w:sz="4" w:space="0" w:color="auto"/>
            </w:tcBorders>
            <w:shd w:val="clear" w:color="auto" w:fill="FFFFFF"/>
          </w:tcPr>
          <w:p w14:paraId="001696F1" w14:textId="77777777" w:rsidR="001A7206" w:rsidRPr="00DB1BD5" w:rsidRDefault="001A7206" w:rsidP="0057079D">
            <w:pPr>
              <w:rPr>
                <w:rFonts w:ascii="Book Antiqua" w:hAnsi="Book Antiqua"/>
                <w:i/>
                <w:lang w:eastAsia="sk-SK"/>
              </w:rPr>
            </w:pPr>
            <w:r w:rsidRPr="00DB1BD5">
              <w:rPr>
                <w:rFonts w:ascii="Book Antiqua" w:hAnsi="Book Antiqua"/>
                <w:i/>
                <w:lang w:eastAsia="sk-SK"/>
              </w:rPr>
              <w:t>Ak áno, uveďte ktoré oblasti budú nimi upravené, resp. ktorých vykonávacích predpisov sa zmena dotkne:</w:t>
            </w:r>
          </w:p>
          <w:p w14:paraId="7DA95235" w14:textId="77777777" w:rsidR="001A7206" w:rsidRPr="00DB1BD5" w:rsidRDefault="001A7206" w:rsidP="0057079D">
            <w:pPr>
              <w:rPr>
                <w:rFonts w:ascii="Book Antiqua" w:hAnsi="Book Antiqua"/>
                <w:lang w:eastAsia="sk-SK"/>
              </w:rPr>
            </w:pPr>
          </w:p>
        </w:tc>
      </w:tr>
      <w:tr w:rsidR="001A7206" w:rsidRPr="00DB1BD5" w14:paraId="5539079F" w14:textId="77777777" w:rsidTr="0057079D">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67056678" w14:textId="77777777" w:rsidR="001A7206" w:rsidRPr="00DB1BD5" w:rsidRDefault="001A7206" w:rsidP="001A7206">
            <w:pPr>
              <w:numPr>
                <w:ilvl w:val="0"/>
                <w:numId w:val="2"/>
              </w:numPr>
              <w:spacing w:after="0" w:line="240" w:lineRule="auto"/>
              <w:ind w:left="426"/>
              <w:contextualSpacing/>
              <w:rPr>
                <w:rFonts w:ascii="Book Antiqua" w:eastAsia="Calibri" w:hAnsi="Book Antiqua"/>
                <w:b/>
              </w:rPr>
            </w:pPr>
            <w:r w:rsidRPr="00DB1BD5">
              <w:rPr>
                <w:rFonts w:ascii="Book Antiqua" w:eastAsia="Calibri" w:hAnsi="Book Antiqua"/>
                <w:b/>
              </w:rPr>
              <w:t xml:space="preserve">Transpozícia práva EÚ </w:t>
            </w:r>
          </w:p>
        </w:tc>
      </w:tr>
      <w:tr w:rsidR="001A7206" w:rsidRPr="00DB1BD5" w14:paraId="29A3F554" w14:textId="77777777" w:rsidTr="0057079D">
        <w:trPr>
          <w:trHeight w:val="157"/>
        </w:trPr>
        <w:tc>
          <w:tcPr>
            <w:tcW w:w="9180" w:type="dxa"/>
            <w:gridSpan w:val="9"/>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1A7206" w:rsidRPr="00DB1BD5" w14:paraId="2912DB38" w14:textId="77777777" w:rsidTr="0057079D">
              <w:trPr>
                <w:trHeight w:val="90"/>
              </w:trPr>
              <w:tc>
                <w:tcPr>
                  <w:tcW w:w="8643" w:type="dxa"/>
                </w:tcPr>
                <w:p w14:paraId="07E64C89" w14:textId="77777777" w:rsidR="001A7206" w:rsidRPr="00DB1BD5" w:rsidRDefault="001A7206" w:rsidP="0057079D">
                  <w:pPr>
                    <w:pStyle w:val="Default"/>
                    <w:rPr>
                      <w:rFonts w:ascii="Book Antiqua" w:hAnsi="Book Antiqua"/>
                      <w:color w:val="auto"/>
                      <w:sz w:val="22"/>
                      <w:szCs w:val="22"/>
                    </w:rPr>
                  </w:pPr>
                  <w:r w:rsidRPr="00DB1BD5">
                    <w:rPr>
                      <w:rFonts w:ascii="Book Antiqua" w:hAnsi="Book Antiqua"/>
                      <w:i/>
                      <w:iCs/>
                      <w:color w:val="auto"/>
                      <w:sz w:val="22"/>
                      <w:szCs w:val="22"/>
                    </w:rPr>
                    <w:t xml:space="preserve">Uveďte, či v predkladanom návrhu právneho predpisu dochádza ku </w:t>
                  </w:r>
                  <w:proofErr w:type="spellStart"/>
                  <w:r w:rsidRPr="00DB1BD5">
                    <w:rPr>
                      <w:rFonts w:ascii="Book Antiqua" w:hAnsi="Book Antiqua"/>
                      <w:i/>
                      <w:iCs/>
                      <w:color w:val="auto"/>
                      <w:sz w:val="22"/>
                      <w:szCs w:val="22"/>
                    </w:rPr>
                    <w:t>goldplatingu</w:t>
                  </w:r>
                  <w:proofErr w:type="spellEnd"/>
                  <w:r w:rsidRPr="00DB1BD5">
                    <w:rPr>
                      <w:rFonts w:ascii="Book Antiqua" w:hAnsi="Book Antiqua"/>
                      <w:i/>
                      <w:iCs/>
                      <w:color w:val="auto"/>
                      <w:sz w:val="22"/>
                      <w:szCs w:val="22"/>
                    </w:rPr>
                    <w:t xml:space="preserve"> podľa tabuľky zhody. </w:t>
                  </w:r>
                </w:p>
              </w:tc>
            </w:tr>
            <w:tr w:rsidR="001A7206" w:rsidRPr="00DB1BD5" w14:paraId="0BFCF8B1" w14:textId="77777777" w:rsidTr="0057079D">
              <w:trPr>
                <w:trHeight w:val="296"/>
              </w:trPr>
              <w:tc>
                <w:tcPr>
                  <w:tcW w:w="8643" w:type="dxa"/>
                </w:tcPr>
                <w:p w14:paraId="5370B6B4" w14:textId="77777777" w:rsidR="001A7206" w:rsidRPr="00DB1BD5" w:rsidRDefault="001A7206" w:rsidP="0057079D">
                  <w:pPr>
                    <w:pStyle w:val="Default"/>
                    <w:rPr>
                      <w:rFonts w:ascii="Book Antiqua" w:hAnsi="Book Antiqua"/>
                      <w:b/>
                      <w:iCs/>
                      <w:color w:val="auto"/>
                      <w:sz w:val="22"/>
                      <w:szCs w:val="22"/>
                    </w:rPr>
                  </w:pPr>
                  <w:r w:rsidRPr="00DB1BD5">
                    <w:rPr>
                      <w:rFonts w:ascii="Book Antiqua" w:hAnsi="Book Antiqua"/>
                      <w:b/>
                      <w:iCs/>
                      <w:color w:val="auto"/>
                      <w:sz w:val="22"/>
                      <w:szCs w:val="22"/>
                    </w:rPr>
                    <w:t xml:space="preserve">                                                                                                                               </w:t>
                  </w:r>
                  <w:sdt>
                    <w:sdtPr>
                      <w:rPr>
                        <w:rFonts w:ascii="Book Antiqua" w:hAnsi="Book Antiqua"/>
                        <w:b/>
                        <w:iCs/>
                        <w:color w:val="auto"/>
                        <w:sz w:val="22"/>
                        <w:szCs w:val="22"/>
                      </w:rPr>
                      <w:id w:val="1614706761"/>
                    </w:sdtPr>
                    <w:sdtEndPr/>
                    <w:sdtContent>
                      <w:r w:rsidRPr="00DB1BD5">
                        <w:rPr>
                          <w:rFonts w:ascii="Segoe UI Symbol" w:eastAsia="MS Gothic" w:hAnsi="Segoe UI Symbol" w:cs="Segoe UI Symbol"/>
                          <w:b/>
                          <w:iCs/>
                          <w:color w:val="auto"/>
                          <w:sz w:val="22"/>
                          <w:szCs w:val="22"/>
                        </w:rPr>
                        <w:t>☐</w:t>
                      </w:r>
                    </w:sdtContent>
                  </w:sdt>
                  <w:r w:rsidRPr="00DB1BD5">
                    <w:rPr>
                      <w:rFonts w:ascii="Book Antiqua" w:hAnsi="Book Antiqua"/>
                      <w:b/>
                      <w:iCs/>
                      <w:color w:val="auto"/>
                      <w:sz w:val="22"/>
                      <w:szCs w:val="22"/>
                    </w:rPr>
                    <w:t xml:space="preserve"> Áno                  </w:t>
                  </w:r>
                  <w:sdt>
                    <w:sdtPr>
                      <w:rPr>
                        <w:rFonts w:ascii="Book Antiqua" w:hAnsi="Book Antiqua"/>
                        <w:b/>
                        <w:iCs/>
                        <w:color w:val="auto"/>
                        <w:sz w:val="22"/>
                        <w:szCs w:val="22"/>
                      </w:rPr>
                      <w:id w:val="-155225922"/>
                    </w:sdtPr>
                    <w:sdtEndPr/>
                    <w:sdtContent>
                      <w:r w:rsidRPr="00DB1BD5">
                        <w:rPr>
                          <w:rFonts w:ascii="Segoe UI Symbol" w:eastAsia="MS Gothic" w:hAnsi="Segoe UI Symbol" w:cs="Segoe UI Symbol"/>
                          <w:b/>
                          <w:iCs/>
                          <w:color w:val="auto"/>
                          <w:sz w:val="22"/>
                          <w:szCs w:val="22"/>
                        </w:rPr>
                        <w:t>☒</w:t>
                      </w:r>
                    </w:sdtContent>
                  </w:sdt>
                  <w:r w:rsidRPr="00DB1BD5">
                    <w:rPr>
                      <w:rFonts w:ascii="Book Antiqua" w:hAnsi="Book Antiqua"/>
                      <w:b/>
                      <w:iCs/>
                      <w:color w:val="auto"/>
                      <w:sz w:val="22"/>
                      <w:szCs w:val="22"/>
                    </w:rPr>
                    <w:t xml:space="preserve"> Nie</w:t>
                  </w:r>
                </w:p>
                <w:p w14:paraId="261DFC8C" w14:textId="77777777" w:rsidR="001A7206" w:rsidRPr="00DB1BD5" w:rsidRDefault="001A7206" w:rsidP="0057079D">
                  <w:pPr>
                    <w:pStyle w:val="Default"/>
                    <w:rPr>
                      <w:rFonts w:ascii="Book Antiqua" w:hAnsi="Book Antiqua"/>
                      <w:i/>
                      <w:iCs/>
                      <w:color w:val="auto"/>
                      <w:sz w:val="22"/>
                      <w:szCs w:val="22"/>
                    </w:rPr>
                  </w:pPr>
                </w:p>
                <w:p w14:paraId="676E4293" w14:textId="77777777" w:rsidR="001A7206" w:rsidRPr="00DB1BD5" w:rsidRDefault="001A7206" w:rsidP="0057079D">
                  <w:pPr>
                    <w:pStyle w:val="Default"/>
                    <w:rPr>
                      <w:rFonts w:ascii="Book Antiqua" w:hAnsi="Book Antiqua"/>
                      <w:color w:val="auto"/>
                      <w:sz w:val="22"/>
                      <w:szCs w:val="22"/>
                    </w:rPr>
                  </w:pPr>
                  <w:r w:rsidRPr="00DB1BD5">
                    <w:rPr>
                      <w:rFonts w:ascii="Book Antiqua" w:hAnsi="Book Antiqua"/>
                      <w:i/>
                      <w:iCs/>
                      <w:color w:val="auto"/>
                      <w:sz w:val="22"/>
                      <w:szCs w:val="22"/>
                    </w:rPr>
                    <w:t xml:space="preserve">Ak áno, uveďte, ktorých vplyvov podľa bodu 9 sa </w:t>
                  </w:r>
                  <w:proofErr w:type="spellStart"/>
                  <w:r w:rsidRPr="00DB1BD5">
                    <w:rPr>
                      <w:rFonts w:ascii="Book Antiqua" w:hAnsi="Book Antiqua"/>
                      <w:i/>
                      <w:iCs/>
                      <w:color w:val="auto"/>
                      <w:sz w:val="22"/>
                      <w:szCs w:val="22"/>
                    </w:rPr>
                    <w:t>goldplating</w:t>
                  </w:r>
                  <w:proofErr w:type="spellEnd"/>
                  <w:r w:rsidRPr="00DB1BD5">
                    <w:rPr>
                      <w:rFonts w:ascii="Book Antiqua" w:hAnsi="Book Antiqua"/>
                      <w:i/>
                      <w:iCs/>
                      <w:color w:val="auto"/>
                      <w:sz w:val="22"/>
                      <w:szCs w:val="22"/>
                    </w:rPr>
                    <w:t xml:space="preserve"> týka: </w:t>
                  </w:r>
                </w:p>
              </w:tc>
            </w:tr>
            <w:tr w:rsidR="001A7206" w:rsidRPr="00DB1BD5" w14:paraId="00940597" w14:textId="77777777" w:rsidTr="0057079D">
              <w:trPr>
                <w:trHeight w:val="296"/>
              </w:trPr>
              <w:tc>
                <w:tcPr>
                  <w:tcW w:w="8643" w:type="dxa"/>
                </w:tcPr>
                <w:p w14:paraId="02DD5860" w14:textId="77777777" w:rsidR="001A7206" w:rsidRPr="00DB1BD5" w:rsidRDefault="001A7206" w:rsidP="0057079D">
                  <w:pPr>
                    <w:pStyle w:val="Default"/>
                    <w:rPr>
                      <w:rFonts w:ascii="Book Antiqua" w:hAnsi="Book Antiqua"/>
                      <w:sz w:val="22"/>
                      <w:szCs w:val="22"/>
                    </w:rPr>
                  </w:pPr>
                </w:p>
              </w:tc>
            </w:tr>
          </w:tbl>
          <w:p w14:paraId="49A71380" w14:textId="77777777" w:rsidR="001A7206" w:rsidRPr="00DB1BD5" w:rsidRDefault="001A7206" w:rsidP="0057079D">
            <w:pPr>
              <w:jc w:val="both"/>
              <w:rPr>
                <w:rFonts w:ascii="Book Antiqua" w:hAnsi="Book Antiqua"/>
                <w:i/>
                <w:lang w:eastAsia="sk-SK"/>
              </w:rPr>
            </w:pPr>
          </w:p>
        </w:tc>
      </w:tr>
      <w:tr w:rsidR="001A7206" w:rsidRPr="00DB1BD5" w14:paraId="418C0DA1" w14:textId="77777777" w:rsidTr="0057079D">
        <w:trPr>
          <w:trHeight w:val="248"/>
        </w:trPr>
        <w:tc>
          <w:tcPr>
            <w:tcW w:w="9180" w:type="dxa"/>
            <w:gridSpan w:val="9"/>
            <w:tcBorders>
              <w:top w:val="nil"/>
              <w:left w:val="single" w:sz="4" w:space="0" w:color="000000"/>
              <w:bottom w:val="single" w:sz="4" w:space="0" w:color="000000"/>
              <w:right w:val="single" w:sz="4" w:space="0" w:color="000000"/>
            </w:tcBorders>
            <w:shd w:val="clear" w:color="auto" w:fill="FFFFFF"/>
          </w:tcPr>
          <w:p w14:paraId="12076A77" w14:textId="77777777" w:rsidR="001A7206" w:rsidRPr="00DB1BD5" w:rsidRDefault="001A7206" w:rsidP="0057079D">
            <w:pPr>
              <w:jc w:val="center"/>
              <w:rPr>
                <w:rFonts w:ascii="Book Antiqua" w:hAnsi="Book Antiqua"/>
                <w:lang w:eastAsia="sk-SK"/>
              </w:rPr>
            </w:pPr>
          </w:p>
        </w:tc>
      </w:tr>
      <w:tr w:rsidR="001A7206" w:rsidRPr="00DB1BD5" w14:paraId="0375B7BA" w14:textId="77777777" w:rsidTr="0057079D">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34F3AE62" w14:textId="77777777" w:rsidR="001A7206" w:rsidRPr="00DB1BD5" w:rsidRDefault="001A7206" w:rsidP="001A7206">
            <w:pPr>
              <w:numPr>
                <w:ilvl w:val="0"/>
                <w:numId w:val="2"/>
              </w:numPr>
              <w:spacing w:after="0" w:line="240" w:lineRule="auto"/>
              <w:ind w:left="426"/>
              <w:contextualSpacing/>
              <w:rPr>
                <w:rFonts w:ascii="Book Antiqua" w:eastAsia="Calibri" w:hAnsi="Book Antiqua"/>
                <w:b/>
              </w:rPr>
            </w:pPr>
            <w:r w:rsidRPr="00DB1BD5">
              <w:rPr>
                <w:rFonts w:ascii="Book Antiqua" w:eastAsia="Calibri" w:hAnsi="Book Antiqua"/>
                <w:b/>
              </w:rPr>
              <w:t>Preskúmanie účelnosti</w:t>
            </w:r>
          </w:p>
        </w:tc>
      </w:tr>
      <w:tr w:rsidR="001A7206" w:rsidRPr="00DB1BD5" w14:paraId="676569F1" w14:textId="77777777" w:rsidTr="0057079D">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5616110B" w14:textId="77777777" w:rsidR="001A7206" w:rsidRPr="00DB1BD5" w:rsidRDefault="001A7206" w:rsidP="0057079D">
            <w:pPr>
              <w:rPr>
                <w:rFonts w:ascii="Book Antiqua" w:hAnsi="Book Antiqua"/>
                <w:i/>
                <w:lang w:eastAsia="sk-SK"/>
              </w:rPr>
            </w:pPr>
            <w:r w:rsidRPr="00DB1BD5">
              <w:rPr>
                <w:rFonts w:ascii="Book Antiqua" w:hAnsi="Book Antiqua"/>
                <w:i/>
                <w:lang w:eastAsia="sk-SK"/>
              </w:rPr>
              <w:t>Uveďte termín, kedy by malo dôjsť k preskúmaniu účinnosti a účelnosti predkladaného materiálu.</w:t>
            </w:r>
          </w:p>
          <w:p w14:paraId="2798AEDC" w14:textId="77777777" w:rsidR="001A7206" w:rsidRPr="00DB1BD5" w:rsidRDefault="001A7206" w:rsidP="0057079D">
            <w:pPr>
              <w:rPr>
                <w:rFonts w:ascii="Book Antiqua" w:hAnsi="Book Antiqua"/>
                <w:i/>
                <w:lang w:eastAsia="sk-SK"/>
              </w:rPr>
            </w:pPr>
            <w:r w:rsidRPr="00DB1BD5">
              <w:rPr>
                <w:rFonts w:ascii="Book Antiqua" w:hAnsi="Book Antiqua"/>
                <w:i/>
                <w:lang w:eastAsia="sk-SK"/>
              </w:rPr>
              <w:t>Uveďte kritériá, na základe ktorých bude preskúmanie vykonané.</w:t>
            </w:r>
          </w:p>
          <w:p w14:paraId="2778FBED" w14:textId="77777777" w:rsidR="001A7206" w:rsidRPr="00DB1BD5" w:rsidRDefault="001A7206" w:rsidP="0057079D">
            <w:pPr>
              <w:rPr>
                <w:rFonts w:ascii="Book Antiqua" w:hAnsi="Book Antiqua"/>
                <w:lang w:eastAsia="sk-SK"/>
              </w:rPr>
            </w:pPr>
            <w:r w:rsidRPr="00DB1BD5">
              <w:rPr>
                <w:rFonts w:ascii="Book Antiqua" w:hAnsi="Book Antiqua"/>
                <w:lang w:eastAsia="sk-SK"/>
              </w:rPr>
              <w:t xml:space="preserve">K preskúmaniu účelnosti by malo prísť po uplynutí dvoch rokov od nadobudnutia účinnosti zákona, kedy by mali byť všetky doručené žiadosti už vybavené. Preskúmané budú názory verejnosti a postoj verejnosti. </w:t>
            </w:r>
          </w:p>
        </w:tc>
      </w:tr>
      <w:tr w:rsidR="001A7206" w:rsidRPr="00DB1BD5" w14:paraId="65E68B67" w14:textId="77777777" w:rsidTr="0057079D">
        <w:trPr>
          <w:trHeight w:val="283"/>
        </w:trPr>
        <w:tc>
          <w:tcPr>
            <w:tcW w:w="9180" w:type="dxa"/>
            <w:gridSpan w:val="9"/>
            <w:tcBorders>
              <w:top w:val="single" w:sz="4" w:space="0" w:color="auto"/>
              <w:left w:val="single" w:sz="4" w:space="0" w:color="auto"/>
              <w:bottom w:val="single" w:sz="4" w:space="0" w:color="FFFFFF"/>
              <w:right w:val="single" w:sz="4" w:space="0" w:color="auto"/>
            </w:tcBorders>
            <w:shd w:val="clear" w:color="auto" w:fill="E2E2E2"/>
            <w:vAlign w:val="center"/>
          </w:tcPr>
          <w:p w14:paraId="3EBCA3D9" w14:textId="77777777" w:rsidR="001A7206" w:rsidRPr="00DB1BD5" w:rsidRDefault="001A7206" w:rsidP="001A7206">
            <w:pPr>
              <w:numPr>
                <w:ilvl w:val="0"/>
                <w:numId w:val="2"/>
              </w:numPr>
              <w:spacing w:after="0" w:line="240" w:lineRule="auto"/>
              <w:ind w:left="426"/>
              <w:contextualSpacing/>
              <w:rPr>
                <w:rFonts w:ascii="Book Antiqua" w:eastAsia="Calibri" w:hAnsi="Book Antiqua"/>
                <w:b/>
              </w:rPr>
            </w:pPr>
            <w:r w:rsidRPr="00DB1BD5">
              <w:rPr>
                <w:rFonts w:ascii="Book Antiqua" w:eastAsia="Calibri" w:hAnsi="Book Antiqua"/>
                <w:b/>
              </w:rPr>
              <w:t>Vybrané vplyvy  materiálu</w:t>
            </w:r>
          </w:p>
        </w:tc>
      </w:tr>
      <w:tr w:rsidR="001A7206" w:rsidRPr="00DB1BD5" w14:paraId="656D0B5E" w14:textId="77777777" w:rsidTr="0057079D">
        <w:tc>
          <w:tcPr>
            <w:tcW w:w="3812" w:type="dxa"/>
            <w:tcBorders>
              <w:top w:val="single" w:sz="4" w:space="0" w:color="auto"/>
              <w:left w:val="single" w:sz="4" w:space="0" w:color="auto"/>
              <w:bottom w:val="nil"/>
              <w:right w:val="single" w:sz="4" w:space="0" w:color="auto"/>
            </w:tcBorders>
            <w:shd w:val="clear" w:color="auto" w:fill="E2E2E2"/>
          </w:tcPr>
          <w:p w14:paraId="587EEADF" w14:textId="77777777" w:rsidR="001A7206" w:rsidRPr="00DB1BD5" w:rsidRDefault="001A7206" w:rsidP="0057079D">
            <w:pPr>
              <w:rPr>
                <w:rFonts w:ascii="Book Antiqua" w:hAnsi="Book Antiqua"/>
                <w:b/>
                <w:lang w:eastAsia="sk-SK"/>
              </w:rPr>
            </w:pPr>
            <w:r w:rsidRPr="00DB1BD5">
              <w:rPr>
                <w:rFonts w:ascii="Book Antiqua" w:hAnsi="Book Antiqua"/>
                <w:b/>
                <w:lang w:eastAsia="sk-SK"/>
              </w:rPr>
              <w:t>Vplyvy na rozpočet verejnej správy</w:t>
            </w:r>
          </w:p>
        </w:tc>
        <w:sdt>
          <w:sdtPr>
            <w:rPr>
              <w:rFonts w:ascii="Book Antiqua" w:hAnsi="Book Antiqua"/>
              <w:b/>
              <w:lang w:eastAsia="sk-SK"/>
            </w:rPr>
            <w:id w:val="-1066412587"/>
          </w:sdtPr>
          <w:sdtEndPr/>
          <w:sdtContent>
            <w:tc>
              <w:tcPr>
                <w:tcW w:w="541" w:type="dxa"/>
                <w:tcBorders>
                  <w:top w:val="single" w:sz="4" w:space="0" w:color="auto"/>
                  <w:left w:val="single" w:sz="4" w:space="0" w:color="auto"/>
                  <w:bottom w:val="dotted" w:sz="4" w:space="0" w:color="auto"/>
                  <w:right w:val="nil"/>
                </w:tcBorders>
              </w:tcPr>
              <w:p w14:paraId="180561E7" w14:textId="77777777" w:rsidR="001A7206" w:rsidRPr="00DB1BD5" w:rsidRDefault="001A7206" w:rsidP="0057079D">
                <w:pPr>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312" w:type="dxa"/>
            <w:tcBorders>
              <w:top w:val="single" w:sz="4" w:space="0" w:color="auto"/>
              <w:left w:val="nil"/>
              <w:bottom w:val="dotted" w:sz="4" w:space="0" w:color="auto"/>
              <w:right w:val="nil"/>
            </w:tcBorders>
          </w:tcPr>
          <w:p w14:paraId="21899C2F" w14:textId="77777777" w:rsidR="001A7206" w:rsidRPr="00DB1BD5" w:rsidRDefault="001A7206" w:rsidP="0057079D">
            <w:pPr>
              <w:rPr>
                <w:rFonts w:ascii="Book Antiqua" w:hAnsi="Book Antiqua"/>
                <w:b/>
                <w:lang w:eastAsia="sk-SK"/>
              </w:rPr>
            </w:pPr>
            <w:r w:rsidRPr="00DB1BD5">
              <w:rPr>
                <w:rFonts w:ascii="Book Antiqua" w:hAnsi="Book Antiqua"/>
                <w:b/>
                <w:lang w:eastAsia="sk-SK"/>
              </w:rPr>
              <w:t>Pozitívne</w:t>
            </w:r>
          </w:p>
        </w:tc>
        <w:sdt>
          <w:sdtPr>
            <w:rPr>
              <w:rFonts w:ascii="Book Antiqua" w:hAnsi="Book Antiqua"/>
              <w:b/>
              <w:lang w:eastAsia="sk-SK"/>
            </w:rPr>
            <w:id w:val="-1481296198"/>
          </w:sdtPr>
          <w:sdtEndPr/>
          <w:sdtContent>
            <w:tc>
              <w:tcPr>
                <w:tcW w:w="538" w:type="dxa"/>
                <w:gridSpan w:val="2"/>
                <w:tcBorders>
                  <w:top w:val="single" w:sz="4" w:space="0" w:color="auto"/>
                  <w:left w:val="nil"/>
                  <w:bottom w:val="dotted" w:sz="4" w:space="0" w:color="auto"/>
                  <w:right w:val="nil"/>
                </w:tcBorders>
              </w:tcPr>
              <w:p w14:paraId="37397291" w14:textId="77777777" w:rsidR="001A7206" w:rsidRPr="00DB1BD5" w:rsidRDefault="001A7206" w:rsidP="0057079D">
                <w:pPr>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133" w:type="dxa"/>
            <w:tcBorders>
              <w:top w:val="single" w:sz="4" w:space="0" w:color="auto"/>
              <w:left w:val="nil"/>
              <w:bottom w:val="dotted" w:sz="4" w:space="0" w:color="auto"/>
              <w:right w:val="nil"/>
            </w:tcBorders>
          </w:tcPr>
          <w:p w14:paraId="31ED070F" w14:textId="77777777" w:rsidR="001A7206" w:rsidRPr="00DB1BD5" w:rsidRDefault="001A7206" w:rsidP="0057079D">
            <w:pPr>
              <w:rPr>
                <w:rFonts w:ascii="Book Antiqua" w:hAnsi="Book Antiqua"/>
                <w:b/>
                <w:lang w:eastAsia="sk-SK"/>
              </w:rPr>
            </w:pPr>
            <w:r w:rsidRPr="00DB1BD5">
              <w:rPr>
                <w:rFonts w:ascii="Book Antiqua" w:hAnsi="Book Antiqua"/>
                <w:b/>
                <w:lang w:eastAsia="sk-SK"/>
              </w:rPr>
              <w:t>Žiadne</w:t>
            </w:r>
          </w:p>
        </w:tc>
        <w:sdt>
          <w:sdtPr>
            <w:rPr>
              <w:rFonts w:ascii="Book Antiqua" w:hAnsi="Book Antiqua"/>
              <w:b/>
              <w:lang w:eastAsia="sk-SK"/>
            </w:rPr>
            <w:id w:val="-755052973"/>
          </w:sdtPr>
          <w:sdtEndPr/>
          <w:sdtContent>
            <w:tc>
              <w:tcPr>
                <w:tcW w:w="547" w:type="dxa"/>
                <w:gridSpan w:val="2"/>
                <w:tcBorders>
                  <w:top w:val="single" w:sz="4" w:space="0" w:color="auto"/>
                  <w:left w:val="nil"/>
                  <w:bottom w:val="dotted" w:sz="4" w:space="0" w:color="auto"/>
                  <w:right w:val="nil"/>
                </w:tcBorders>
              </w:tcPr>
              <w:p w14:paraId="6D3490E1" w14:textId="77777777" w:rsidR="001A7206" w:rsidRPr="00DB1BD5" w:rsidRDefault="001A7206" w:rsidP="0057079D">
                <w:pPr>
                  <w:ind w:left="-107" w:right="-108"/>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297" w:type="dxa"/>
            <w:tcBorders>
              <w:top w:val="single" w:sz="4" w:space="0" w:color="auto"/>
              <w:left w:val="nil"/>
              <w:bottom w:val="dotted" w:sz="4" w:space="0" w:color="auto"/>
              <w:right w:val="single" w:sz="4" w:space="0" w:color="auto"/>
            </w:tcBorders>
          </w:tcPr>
          <w:p w14:paraId="14A6FE0E" w14:textId="77777777" w:rsidR="001A7206" w:rsidRPr="00DB1BD5" w:rsidRDefault="001A7206" w:rsidP="0057079D">
            <w:pPr>
              <w:ind w:left="34"/>
              <w:rPr>
                <w:rFonts w:ascii="Book Antiqua" w:hAnsi="Book Antiqua"/>
                <w:b/>
                <w:lang w:eastAsia="sk-SK"/>
              </w:rPr>
            </w:pPr>
            <w:r w:rsidRPr="00DB1BD5">
              <w:rPr>
                <w:rFonts w:ascii="Book Antiqua" w:hAnsi="Book Antiqua"/>
                <w:b/>
                <w:lang w:eastAsia="sk-SK"/>
              </w:rPr>
              <w:t>Negatívne</w:t>
            </w:r>
          </w:p>
        </w:tc>
      </w:tr>
      <w:tr w:rsidR="001A7206" w:rsidRPr="00DB1BD5" w14:paraId="2B0BB9D5" w14:textId="77777777" w:rsidTr="0057079D">
        <w:tc>
          <w:tcPr>
            <w:tcW w:w="3812" w:type="dxa"/>
            <w:tcBorders>
              <w:top w:val="nil"/>
              <w:left w:val="single" w:sz="4" w:space="0" w:color="auto"/>
              <w:bottom w:val="nil"/>
              <w:right w:val="single" w:sz="4" w:space="0" w:color="auto"/>
            </w:tcBorders>
            <w:shd w:val="clear" w:color="auto" w:fill="E2E2E2"/>
          </w:tcPr>
          <w:p w14:paraId="57E104F2" w14:textId="1F3C307A" w:rsidR="001A7206" w:rsidRPr="00DB1BD5" w:rsidRDefault="001A7206" w:rsidP="0057079D">
            <w:pPr>
              <w:rPr>
                <w:rFonts w:ascii="Book Antiqua" w:hAnsi="Book Antiqua"/>
                <w:lang w:eastAsia="sk-SK"/>
              </w:rPr>
            </w:pPr>
            <w:r w:rsidRPr="00DB1BD5">
              <w:rPr>
                <w:rFonts w:ascii="Book Antiqua" w:hAnsi="Book Antiqua"/>
                <w:lang w:eastAsia="sk-SK"/>
              </w:rPr>
              <w:t xml:space="preserve">    z toho rozpočt</w:t>
            </w:r>
            <w:r w:rsidR="00CE6D46">
              <w:rPr>
                <w:rFonts w:ascii="Book Antiqua" w:hAnsi="Book Antiqua"/>
                <w:lang w:eastAsia="sk-SK"/>
              </w:rPr>
              <w:t xml:space="preserve">ovo zabezpečené vplyvy, </w:t>
            </w:r>
            <w:r w:rsidRPr="00DB1BD5">
              <w:rPr>
                <w:rFonts w:ascii="Book Antiqua" w:hAnsi="Book Antiqua"/>
                <w:lang w:eastAsia="sk-SK"/>
              </w:rPr>
              <w:t>v prípade identifikovaného negatívneho vplyvu</w:t>
            </w:r>
          </w:p>
        </w:tc>
        <w:sdt>
          <w:sdtPr>
            <w:rPr>
              <w:rFonts w:ascii="Book Antiqua" w:hAnsi="Book Antiqua"/>
              <w:lang w:eastAsia="sk-SK"/>
            </w:rPr>
            <w:id w:val="-1143340457"/>
          </w:sdtPr>
          <w:sdtEndPr/>
          <w:sdtContent>
            <w:tc>
              <w:tcPr>
                <w:tcW w:w="541" w:type="dxa"/>
                <w:tcBorders>
                  <w:top w:val="dotted" w:sz="4" w:space="0" w:color="auto"/>
                  <w:left w:val="single" w:sz="4" w:space="0" w:color="auto"/>
                  <w:bottom w:val="dotted" w:sz="4" w:space="0" w:color="auto"/>
                  <w:right w:val="nil"/>
                </w:tcBorders>
                <w:vAlign w:val="center"/>
              </w:tcPr>
              <w:p w14:paraId="6E87A2D6" w14:textId="77777777" w:rsidR="001A7206" w:rsidRPr="00DB1BD5" w:rsidRDefault="001A7206" w:rsidP="0057079D">
                <w:pPr>
                  <w:jc w:val="center"/>
                  <w:rPr>
                    <w:rFonts w:ascii="Book Antiqua" w:hAnsi="Book Antiqua"/>
                    <w:lang w:eastAsia="sk-SK"/>
                  </w:rPr>
                </w:pPr>
                <w:r w:rsidRPr="00DB1BD5">
                  <w:rPr>
                    <w:rFonts w:ascii="Segoe UI Symbol" w:eastAsia="MS Gothic" w:hAnsi="Segoe UI Symbol" w:cs="Segoe UI Symbol"/>
                    <w:lang w:eastAsia="sk-SK"/>
                  </w:rPr>
                  <w:t>☐</w:t>
                </w:r>
              </w:p>
            </w:tc>
          </w:sdtContent>
        </w:sdt>
        <w:tc>
          <w:tcPr>
            <w:tcW w:w="1312" w:type="dxa"/>
            <w:tcBorders>
              <w:top w:val="dotted" w:sz="4" w:space="0" w:color="auto"/>
              <w:left w:val="nil"/>
              <w:bottom w:val="dotted" w:sz="4" w:space="0" w:color="auto"/>
              <w:right w:val="nil"/>
            </w:tcBorders>
            <w:vAlign w:val="center"/>
          </w:tcPr>
          <w:p w14:paraId="647ECD4C" w14:textId="77777777" w:rsidR="001A7206" w:rsidRPr="00DB1BD5" w:rsidRDefault="001A7206" w:rsidP="0057079D">
            <w:pPr>
              <w:rPr>
                <w:rFonts w:ascii="Book Antiqua" w:hAnsi="Book Antiqua"/>
                <w:lang w:eastAsia="sk-SK"/>
              </w:rPr>
            </w:pPr>
            <w:r w:rsidRPr="00DB1BD5">
              <w:rPr>
                <w:rFonts w:ascii="Book Antiqua" w:hAnsi="Book Antiqua"/>
                <w:lang w:eastAsia="sk-SK"/>
              </w:rPr>
              <w:t>Áno</w:t>
            </w:r>
          </w:p>
        </w:tc>
        <w:sdt>
          <w:sdtPr>
            <w:rPr>
              <w:rFonts w:ascii="Book Antiqua" w:hAnsi="Book Antiqua"/>
              <w:lang w:eastAsia="sk-SK"/>
            </w:rPr>
            <w:id w:val="405798427"/>
          </w:sdtPr>
          <w:sdtEndPr/>
          <w:sdtContent>
            <w:tc>
              <w:tcPr>
                <w:tcW w:w="538" w:type="dxa"/>
                <w:gridSpan w:val="2"/>
                <w:tcBorders>
                  <w:top w:val="dotted" w:sz="4" w:space="0" w:color="auto"/>
                  <w:left w:val="nil"/>
                  <w:bottom w:val="dotted" w:sz="4" w:space="0" w:color="auto"/>
                  <w:right w:val="nil"/>
                </w:tcBorders>
                <w:vAlign w:val="center"/>
              </w:tcPr>
              <w:p w14:paraId="6F96C9A1" w14:textId="77777777" w:rsidR="001A7206" w:rsidRPr="00DB1BD5" w:rsidRDefault="001A7206" w:rsidP="0057079D">
                <w:pPr>
                  <w:jc w:val="center"/>
                  <w:rPr>
                    <w:rFonts w:ascii="Book Antiqua" w:hAnsi="Book Antiqua"/>
                    <w:lang w:eastAsia="sk-SK"/>
                  </w:rPr>
                </w:pPr>
                <w:r w:rsidRPr="00DB1BD5">
                  <w:rPr>
                    <w:rFonts w:ascii="Segoe UI Symbol" w:eastAsia="MS Gothic" w:hAnsi="Segoe UI Symbol" w:cs="Segoe UI Symbol"/>
                    <w:lang w:eastAsia="sk-SK"/>
                  </w:rPr>
                  <w:t>☒</w:t>
                </w:r>
              </w:p>
            </w:tc>
          </w:sdtContent>
        </w:sdt>
        <w:tc>
          <w:tcPr>
            <w:tcW w:w="1133" w:type="dxa"/>
            <w:tcBorders>
              <w:top w:val="dotted" w:sz="4" w:space="0" w:color="auto"/>
              <w:left w:val="nil"/>
              <w:bottom w:val="dotted" w:sz="4" w:space="0" w:color="auto"/>
              <w:right w:val="nil"/>
            </w:tcBorders>
            <w:vAlign w:val="center"/>
          </w:tcPr>
          <w:p w14:paraId="06C20A58" w14:textId="77777777" w:rsidR="001A7206" w:rsidRPr="00DB1BD5" w:rsidRDefault="001A7206" w:rsidP="0057079D">
            <w:pPr>
              <w:rPr>
                <w:rFonts w:ascii="Book Antiqua" w:hAnsi="Book Antiqua"/>
                <w:lang w:eastAsia="sk-SK"/>
              </w:rPr>
            </w:pPr>
            <w:r w:rsidRPr="00DB1BD5">
              <w:rPr>
                <w:rFonts w:ascii="Book Antiqua" w:hAnsi="Book Antiqua"/>
                <w:lang w:eastAsia="sk-SK"/>
              </w:rPr>
              <w:t>Nie</w:t>
            </w:r>
          </w:p>
        </w:tc>
        <w:sdt>
          <w:sdtPr>
            <w:rPr>
              <w:rFonts w:ascii="Book Antiqua" w:hAnsi="Book Antiqua"/>
              <w:lang w:eastAsia="sk-SK"/>
            </w:rPr>
            <w:id w:val="-1346477702"/>
          </w:sdtPr>
          <w:sdtEndPr/>
          <w:sdtContent>
            <w:tc>
              <w:tcPr>
                <w:tcW w:w="547" w:type="dxa"/>
                <w:gridSpan w:val="2"/>
                <w:tcBorders>
                  <w:top w:val="dotted" w:sz="4" w:space="0" w:color="auto"/>
                  <w:left w:val="nil"/>
                  <w:bottom w:val="dotted" w:sz="4" w:space="0" w:color="auto"/>
                  <w:right w:val="nil"/>
                </w:tcBorders>
                <w:vAlign w:val="center"/>
              </w:tcPr>
              <w:p w14:paraId="5D139853" w14:textId="77777777" w:rsidR="001A7206" w:rsidRPr="00DB1BD5" w:rsidRDefault="001A7206" w:rsidP="0057079D">
                <w:pPr>
                  <w:ind w:left="-107" w:right="-108"/>
                  <w:jc w:val="center"/>
                  <w:rPr>
                    <w:rFonts w:ascii="Book Antiqua" w:hAnsi="Book Antiqua"/>
                    <w:lang w:eastAsia="sk-SK"/>
                  </w:rPr>
                </w:pPr>
                <w:r w:rsidRPr="00DB1BD5">
                  <w:rPr>
                    <w:rFonts w:ascii="Segoe UI Symbol" w:eastAsia="MS Gothic" w:hAnsi="Segoe UI Symbol" w:cs="Segoe UI Symbol"/>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3C7977F" w14:textId="77777777" w:rsidR="001A7206" w:rsidRPr="00DB1BD5" w:rsidRDefault="001A7206" w:rsidP="0057079D">
            <w:pPr>
              <w:ind w:left="34"/>
              <w:rPr>
                <w:rFonts w:ascii="Book Antiqua" w:hAnsi="Book Antiqua"/>
                <w:lang w:eastAsia="sk-SK"/>
              </w:rPr>
            </w:pPr>
            <w:r w:rsidRPr="00DB1BD5">
              <w:rPr>
                <w:rFonts w:ascii="Book Antiqua" w:hAnsi="Book Antiqua"/>
                <w:lang w:eastAsia="sk-SK"/>
              </w:rPr>
              <w:t>Čiastočne</w:t>
            </w:r>
          </w:p>
        </w:tc>
      </w:tr>
      <w:tr w:rsidR="001A7206" w:rsidRPr="00DB1BD5" w14:paraId="183886F1" w14:textId="77777777" w:rsidTr="0057079D">
        <w:tc>
          <w:tcPr>
            <w:tcW w:w="3812" w:type="dxa"/>
            <w:tcBorders>
              <w:top w:val="nil"/>
              <w:left w:val="single" w:sz="4" w:space="0" w:color="auto"/>
              <w:bottom w:val="nil"/>
              <w:right w:val="single" w:sz="4" w:space="0" w:color="auto"/>
            </w:tcBorders>
            <w:shd w:val="clear" w:color="auto" w:fill="E2E2E2"/>
          </w:tcPr>
          <w:p w14:paraId="7BE4D9EC" w14:textId="77777777" w:rsidR="001A7206" w:rsidRPr="00DB1BD5" w:rsidRDefault="001A7206" w:rsidP="0057079D">
            <w:pPr>
              <w:rPr>
                <w:rFonts w:ascii="Book Antiqua" w:hAnsi="Book Antiqua"/>
                <w:b/>
                <w:lang w:eastAsia="sk-SK"/>
              </w:rPr>
            </w:pPr>
            <w:r w:rsidRPr="00DB1BD5">
              <w:rPr>
                <w:rFonts w:ascii="Book Antiqua" w:hAnsi="Book Antiqua"/>
                <w:b/>
                <w:lang w:eastAsia="sk-SK"/>
              </w:rPr>
              <w:lastRenderedPageBreak/>
              <w:t>v tom vplyvy na rozpočty obcí a vyšších územných celkov</w:t>
            </w:r>
          </w:p>
        </w:tc>
        <w:sdt>
          <w:sdtPr>
            <w:rPr>
              <w:rFonts w:ascii="Book Antiqua" w:hAnsi="Book Antiqua"/>
              <w:b/>
              <w:lang w:eastAsia="sk-SK"/>
            </w:rPr>
            <w:id w:val="-1577430931"/>
          </w:sdtPr>
          <w:sdtEndPr/>
          <w:sdtContent>
            <w:tc>
              <w:tcPr>
                <w:tcW w:w="541" w:type="dxa"/>
                <w:tcBorders>
                  <w:top w:val="dotted" w:sz="4" w:space="0" w:color="auto"/>
                  <w:left w:val="single" w:sz="4" w:space="0" w:color="auto"/>
                  <w:bottom w:val="dotted" w:sz="4" w:space="0" w:color="auto"/>
                  <w:right w:val="nil"/>
                </w:tcBorders>
              </w:tcPr>
              <w:p w14:paraId="15891FC2" w14:textId="77777777" w:rsidR="001A7206" w:rsidRPr="00DB1BD5" w:rsidRDefault="001A7206" w:rsidP="0057079D">
                <w:pPr>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312" w:type="dxa"/>
            <w:tcBorders>
              <w:top w:val="dotted" w:sz="4" w:space="0" w:color="auto"/>
              <w:left w:val="nil"/>
              <w:bottom w:val="dotted" w:sz="4" w:space="0" w:color="auto"/>
              <w:right w:val="nil"/>
            </w:tcBorders>
          </w:tcPr>
          <w:p w14:paraId="4894140B" w14:textId="77777777" w:rsidR="001A7206" w:rsidRPr="00DB1BD5" w:rsidRDefault="001A7206" w:rsidP="0057079D">
            <w:pPr>
              <w:rPr>
                <w:rFonts w:ascii="Book Antiqua" w:hAnsi="Book Antiqua"/>
                <w:b/>
                <w:lang w:eastAsia="sk-SK"/>
              </w:rPr>
            </w:pPr>
            <w:r w:rsidRPr="00DB1BD5">
              <w:rPr>
                <w:rFonts w:ascii="Book Antiqua" w:hAnsi="Book Antiqua"/>
                <w:b/>
                <w:lang w:eastAsia="sk-SK"/>
              </w:rPr>
              <w:t>Pozitívne</w:t>
            </w:r>
          </w:p>
        </w:tc>
        <w:sdt>
          <w:sdtPr>
            <w:rPr>
              <w:rFonts w:ascii="Book Antiqua" w:hAnsi="Book Antiqua"/>
              <w:b/>
              <w:lang w:eastAsia="sk-SK"/>
            </w:rPr>
            <w:id w:val="-1035963967"/>
          </w:sdtPr>
          <w:sdtEndPr/>
          <w:sdtContent>
            <w:tc>
              <w:tcPr>
                <w:tcW w:w="538" w:type="dxa"/>
                <w:gridSpan w:val="2"/>
                <w:tcBorders>
                  <w:top w:val="dotted" w:sz="4" w:space="0" w:color="auto"/>
                  <w:left w:val="nil"/>
                  <w:bottom w:val="dotted" w:sz="4" w:space="0" w:color="auto"/>
                  <w:right w:val="nil"/>
                </w:tcBorders>
              </w:tcPr>
              <w:p w14:paraId="73D1B72B" w14:textId="77777777" w:rsidR="001A7206" w:rsidRPr="00DB1BD5" w:rsidRDefault="001A7206" w:rsidP="0057079D">
                <w:pPr>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133" w:type="dxa"/>
            <w:tcBorders>
              <w:top w:val="dotted" w:sz="4" w:space="0" w:color="auto"/>
              <w:left w:val="nil"/>
              <w:bottom w:val="dotted" w:sz="4" w:space="0" w:color="auto"/>
              <w:right w:val="nil"/>
            </w:tcBorders>
          </w:tcPr>
          <w:p w14:paraId="4F6CF045" w14:textId="77777777" w:rsidR="001A7206" w:rsidRPr="00DB1BD5" w:rsidRDefault="001A7206" w:rsidP="0057079D">
            <w:pPr>
              <w:rPr>
                <w:rFonts w:ascii="Book Antiqua" w:hAnsi="Book Antiqua"/>
                <w:b/>
                <w:lang w:eastAsia="sk-SK"/>
              </w:rPr>
            </w:pPr>
            <w:r w:rsidRPr="00DB1BD5">
              <w:rPr>
                <w:rFonts w:ascii="Book Antiqua" w:hAnsi="Book Antiqua"/>
                <w:b/>
                <w:lang w:eastAsia="sk-SK"/>
              </w:rPr>
              <w:t>Žiadne</w:t>
            </w:r>
          </w:p>
        </w:tc>
        <w:sdt>
          <w:sdtPr>
            <w:rPr>
              <w:rFonts w:ascii="Book Antiqua" w:hAnsi="Book Antiqua"/>
              <w:b/>
              <w:lang w:eastAsia="sk-SK"/>
            </w:rPr>
            <w:id w:val="1094750243"/>
          </w:sdtPr>
          <w:sdtEndPr/>
          <w:sdtContent>
            <w:tc>
              <w:tcPr>
                <w:tcW w:w="547" w:type="dxa"/>
                <w:gridSpan w:val="2"/>
                <w:tcBorders>
                  <w:top w:val="dotted" w:sz="4" w:space="0" w:color="auto"/>
                  <w:left w:val="nil"/>
                  <w:bottom w:val="dotted" w:sz="4" w:space="0" w:color="auto"/>
                  <w:right w:val="nil"/>
                </w:tcBorders>
              </w:tcPr>
              <w:p w14:paraId="214A6674" w14:textId="77777777" w:rsidR="001A7206" w:rsidRPr="00DB1BD5" w:rsidRDefault="001A7206" w:rsidP="0057079D">
                <w:pPr>
                  <w:ind w:left="-107" w:right="-108"/>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297" w:type="dxa"/>
            <w:tcBorders>
              <w:top w:val="dotted" w:sz="4" w:space="0" w:color="auto"/>
              <w:left w:val="nil"/>
              <w:bottom w:val="dotted" w:sz="4" w:space="0" w:color="auto"/>
              <w:right w:val="single" w:sz="4" w:space="0" w:color="auto"/>
            </w:tcBorders>
          </w:tcPr>
          <w:p w14:paraId="3E492C62" w14:textId="77777777" w:rsidR="001A7206" w:rsidRPr="00DB1BD5" w:rsidRDefault="001A7206" w:rsidP="0057079D">
            <w:pPr>
              <w:ind w:left="34"/>
              <w:rPr>
                <w:rFonts w:ascii="Book Antiqua" w:hAnsi="Book Antiqua"/>
                <w:b/>
                <w:lang w:eastAsia="sk-SK"/>
              </w:rPr>
            </w:pPr>
            <w:r w:rsidRPr="00DB1BD5">
              <w:rPr>
                <w:rFonts w:ascii="Book Antiqua" w:hAnsi="Book Antiqua"/>
                <w:b/>
                <w:lang w:eastAsia="sk-SK"/>
              </w:rPr>
              <w:t>Negatívne</w:t>
            </w:r>
          </w:p>
        </w:tc>
      </w:tr>
      <w:tr w:rsidR="001A7206" w:rsidRPr="00DB1BD5" w14:paraId="491EDA81" w14:textId="77777777" w:rsidTr="0057079D">
        <w:tc>
          <w:tcPr>
            <w:tcW w:w="3812" w:type="dxa"/>
            <w:tcBorders>
              <w:top w:val="nil"/>
              <w:left w:val="single" w:sz="4" w:space="0" w:color="auto"/>
              <w:bottom w:val="single" w:sz="4" w:space="0" w:color="auto"/>
              <w:right w:val="single" w:sz="4" w:space="0" w:color="auto"/>
            </w:tcBorders>
            <w:shd w:val="clear" w:color="auto" w:fill="E2E2E2"/>
          </w:tcPr>
          <w:p w14:paraId="76890568" w14:textId="7285FACE" w:rsidR="001A7206" w:rsidRPr="00DB1BD5" w:rsidRDefault="001A7206" w:rsidP="00CE6D46">
            <w:pPr>
              <w:ind w:left="171"/>
              <w:rPr>
                <w:rFonts w:ascii="Book Antiqua" w:hAnsi="Book Antiqua"/>
                <w:lang w:eastAsia="sk-SK"/>
              </w:rPr>
            </w:pPr>
            <w:r w:rsidRPr="00DB1BD5">
              <w:rPr>
                <w:rFonts w:ascii="Book Antiqua" w:hAnsi="Book Antiqua"/>
                <w:lang w:eastAsia="sk-SK"/>
              </w:rPr>
              <w:t>z toho rozpočtovo zabezpečené vplyvy,</w:t>
            </w:r>
            <w:r w:rsidR="00CE6D46">
              <w:rPr>
                <w:rFonts w:ascii="Book Antiqua" w:hAnsi="Book Antiqua"/>
                <w:lang w:eastAsia="sk-SK"/>
              </w:rPr>
              <w:t xml:space="preserve"> </w:t>
            </w:r>
            <w:r w:rsidRPr="00DB1BD5">
              <w:rPr>
                <w:rFonts w:ascii="Book Antiqua" w:hAnsi="Book Antiqua"/>
                <w:lang w:eastAsia="sk-SK"/>
              </w:rPr>
              <w:t>v</w:t>
            </w:r>
            <w:r w:rsidR="00CE6D46">
              <w:rPr>
                <w:rFonts w:ascii="Book Antiqua" w:hAnsi="Book Antiqua"/>
                <w:lang w:eastAsia="sk-SK"/>
              </w:rPr>
              <w:t> </w:t>
            </w:r>
            <w:r w:rsidRPr="00DB1BD5">
              <w:rPr>
                <w:rFonts w:ascii="Book Antiqua" w:hAnsi="Book Antiqua"/>
                <w:lang w:eastAsia="sk-SK"/>
              </w:rPr>
              <w:t>prípa</w:t>
            </w:r>
            <w:r w:rsidR="00CE6D46">
              <w:rPr>
                <w:rFonts w:ascii="Book Antiqua" w:hAnsi="Book Antiqua"/>
                <w:lang w:eastAsia="sk-SK"/>
              </w:rPr>
              <w:t xml:space="preserve">de identifikovaného negatívneho </w:t>
            </w:r>
            <w:r w:rsidRPr="00DB1BD5">
              <w:rPr>
                <w:rFonts w:ascii="Book Antiqua" w:hAnsi="Book Antiqua"/>
                <w:lang w:eastAsia="sk-SK"/>
              </w:rPr>
              <w:t>vplyvu</w:t>
            </w:r>
          </w:p>
        </w:tc>
        <w:sdt>
          <w:sdtPr>
            <w:rPr>
              <w:rFonts w:ascii="Book Antiqua" w:hAnsi="Book Antiqua"/>
              <w:lang w:eastAsia="sk-SK"/>
            </w:rPr>
            <w:id w:val="64164179"/>
          </w:sdtPr>
          <w:sdtEndPr/>
          <w:sdtContent>
            <w:tc>
              <w:tcPr>
                <w:tcW w:w="541" w:type="dxa"/>
                <w:tcBorders>
                  <w:top w:val="dotted" w:sz="4" w:space="0" w:color="auto"/>
                  <w:left w:val="single" w:sz="4" w:space="0" w:color="auto"/>
                  <w:bottom w:val="single" w:sz="4" w:space="0" w:color="auto"/>
                  <w:right w:val="nil"/>
                </w:tcBorders>
                <w:vAlign w:val="center"/>
              </w:tcPr>
              <w:p w14:paraId="01A162DE" w14:textId="77777777" w:rsidR="001A7206" w:rsidRPr="00DB1BD5" w:rsidRDefault="001A7206" w:rsidP="0057079D">
                <w:pPr>
                  <w:jc w:val="center"/>
                  <w:rPr>
                    <w:rFonts w:ascii="Book Antiqua" w:hAnsi="Book Antiqua"/>
                    <w:lang w:eastAsia="sk-SK"/>
                  </w:rPr>
                </w:pPr>
                <w:r w:rsidRPr="00DB1BD5">
                  <w:rPr>
                    <w:rFonts w:ascii="Segoe UI Symbol" w:eastAsia="MS Gothic" w:hAnsi="Segoe UI Symbol" w:cs="Segoe UI Symbol"/>
                    <w:lang w:eastAsia="sk-SK"/>
                  </w:rPr>
                  <w:t>☐</w:t>
                </w:r>
              </w:p>
            </w:tc>
          </w:sdtContent>
        </w:sdt>
        <w:tc>
          <w:tcPr>
            <w:tcW w:w="1312" w:type="dxa"/>
            <w:tcBorders>
              <w:top w:val="dotted" w:sz="4" w:space="0" w:color="auto"/>
              <w:left w:val="nil"/>
              <w:bottom w:val="single" w:sz="4" w:space="0" w:color="auto"/>
              <w:right w:val="nil"/>
            </w:tcBorders>
            <w:vAlign w:val="center"/>
          </w:tcPr>
          <w:p w14:paraId="275A8A55" w14:textId="77777777" w:rsidR="001A7206" w:rsidRPr="00DB1BD5" w:rsidRDefault="001A7206" w:rsidP="0057079D">
            <w:pPr>
              <w:rPr>
                <w:rFonts w:ascii="Book Antiqua" w:hAnsi="Book Antiqua"/>
                <w:lang w:eastAsia="sk-SK"/>
              </w:rPr>
            </w:pPr>
            <w:r w:rsidRPr="00DB1BD5">
              <w:rPr>
                <w:rFonts w:ascii="Book Antiqua" w:hAnsi="Book Antiqua"/>
                <w:lang w:eastAsia="sk-SK"/>
              </w:rPr>
              <w:t>Áno</w:t>
            </w:r>
          </w:p>
        </w:tc>
        <w:sdt>
          <w:sdtPr>
            <w:rPr>
              <w:rFonts w:ascii="Book Antiqua" w:hAnsi="Book Antiqua"/>
              <w:lang w:eastAsia="sk-SK"/>
            </w:rPr>
            <w:id w:val="-638265537"/>
          </w:sdtPr>
          <w:sdtEndPr/>
          <w:sdtContent>
            <w:tc>
              <w:tcPr>
                <w:tcW w:w="538" w:type="dxa"/>
                <w:gridSpan w:val="2"/>
                <w:tcBorders>
                  <w:top w:val="dotted" w:sz="4" w:space="0" w:color="auto"/>
                  <w:left w:val="nil"/>
                  <w:bottom w:val="single" w:sz="4" w:space="0" w:color="auto"/>
                  <w:right w:val="nil"/>
                </w:tcBorders>
                <w:vAlign w:val="center"/>
              </w:tcPr>
              <w:p w14:paraId="5779B4BF" w14:textId="77777777" w:rsidR="001A7206" w:rsidRPr="00DB1BD5" w:rsidRDefault="001A7206" w:rsidP="0057079D">
                <w:pPr>
                  <w:jc w:val="center"/>
                  <w:rPr>
                    <w:rFonts w:ascii="Book Antiqua" w:hAnsi="Book Antiqua"/>
                    <w:lang w:eastAsia="sk-SK"/>
                  </w:rPr>
                </w:pPr>
                <w:r w:rsidRPr="00DB1BD5">
                  <w:rPr>
                    <w:rFonts w:ascii="Segoe UI Symbol" w:eastAsia="MS Gothic" w:hAnsi="Segoe UI Symbol" w:cs="Segoe UI Symbol"/>
                    <w:lang w:eastAsia="sk-SK"/>
                  </w:rPr>
                  <w:t>☐</w:t>
                </w:r>
              </w:p>
            </w:tc>
          </w:sdtContent>
        </w:sdt>
        <w:tc>
          <w:tcPr>
            <w:tcW w:w="1133" w:type="dxa"/>
            <w:tcBorders>
              <w:top w:val="dotted" w:sz="4" w:space="0" w:color="auto"/>
              <w:left w:val="nil"/>
              <w:bottom w:val="single" w:sz="4" w:space="0" w:color="auto"/>
              <w:right w:val="nil"/>
            </w:tcBorders>
            <w:vAlign w:val="center"/>
          </w:tcPr>
          <w:p w14:paraId="7317EEDE" w14:textId="77777777" w:rsidR="001A7206" w:rsidRPr="00DB1BD5" w:rsidRDefault="001A7206" w:rsidP="0057079D">
            <w:pPr>
              <w:rPr>
                <w:rFonts w:ascii="Book Antiqua" w:hAnsi="Book Antiqua"/>
                <w:lang w:eastAsia="sk-SK"/>
              </w:rPr>
            </w:pPr>
            <w:r w:rsidRPr="00DB1BD5">
              <w:rPr>
                <w:rFonts w:ascii="Book Antiqua" w:hAnsi="Book Antiqua"/>
                <w:lang w:eastAsia="sk-SK"/>
              </w:rPr>
              <w:t>Nie</w:t>
            </w:r>
          </w:p>
        </w:tc>
        <w:sdt>
          <w:sdtPr>
            <w:rPr>
              <w:rFonts w:ascii="Book Antiqua" w:hAnsi="Book Antiqua"/>
              <w:lang w:eastAsia="sk-SK"/>
            </w:rPr>
            <w:id w:val="-302770412"/>
          </w:sdtPr>
          <w:sdtEndPr/>
          <w:sdtContent>
            <w:tc>
              <w:tcPr>
                <w:tcW w:w="547" w:type="dxa"/>
                <w:gridSpan w:val="2"/>
                <w:tcBorders>
                  <w:top w:val="dotted" w:sz="4" w:space="0" w:color="auto"/>
                  <w:left w:val="nil"/>
                  <w:bottom w:val="single" w:sz="4" w:space="0" w:color="auto"/>
                  <w:right w:val="nil"/>
                </w:tcBorders>
                <w:vAlign w:val="center"/>
              </w:tcPr>
              <w:p w14:paraId="7833BD52" w14:textId="77777777" w:rsidR="001A7206" w:rsidRPr="00DB1BD5" w:rsidRDefault="001A7206" w:rsidP="0057079D">
                <w:pPr>
                  <w:ind w:left="-107" w:right="-108"/>
                  <w:jc w:val="center"/>
                  <w:rPr>
                    <w:rFonts w:ascii="Book Antiqua" w:hAnsi="Book Antiqua"/>
                    <w:lang w:eastAsia="sk-SK"/>
                  </w:rPr>
                </w:pPr>
                <w:r w:rsidRPr="00DB1BD5">
                  <w:rPr>
                    <w:rFonts w:ascii="Segoe UI Symbol" w:eastAsia="MS Gothic" w:hAnsi="Segoe UI Symbol" w:cs="Segoe UI Symbol"/>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3F2EA99" w14:textId="77777777" w:rsidR="001A7206" w:rsidRPr="00DB1BD5" w:rsidRDefault="001A7206" w:rsidP="0057079D">
            <w:pPr>
              <w:ind w:left="34"/>
              <w:rPr>
                <w:rFonts w:ascii="Book Antiqua" w:hAnsi="Book Antiqua"/>
                <w:lang w:eastAsia="sk-SK"/>
              </w:rPr>
            </w:pPr>
            <w:r w:rsidRPr="00DB1BD5">
              <w:rPr>
                <w:rFonts w:ascii="Book Antiqua" w:hAnsi="Book Antiqua"/>
                <w:lang w:eastAsia="sk-SK"/>
              </w:rPr>
              <w:t>Čiastočne</w:t>
            </w:r>
          </w:p>
        </w:tc>
      </w:tr>
      <w:tr w:rsidR="001A7206" w:rsidRPr="00DB1BD5" w14:paraId="7CB8A7FD" w14:textId="77777777" w:rsidTr="0057079D">
        <w:tc>
          <w:tcPr>
            <w:tcW w:w="3812" w:type="dxa"/>
            <w:tcBorders>
              <w:top w:val="single" w:sz="4" w:space="0" w:color="auto"/>
              <w:left w:val="single" w:sz="4" w:space="0" w:color="auto"/>
              <w:bottom w:val="single" w:sz="4" w:space="0" w:color="auto"/>
              <w:right w:val="single" w:sz="4" w:space="0" w:color="auto"/>
            </w:tcBorders>
            <w:shd w:val="clear" w:color="auto" w:fill="E2E2E2"/>
          </w:tcPr>
          <w:p w14:paraId="3FB1687F" w14:textId="77777777" w:rsidR="001A7206" w:rsidRPr="00DB1BD5" w:rsidRDefault="001A7206" w:rsidP="0057079D">
            <w:pPr>
              <w:ind w:left="171"/>
              <w:rPr>
                <w:rFonts w:ascii="Book Antiqua" w:hAnsi="Book Antiqua"/>
                <w:lang w:eastAsia="sk-SK"/>
              </w:rPr>
            </w:pPr>
            <w:r w:rsidRPr="00DB1BD5">
              <w:rPr>
                <w:rFonts w:ascii="Book Antiqua" w:hAnsi="Book Antiqua"/>
                <w:lang w:eastAsia="sk-SK"/>
              </w:rPr>
              <w:t>Vplyv na dlhodobú udržateľnosť verejných financií v prípade vybraných opatrení ***</w:t>
            </w:r>
          </w:p>
        </w:tc>
        <w:sdt>
          <w:sdtPr>
            <w:rPr>
              <w:rFonts w:ascii="Book Antiqua" w:hAnsi="Book Antiqua"/>
              <w:lang w:eastAsia="sk-SK"/>
            </w:rPr>
            <w:id w:val="-1319963142"/>
          </w:sdtPr>
          <w:sdtEndPr/>
          <w:sdtContent>
            <w:tc>
              <w:tcPr>
                <w:tcW w:w="541" w:type="dxa"/>
                <w:tcBorders>
                  <w:top w:val="single" w:sz="4" w:space="0" w:color="auto"/>
                  <w:left w:val="single" w:sz="4" w:space="0" w:color="auto"/>
                  <w:bottom w:val="single" w:sz="4" w:space="0" w:color="auto"/>
                  <w:right w:val="nil"/>
                </w:tcBorders>
                <w:vAlign w:val="center"/>
              </w:tcPr>
              <w:p w14:paraId="14029D9E" w14:textId="77777777" w:rsidR="001A7206" w:rsidRPr="00DB1BD5" w:rsidRDefault="001A7206" w:rsidP="0057079D">
                <w:pPr>
                  <w:jc w:val="center"/>
                  <w:rPr>
                    <w:rFonts w:ascii="Book Antiqua" w:hAnsi="Book Antiqua"/>
                    <w:lang w:eastAsia="sk-SK"/>
                  </w:rPr>
                </w:pPr>
                <w:r w:rsidRPr="00DB1BD5">
                  <w:rPr>
                    <w:rFonts w:ascii="Segoe UI Symbol" w:eastAsia="MS Gothic" w:hAnsi="Segoe UI Symbol" w:cs="Segoe UI Symbol"/>
                    <w:lang w:eastAsia="sk-SK"/>
                  </w:rPr>
                  <w:t>☐</w:t>
                </w:r>
              </w:p>
            </w:tc>
          </w:sdtContent>
        </w:sdt>
        <w:tc>
          <w:tcPr>
            <w:tcW w:w="1312" w:type="dxa"/>
            <w:tcBorders>
              <w:top w:val="single" w:sz="4" w:space="0" w:color="auto"/>
              <w:left w:val="nil"/>
              <w:bottom w:val="single" w:sz="4" w:space="0" w:color="auto"/>
              <w:right w:val="nil"/>
            </w:tcBorders>
            <w:vAlign w:val="center"/>
          </w:tcPr>
          <w:p w14:paraId="436562D5" w14:textId="77777777" w:rsidR="001A7206" w:rsidRPr="00DB1BD5" w:rsidRDefault="001A7206" w:rsidP="0057079D">
            <w:pPr>
              <w:rPr>
                <w:rFonts w:ascii="Book Antiqua" w:hAnsi="Book Antiqua"/>
                <w:lang w:eastAsia="sk-SK"/>
              </w:rPr>
            </w:pPr>
            <w:r w:rsidRPr="00DB1BD5">
              <w:rPr>
                <w:rFonts w:ascii="Book Antiqua" w:hAnsi="Book Antiqua"/>
                <w:lang w:eastAsia="sk-SK"/>
              </w:rPr>
              <w:t>Áno</w:t>
            </w:r>
          </w:p>
        </w:tc>
        <w:tc>
          <w:tcPr>
            <w:tcW w:w="538" w:type="dxa"/>
            <w:gridSpan w:val="2"/>
            <w:tcBorders>
              <w:top w:val="single" w:sz="4" w:space="0" w:color="auto"/>
              <w:left w:val="nil"/>
              <w:bottom w:val="single" w:sz="4" w:space="0" w:color="auto"/>
              <w:right w:val="nil"/>
            </w:tcBorders>
            <w:vAlign w:val="center"/>
          </w:tcPr>
          <w:p w14:paraId="238D5435" w14:textId="77777777" w:rsidR="001A7206" w:rsidRPr="00DB1BD5" w:rsidRDefault="001A7206" w:rsidP="0057079D">
            <w:pPr>
              <w:jc w:val="center"/>
              <w:rPr>
                <w:rFonts w:ascii="Book Antiqua" w:hAnsi="Book Antiqua"/>
                <w:lang w:eastAsia="sk-SK"/>
              </w:rPr>
            </w:pPr>
          </w:p>
        </w:tc>
        <w:tc>
          <w:tcPr>
            <w:tcW w:w="1133" w:type="dxa"/>
            <w:tcBorders>
              <w:top w:val="single" w:sz="4" w:space="0" w:color="auto"/>
              <w:left w:val="nil"/>
              <w:bottom w:val="single" w:sz="4" w:space="0" w:color="auto"/>
              <w:right w:val="nil"/>
            </w:tcBorders>
            <w:vAlign w:val="center"/>
          </w:tcPr>
          <w:p w14:paraId="7FE42C06" w14:textId="77777777" w:rsidR="001A7206" w:rsidRPr="00DB1BD5" w:rsidRDefault="001A7206" w:rsidP="0057079D">
            <w:pPr>
              <w:rPr>
                <w:rFonts w:ascii="Book Antiqua" w:hAnsi="Book Antiqua"/>
                <w:lang w:eastAsia="sk-SK"/>
              </w:rPr>
            </w:pPr>
          </w:p>
        </w:tc>
        <w:sdt>
          <w:sdtPr>
            <w:rPr>
              <w:rFonts w:ascii="Book Antiqua" w:hAnsi="Book Antiqua"/>
              <w:lang w:eastAsia="sk-SK"/>
            </w:rPr>
            <w:id w:val="217795167"/>
          </w:sdtPr>
          <w:sdtEndPr/>
          <w:sdtContent>
            <w:tc>
              <w:tcPr>
                <w:tcW w:w="547" w:type="dxa"/>
                <w:gridSpan w:val="2"/>
                <w:tcBorders>
                  <w:top w:val="single" w:sz="4" w:space="0" w:color="auto"/>
                  <w:left w:val="nil"/>
                  <w:bottom w:val="single" w:sz="4" w:space="0" w:color="auto"/>
                  <w:right w:val="nil"/>
                </w:tcBorders>
                <w:vAlign w:val="center"/>
              </w:tcPr>
              <w:p w14:paraId="6F79D9EA" w14:textId="77777777" w:rsidR="001A7206" w:rsidRPr="00DB1BD5" w:rsidRDefault="001A7206" w:rsidP="0057079D">
                <w:pPr>
                  <w:ind w:left="-107" w:right="-108"/>
                  <w:jc w:val="center"/>
                  <w:rPr>
                    <w:rFonts w:ascii="Book Antiqua" w:hAnsi="Book Antiqua"/>
                    <w:lang w:eastAsia="sk-SK"/>
                  </w:rPr>
                </w:pPr>
                <w:r w:rsidRPr="00DB1BD5">
                  <w:rPr>
                    <w:rFonts w:ascii="Segoe UI Symbol" w:eastAsia="MS Gothic" w:hAnsi="Segoe UI Symbol" w:cs="Segoe UI Symbol"/>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0A9CA0A" w14:textId="77777777" w:rsidR="001A7206" w:rsidRPr="00DB1BD5" w:rsidRDefault="001A7206" w:rsidP="0057079D">
            <w:pPr>
              <w:ind w:left="34"/>
              <w:rPr>
                <w:rFonts w:ascii="Book Antiqua" w:hAnsi="Book Antiqua"/>
                <w:lang w:eastAsia="sk-SK"/>
              </w:rPr>
            </w:pPr>
            <w:r w:rsidRPr="00DB1BD5">
              <w:rPr>
                <w:rFonts w:ascii="Book Antiqua" w:hAnsi="Book Antiqua"/>
                <w:lang w:eastAsia="sk-SK"/>
              </w:rPr>
              <w:t>Nie</w:t>
            </w:r>
          </w:p>
        </w:tc>
      </w:tr>
      <w:tr w:rsidR="001A7206" w:rsidRPr="00DB1BD5" w14:paraId="39DA9A7D" w14:textId="77777777" w:rsidTr="0057079D">
        <w:tc>
          <w:tcPr>
            <w:tcW w:w="3812" w:type="dxa"/>
            <w:tcBorders>
              <w:top w:val="single" w:sz="4" w:space="0" w:color="auto"/>
              <w:left w:val="single" w:sz="4" w:space="0" w:color="auto"/>
              <w:bottom w:val="nil"/>
              <w:right w:val="single" w:sz="4" w:space="0" w:color="auto"/>
            </w:tcBorders>
            <w:shd w:val="clear" w:color="auto" w:fill="E2E2E2"/>
          </w:tcPr>
          <w:p w14:paraId="53118441" w14:textId="77777777" w:rsidR="001A7206" w:rsidRPr="00DB1BD5" w:rsidRDefault="001A7206" w:rsidP="0057079D">
            <w:pPr>
              <w:rPr>
                <w:rFonts w:ascii="Book Antiqua" w:hAnsi="Book Antiqua"/>
                <w:b/>
                <w:lang w:eastAsia="sk-SK"/>
              </w:rPr>
            </w:pPr>
            <w:r w:rsidRPr="00DB1BD5">
              <w:rPr>
                <w:rFonts w:ascii="Book Antiqua" w:hAnsi="Book Antiqua"/>
                <w:b/>
                <w:lang w:eastAsia="sk-SK"/>
              </w:rPr>
              <w:t>Vplyvy na podnikateľské prostredie</w:t>
            </w:r>
          </w:p>
        </w:tc>
        <w:sdt>
          <w:sdtPr>
            <w:rPr>
              <w:rFonts w:ascii="Book Antiqua" w:hAnsi="Book Antiqua"/>
              <w:b/>
              <w:lang w:eastAsia="sk-SK"/>
            </w:rPr>
            <w:id w:val="470941242"/>
          </w:sdtPr>
          <w:sdtEndPr/>
          <w:sdtContent>
            <w:tc>
              <w:tcPr>
                <w:tcW w:w="541" w:type="dxa"/>
                <w:tcBorders>
                  <w:top w:val="single" w:sz="4" w:space="0" w:color="auto"/>
                  <w:left w:val="single" w:sz="4" w:space="0" w:color="auto"/>
                  <w:bottom w:val="dotted" w:sz="4" w:space="0" w:color="auto"/>
                  <w:right w:val="nil"/>
                </w:tcBorders>
                <w:vAlign w:val="center"/>
              </w:tcPr>
              <w:p w14:paraId="620B8874" w14:textId="77777777" w:rsidR="001A7206" w:rsidRPr="00DB1BD5" w:rsidRDefault="001A7206" w:rsidP="0057079D">
                <w:pPr>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312" w:type="dxa"/>
            <w:tcBorders>
              <w:top w:val="single" w:sz="4" w:space="0" w:color="auto"/>
              <w:left w:val="nil"/>
              <w:bottom w:val="dotted" w:sz="4" w:space="0" w:color="auto"/>
              <w:right w:val="nil"/>
            </w:tcBorders>
            <w:vAlign w:val="center"/>
          </w:tcPr>
          <w:p w14:paraId="6F7EB7FC" w14:textId="77777777" w:rsidR="001A7206" w:rsidRPr="00DB1BD5" w:rsidRDefault="001A7206" w:rsidP="0057079D">
            <w:pPr>
              <w:ind w:right="-108"/>
              <w:rPr>
                <w:rFonts w:ascii="Book Antiqua" w:hAnsi="Book Antiqua"/>
                <w:b/>
                <w:lang w:eastAsia="sk-SK"/>
              </w:rPr>
            </w:pPr>
            <w:r w:rsidRPr="00DB1BD5">
              <w:rPr>
                <w:rFonts w:ascii="Book Antiqua" w:hAnsi="Book Antiqua"/>
                <w:b/>
                <w:lang w:eastAsia="sk-SK"/>
              </w:rPr>
              <w:t>Pozitívne</w:t>
            </w:r>
          </w:p>
        </w:tc>
        <w:sdt>
          <w:sdtPr>
            <w:rPr>
              <w:rFonts w:ascii="Book Antiqua" w:hAnsi="Book Antiqua"/>
              <w:b/>
              <w:lang w:eastAsia="sk-SK"/>
            </w:rPr>
            <w:id w:val="2038465019"/>
          </w:sdtPr>
          <w:sdtEndPr/>
          <w:sdtContent>
            <w:tc>
              <w:tcPr>
                <w:tcW w:w="538" w:type="dxa"/>
                <w:gridSpan w:val="2"/>
                <w:tcBorders>
                  <w:top w:val="single" w:sz="4" w:space="0" w:color="auto"/>
                  <w:left w:val="nil"/>
                  <w:bottom w:val="dotted" w:sz="4" w:space="0" w:color="auto"/>
                  <w:right w:val="nil"/>
                </w:tcBorders>
                <w:vAlign w:val="center"/>
              </w:tcPr>
              <w:p w14:paraId="6B652353" w14:textId="77777777" w:rsidR="001A7206" w:rsidRPr="00DB1BD5" w:rsidRDefault="001A7206" w:rsidP="0057079D">
                <w:pPr>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133" w:type="dxa"/>
            <w:tcBorders>
              <w:top w:val="single" w:sz="4" w:space="0" w:color="auto"/>
              <w:left w:val="nil"/>
              <w:bottom w:val="dotted" w:sz="4" w:space="0" w:color="auto"/>
              <w:right w:val="nil"/>
            </w:tcBorders>
            <w:vAlign w:val="center"/>
          </w:tcPr>
          <w:p w14:paraId="22090CD5" w14:textId="77777777" w:rsidR="001A7206" w:rsidRPr="00DB1BD5" w:rsidRDefault="001A7206" w:rsidP="0057079D">
            <w:pPr>
              <w:rPr>
                <w:rFonts w:ascii="Book Antiqua" w:hAnsi="Book Antiqua"/>
                <w:b/>
                <w:lang w:eastAsia="sk-SK"/>
              </w:rPr>
            </w:pPr>
            <w:r w:rsidRPr="00DB1BD5">
              <w:rPr>
                <w:rFonts w:ascii="Book Antiqua" w:hAnsi="Book Antiqua"/>
                <w:b/>
                <w:lang w:eastAsia="sk-SK"/>
              </w:rPr>
              <w:t>Žiadne</w:t>
            </w:r>
          </w:p>
        </w:tc>
        <w:sdt>
          <w:sdtPr>
            <w:rPr>
              <w:rFonts w:ascii="Book Antiqua" w:hAnsi="Book Antiqua"/>
              <w:b/>
              <w:lang w:eastAsia="sk-SK"/>
            </w:rPr>
            <w:id w:val="-558398718"/>
          </w:sdtPr>
          <w:sdtEndPr/>
          <w:sdtContent>
            <w:tc>
              <w:tcPr>
                <w:tcW w:w="547" w:type="dxa"/>
                <w:gridSpan w:val="2"/>
                <w:tcBorders>
                  <w:top w:val="single" w:sz="4" w:space="0" w:color="auto"/>
                  <w:left w:val="nil"/>
                  <w:bottom w:val="dotted" w:sz="4" w:space="0" w:color="auto"/>
                  <w:right w:val="nil"/>
                </w:tcBorders>
                <w:vAlign w:val="center"/>
              </w:tcPr>
              <w:p w14:paraId="503E0D96" w14:textId="77777777" w:rsidR="001A7206" w:rsidRPr="00DB1BD5" w:rsidRDefault="001A7206" w:rsidP="0057079D">
                <w:pPr>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779C14E5" w14:textId="77777777" w:rsidR="001A7206" w:rsidRPr="00DB1BD5" w:rsidRDefault="001A7206" w:rsidP="0057079D">
            <w:pPr>
              <w:ind w:left="54"/>
              <w:rPr>
                <w:rFonts w:ascii="Book Antiqua" w:hAnsi="Book Antiqua"/>
                <w:b/>
                <w:lang w:eastAsia="sk-SK"/>
              </w:rPr>
            </w:pPr>
            <w:r w:rsidRPr="00DB1BD5">
              <w:rPr>
                <w:rFonts w:ascii="Book Antiqua" w:hAnsi="Book Antiqua"/>
                <w:b/>
                <w:lang w:eastAsia="sk-SK"/>
              </w:rPr>
              <w:t>Negatívne</w:t>
            </w:r>
          </w:p>
        </w:tc>
      </w:tr>
      <w:tr w:rsidR="001A7206" w:rsidRPr="00DB1BD5" w14:paraId="4CB58510" w14:textId="77777777" w:rsidTr="0057079D">
        <w:tc>
          <w:tcPr>
            <w:tcW w:w="3812" w:type="dxa"/>
            <w:tcBorders>
              <w:top w:val="nil"/>
              <w:left w:val="single" w:sz="4" w:space="0" w:color="000000"/>
              <w:bottom w:val="nil"/>
              <w:right w:val="single" w:sz="4" w:space="0" w:color="000000"/>
            </w:tcBorders>
            <w:shd w:val="clear" w:color="auto" w:fill="E2E2E2"/>
          </w:tcPr>
          <w:p w14:paraId="12658CA6" w14:textId="77777777" w:rsidR="001A7206" w:rsidRPr="00DB1BD5" w:rsidRDefault="001A7206" w:rsidP="0057079D">
            <w:pPr>
              <w:rPr>
                <w:rFonts w:ascii="Book Antiqua" w:hAnsi="Book Antiqua"/>
                <w:lang w:eastAsia="sk-SK"/>
              </w:rPr>
            </w:pPr>
            <w:r w:rsidRPr="00DB1BD5">
              <w:rPr>
                <w:rFonts w:ascii="Book Antiqua" w:hAnsi="Book Antiqua"/>
                <w:lang w:eastAsia="sk-SK"/>
              </w:rPr>
              <w:t xml:space="preserve">    z toho vplyvy na MSP</w:t>
            </w:r>
          </w:p>
          <w:p w14:paraId="5CD16A9C" w14:textId="77777777" w:rsidR="001A7206" w:rsidRPr="00DB1BD5" w:rsidRDefault="001A7206" w:rsidP="0057079D">
            <w:pPr>
              <w:rPr>
                <w:rFonts w:ascii="Book Antiqua" w:hAnsi="Book Antiqua"/>
                <w:lang w:eastAsia="sk-SK"/>
              </w:rPr>
            </w:pPr>
          </w:p>
        </w:tc>
        <w:sdt>
          <w:sdtPr>
            <w:rPr>
              <w:rFonts w:ascii="Book Antiqua" w:hAnsi="Book Antiqua"/>
              <w:lang w:eastAsia="sk-SK"/>
            </w:rPr>
            <w:id w:val="862408102"/>
          </w:sdtPr>
          <w:sdtEndPr/>
          <w:sdtContent>
            <w:tc>
              <w:tcPr>
                <w:tcW w:w="541" w:type="dxa"/>
                <w:tcBorders>
                  <w:top w:val="dotted" w:sz="4" w:space="0" w:color="auto"/>
                  <w:left w:val="single" w:sz="4" w:space="0" w:color="000000"/>
                  <w:bottom w:val="dotted" w:sz="4" w:space="0" w:color="auto"/>
                  <w:right w:val="nil"/>
                </w:tcBorders>
                <w:vAlign w:val="center"/>
              </w:tcPr>
              <w:p w14:paraId="68F3C640" w14:textId="77777777" w:rsidR="001A7206" w:rsidRPr="00DB1BD5" w:rsidRDefault="001A7206" w:rsidP="0057079D">
                <w:pPr>
                  <w:jc w:val="center"/>
                  <w:rPr>
                    <w:rFonts w:ascii="Book Antiqua" w:hAnsi="Book Antiqua"/>
                    <w:lang w:eastAsia="sk-SK"/>
                  </w:rPr>
                </w:pPr>
                <w:r w:rsidRPr="00DB1BD5">
                  <w:rPr>
                    <w:rFonts w:ascii="Segoe UI Symbol" w:eastAsia="MS Gothic" w:hAnsi="Segoe UI Symbol" w:cs="Segoe UI Symbol"/>
                    <w:lang w:eastAsia="sk-SK"/>
                  </w:rPr>
                  <w:t>☐</w:t>
                </w:r>
              </w:p>
            </w:tc>
          </w:sdtContent>
        </w:sdt>
        <w:tc>
          <w:tcPr>
            <w:tcW w:w="1312" w:type="dxa"/>
            <w:tcBorders>
              <w:top w:val="dotted" w:sz="4" w:space="0" w:color="auto"/>
              <w:left w:val="nil"/>
              <w:bottom w:val="dotted" w:sz="4" w:space="0" w:color="auto"/>
              <w:right w:val="nil"/>
            </w:tcBorders>
            <w:vAlign w:val="center"/>
          </w:tcPr>
          <w:p w14:paraId="6B096E72" w14:textId="77777777" w:rsidR="001A7206" w:rsidRPr="00DB1BD5" w:rsidRDefault="001A7206" w:rsidP="0057079D">
            <w:pPr>
              <w:ind w:right="-108"/>
              <w:rPr>
                <w:rFonts w:ascii="Book Antiqua" w:hAnsi="Book Antiqua"/>
                <w:lang w:eastAsia="sk-SK"/>
              </w:rPr>
            </w:pPr>
            <w:r w:rsidRPr="00DB1BD5">
              <w:rPr>
                <w:rFonts w:ascii="Book Antiqua" w:hAnsi="Book Antiqua"/>
                <w:lang w:eastAsia="sk-SK"/>
              </w:rPr>
              <w:t>Pozitívne</w:t>
            </w:r>
          </w:p>
        </w:tc>
        <w:sdt>
          <w:sdtPr>
            <w:rPr>
              <w:rFonts w:ascii="Book Antiqua" w:hAnsi="Book Antiqua"/>
              <w:lang w:eastAsia="sk-SK"/>
            </w:rPr>
            <w:id w:val="994611021"/>
          </w:sdtPr>
          <w:sdtEndPr/>
          <w:sdtContent>
            <w:tc>
              <w:tcPr>
                <w:tcW w:w="538" w:type="dxa"/>
                <w:gridSpan w:val="2"/>
                <w:tcBorders>
                  <w:top w:val="dotted" w:sz="4" w:space="0" w:color="auto"/>
                  <w:left w:val="nil"/>
                  <w:bottom w:val="dotted" w:sz="4" w:space="0" w:color="auto"/>
                  <w:right w:val="nil"/>
                </w:tcBorders>
                <w:vAlign w:val="center"/>
              </w:tcPr>
              <w:p w14:paraId="63DF0C83" w14:textId="77777777" w:rsidR="001A7206" w:rsidRPr="00DB1BD5" w:rsidRDefault="001A7206" w:rsidP="0057079D">
                <w:pPr>
                  <w:jc w:val="center"/>
                  <w:rPr>
                    <w:rFonts w:ascii="Book Antiqua" w:hAnsi="Book Antiqua"/>
                    <w:lang w:eastAsia="sk-SK"/>
                  </w:rPr>
                </w:pPr>
                <w:r w:rsidRPr="00DB1BD5">
                  <w:rPr>
                    <w:rFonts w:ascii="Segoe UI Symbol" w:eastAsia="MS Gothic" w:hAnsi="Segoe UI Symbol" w:cs="Segoe UI Symbol"/>
                    <w:lang w:eastAsia="sk-SK"/>
                  </w:rPr>
                  <w:t>☐</w:t>
                </w:r>
              </w:p>
            </w:tc>
          </w:sdtContent>
        </w:sdt>
        <w:tc>
          <w:tcPr>
            <w:tcW w:w="1133" w:type="dxa"/>
            <w:tcBorders>
              <w:top w:val="dotted" w:sz="4" w:space="0" w:color="auto"/>
              <w:left w:val="nil"/>
              <w:bottom w:val="dotted" w:sz="4" w:space="0" w:color="auto"/>
              <w:right w:val="nil"/>
            </w:tcBorders>
            <w:vAlign w:val="center"/>
          </w:tcPr>
          <w:p w14:paraId="7EEFFC97" w14:textId="77777777" w:rsidR="001A7206" w:rsidRPr="00DB1BD5" w:rsidRDefault="001A7206" w:rsidP="0057079D">
            <w:pPr>
              <w:rPr>
                <w:rFonts w:ascii="Book Antiqua" w:hAnsi="Book Antiqua"/>
                <w:lang w:eastAsia="sk-SK"/>
              </w:rPr>
            </w:pPr>
            <w:r w:rsidRPr="00DB1BD5">
              <w:rPr>
                <w:rFonts w:ascii="Book Antiqua" w:hAnsi="Book Antiqua"/>
                <w:lang w:eastAsia="sk-SK"/>
              </w:rPr>
              <w:t>Žiadne</w:t>
            </w:r>
          </w:p>
        </w:tc>
        <w:sdt>
          <w:sdtPr>
            <w:rPr>
              <w:rFonts w:ascii="Book Antiqua" w:hAnsi="Book Antiqua"/>
              <w:lang w:eastAsia="sk-SK"/>
            </w:rPr>
            <w:id w:val="-386717170"/>
          </w:sdtPr>
          <w:sdtEndPr/>
          <w:sdtContent>
            <w:tc>
              <w:tcPr>
                <w:tcW w:w="547" w:type="dxa"/>
                <w:gridSpan w:val="2"/>
                <w:tcBorders>
                  <w:top w:val="dotted" w:sz="4" w:space="0" w:color="auto"/>
                  <w:left w:val="nil"/>
                  <w:bottom w:val="dotted" w:sz="4" w:space="0" w:color="auto"/>
                  <w:right w:val="nil"/>
                </w:tcBorders>
                <w:vAlign w:val="center"/>
              </w:tcPr>
              <w:p w14:paraId="57BA287C" w14:textId="77777777" w:rsidR="001A7206" w:rsidRPr="00DB1BD5" w:rsidRDefault="001A7206" w:rsidP="0057079D">
                <w:pPr>
                  <w:jc w:val="center"/>
                  <w:rPr>
                    <w:rFonts w:ascii="Book Antiqua" w:hAnsi="Book Antiqua"/>
                    <w:lang w:eastAsia="sk-SK"/>
                  </w:rPr>
                </w:pPr>
                <w:r w:rsidRPr="00DB1BD5">
                  <w:rPr>
                    <w:rFonts w:ascii="Segoe UI Symbol" w:eastAsia="MS Gothic" w:hAnsi="Segoe UI Symbol" w:cs="Segoe UI Symbol"/>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1BB0122A" w14:textId="77777777" w:rsidR="001A7206" w:rsidRPr="00DB1BD5" w:rsidRDefault="001A7206" w:rsidP="0057079D">
            <w:pPr>
              <w:ind w:left="54"/>
              <w:rPr>
                <w:rFonts w:ascii="Book Antiqua" w:hAnsi="Book Antiqua"/>
                <w:lang w:eastAsia="sk-SK"/>
              </w:rPr>
            </w:pPr>
            <w:r w:rsidRPr="00DB1BD5">
              <w:rPr>
                <w:rFonts w:ascii="Book Antiqua" w:hAnsi="Book Antiqua"/>
                <w:lang w:eastAsia="sk-SK"/>
              </w:rPr>
              <w:t>Negatívne</w:t>
            </w:r>
          </w:p>
        </w:tc>
      </w:tr>
      <w:tr w:rsidR="001A7206" w:rsidRPr="00DB1BD5" w14:paraId="5B660D79" w14:textId="77777777" w:rsidTr="0057079D">
        <w:tc>
          <w:tcPr>
            <w:tcW w:w="3812" w:type="dxa"/>
            <w:tcBorders>
              <w:top w:val="nil"/>
              <w:left w:val="single" w:sz="4" w:space="0" w:color="auto"/>
              <w:bottom w:val="single" w:sz="4" w:space="0" w:color="auto"/>
              <w:right w:val="single" w:sz="4" w:space="0" w:color="auto"/>
            </w:tcBorders>
            <w:shd w:val="clear" w:color="auto" w:fill="E2E2E2"/>
          </w:tcPr>
          <w:p w14:paraId="6ABE8C4E" w14:textId="77777777" w:rsidR="001A7206" w:rsidRPr="00DB1BD5" w:rsidRDefault="001A7206" w:rsidP="0057079D">
            <w:pPr>
              <w:rPr>
                <w:rFonts w:ascii="Book Antiqua" w:hAnsi="Book Antiqua"/>
                <w:lang w:eastAsia="sk-SK"/>
              </w:rPr>
            </w:pPr>
            <w:r w:rsidRPr="00DB1BD5">
              <w:rPr>
                <w:rFonts w:ascii="Book Antiqua" w:hAnsi="Book Antiqua"/>
                <w:lang w:eastAsia="sk-SK"/>
              </w:rPr>
              <w:t xml:space="preserve">    Mechanizmus znižovania byrokracie    </w:t>
            </w:r>
          </w:p>
          <w:p w14:paraId="2B196FD8" w14:textId="77777777" w:rsidR="001A7206" w:rsidRPr="00DB1BD5" w:rsidRDefault="001A7206" w:rsidP="0057079D">
            <w:pPr>
              <w:rPr>
                <w:rFonts w:ascii="Book Antiqua" w:hAnsi="Book Antiqua"/>
                <w:b/>
                <w:lang w:eastAsia="sk-SK"/>
              </w:rPr>
            </w:pPr>
            <w:r w:rsidRPr="00DB1BD5">
              <w:rPr>
                <w:rFonts w:ascii="Book Antiqua" w:hAnsi="Book Antiqua"/>
                <w:lang w:eastAsia="sk-SK"/>
              </w:rPr>
              <w:t xml:space="preserve">    a nákladov sa uplatňuje:</w:t>
            </w:r>
          </w:p>
        </w:tc>
        <w:sdt>
          <w:sdtPr>
            <w:rPr>
              <w:rFonts w:ascii="Book Antiqua" w:hAnsi="Book Antiqua"/>
              <w:b/>
              <w:lang w:eastAsia="sk-SK"/>
            </w:rPr>
            <w:id w:val="-817577505"/>
          </w:sdtPr>
          <w:sdtEndPr/>
          <w:sdtContent>
            <w:tc>
              <w:tcPr>
                <w:tcW w:w="541" w:type="dxa"/>
                <w:tcBorders>
                  <w:top w:val="dotted" w:sz="4" w:space="0" w:color="auto"/>
                  <w:left w:val="single" w:sz="4" w:space="0" w:color="auto"/>
                  <w:bottom w:val="single" w:sz="4" w:space="0" w:color="auto"/>
                  <w:right w:val="nil"/>
                </w:tcBorders>
                <w:vAlign w:val="center"/>
              </w:tcPr>
              <w:p w14:paraId="09E46D57" w14:textId="77777777" w:rsidR="001A7206" w:rsidRPr="00DB1BD5" w:rsidRDefault="001A7206" w:rsidP="0057079D">
                <w:pPr>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596" w:type="dxa"/>
            <w:gridSpan w:val="2"/>
            <w:tcBorders>
              <w:top w:val="dotted" w:sz="4" w:space="0" w:color="auto"/>
              <w:left w:val="nil"/>
              <w:bottom w:val="single" w:sz="4" w:space="0" w:color="auto"/>
              <w:right w:val="nil"/>
            </w:tcBorders>
            <w:vAlign w:val="center"/>
          </w:tcPr>
          <w:p w14:paraId="1B435B1B" w14:textId="77777777" w:rsidR="001A7206" w:rsidRPr="00DB1BD5" w:rsidRDefault="001A7206" w:rsidP="0057079D">
            <w:pPr>
              <w:ind w:right="-108"/>
              <w:rPr>
                <w:rFonts w:ascii="Book Antiqua" w:hAnsi="Book Antiqua"/>
                <w:b/>
                <w:lang w:eastAsia="sk-SK"/>
              </w:rPr>
            </w:pPr>
            <w:r w:rsidRPr="00DB1BD5">
              <w:rPr>
                <w:rFonts w:ascii="Book Antiqua" w:hAnsi="Book Antiqua"/>
                <w:lang w:eastAsia="sk-SK"/>
              </w:rPr>
              <w:t>Áno</w:t>
            </w:r>
          </w:p>
        </w:tc>
        <w:tc>
          <w:tcPr>
            <w:tcW w:w="254" w:type="dxa"/>
            <w:tcBorders>
              <w:top w:val="dotted" w:sz="4" w:space="0" w:color="auto"/>
              <w:left w:val="nil"/>
              <w:bottom w:val="single" w:sz="4" w:space="0" w:color="auto"/>
              <w:right w:val="nil"/>
            </w:tcBorders>
            <w:vAlign w:val="center"/>
          </w:tcPr>
          <w:p w14:paraId="020ACCA4" w14:textId="77777777" w:rsidR="001A7206" w:rsidRPr="00DB1BD5" w:rsidRDefault="001A7206" w:rsidP="0057079D">
            <w:pPr>
              <w:jc w:val="center"/>
              <w:rPr>
                <w:rFonts w:ascii="Book Antiqua" w:hAnsi="Book Antiqua"/>
                <w:b/>
                <w:lang w:eastAsia="sk-SK"/>
              </w:rPr>
            </w:pPr>
          </w:p>
        </w:tc>
        <w:tc>
          <w:tcPr>
            <w:tcW w:w="1133" w:type="dxa"/>
            <w:tcBorders>
              <w:top w:val="dotted" w:sz="4" w:space="0" w:color="auto"/>
              <w:left w:val="nil"/>
              <w:bottom w:val="single" w:sz="4" w:space="0" w:color="auto"/>
              <w:right w:val="nil"/>
            </w:tcBorders>
            <w:vAlign w:val="center"/>
          </w:tcPr>
          <w:p w14:paraId="73595B09" w14:textId="77777777" w:rsidR="001A7206" w:rsidRPr="00DB1BD5" w:rsidRDefault="001A7206" w:rsidP="0057079D">
            <w:pPr>
              <w:jc w:val="center"/>
              <w:rPr>
                <w:rFonts w:ascii="Book Antiqua" w:hAnsi="Book Antiqua"/>
                <w:b/>
                <w:lang w:eastAsia="sk-SK"/>
              </w:rPr>
            </w:pPr>
          </w:p>
        </w:tc>
        <w:sdt>
          <w:sdtPr>
            <w:rPr>
              <w:rFonts w:ascii="Book Antiqua" w:hAnsi="Book Antiqua"/>
              <w:b/>
              <w:lang w:eastAsia="sk-SK"/>
            </w:rPr>
            <w:id w:val="-365677636"/>
          </w:sdtPr>
          <w:sdtEndPr/>
          <w:sdtContent>
            <w:tc>
              <w:tcPr>
                <w:tcW w:w="547" w:type="dxa"/>
                <w:gridSpan w:val="2"/>
                <w:tcBorders>
                  <w:top w:val="dotted" w:sz="4" w:space="0" w:color="auto"/>
                  <w:left w:val="nil"/>
                  <w:bottom w:val="single" w:sz="4" w:space="0" w:color="auto"/>
                  <w:right w:val="nil"/>
                </w:tcBorders>
                <w:vAlign w:val="center"/>
              </w:tcPr>
              <w:p w14:paraId="46064F99" w14:textId="77777777" w:rsidR="001A7206" w:rsidRPr="00DB1BD5" w:rsidRDefault="001A7206" w:rsidP="0057079D">
                <w:pPr>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B287D91" w14:textId="77777777" w:rsidR="001A7206" w:rsidRPr="00DB1BD5" w:rsidRDefault="001A7206" w:rsidP="0057079D">
            <w:pPr>
              <w:ind w:left="54"/>
              <w:rPr>
                <w:rFonts w:ascii="Book Antiqua" w:hAnsi="Book Antiqua"/>
                <w:b/>
                <w:lang w:eastAsia="sk-SK"/>
              </w:rPr>
            </w:pPr>
            <w:r w:rsidRPr="00DB1BD5">
              <w:rPr>
                <w:rFonts w:ascii="Book Antiqua" w:hAnsi="Book Antiqua"/>
                <w:lang w:eastAsia="sk-SK"/>
              </w:rPr>
              <w:t>Nie</w:t>
            </w:r>
          </w:p>
        </w:tc>
      </w:tr>
      <w:tr w:rsidR="001A7206" w:rsidRPr="00DB1BD5" w14:paraId="6C124D30" w14:textId="77777777" w:rsidTr="0057079D">
        <w:tc>
          <w:tcPr>
            <w:tcW w:w="3812" w:type="dxa"/>
            <w:tcBorders>
              <w:top w:val="single" w:sz="4" w:space="0" w:color="000000"/>
              <w:left w:val="single" w:sz="4" w:space="0" w:color="auto"/>
              <w:bottom w:val="single" w:sz="4" w:space="0" w:color="auto"/>
              <w:right w:val="single" w:sz="4" w:space="0" w:color="auto"/>
            </w:tcBorders>
            <w:shd w:val="clear" w:color="auto" w:fill="E2E2E2"/>
          </w:tcPr>
          <w:p w14:paraId="751FC713" w14:textId="77777777" w:rsidR="001A7206" w:rsidRPr="00DB1BD5" w:rsidRDefault="001A7206" w:rsidP="0057079D">
            <w:pPr>
              <w:rPr>
                <w:rFonts w:ascii="Book Antiqua" w:hAnsi="Book Antiqua"/>
                <w:b/>
                <w:lang w:eastAsia="sk-SK"/>
              </w:rPr>
            </w:pPr>
            <w:r w:rsidRPr="00DB1BD5">
              <w:rPr>
                <w:rFonts w:ascii="Book Antiqua" w:hAnsi="Book Antiqua"/>
                <w:b/>
                <w:lang w:eastAsia="sk-SK"/>
              </w:rPr>
              <w:t>Sociálne vplyvy</w:t>
            </w:r>
          </w:p>
        </w:tc>
        <w:sdt>
          <w:sdtPr>
            <w:rPr>
              <w:rFonts w:ascii="Book Antiqua" w:hAnsi="Book Antiqua"/>
              <w:b/>
              <w:lang w:eastAsia="sk-SK"/>
            </w:rPr>
            <w:id w:val="-1958945844"/>
          </w:sdtPr>
          <w:sdtEndPr/>
          <w:sdtContent>
            <w:tc>
              <w:tcPr>
                <w:tcW w:w="541" w:type="dxa"/>
                <w:tcBorders>
                  <w:top w:val="single" w:sz="4" w:space="0" w:color="auto"/>
                  <w:left w:val="single" w:sz="4" w:space="0" w:color="auto"/>
                  <w:bottom w:val="single" w:sz="4" w:space="0" w:color="auto"/>
                  <w:right w:val="nil"/>
                </w:tcBorders>
              </w:tcPr>
              <w:p w14:paraId="5F252839" w14:textId="77777777" w:rsidR="001A7206" w:rsidRPr="00DB1BD5" w:rsidRDefault="001A7206" w:rsidP="0057079D">
                <w:pPr>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312" w:type="dxa"/>
            <w:tcBorders>
              <w:top w:val="single" w:sz="4" w:space="0" w:color="auto"/>
              <w:left w:val="nil"/>
              <w:bottom w:val="single" w:sz="4" w:space="0" w:color="auto"/>
              <w:right w:val="nil"/>
            </w:tcBorders>
          </w:tcPr>
          <w:p w14:paraId="2F850A85" w14:textId="77777777" w:rsidR="001A7206" w:rsidRPr="00DB1BD5" w:rsidRDefault="001A7206" w:rsidP="0057079D">
            <w:pPr>
              <w:ind w:right="-108"/>
              <w:rPr>
                <w:rFonts w:ascii="Book Antiqua" w:hAnsi="Book Antiqua"/>
                <w:b/>
                <w:lang w:eastAsia="sk-SK"/>
              </w:rPr>
            </w:pPr>
            <w:r w:rsidRPr="00DB1BD5">
              <w:rPr>
                <w:rFonts w:ascii="Book Antiqua" w:hAnsi="Book Antiqua"/>
                <w:b/>
                <w:lang w:eastAsia="sk-SK"/>
              </w:rPr>
              <w:t>Pozitívne</w:t>
            </w:r>
          </w:p>
        </w:tc>
        <w:sdt>
          <w:sdtPr>
            <w:rPr>
              <w:rFonts w:ascii="Book Antiqua" w:hAnsi="Book Antiqua"/>
              <w:b/>
              <w:lang w:eastAsia="sk-SK"/>
            </w:rPr>
            <w:id w:val="-1872293991"/>
          </w:sdtPr>
          <w:sdtEndPr/>
          <w:sdtContent>
            <w:tc>
              <w:tcPr>
                <w:tcW w:w="538" w:type="dxa"/>
                <w:gridSpan w:val="2"/>
                <w:tcBorders>
                  <w:top w:val="single" w:sz="4" w:space="0" w:color="auto"/>
                  <w:left w:val="nil"/>
                  <w:bottom w:val="single" w:sz="4" w:space="0" w:color="auto"/>
                  <w:right w:val="nil"/>
                </w:tcBorders>
              </w:tcPr>
              <w:p w14:paraId="1DF154CE" w14:textId="77777777" w:rsidR="001A7206" w:rsidRPr="00DB1BD5" w:rsidRDefault="001A7206" w:rsidP="0057079D">
                <w:pPr>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133" w:type="dxa"/>
            <w:tcBorders>
              <w:top w:val="single" w:sz="4" w:space="0" w:color="auto"/>
              <w:left w:val="nil"/>
              <w:bottom w:val="single" w:sz="4" w:space="0" w:color="auto"/>
              <w:right w:val="nil"/>
            </w:tcBorders>
          </w:tcPr>
          <w:p w14:paraId="4E4F170F" w14:textId="77777777" w:rsidR="001A7206" w:rsidRPr="00DB1BD5" w:rsidRDefault="001A7206" w:rsidP="0057079D">
            <w:pPr>
              <w:rPr>
                <w:rFonts w:ascii="Book Antiqua" w:hAnsi="Book Antiqua"/>
                <w:b/>
                <w:lang w:eastAsia="sk-SK"/>
              </w:rPr>
            </w:pPr>
            <w:r w:rsidRPr="00DB1BD5">
              <w:rPr>
                <w:rFonts w:ascii="Book Antiqua" w:hAnsi="Book Antiqua"/>
                <w:b/>
                <w:lang w:eastAsia="sk-SK"/>
              </w:rPr>
              <w:t>Žiadne</w:t>
            </w:r>
          </w:p>
        </w:tc>
        <w:sdt>
          <w:sdtPr>
            <w:rPr>
              <w:rFonts w:ascii="Book Antiqua" w:hAnsi="Book Antiqua"/>
              <w:b/>
              <w:lang w:eastAsia="sk-SK"/>
            </w:rPr>
            <w:id w:val="-1692835279"/>
          </w:sdtPr>
          <w:sdtEndPr/>
          <w:sdtContent>
            <w:tc>
              <w:tcPr>
                <w:tcW w:w="547" w:type="dxa"/>
                <w:gridSpan w:val="2"/>
                <w:tcBorders>
                  <w:top w:val="single" w:sz="4" w:space="0" w:color="auto"/>
                  <w:left w:val="nil"/>
                  <w:bottom w:val="single" w:sz="4" w:space="0" w:color="auto"/>
                  <w:right w:val="nil"/>
                </w:tcBorders>
              </w:tcPr>
              <w:p w14:paraId="4B348B71" w14:textId="77777777" w:rsidR="001A7206" w:rsidRPr="00DB1BD5" w:rsidRDefault="001A7206" w:rsidP="0057079D">
                <w:pPr>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tcPr>
          <w:p w14:paraId="39D64498" w14:textId="77777777" w:rsidR="001A7206" w:rsidRPr="00DB1BD5" w:rsidRDefault="001A7206" w:rsidP="0057079D">
            <w:pPr>
              <w:ind w:left="54"/>
              <w:rPr>
                <w:rFonts w:ascii="Book Antiqua" w:hAnsi="Book Antiqua"/>
                <w:b/>
                <w:lang w:eastAsia="sk-SK"/>
              </w:rPr>
            </w:pPr>
            <w:r w:rsidRPr="00DB1BD5">
              <w:rPr>
                <w:rFonts w:ascii="Book Antiqua" w:hAnsi="Book Antiqua"/>
                <w:b/>
                <w:lang w:eastAsia="sk-SK"/>
              </w:rPr>
              <w:t>Negatívne</w:t>
            </w:r>
          </w:p>
        </w:tc>
      </w:tr>
      <w:tr w:rsidR="001A7206" w:rsidRPr="00DB1BD5" w14:paraId="40FAE28A" w14:textId="77777777" w:rsidTr="0057079D">
        <w:tc>
          <w:tcPr>
            <w:tcW w:w="3812" w:type="dxa"/>
            <w:tcBorders>
              <w:top w:val="single" w:sz="4" w:space="0" w:color="auto"/>
              <w:left w:val="single" w:sz="4" w:space="0" w:color="auto"/>
              <w:bottom w:val="single" w:sz="4" w:space="0" w:color="auto"/>
              <w:right w:val="single" w:sz="4" w:space="0" w:color="auto"/>
            </w:tcBorders>
            <w:shd w:val="clear" w:color="auto" w:fill="E2E2E2"/>
          </w:tcPr>
          <w:p w14:paraId="15281FB4" w14:textId="77777777" w:rsidR="001A7206" w:rsidRPr="00DB1BD5" w:rsidRDefault="001A7206" w:rsidP="0057079D">
            <w:pPr>
              <w:rPr>
                <w:rFonts w:ascii="Book Antiqua" w:hAnsi="Book Antiqua"/>
                <w:b/>
                <w:lang w:eastAsia="sk-SK"/>
              </w:rPr>
            </w:pPr>
            <w:r w:rsidRPr="00DB1BD5">
              <w:rPr>
                <w:rFonts w:ascii="Book Antiqua" w:hAnsi="Book Antiqua"/>
                <w:b/>
                <w:lang w:eastAsia="sk-SK"/>
              </w:rPr>
              <w:t>Vplyvy na životné prostredie</w:t>
            </w:r>
          </w:p>
        </w:tc>
        <w:sdt>
          <w:sdtPr>
            <w:rPr>
              <w:rFonts w:ascii="Book Antiqua" w:hAnsi="Book Antiqua"/>
              <w:b/>
              <w:lang w:eastAsia="sk-SK"/>
            </w:rPr>
            <w:id w:val="1474483314"/>
          </w:sdtPr>
          <w:sdtEndPr/>
          <w:sdtContent>
            <w:tc>
              <w:tcPr>
                <w:tcW w:w="541" w:type="dxa"/>
                <w:tcBorders>
                  <w:top w:val="single" w:sz="4" w:space="0" w:color="auto"/>
                  <w:left w:val="single" w:sz="4" w:space="0" w:color="auto"/>
                  <w:bottom w:val="single" w:sz="4" w:space="0" w:color="auto"/>
                  <w:right w:val="nil"/>
                </w:tcBorders>
              </w:tcPr>
              <w:p w14:paraId="3F54FA35" w14:textId="77777777" w:rsidR="001A7206" w:rsidRPr="00DB1BD5" w:rsidRDefault="001A7206" w:rsidP="0057079D">
                <w:pPr>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312" w:type="dxa"/>
            <w:tcBorders>
              <w:top w:val="single" w:sz="4" w:space="0" w:color="auto"/>
              <w:left w:val="nil"/>
              <w:bottom w:val="single" w:sz="4" w:space="0" w:color="auto"/>
              <w:right w:val="nil"/>
            </w:tcBorders>
          </w:tcPr>
          <w:p w14:paraId="3A0F9779" w14:textId="77777777" w:rsidR="001A7206" w:rsidRPr="00DB1BD5" w:rsidRDefault="001A7206" w:rsidP="0057079D">
            <w:pPr>
              <w:ind w:right="-108"/>
              <w:rPr>
                <w:rFonts w:ascii="Book Antiqua" w:hAnsi="Book Antiqua"/>
                <w:b/>
                <w:lang w:eastAsia="sk-SK"/>
              </w:rPr>
            </w:pPr>
            <w:r w:rsidRPr="00DB1BD5">
              <w:rPr>
                <w:rFonts w:ascii="Book Antiqua" w:hAnsi="Book Antiqua"/>
                <w:b/>
                <w:lang w:eastAsia="sk-SK"/>
              </w:rPr>
              <w:t>Pozitívne</w:t>
            </w:r>
          </w:p>
        </w:tc>
        <w:sdt>
          <w:sdtPr>
            <w:rPr>
              <w:rFonts w:ascii="Book Antiqua" w:hAnsi="Book Antiqua"/>
              <w:b/>
              <w:lang w:eastAsia="sk-SK"/>
            </w:rPr>
            <w:id w:val="-2060162118"/>
          </w:sdtPr>
          <w:sdtEndPr/>
          <w:sdtContent>
            <w:tc>
              <w:tcPr>
                <w:tcW w:w="538" w:type="dxa"/>
                <w:gridSpan w:val="2"/>
                <w:tcBorders>
                  <w:top w:val="single" w:sz="4" w:space="0" w:color="auto"/>
                  <w:left w:val="nil"/>
                  <w:bottom w:val="single" w:sz="4" w:space="0" w:color="auto"/>
                  <w:right w:val="nil"/>
                </w:tcBorders>
              </w:tcPr>
              <w:p w14:paraId="0332DD18" w14:textId="77777777" w:rsidR="001A7206" w:rsidRPr="00DB1BD5" w:rsidRDefault="001A7206" w:rsidP="0057079D">
                <w:pPr>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133" w:type="dxa"/>
            <w:tcBorders>
              <w:top w:val="single" w:sz="4" w:space="0" w:color="auto"/>
              <w:left w:val="nil"/>
              <w:bottom w:val="single" w:sz="4" w:space="0" w:color="auto"/>
              <w:right w:val="nil"/>
            </w:tcBorders>
          </w:tcPr>
          <w:p w14:paraId="515896EB" w14:textId="77777777" w:rsidR="001A7206" w:rsidRPr="00DB1BD5" w:rsidRDefault="001A7206" w:rsidP="0057079D">
            <w:pPr>
              <w:rPr>
                <w:rFonts w:ascii="Book Antiqua" w:hAnsi="Book Antiqua"/>
                <w:b/>
                <w:lang w:eastAsia="sk-SK"/>
              </w:rPr>
            </w:pPr>
            <w:r w:rsidRPr="00DB1BD5">
              <w:rPr>
                <w:rFonts w:ascii="Book Antiqua" w:hAnsi="Book Antiqua"/>
                <w:b/>
                <w:lang w:eastAsia="sk-SK"/>
              </w:rPr>
              <w:t>Žiadne</w:t>
            </w:r>
          </w:p>
        </w:tc>
        <w:sdt>
          <w:sdtPr>
            <w:rPr>
              <w:rFonts w:ascii="Book Antiqua" w:hAnsi="Book Antiqua"/>
              <w:b/>
              <w:lang w:eastAsia="sk-SK"/>
            </w:rPr>
            <w:id w:val="285088255"/>
          </w:sdtPr>
          <w:sdtEndPr/>
          <w:sdtContent>
            <w:tc>
              <w:tcPr>
                <w:tcW w:w="547" w:type="dxa"/>
                <w:gridSpan w:val="2"/>
                <w:tcBorders>
                  <w:top w:val="single" w:sz="4" w:space="0" w:color="auto"/>
                  <w:left w:val="nil"/>
                  <w:bottom w:val="single" w:sz="4" w:space="0" w:color="auto"/>
                  <w:right w:val="nil"/>
                </w:tcBorders>
              </w:tcPr>
              <w:p w14:paraId="4EA28DDD" w14:textId="77777777" w:rsidR="001A7206" w:rsidRPr="00DB1BD5" w:rsidRDefault="001A7206" w:rsidP="0057079D">
                <w:pPr>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tcPr>
          <w:p w14:paraId="4D29359F" w14:textId="77777777" w:rsidR="001A7206" w:rsidRPr="00DB1BD5" w:rsidRDefault="001A7206" w:rsidP="0057079D">
            <w:pPr>
              <w:ind w:left="54"/>
              <w:rPr>
                <w:rFonts w:ascii="Book Antiqua" w:hAnsi="Book Antiqua"/>
                <w:b/>
                <w:lang w:eastAsia="sk-SK"/>
              </w:rPr>
            </w:pPr>
            <w:r w:rsidRPr="00DB1BD5">
              <w:rPr>
                <w:rFonts w:ascii="Book Antiqua" w:hAnsi="Book Antiqua"/>
                <w:b/>
                <w:lang w:eastAsia="sk-SK"/>
              </w:rPr>
              <w:t>Negatívne</w:t>
            </w:r>
          </w:p>
        </w:tc>
      </w:tr>
      <w:tr w:rsidR="001A7206" w:rsidRPr="00DB1BD5" w14:paraId="52E2DE3B" w14:textId="77777777" w:rsidTr="0057079D">
        <w:tc>
          <w:tcPr>
            <w:tcW w:w="3812" w:type="dxa"/>
            <w:tcBorders>
              <w:top w:val="single" w:sz="4" w:space="0" w:color="auto"/>
              <w:left w:val="single" w:sz="4" w:space="0" w:color="auto"/>
              <w:bottom w:val="single" w:sz="4" w:space="0" w:color="auto"/>
              <w:right w:val="single" w:sz="4" w:space="0" w:color="auto"/>
            </w:tcBorders>
            <w:shd w:val="clear" w:color="auto" w:fill="E2E2E2"/>
          </w:tcPr>
          <w:p w14:paraId="73D19070" w14:textId="77777777" w:rsidR="001A7206" w:rsidRPr="00DB1BD5" w:rsidRDefault="001A7206" w:rsidP="0057079D">
            <w:pPr>
              <w:rPr>
                <w:rFonts w:ascii="Book Antiqua" w:hAnsi="Book Antiqua"/>
                <w:b/>
                <w:lang w:eastAsia="sk-SK"/>
              </w:rPr>
            </w:pPr>
            <w:r w:rsidRPr="00DB1BD5">
              <w:rPr>
                <w:rFonts w:ascii="Book Antiqua" w:hAnsi="Book Antiqua"/>
                <w:b/>
                <w:lang w:eastAsia="sk-SK"/>
              </w:rPr>
              <w:t>Vplyvy na informatizáciu spoločnosti</w:t>
            </w:r>
          </w:p>
        </w:tc>
        <w:sdt>
          <w:sdtPr>
            <w:rPr>
              <w:rFonts w:ascii="Book Antiqua" w:hAnsi="Book Antiqua"/>
              <w:b/>
              <w:lang w:eastAsia="sk-SK"/>
            </w:rPr>
            <w:id w:val="-1573421395"/>
          </w:sdtPr>
          <w:sdtEndPr/>
          <w:sdtContent>
            <w:tc>
              <w:tcPr>
                <w:tcW w:w="541" w:type="dxa"/>
                <w:tcBorders>
                  <w:top w:val="single" w:sz="4" w:space="0" w:color="auto"/>
                  <w:left w:val="single" w:sz="4" w:space="0" w:color="auto"/>
                  <w:bottom w:val="single" w:sz="4" w:space="0" w:color="auto"/>
                  <w:right w:val="nil"/>
                </w:tcBorders>
              </w:tcPr>
              <w:p w14:paraId="499EFD64" w14:textId="77777777" w:rsidR="001A7206" w:rsidRPr="00DB1BD5" w:rsidRDefault="001A7206" w:rsidP="0057079D">
                <w:pPr>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312" w:type="dxa"/>
            <w:tcBorders>
              <w:top w:val="single" w:sz="4" w:space="0" w:color="auto"/>
              <w:left w:val="nil"/>
              <w:bottom w:val="single" w:sz="4" w:space="0" w:color="auto"/>
              <w:right w:val="nil"/>
            </w:tcBorders>
          </w:tcPr>
          <w:p w14:paraId="736BC3F6" w14:textId="77777777" w:rsidR="001A7206" w:rsidRPr="00DB1BD5" w:rsidRDefault="001A7206" w:rsidP="0057079D">
            <w:pPr>
              <w:ind w:right="-108"/>
              <w:rPr>
                <w:rFonts w:ascii="Book Antiqua" w:hAnsi="Book Antiqua"/>
                <w:b/>
                <w:lang w:eastAsia="sk-SK"/>
              </w:rPr>
            </w:pPr>
            <w:r w:rsidRPr="00DB1BD5">
              <w:rPr>
                <w:rFonts w:ascii="Book Antiqua" w:hAnsi="Book Antiqua"/>
                <w:b/>
                <w:lang w:eastAsia="sk-SK"/>
              </w:rPr>
              <w:t>Pozitívne</w:t>
            </w:r>
          </w:p>
        </w:tc>
        <w:sdt>
          <w:sdtPr>
            <w:rPr>
              <w:rFonts w:ascii="Book Antiqua" w:hAnsi="Book Antiqua"/>
              <w:b/>
              <w:lang w:eastAsia="sk-SK"/>
            </w:rPr>
            <w:id w:val="169603435"/>
          </w:sdtPr>
          <w:sdtEndPr/>
          <w:sdtContent>
            <w:tc>
              <w:tcPr>
                <w:tcW w:w="538" w:type="dxa"/>
                <w:gridSpan w:val="2"/>
                <w:tcBorders>
                  <w:top w:val="single" w:sz="4" w:space="0" w:color="auto"/>
                  <w:left w:val="nil"/>
                  <w:bottom w:val="single" w:sz="4" w:space="0" w:color="auto"/>
                  <w:right w:val="nil"/>
                </w:tcBorders>
              </w:tcPr>
              <w:p w14:paraId="08499E05" w14:textId="77777777" w:rsidR="001A7206" w:rsidRPr="00DB1BD5" w:rsidRDefault="001A7206" w:rsidP="0057079D">
                <w:pPr>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133" w:type="dxa"/>
            <w:tcBorders>
              <w:top w:val="single" w:sz="4" w:space="0" w:color="auto"/>
              <w:left w:val="nil"/>
              <w:bottom w:val="single" w:sz="4" w:space="0" w:color="auto"/>
              <w:right w:val="nil"/>
            </w:tcBorders>
          </w:tcPr>
          <w:p w14:paraId="0B3FDDCB" w14:textId="77777777" w:rsidR="001A7206" w:rsidRPr="00DB1BD5" w:rsidRDefault="001A7206" w:rsidP="0057079D">
            <w:pPr>
              <w:rPr>
                <w:rFonts w:ascii="Book Antiqua" w:hAnsi="Book Antiqua"/>
                <w:b/>
                <w:lang w:eastAsia="sk-SK"/>
              </w:rPr>
            </w:pPr>
            <w:r w:rsidRPr="00DB1BD5">
              <w:rPr>
                <w:rFonts w:ascii="Book Antiqua" w:hAnsi="Book Antiqua"/>
                <w:b/>
                <w:lang w:eastAsia="sk-SK"/>
              </w:rPr>
              <w:t>Žiadne</w:t>
            </w:r>
          </w:p>
        </w:tc>
        <w:sdt>
          <w:sdtPr>
            <w:rPr>
              <w:rFonts w:ascii="Book Antiqua" w:hAnsi="Book Antiqua"/>
              <w:b/>
              <w:lang w:eastAsia="sk-SK"/>
            </w:rPr>
            <w:id w:val="169528927"/>
          </w:sdtPr>
          <w:sdtEndPr/>
          <w:sdtContent>
            <w:tc>
              <w:tcPr>
                <w:tcW w:w="547" w:type="dxa"/>
                <w:gridSpan w:val="2"/>
                <w:tcBorders>
                  <w:top w:val="single" w:sz="4" w:space="0" w:color="auto"/>
                  <w:left w:val="nil"/>
                  <w:bottom w:val="single" w:sz="4" w:space="0" w:color="auto"/>
                  <w:right w:val="nil"/>
                </w:tcBorders>
              </w:tcPr>
              <w:p w14:paraId="2C2C5C29" w14:textId="77777777" w:rsidR="001A7206" w:rsidRPr="00DB1BD5" w:rsidRDefault="001A7206" w:rsidP="0057079D">
                <w:pPr>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tcPr>
          <w:p w14:paraId="3CD85933" w14:textId="77777777" w:rsidR="001A7206" w:rsidRPr="00DB1BD5" w:rsidRDefault="001A7206" w:rsidP="0057079D">
            <w:pPr>
              <w:ind w:left="54"/>
              <w:rPr>
                <w:rFonts w:ascii="Book Antiqua" w:hAnsi="Book Antiqua"/>
                <w:b/>
                <w:lang w:eastAsia="sk-SK"/>
              </w:rPr>
            </w:pPr>
            <w:r w:rsidRPr="00DB1BD5">
              <w:rPr>
                <w:rFonts w:ascii="Book Antiqua" w:hAnsi="Book Antiqua"/>
                <w:b/>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1A7206" w:rsidRPr="00DB1BD5" w14:paraId="1B552B4E" w14:textId="77777777" w:rsidTr="0057079D">
        <w:tc>
          <w:tcPr>
            <w:tcW w:w="3812" w:type="dxa"/>
            <w:tcBorders>
              <w:top w:val="single" w:sz="4" w:space="0" w:color="auto"/>
              <w:left w:val="single" w:sz="4" w:space="0" w:color="auto"/>
              <w:bottom w:val="nil"/>
              <w:right w:val="single" w:sz="4" w:space="0" w:color="auto"/>
            </w:tcBorders>
            <w:shd w:val="clear" w:color="auto" w:fill="E2E2E2"/>
          </w:tcPr>
          <w:p w14:paraId="64745C11" w14:textId="77777777" w:rsidR="001A7206" w:rsidRPr="00DB1BD5" w:rsidRDefault="001A7206" w:rsidP="0057079D">
            <w:pPr>
              <w:spacing w:after="0" w:line="240" w:lineRule="auto"/>
              <w:rPr>
                <w:rFonts w:ascii="Book Antiqua" w:hAnsi="Book Antiqua"/>
                <w:b/>
                <w:lang w:eastAsia="sk-SK"/>
              </w:rPr>
            </w:pPr>
            <w:r w:rsidRPr="00DB1BD5">
              <w:rPr>
                <w:rFonts w:ascii="Book Antiqua" w:eastAsia="Calibri" w:hAnsi="Book Antiqua"/>
                <w:b/>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5EFCE1D3" w14:textId="77777777" w:rsidR="001A7206" w:rsidRPr="00DB1BD5" w:rsidRDefault="001A7206" w:rsidP="0057079D">
            <w:pPr>
              <w:spacing w:after="0" w:line="240" w:lineRule="auto"/>
              <w:jc w:val="center"/>
              <w:rPr>
                <w:rFonts w:ascii="Book Antiqua" w:eastAsia="MS Mincho" w:hAnsi="Book Antiqua"/>
                <w:b/>
                <w:lang w:eastAsia="sk-SK"/>
              </w:rPr>
            </w:pPr>
          </w:p>
        </w:tc>
        <w:tc>
          <w:tcPr>
            <w:tcW w:w="1281" w:type="dxa"/>
            <w:tcBorders>
              <w:top w:val="single" w:sz="4" w:space="0" w:color="auto"/>
              <w:left w:val="nil"/>
              <w:bottom w:val="nil"/>
              <w:right w:val="nil"/>
            </w:tcBorders>
            <w:shd w:val="clear" w:color="auto" w:fill="auto"/>
          </w:tcPr>
          <w:p w14:paraId="267039D7" w14:textId="77777777" w:rsidR="001A7206" w:rsidRPr="00DB1BD5" w:rsidRDefault="001A7206" w:rsidP="0057079D">
            <w:pPr>
              <w:spacing w:after="0" w:line="240" w:lineRule="auto"/>
              <w:ind w:right="-108"/>
              <w:rPr>
                <w:rFonts w:ascii="Book Antiqua" w:hAnsi="Book Antiqua"/>
                <w:b/>
                <w:lang w:eastAsia="sk-SK"/>
              </w:rPr>
            </w:pPr>
          </w:p>
        </w:tc>
        <w:tc>
          <w:tcPr>
            <w:tcW w:w="569" w:type="dxa"/>
            <w:gridSpan w:val="2"/>
            <w:tcBorders>
              <w:top w:val="single" w:sz="4" w:space="0" w:color="auto"/>
              <w:left w:val="nil"/>
              <w:bottom w:val="nil"/>
              <w:right w:val="nil"/>
            </w:tcBorders>
            <w:shd w:val="clear" w:color="auto" w:fill="auto"/>
          </w:tcPr>
          <w:p w14:paraId="3A67ACF2" w14:textId="77777777" w:rsidR="001A7206" w:rsidRPr="00DB1BD5" w:rsidRDefault="001A7206" w:rsidP="0057079D">
            <w:pPr>
              <w:spacing w:after="0" w:line="240" w:lineRule="auto"/>
              <w:jc w:val="center"/>
              <w:rPr>
                <w:rFonts w:ascii="Book Antiqua" w:eastAsia="MS Mincho" w:hAnsi="Book Antiqua"/>
                <w:b/>
                <w:lang w:eastAsia="sk-SK"/>
              </w:rPr>
            </w:pPr>
          </w:p>
        </w:tc>
        <w:tc>
          <w:tcPr>
            <w:tcW w:w="1133" w:type="dxa"/>
            <w:tcBorders>
              <w:top w:val="single" w:sz="4" w:space="0" w:color="auto"/>
              <w:left w:val="nil"/>
              <w:bottom w:val="nil"/>
              <w:right w:val="nil"/>
            </w:tcBorders>
            <w:shd w:val="clear" w:color="auto" w:fill="auto"/>
          </w:tcPr>
          <w:p w14:paraId="36629076" w14:textId="77777777" w:rsidR="001A7206" w:rsidRPr="00DB1BD5" w:rsidRDefault="001A7206" w:rsidP="0057079D">
            <w:pPr>
              <w:spacing w:after="0" w:line="240" w:lineRule="auto"/>
              <w:rPr>
                <w:rFonts w:ascii="Book Antiqua" w:hAnsi="Book Antiqua"/>
                <w:b/>
                <w:lang w:eastAsia="sk-SK"/>
              </w:rPr>
            </w:pPr>
          </w:p>
        </w:tc>
        <w:tc>
          <w:tcPr>
            <w:tcW w:w="547" w:type="dxa"/>
            <w:tcBorders>
              <w:top w:val="single" w:sz="4" w:space="0" w:color="auto"/>
              <w:left w:val="nil"/>
              <w:bottom w:val="nil"/>
              <w:right w:val="nil"/>
            </w:tcBorders>
            <w:shd w:val="clear" w:color="auto" w:fill="auto"/>
          </w:tcPr>
          <w:p w14:paraId="7E4CE2D1" w14:textId="77777777" w:rsidR="001A7206" w:rsidRPr="00DB1BD5" w:rsidRDefault="001A7206" w:rsidP="0057079D">
            <w:pPr>
              <w:spacing w:after="0" w:line="240" w:lineRule="auto"/>
              <w:jc w:val="center"/>
              <w:rPr>
                <w:rFonts w:ascii="Book Antiqua" w:eastAsia="MS Mincho" w:hAnsi="Book Antiqua"/>
                <w:b/>
                <w:lang w:eastAsia="sk-SK"/>
              </w:rPr>
            </w:pPr>
          </w:p>
        </w:tc>
        <w:tc>
          <w:tcPr>
            <w:tcW w:w="1297" w:type="dxa"/>
            <w:tcBorders>
              <w:top w:val="single" w:sz="4" w:space="0" w:color="auto"/>
              <w:left w:val="nil"/>
              <w:bottom w:val="nil"/>
              <w:right w:val="single" w:sz="4" w:space="0" w:color="auto"/>
            </w:tcBorders>
            <w:shd w:val="clear" w:color="auto" w:fill="auto"/>
          </w:tcPr>
          <w:p w14:paraId="66A677F7" w14:textId="77777777" w:rsidR="001A7206" w:rsidRPr="00DB1BD5" w:rsidRDefault="001A7206" w:rsidP="0057079D">
            <w:pPr>
              <w:spacing w:after="0" w:line="240" w:lineRule="auto"/>
              <w:ind w:left="54"/>
              <w:rPr>
                <w:rFonts w:ascii="Book Antiqua" w:hAnsi="Book Antiqua"/>
                <w:b/>
                <w:lang w:eastAsia="sk-SK"/>
              </w:rPr>
            </w:pPr>
          </w:p>
        </w:tc>
      </w:tr>
      <w:tr w:rsidR="001A7206" w:rsidRPr="00DB1BD5" w14:paraId="7C068070" w14:textId="77777777" w:rsidTr="0057079D">
        <w:tc>
          <w:tcPr>
            <w:tcW w:w="3812" w:type="dxa"/>
            <w:tcBorders>
              <w:top w:val="nil"/>
              <w:left w:val="single" w:sz="4" w:space="0" w:color="auto"/>
              <w:bottom w:val="nil"/>
              <w:right w:val="single" w:sz="4" w:space="0" w:color="auto"/>
            </w:tcBorders>
            <w:shd w:val="clear" w:color="auto" w:fill="E2E2E2"/>
          </w:tcPr>
          <w:p w14:paraId="2D6B0A62" w14:textId="77777777" w:rsidR="001A7206" w:rsidRPr="00DB1BD5" w:rsidRDefault="001A7206" w:rsidP="0057079D">
            <w:pPr>
              <w:spacing w:after="0" w:line="240" w:lineRule="auto"/>
              <w:ind w:left="196" w:hanging="196"/>
              <w:rPr>
                <w:rFonts w:ascii="Book Antiqua" w:eastAsia="Calibri" w:hAnsi="Book Antiqua"/>
                <w:b/>
              </w:rPr>
            </w:pPr>
            <w:r w:rsidRPr="00DB1BD5">
              <w:rPr>
                <w:rFonts w:ascii="Book Antiqua" w:eastAsia="Calibri" w:hAnsi="Book Antiqua"/>
                <w:b/>
              </w:rPr>
              <w:t xml:space="preserve">    vplyvy služieb verejnej správy na občana</w:t>
            </w:r>
          </w:p>
        </w:tc>
        <w:sdt>
          <w:sdtPr>
            <w:rPr>
              <w:rFonts w:ascii="Book Antiqua" w:hAnsi="Book Antiqua"/>
              <w:b/>
              <w:lang w:eastAsia="sk-SK"/>
            </w:rPr>
            <w:id w:val="2031215792"/>
          </w:sdtPr>
          <w:sdtEndPr/>
          <w:sdtContent>
            <w:tc>
              <w:tcPr>
                <w:tcW w:w="541" w:type="dxa"/>
                <w:tcBorders>
                  <w:top w:val="nil"/>
                  <w:left w:val="single" w:sz="4" w:space="0" w:color="auto"/>
                  <w:bottom w:val="dotted" w:sz="4" w:space="0" w:color="auto"/>
                  <w:right w:val="nil"/>
                </w:tcBorders>
                <w:shd w:val="clear" w:color="auto" w:fill="auto"/>
              </w:tcPr>
              <w:p w14:paraId="7E7A0A2B" w14:textId="77777777" w:rsidR="001A7206" w:rsidRPr="00DB1BD5" w:rsidRDefault="001A7206" w:rsidP="0057079D">
                <w:pPr>
                  <w:spacing w:after="0" w:line="240" w:lineRule="auto"/>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312" w:type="dxa"/>
            <w:gridSpan w:val="2"/>
            <w:tcBorders>
              <w:top w:val="nil"/>
              <w:left w:val="nil"/>
              <w:bottom w:val="dotted" w:sz="4" w:space="0" w:color="auto"/>
              <w:right w:val="nil"/>
            </w:tcBorders>
            <w:shd w:val="clear" w:color="auto" w:fill="auto"/>
          </w:tcPr>
          <w:p w14:paraId="2AE51925" w14:textId="77777777" w:rsidR="001A7206" w:rsidRPr="00DB1BD5" w:rsidRDefault="001A7206" w:rsidP="0057079D">
            <w:pPr>
              <w:spacing w:after="0" w:line="240" w:lineRule="auto"/>
              <w:ind w:right="-108"/>
              <w:rPr>
                <w:rFonts w:ascii="Book Antiqua" w:hAnsi="Book Antiqua"/>
                <w:b/>
                <w:lang w:eastAsia="sk-SK"/>
              </w:rPr>
            </w:pPr>
            <w:r w:rsidRPr="00DB1BD5">
              <w:rPr>
                <w:rFonts w:ascii="Book Antiqua" w:hAnsi="Book Antiqua"/>
                <w:b/>
                <w:lang w:eastAsia="sk-SK"/>
              </w:rPr>
              <w:t>Pozitívne</w:t>
            </w:r>
          </w:p>
        </w:tc>
        <w:sdt>
          <w:sdtPr>
            <w:rPr>
              <w:rFonts w:ascii="Book Antiqua" w:hAnsi="Book Antiqua"/>
              <w:b/>
              <w:lang w:eastAsia="sk-SK"/>
            </w:rPr>
            <w:id w:val="-1752193863"/>
          </w:sdtPr>
          <w:sdtEndPr/>
          <w:sdtContent>
            <w:tc>
              <w:tcPr>
                <w:tcW w:w="538" w:type="dxa"/>
                <w:tcBorders>
                  <w:top w:val="nil"/>
                  <w:left w:val="nil"/>
                  <w:bottom w:val="dotted" w:sz="4" w:space="0" w:color="auto"/>
                  <w:right w:val="nil"/>
                </w:tcBorders>
                <w:shd w:val="clear" w:color="auto" w:fill="auto"/>
              </w:tcPr>
              <w:p w14:paraId="32026E4B" w14:textId="77777777" w:rsidR="001A7206" w:rsidRPr="00DB1BD5" w:rsidRDefault="001A7206" w:rsidP="0057079D">
                <w:pPr>
                  <w:spacing w:after="0" w:line="240" w:lineRule="auto"/>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133" w:type="dxa"/>
            <w:tcBorders>
              <w:top w:val="nil"/>
              <w:left w:val="nil"/>
              <w:bottom w:val="dotted" w:sz="4" w:space="0" w:color="auto"/>
              <w:right w:val="nil"/>
            </w:tcBorders>
            <w:shd w:val="clear" w:color="auto" w:fill="auto"/>
          </w:tcPr>
          <w:p w14:paraId="224E0286" w14:textId="77777777" w:rsidR="001A7206" w:rsidRPr="00DB1BD5" w:rsidRDefault="001A7206" w:rsidP="0057079D">
            <w:pPr>
              <w:spacing w:after="0" w:line="240" w:lineRule="auto"/>
              <w:rPr>
                <w:rFonts w:ascii="Book Antiqua" w:hAnsi="Book Antiqua"/>
                <w:b/>
                <w:lang w:eastAsia="sk-SK"/>
              </w:rPr>
            </w:pPr>
            <w:r w:rsidRPr="00DB1BD5">
              <w:rPr>
                <w:rFonts w:ascii="Book Antiqua" w:hAnsi="Book Antiqua"/>
                <w:b/>
                <w:lang w:eastAsia="sk-SK"/>
              </w:rPr>
              <w:t>Žiadne</w:t>
            </w:r>
          </w:p>
        </w:tc>
        <w:sdt>
          <w:sdtPr>
            <w:rPr>
              <w:rFonts w:ascii="Book Antiqua" w:hAnsi="Book Antiqua"/>
              <w:b/>
              <w:lang w:eastAsia="sk-SK"/>
            </w:rPr>
            <w:id w:val="-1282867047"/>
          </w:sdtPr>
          <w:sdtEndPr/>
          <w:sdtContent>
            <w:tc>
              <w:tcPr>
                <w:tcW w:w="547" w:type="dxa"/>
                <w:tcBorders>
                  <w:top w:val="nil"/>
                  <w:left w:val="nil"/>
                  <w:bottom w:val="dotted" w:sz="4" w:space="0" w:color="auto"/>
                  <w:right w:val="nil"/>
                </w:tcBorders>
                <w:shd w:val="clear" w:color="auto" w:fill="auto"/>
              </w:tcPr>
              <w:p w14:paraId="25C388E7" w14:textId="77777777" w:rsidR="001A7206" w:rsidRPr="00DB1BD5" w:rsidRDefault="001A7206" w:rsidP="0057079D">
                <w:pPr>
                  <w:spacing w:after="0" w:line="240" w:lineRule="auto"/>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297" w:type="dxa"/>
            <w:tcBorders>
              <w:top w:val="nil"/>
              <w:left w:val="nil"/>
              <w:bottom w:val="dotted" w:sz="4" w:space="0" w:color="auto"/>
              <w:right w:val="single" w:sz="4" w:space="0" w:color="auto"/>
            </w:tcBorders>
            <w:shd w:val="clear" w:color="auto" w:fill="auto"/>
          </w:tcPr>
          <w:p w14:paraId="5967BE90" w14:textId="77777777" w:rsidR="001A7206" w:rsidRPr="00DB1BD5" w:rsidRDefault="001A7206" w:rsidP="0057079D">
            <w:pPr>
              <w:spacing w:after="0" w:line="240" w:lineRule="auto"/>
              <w:ind w:left="54"/>
              <w:rPr>
                <w:rFonts w:ascii="Book Antiqua" w:hAnsi="Book Antiqua"/>
                <w:b/>
                <w:lang w:eastAsia="sk-SK"/>
              </w:rPr>
            </w:pPr>
            <w:r w:rsidRPr="00DB1BD5">
              <w:rPr>
                <w:rFonts w:ascii="Book Antiqua" w:hAnsi="Book Antiqua"/>
                <w:b/>
                <w:lang w:eastAsia="sk-SK"/>
              </w:rPr>
              <w:t>Negatívne</w:t>
            </w:r>
          </w:p>
        </w:tc>
      </w:tr>
      <w:tr w:rsidR="001A7206" w:rsidRPr="00DB1BD5" w14:paraId="0FA2C04F" w14:textId="77777777" w:rsidTr="0057079D">
        <w:tc>
          <w:tcPr>
            <w:tcW w:w="3812" w:type="dxa"/>
            <w:tcBorders>
              <w:top w:val="nil"/>
              <w:left w:val="single" w:sz="4" w:space="0" w:color="auto"/>
              <w:bottom w:val="nil"/>
              <w:right w:val="single" w:sz="4" w:space="0" w:color="auto"/>
            </w:tcBorders>
            <w:shd w:val="clear" w:color="auto" w:fill="E2E2E2"/>
          </w:tcPr>
          <w:p w14:paraId="207A38A2" w14:textId="77777777" w:rsidR="001A7206" w:rsidRPr="00DB1BD5" w:rsidRDefault="001A7206" w:rsidP="0057079D">
            <w:pPr>
              <w:spacing w:after="0" w:line="240" w:lineRule="auto"/>
              <w:ind w:left="168" w:hanging="168"/>
              <w:rPr>
                <w:rFonts w:ascii="Book Antiqua" w:eastAsia="Calibri" w:hAnsi="Book Antiqua"/>
                <w:b/>
              </w:rPr>
            </w:pPr>
            <w:r w:rsidRPr="00DB1BD5">
              <w:rPr>
                <w:rFonts w:ascii="Book Antiqua" w:eastAsia="Calibri" w:hAnsi="Book Antiqua"/>
                <w:b/>
              </w:rPr>
              <w:t xml:space="preserve">    vplyvy na procesy služieb vo verejnej správe</w:t>
            </w:r>
          </w:p>
        </w:tc>
        <w:sdt>
          <w:sdtPr>
            <w:rPr>
              <w:rFonts w:ascii="Book Antiqua" w:hAnsi="Book Antiqua"/>
              <w:b/>
              <w:lang w:eastAsia="sk-SK"/>
            </w:rPr>
            <w:id w:val="1017204256"/>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0BDB60B8" w14:textId="77777777" w:rsidR="001A7206" w:rsidRPr="00DB1BD5" w:rsidRDefault="001A7206" w:rsidP="0057079D">
                <w:pPr>
                  <w:spacing w:after="0" w:line="240" w:lineRule="auto"/>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7A1A195B" w14:textId="77777777" w:rsidR="001A7206" w:rsidRPr="00DB1BD5" w:rsidRDefault="001A7206" w:rsidP="0057079D">
            <w:pPr>
              <w:spacing w:after="0" w:line="240" w:lineRule="auto"/>
              <w:ind w:right="-108"/>
              <w:rPr>
                <w:rFonts w:ascii="Book Antiqua" w:hAnsi="Book Antiqua"/>
                <w:b/>
                <w:lang w:eastAsia="sk-SK"/>
              </w:rPr>
            </w:pPr>
            <w:r w:rsidRPr="00DB1BD5">
              <w:rPr>
                <w:rFonts w:ascii="Book Antiqua" w:hAnsi="Book Antiqua"/>
                <w:b/>
                <w:lang w:eastAsia="sk-SK"/>
              </w:rPr>
              <w:t>Pozitívne</w:t>
            </w:r>
          </w:p>
        </w:tc>
        <w:sdt>
          <w:sdtPr>
            <w:rPr>
              <w:rFonts w:ascii="Book Antiqua" w:hAnsi="Book Antiqua"/>
              <w:b/>
              <w:lang w:eastAsia="sk-SK"/>
            </w:rPr>
            <w:id w:val="1993677602"/>
          </w:sdtPr>
          <w:sdtEndPr/>
          <w:sdtContent>
            <w:tc>
              <w:tcPr>
                <w:tcW w:w="538" w:type="dxa"/>
                <w:tcBorders>
                  <w:top w:val="dotted" w:sz="4" w:space="0" w:color="auto"/>
                  <w:left w:val="nil"/>
                  <w:bottom w:val="dotted" w:sz="4" w:space="0" w:color="auto"/>
                  <w:right w:val="nil"/>
                </w:tcBorders>
                <w:shd w:val="clear" w:color="auto" w:fill="auto"/>
                <w:vAlign w:val="center"/>
              </w:tcPr>
              <w:p w14:paraId="564B9FD5" w14:textId="77777777" w:rsidR="001A7206" w:rsidRPr="00DB1BD5" w:rsidRDefault="001A7206" w:rsidP="0057079D">
                <w:pPr>
                  <w:spacing w:after="0" w:line="240" w:lineRule="auto"/>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2E3F9E40" w14:textId="77777777" w:rsidR="001A7206" w:rsidRPr="00DB1BD5" w:rsidRDefault="001A7206" w:rsidP="0057079D">
            <w:pPr>
              <w:spacing w:after="0" w:line="240" w:lineRule="auto"/>
              <w:rPr>
                <w:rFonts w:ascii="Book Antiqua" w:hAnsi="Book Antiqua"/>
                <w:b/>
                <w:lang w:eastAsia="sk-SK"/>
              </w:rPr>
            </w:pPr>
            <w:r w:rsidRPr="00DB1BD5">
              <w:rPr>
                <w:rFonts w:ascii="Book Antiqua" w:hAnsi="Book Antiqua"/>
                <w:b/>
                <w:lang w:eastAsia="sk-SK"/>
              </w:rPr>
              <w:t>Žiadne</w:t>
            </w:r>
          </w:p>
        </w:tc>
        <w:sdt>
          <w:sdtPr>
            <w:rPr>
              <w:rFonts w:ascii="Book Antiqua" w:hAnsi="Book Antiqua"/>
              <w:b/>
              <w:lang w:eastAsia="sk-SK"/>
            </w:rPr>
            <w:id w:val="578477896"/>
          </w:sdtPr>
          <w:sdtEndPr/>
          <w:sdtContent>
            <w:tc>
              <w:tcPr>
                <w:tcW w:w="547" w:type="dxa"/>
                <w:tcBorders>
                  <w:top w:val="dotted" w:sz="4" w:space="0" w:color="auto"/>
                  <w:left w:val="nil"/>
                  <w:bottom w:val="dotted" w:sz="4" w:space="0" w:color="auto"/>
                  <w:right w:val="nil"/>
                </w:tcBorders>
                <w:shd w:val="clear" w:color="auto" w:fill="auto"/>
                <w:vAlign w:val="center"/>
              </w:tcPr>
              <w:p w14:paraId="59A6B7FE" w14:textId="77777777" w:rsidR="001A7206" w:rsidRPr="00DB1BD5" w:rsidRDefault="001A7206" w:rsidP="0057079D">
                <w:pPr>
                  <w:spacing w:after="0" w:line="240" w:lineRule="auto"/>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6BED74B2" w14:textId="77777777" w:rsidR="001A7206" w:rsidRPr="00DB1BD5" w:rsidRDefault="001A7206" w:rsidP="0057079D">
            <w:pPr>
              <w:spacing w:after="0" w:line="240" w:lineRule="auto"/>
              <w:ind w:left="54"/>
              <w:rPr>
                <w:rFonts w:ascii="Book Antiqua" w:hAnsi="Book Antiqua"/>
                <w:b/>
                <w:lang w:eastAsia="sk-SK"/>
              </w:rPr>
            </w:pPr>
            <w:r w:rsidRPr="00DB1BD5">
              <w:rPr>
                <w:rFonts w:ascii="Book Antiqua" w:hAnsi="Book Antiqua"/>
                <w:b/>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1A7206" w:rsidRPr="00DB1BD5" w14:paraId="4192EE61" w14:textId="77777777" w:rsidTr="0057079D">
        <w:tc>
          <w:tcPr>
            <w:tcW w:w="3812" w:type="dxa"/>
            <w:tcBorders>
              <w:top w:val="single" w:sz="4" w:space="0" w:color="000000"/>
              <w:left w:val="single" w:sz="4" w:space="0" w:color="auto"/>
              <w:bottom w:val="single" w:sz="4" w:space="0" w:color="auto"/>
              <w:right w:val="single" w:sz="4" w:space="0" w:color="auto"/>
            </w:tcBorders>
            <w:shd w:val="clear" w:color="auto" w:fill="E2E2E2"/>
          </w:tcPr>
          <w:p w14:paraId="71B8630C" w14:textId="77777777" w:rsidR="001A7206" w:rsidRPr="00DB1BD5" w:rsidRDefault="001A7206" w:rsidP="0057079D">
            <w:pPr>
              <w:rPr>
                <w:rFonts w:ascii="Book Antiqua" w:hAnsi="Book Antiqua"/>
                <w:b/>
                <w:lang w:eastAsia="sk-SK"/>
              </w:rPr>
            </w:pPr>
            <w:r w:rsidRPr="00DB1BD5">
              <w:rPr>
                <w:rFonts w:ascii="Book Antiqua" w:hAnsi="Book Antiqua"/>
                <w:b/>
              </w:rPr>
              <w:t>Vplyvy na manželstvo, rodičovstvo a rodinu</w:t>
            </w:r>
          </w:p>
        </w:tc>
        <w:sdt>
          <w:sdtPr>
            <w:rPr>
              <w:rFonts w:ascii="Book Antiqua" w:hAnsi="Book Antiqua"/>
              <w:b/>
              <w:lang w:eastAsia="sk-SK"/>
            </w:rPr>
            <w:id w:val="1977256156"/>
          </w:sdtPr>
          <w:sdtEndPr/>
          <w:sdtContent>
            <w:tc>
              <w:tcPr>
                <w:tcW w:w="541" w:type="dxa"/>
                <w:tcBorders>
                  <w:top w:val="single" w:sz="4" w:space="0" w:color="auto"/>
                  <w:left w:val="single" w:sz="4" w:space="0" w:color="auto"/>
                  <w:bottom w:val="single" w:sz="4" w:space="0" w:color="auto"/>
                  <w:right w:val="nil"/>
                </w:tcBorders>
                <w:vAlign w:val="center"/>
              </w:tcPr>
              <w:p w14:paraId="49BCC715" w14:textId="77777777" w:rsidR="001A7206" w:rsidRPr="00DB1BD5" w:rsidRDefault="001A7206" w:rsidP="0057079D">
                <w:pPr>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312" w:type="dxa"/>
            <w:tcBorders>
              <w:top w:val="single" w:sz="4" w:space="0" w:color="auto"/>
              <w:left w:val="nil"/>
              <w:bottom w:val="single" w:sz="4" w:space="0" w:color="auto"/>
              <w:right w:val="nil"/>
            </w:tcBorders>
            <w:vAlign w:val="center"/>
          </w:tcPr>
          <w:p w14:paraId="6A2E570E" w14:textId="77777777" w:rsidR="001A7206" w:rsidRPr="00DB1BD5" w:rsidRDefault="001A7206" w:rsidP="0057079D">
            <w:pPr>
              <w:ind w:right="-108"/>
              <w:rPr>
                <w:rFonts w:ascii="Book Antiqua" w:hAnsi="Book Antiqua"/>
                <w:b/>
                <w:lang w:eastAsia="sk-SK"/>
              </w:rPr>
            </w:pPr>
            <w:r w:rsidRPr="00DB1BD5">
              <w:rPr>
                <w:rFonts w:ascii="Book Antiqua" w:hAnsi="Book Antiqua"/>
                <w:b/>
                <w:lang w:eastAsia="sk-SK"/>
              </w:rPr>
              <w:t>Pozitívne</w:t>
            </w:r>
          </w:p>
        </w:tc>
        <w:sdt>
          <w:sdtPr>
            <w:rPr>
              <w:rFonts w:ascii="Book Antiqua" w:hAnsi="Book Antiqua"/>
              <w:b/>
              <w:lang w:eastAsia="sk-SK"/>
            </w:rPr>
            <w:id w:val="-1025549405"/>
          </w:sdtPr>
          <w:sdtEndPr/>
          <w:sdtContent>
            <w:tc>
              <w:tcPr>
                <w:tcW w:w="538" w:type="dxa"/>
                <w:tcBorders>
                  <w:top w:val="single" w:sz="4" w:space="0" w:color="auto"/>
                  <w:left w:val="nil"/>
                  <w:bottom w:val="single" w:sz="4" w:space="0" w:color="auto"/>
                  <w:right w:val="nil"/>
                </w:tcBorders>
                <w:vAlign w:val="center"/>
              </w:tcPr>
              <w:p w14:paraId="0ECE998B" w14:textId="77777777" w:rsidR="001A7206" w:rsidRPr="00DB1BD5" w:rsidRDefault="001A7206" w:rsidP="0057079D">
                <w:pPr>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133" w:type="dxa"/>
            <w:tcBorders>
              <w:top w:val="single" w:sz="4" w:space="0" w:color="auto"/>
              <w:left w:val="nil"/>
              <w:bottom w:val="single" w:sz="4" w:space="0" w:color="auto"/>
              <w:right w:val="nil"/>
            </w:tcBorders>
            <w:vAlign w:val="center"/>
          </w:tcPr>
          <w:p w14:paraId="26E51ABA" w14:textId="77777777" w:rsidR="001A7206" w:rsidRPr="00DB1BD5" w:rsidRDefault="001A7206" w:rsidP="0057079D">
            <w:pPr>
              <w:rPr>
                <w:rFonts w:ascii="Book Antiqua" w:hAnsi="Book Antiqua"/>
                <w:b/>
                <w:lang w:eastAsia="sk-SK"/>
              </w:rPr>
            </w:pPr>
            <w:r w:rsidRPr="00DB1BD5">
              <w:rPr>
                <w:rFonts w:ascii="Book Antiqua" w:hAnsi="Book Antiqua"/>
                <w:b/>
                <w:lang w:eastAsia="sk-SK"/>
              </w:rPr>
              <w:t>Žiadne</w:t>
            </w:r>
          </w:p>
        </w:tc>
        <w:sdt>
          <w:sdtPr>
            <w:rPr>
              <w:rFonts w:ascii="Book Antiqua" w:hAnsi="Book Antiqua"/>
              <w:b/>
              <w:lang w:eastAsia="sk-SK"/>
            </w:rPr>
            <w:id w:val="-710956538"/>
          </w:sdtPr>
          <w:sdtEndPr/>
          <w:sdtContent>
            <w:tc>
              <w:tcPr>
                <w:tcW w:w="547" w:type="dxa"/>
                <w:tcBorders>
                  <w:top w:val="single" w:sz="4" w:space="0" w:color="auto"/>
                  <w:left w:val="nil"/>
                  <w:bottom w:val="single" w:sz="4" w:space="0" w:color="auto"/>
                  <w:right w:val="nil"/>
                </w:tcBorders>
                <w:vAlign w:val="center"/>
              </w:tcPr>
              <w:p w14:paraId="3E3F1202" w14:textId="77777777" w:rsidR="001A7206" w:rsidRPr="00DB1BD5" w:rsidRDefault="001A7206" w:rsidP="0057079D">
                <w:pPr>
                  <w:jc w:val="center"/>
                  <w:rPr>
                    <w:rFonts w:ascii="Book Antiqua" w:hAnsi="Book Antiqua"/>
                    <w:b/>
                    <w:lang w:eastAsia="sk-SK"/>
                  </w:rPr>
                </w:pPr>
                <w:r w:rsidRPr="00DB1BD5">
                  <w:rPr>
                    <w:rFonts w:ascii="Segoe UI Symbol" w:eastAsia="MS Gothic"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4A2B8A9" w14:textId="77777777" w:rsidR="001A7206" w:rsidRPr="00DB1BD5" w:rsidRDefault="001A7206" w:rsidP="0057079D">
            <w:pPr>
              <w:ind w:left="54"/>
              <w:rPr>
                <w:rFonts w:ascii="Book Antiqua" w:hAnsi="Book Antiqua"/>
                <w:b/>
                <w:lang w:eastAsia="sk-SK"/>
              </w:rPr>
            </w:pPr>
            <w:r w:rsidRPr="00DB1BD5">
              <w:rPr>
                <w:rFonts w:ascii="Book Antiqua" w:hAnsi="Book Antiqua"/>
                <w:b/>
                <w:lang w:eastAsia="sk-SK"/>
              </w:rPr>
              <w:t>Negatívne</w:t>
            </w:r>
          </w:p>
        </w:tc>
      </w:tr>
    </w:tbl>
    <w:p w14:paraId="3CCFE7EA" w14:textId="77777777" w:rsidR="001A7206" w:rsidRPr="00DB1BD5" w:rsidRDefault="001A7206" w:rsidP="001A7206">
      <w:pPr>
        <w:spacing w:after="0" w:line="240" w:lineRule="auto"/>
        <w:ind w:right="141"/>
        <w:rPr>
          <w:rFonts w:ascii="Book Antiqua" w:hAnsi="Book Antiqua"/>
          <w:b/>
          <w:lang w:eastAsia="sk-SK"/>
        </w:rPr>
      </w:pPr>
    </w:p>
    <w:tbl>
      <w:tblPr>
        <w:tblStyle w:val="Mriekatabuky1"/>
        <w:tblW w:w="9176" w:type="dxa"/>
        <w:tblLayout w:type="fixed"/>
        <w:tblLook w:val="04A0" w:firstRow="1" w:lastRow="0" w:firstColumn="1" w:lastColumn="0" w:noHBand="0" w:noVBand="1"/>
      </w:tblPr>
      <w:tblGrid>
        <w:gridCol w:w="9176"/>
      </w:tblGrid>
      <w:tr w:rsidR="001A7206" w:rsidRPr="00DB1BD5" w14:paraId="2CABA7EE" w14:textId="77777777" w:rsidTr="0057079D">
        <w:tc>
          <w:tcPr>
            <w:tcW w:w="9176" w:type="dxa"/>
            <w:tcBorders>
              <w:top w:val="single" w:sz="4" w:space="0" w:color="auto"/>
              <w:left w:val="single" w:sz="4" w:space="0" w:color="auto"/>
              <w:bottom w:val="nil"/>
              <w:right w:val="single" w:sz="4" w:space="0" w:color="auto"/>
            </w:tcBorders>
            <w:shd w:val="clear" w:color="auto" w:fill="E2E2E2"/>
          </w:tcPr>
          <w:p w14:paraId="0F00CC56" w14:textId="77777777" w:rsidR="001A7206" w:rsidRPr="00DB1BD5" w:rsidRDefault="001A7206" w:rsidP="001A7206">
            <w:pPr>
              <w:numPr>
                <w:ilvl w:val="0"/>
                <w:numId w:val="2"/>
              </w:numPr>
              <w:spacing w:after="0" w:line="240" w:lineRule="auto"/>
              <w:ind w:left="426"/>
              <w:contextualSpacing/>
              <w:rPr>
                <w:rFonts w:ascii="Book Antiqua" w:eastAsia="Calibri" w:hAnsi="Book Antiqua"/>
                <w:b/>
              </w:rPr>
            </w:pPr>
            <w:r w:rsidRPr="00DB1BD5">
              <w:rPr>
                <w:rFonts w:ascii="Book Antiqua" w:eastAsia="Calibri" w:hAnsi="Book Antiqua"/>
                <w:b/>
              </w:rPr>
              <w:t>Poznámky</w:t>
            </w:r>
          </w:p>
        </w:tc>
      </w:tr>
      <w:tr w:rsidR="001A7206" w:rsidRPr="00DB1BD5" w14:paraId="6BE25BFE" w14:textId="77777777" w:rsidTr="0057079D">
        <w:trPr>
          <w:trHeight w:val="713"/>
        </w:trPr>
        <w:tc>
          <w:tcPr>
            <w:tcW w:w="9176" w:type="dxa"/>
            <w:tcBorders>
              <w:top w:val="nil"/>
              <w:left w:val="single" w:sz="4" w:space="0" w:color="auto"/>
              <w:bottom w:val="single" w:sz="4" w:space="0" w:color="FFFFFF"/>
              <w:right w:val="single" w:sz="4" w:space="0" w:color="auto"/>
            </w:tcBorders>
            <w:shd w:val="clear" w:color="auto" w:fill="auto"/>
          </w:tcPr>
          <w:p w14:paraId="13422717" w14:textId="5229844C" w:rsidR="001A7206" w:rsidRPr="00CE6D46" w:rsidRDefault="001A7206" w:rsidP="0057079D">
            <w:pPr>
              <w:jc w:val="both"/>
              <w:rPr>
                <w:rFonts w:ascii="Book Antiqua" w:hAnsi="Book Antiqua"/>
                <w:i/>
                <w:lang w:eastAsia="sk-SK"/>
              </w:rPr>
            </w:pPr>
            <w:r w:rsidRPr="00DB1BD5">
              <w:rPr>
                <w:rFonts w:ascii="Book Antiqua" w:hAnsi="Book Antiqua"/>
                <w:bCs/>
                <w:lang w:eastAsia="sk-SK"/>
              </w:rPr>
              <w:t>Negatívny vplyv na rozpočet sa navrhuje riešiť navýšením limitov výdavkov rozpočtu kapitoly Ministerstva zdravotníctva Slovenskej republiky v roku 202</w:t>
            </w:r>
            <w:r w:rsidR="009D3B1B" w:rsidRPr="00DB1BD5">
              <w:rPr>
                <w:rFonts w:ascii="Book Antiqua" w:hAnsi="Book Antiqua"/>
                <w:bCs/>
                <w:lang w:eastAsia="sk-SK"/>
              </w:rPr>
              <w:t>4</w:t>
            </w:r>
            <w:r w:rsidRPr="00DB1BD5">
              <w:rPr>
                <w:rFonts w:ascii="Book Antiqua" w:hAnsi="Book Antiqua"/>
                <w:bCs/>
                <w:lang w:eastAsia="sk-SK"/>
              </w:rPr>
              <w:t xml:space="preserve"> a návrhu rozpočtu na roky 202</w:t>
            </w:r>
            <w:r w:rsidR="009D3B1B" w:rsidRPr="00DB1BD5">
              <w:rPr>
                <w:rFonts w:ascii="Book Antiqua" w:hAnsi="Book Antiqua"/>
                <w:bCs/>
                <w:lang w:eastAsia="sk-SK"/>
              </w:rPr>
              <w:t>5</w:t>
            </w:r>
            <w:r w:rsidRPr="00DB1BD5">
              <w:rPr>
                <w:rFonts w:ascii="Book Antiqua" w:hAnsi="Book Antiqua"/>
                <w:bCs/>
                <w:lang w:eastAsia="sk-SK"/>
              </w:rPr>
              <w:t xml:space="preserve"> až 202</w:t>
            </w:r>
            <w:r w:rsidR="009D3B1B" w:rsidRPr="00DB1BD5">
              <w:rPr>
                <w:rFonts w:ascii="Book Antiqua" w:hAnsi="Book Antiqua"/>
                <w:bCs/>
                <w:lang w:eastAsia="sk-SK"/>
              </w:rPr>
              <w:t>6</w:t>
            </w:r>
            <w:r w:rsidRPr="00DB1BD5">
              <w:rPr>
                <w:rFonts w:ascii="Book Antiqua" w:hAnsi="Book Antiqua"/>
                <w:bCs/>
                <w:lang w:eastAsia="sk-SK"/>
              </w:rPr>
              <w:t>.</w:t>
            </w:r>
          </w:p>
        </w:tc>
      </w:tr>
      <w:tr w:rsidR="001A7206" w:rsidRPr="00DB1BD5" w14:paraId="4719E6E5" w14:textId="77777777" w:rsidTr="0057079D">
        <w:tc>
          <w:tcPr>
            <w:tcW w:w="9176" w:type="dxa"/>
            <w:tcBorders>
              <w:top w:val="single" w:sz="4" w:space="0" w:color="auto"/>
              <w:left w:val="single" w:sz="4" w:space="0" w:color="auto"/>
              <w:bottom w:val="single" w:sz="4" w:space="0" w:color="FFFFFF"/>
              <w:right w:val="single" w:sz="4" w:space="0" w:color="auto"/>
            </w:tcBorders>
            <w:shd w:val="clear" w:color="auto" w:fill="E2E2E2"/>
          </w:tcPr>
          <w:p w14:paraId="65F019C7" w14:textId="77777777" w:rsidR="001A7206" w:rsidRPr="00DB1BD5" w:rsidRDefault="001A7206" w:rsidP="001A7206">
            <w:pPr>
              <w:numPr>
                <w:ilvl w:val="0"/>
                <w:numId w:val="2"/>
              </w:numPr>
              <w:spacing w:after="0" w:line="240" w:lineRule="auto"/>
              <w:ind w:left="426"/>
              <w:contextualSpacing/>
              <w:rPr>
                <w:rFonts w:ascii="Book Antiqua" w:eastAsia="Calibri" w:hAnsi="Book Antiqua"/>
                <w:b/>
              </w:rPr>
            </w:pPr>
            <w:r w:rsidRPr="00DB1BD5">
              <w:rPr>
                <w:rFonts w:ascii="Book Antiqua" w:eastAsia="Calibri" w:hAnsi="Book Antiqua"/>
                <w:b/>
              </w:rPr>
              <w:t>Kontakt na spracovateľa</w:t>
            </w:r>
          </w:p>
        </w:tc>
      </w:tr>
      <w:tr w:rsidR="001A7206" w:rsidRPr="00DB1BD5" w14:paraId="09A1C378" w14:textId="77777777" w:rsidTr="0057079D">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7BBC5D8" w14:textId="77777777" w:rsidR="001A7206" w:rsidRPr="00DB1BD5" w:rsidRDefault="001A7206" w:rsidP="0057079D">
            <w:pPr>
              <w:rPr>
                <w:rFonts w:ascii="Book Antiqua" w:hAnsi="Book Antiqua"/>
                <w:i/>
                <w:lang w:eastAsia="sk-SK"/>
              </w:rPr>
            </w:pPr>
            <w:r w:rsidRPr="00DB1BD5">
              <w:rPr>
                <w:rFonts w:ascii="Book Antiqua" w:hAnsi="Book Antiqua"/>
                <w:i/>
                <w:lang w:eastAsia="sk-SK"/>
              </w:rPr>
              <w:t>Uveďte údaje na kontaktnú osobu, ktorú je možné kontaktovať v súvislosti s posúdením vybraných vplyvov.</w:t>
            </w:r>
          </w:p>
        </w:tc>
      </w:tr>
      <w:tr w:rsidR="001A7206" w:rsidRPr="00DB1BD5" w14:paraId="7AF7AB6D" w14:textId="77777777" w:rsidTr="0057079D">
        <w:tc>
          <w:tcPr>
            <w:tcW w:w="9176" w:type="dxa"/>
            <w:tcBorders>
              <w:top w:val="single" w:sz="4" w:space="0" w:color="auto"/>
              <w:left w:val="single" w:sz="4" w:space="0" w:color="auto"/>
              <w:bottom w:val="single" w:sz="4" w:space="0" w:color="FFFFFF"/>
              <w:right w:val="single" w:sz="4" w:space="0" w:color="auto"/>
            </w:tcBorders>
            <w:shd w:val="clear" w:color="auto" w:fill="E2E2E2"/>
          </w:tcPr>
          <w:p w14:paraId="1DD47776" w14:textId="77777777" w:rsidR="001A7206" w:rsidRPr="00DB1BD5" w:rsidRDefault="001A7206" w:rsidP="001A7206">
            <w:pPr>
              <w:numPr>
                <w:ilvl w:val="0"/>
                <w:numId w:val="2"/>
              </w:numPr>
              <w:spacing w:after="0" w:line="240" w:lineRule="auto"/>
              <w:ind w:left="426"/>
              <w:contextualSpacing/>
              <w:rPr>
                <w:rFonts w:ascii="Book Antiqua" w:eastAsia="Calibri" w:hAnsi="Book Antiqua"/>
                <w:b/>
              </w:rPr>
            </w:pPr>
            <w:r w:rsidRPr="00DB1BD5">
              <w:rPr>
                <w:rFonts w:ascii="Book Antiqua" w:eastAsia="Calibri" w:hAnsi="Book Antiqua"/>
                <w:b/>
              </w:rPr>
              <w:lastRenderedPageBreak/>
              <w:t>Zdroje</w:t>
            </w:r>
          </w:p>
        </w:tc>
      </w:tr>
      <w:tr w:rsidR="001A7206" w:rsidRPr="00DB1BD5" w14:paraId="6CC77F99" w14:textId="77777777" w:rsidTr="0057079D">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A787255" w14:textId="77777777" w:rsidR="001A7206" w:rsidRPr="00DB1BD5" w:rsidRDefault="001A7206" w:rsidP="0057079D">
            <w:pPr>
              <w:jc w:val="both"/>
              <w:rPr>
                <w:rFonts w:ascii="Book Antiqua" w:hAnsi="Book Antiqua"/>
                <w:i/>
                <w:lang w:eastAsia="sk-SK"/>
              </w:rPr>
            </w:pPr>
            <w:r w:rsidRPr="00DB1BD5">
              <w:rPr>
                <w:rFonts w:ascii="Book Antiqua" w:hAnsi="Book Antiqua"/>
                <w:i/>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DB1BD5">
              <w:rPr>
                <w:rFonts w:ascii="Book Antiqua" w:eastAsia="Calibri" w:hAnsi="Book Antiqua"/>
              </w:rPr>
              <w:t xml:space="preserve"> </w:t>
            </w:r>
          </w:p>
          <w:p w14:paraId="49C6D290" w14:textId="77777777" w:rsidR="001A7206" w:rsidRPr="0056154A" w:rsidRDefault="001A7206" w:rsidP="0057079D">
            <w:pPr>
              <w:rPr>
                <w:rFonts w:ascii="Book Antiqua" w:hAnsi="Book Antiqua"/>
                <w:iCs/>
                <w:lang w:eastAsia="sk-SK"/>
              </w:rPr>
            </w:pPr>
            <w:r w:rsidRPr="0056154A">
              <w:rPr>
                <w:rFonts w:ascii="Book Antiqua" w:hAnsi="Book Antiqua"/>
                <w:iCs/>
                <w:lang w:eastAsia="sk-SK"/>
              </w:rPr>
              <w:t>- správa Centra pre reprodukčné práva, Poradňa pre občianske a ľudské práva: Telo i duša. Násilné sterilizácie a ďalšie útoky na reprodukčnú slobodu Rómov na Slovensku (2003),</w:t>
            </w:r>
          </w:p>
          <w:p w14:paraId="6B88B42E" w14:textId="77777777" w:rsidR="001A7206" w:rsidRPr="0056154A" w:rsidRDefault="001A7206" w:rsidP="0057079D">
            <w:pPr>
              <w:rPr>
                <w:rFonts w:ascii="Book Antiqua" w:hAnsi="Book Antiqua"/>
                <w:iCs/>
                <w:lang w:eastAsia="sk-SK"/>
              </w:rPr>
            </w:pPr>
            <w:r w:rsidRPr="0056154A">
              <w:rPr>
                <w:rFonts w:ascii="Book Antiqua" w:hAnsi="Book Antiqua"/>
                <w:iCs/>
                <w:lang w:eastAsia="sk-SK"/>
              </w:rPr>
              <w:t>- spáva Poradne pre občianske a ľudské práva,</w:t>
            </w:r>
          </w:p>
          <w:p w14:paraId="767528B1" w14:textId="77777777" w:rsidR="001A7206" w:rsidRPr="0056154A" w:rsidRDefault="001A7206" w:rsidP="0057079D">
            <w:pPr>
              <w:jc w:val="both"/>
              <w:rPr>
                <w:rFonts w:ascii="Book Antiqua" w:hAnsi="Book Antiqua"/>
                <w:iCs/>
                <w:lang w:eastAsia="sk-SK"/>
              </w:rPr>
            </w:pPr>
            <w:r w:rsidRPr="0056154A">
              <w:rPr>
                <w:rFonts w:ascii="Book Antiqua" w:hAnsi="Book Antiqua"/>
                <w:iCs/>
                <w:lang w:eastAsia="sk-SK"/>
              </w:rPr>
              <w:t>- záverečné  zistenia Výboru CEDAW (Dohovor o odstránení diskriminácie žien) k zlúčenej piatej a šiestej periodickej správe Slovenska (2015),</w:t>
            </w:r>
          </w:p>
          <w:p w14:paraId="07A7025E" w14:textId="77777777" w:rsidR="001A7206" w:rsidRPr="0056154A" w:rsidRDefault="001A7206" w:rsidP="0057079D">
            <w:pPr>
              <w:rPr>
                <w:rFonts w:ascii="Book Antiqua" w:hAnsi="Book Antiqua"/>
                <w:iCs/>
                <w:lang w:eastAsia="sk-SK"/>
              </w:rPr>
            </w:pPr>
            <w:r w:rsidRPr="0056154A">
              <w:rPr>
                <w:rFonts w:ascii="Book Antiqua" w:hAnsi="Book Antiqua"/>
                <w:iCs/>
                <w:lang w:eastAsia="sk-SK"/>
              </w:rPr>
              <w:t>- záverečné zistenia Výboru CERD (Medzinárodný dohovor o odstránenie všetkých foriem rasovej diskriminácie) ku spojenej jedenástej a dvanástej periodickej správe Slovenska (2018),</w:t>
            </w:r>
          </w:p>
          <w:p w14:paraId="2D129190" w14:textId="77777777" w:rsidR="001A7206" w:rsidRPr="0056154A" w:rsidRDefault="001A7206" w:rsidP="0057079D">
            <w:pPr>
              <w:rPr>
                <w:rFonts w:ascii="Book Antiqua" w:hAnsi="Book Antiqua"/>
                <w:iCs/>
                <w:lang w:eastAsia="sk-SK"/>
              </w:rPr>
            </w:pPr>
            <w:r w:rsidRPr="0056154A">
              <w:rPr>
                <w:rFonts w:ascii="Book Antiqua" w:hAnsi="Book Antiqua"/>
                <w:iCs/>
                <w:lang w:eastAsia="sk-SK"/>
              </w:rPr>
              <w:t>- stanovisko Verejnej ochrankyne práv k odškodneniu obetí protiprávnych sterilizácií na Slovensku (2018),</w:t>
            </w:r>
          </w:p>
          <w:p w14:paraId="3C670ABE" w14:textId="77777777" w:rsidR="001A7206" w:rsidRPr="0056154A" w:rsidRDefault="001A7206" w:rsidP="0057079D">
            <w:pPr>
              <w:rPr>
                <w:rFonts w:ascii="Book Antiqua" w:hAnsi="Book Antiqua"/>
                <w:iCs/>
                <w:lang w:eastAsia="sk-SK"/>
              </w:rPr>
            </w:pPr>
            <w:r w:rsidRPr="0056154A">
              <w:rPr>
                <w:rFonts w:ascii="Book Antiqua" w:hAnsi="Book Antiqua"/>
                <w:iCs/>
                <w:lang w:eastAsia="sk-SK"/>
              </w:rPr>
              <w:t>- záverečné zistenia  Výboru CESCR (Medzinárodný pakt o hospodárskych, sociálnych a kultúrnych právach) k tretej periodickej správe Slovenska (2019),</w:t>
            </w:r>
          </w:p>
          <w:p w14:paraId="5813F529" w14:textId="77777777" w:rsidR="001A7206" w:rsidRPr="0056154A" w:rsidRDefault="001A7206" w:rsidP="0057079D">
            <w:pPr>
              <w:rPr>
                <w:rFonts w:ascii="Book Antiqua" w:hAnsi="Book Antiqua"/>
                <w:iCs/>
                <w:lang w:eastAsia="sk-SK"/>
              </w:rPr>
            </w:pPr>
            <w:r w:rsidRPr="0056154A">
              <w:rPr>
                <w:rFonts w:ascii="Book Antiqua" w:hAnsi="Book Antiqua"/>
                <w:iCs/>
                <w:lang w:eastAsia="sk-SK"/>
              </w:rPr>
              <w:t xml:space="preserve">- list </w:t>
            </w:r>
            <w:proofErr w:type="spellStart"/>
            <w:r w:rsidRPr="0056154A">
              <w:rPr>
                <w:rFonts w:ascii="Book Antiqua" w:hAnsi="Book Antiqua"/>
                <w:iCs/>
                <w:lang w:eastAsia="sk-SK"/>
              </w:rPr>
              <w:t>Dunje</w:t>
            </w:r>
            <w:proofErr w:type="spellEnd"/>
            <w:r w:rsidRPr="0056154A">
              <w:rPr>
                <w:rFonts w:ascii="Book Antiqua" w:hAnsi="Book Antiqua"/>
                <w:iCs/>
                <w:lang w:eastAsia="sk-SK"/>
              </w:rPr>
              <w:t xml:space="preserve"> </w:t>
            </w:r>
            <w:proofErr w:type="spellStart"/>
            <w:r w:rsidRPr="0056154A">
              <w:rPr>
                <w:rFonts w:ascii="Book Antiqua" w:hAnsi="Book Antiqua"/>
                <w:iCs/>
                <w:lang w:eastAsia="sk-SK"/>
              </w:rPr>
              <w:t>Mijatović</w:t>
            </w:r>
            <w:proofErr w:type="spellEnd"/>
            <w:r w:rsidRPr="0056154A">
              <w:rPr>
                <w:rFonts w:ascii="Book Antiqua" w:hAnsi="Book Antiqua"/>
                <w:iCs/>
                <w:lang w:eastAsia="sk-SK"/>
              </w:rPr>
              <w:t>, Komisárky Rady Európy pre ľudské práva adresovaný predsedovi vlády Slovenskej republiky a ministerke spravodlivosti Slovenskej republiky (2021),</w:t>
            </w:r>
          </w:p>
          <w:p w14:paraId="6135ECBA" w14:textId="73276A7C" w:rsidR="001A7206" w:rsidRPr="0056154A" w:rsidRDefault="001A7206" w:rsidP="0057079D">
            <w:pPr>
              <w:rPr>
                <w:rFonts w:ascii="Book Antiqua" w:hAnsi="Book Antiqua"/>
                <w:iCs/>
                <w:lang w:eastAsia="sk-SK"/>
              </w:rPr>
            </w:pPr>
            <w:r w:rsidRPr="0056154A">
              <w:rPr>
                <w:rFonts w:ascii="Book Antiqua" w:hAnsi="Book Antiqua"/>
                <w:iCs/>
                <w:lang w:eastAsia="sk-SK"/>
              </w:rPr>
              <w:t>- rozsudky Európskeho súdu pre ľudské práva vo veci V.C. proti Slovenskej republiky zo dňa 08.11.2011, č. 18968/07, N. B. proti Slovenskej republike zo dňa 12.06.2012, č. 29518/10, I. G. a ďalší proti Slovenskej republike zo dňa 13.11.2012, č. 15966/04.</w:t>
            </w:r>
          </w:p>
        </w:tc>
      </w:tr>
    </w:tbl>
    <w:p w14:paraId="21CE8018" w14:textId="008C004F" w:rsidR="00CE6D46" w:rsidRDefault="00CE6D46" w:rsidP="001A7206">
      <w:pPr>
        <w:rPr>
          <w:rFonts w:ascii="Book Antiqua" w:hAnsi="Book Antiqua"/>
        </w:rPr>
      </w:pPr>
    </w:p>
    <w:p w14:paraId="15F48947" w14:textId="77777777" w:rsidR="00CE6D46" w:rsidRDefault="00CE6D46">
      <w:pPr>
        <w:spacing w:after="160" w:line="259" w:lineRule="auto"/>
        <w:rPr>
          <w:rFonts w:ascii="Book Antiqua" w:hAnsi="Book Antiqua"/>
        </w:rPr>
      </w:pPr>
      <w:r>
        <w:rPr>
          <w:rFonts w:ascii="Book Antiqua" w:hAnsi="Book Antiqua"/>
        </w:rPr>
        <w:br w:type="page"/>
      </w:r>
    </w:p>
    <w:p w14:paraId="7A35E480" w14:textId="77777777" w:rsidR="001A7206" w:rsidRPr="00DB1BD5" w:rsidRDefault="001A7206" w:rsidP="001A7206">
      <w:pPr>
        <w:rPr>
          <w:rFonts w:ascii="Book Antiqua" w:hAnsi="Book Antiqua"/>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1A7206" w:rsidRPr="00DB1BD5" w14:paraId="75002022" w14:textId="77777777" w:rsidTr="0057079D">
        <w:trPr>
          <w:trHeight w:val="534"/>
          <w:jc w:val="center"/>
        </w:trPr>
        <w:tc>
          <w:tcPr>
            <w:tcW w:w="5000" w:type="pct"/>
            <w:gridSpan w:val="3"/>
            <w:tcBorders>
              <w:bottom w:val="single" w:sz="4" w:space="0" w:color="auto"/>
            </w:tcBorders>
            <w:shd w:val="clear" w:color="auto" w:fill="808080" w:themeFill="background1" w:themeFillShade="80"/>
          </w:tcPr>
          <w:p w14:paraId="0A14E0BA" w14:textId="77777777" w:rsidR="001A7206" w:rsidRPr="00DB1BD5" w:rsidRDefault="001A7206" w:rsidP="0057079D">
            <w:pPr>
              <w:spacing w:after="0" w:line="240" w:lineRule="auto"/>
              <w:ind w:left="-284" w:firstLine="284"/>
              <w:jc w:val="center"/>
              <w:rPr>
                <w:rFonts w:ascii="Book Antiqua" w:eastAsia="Calibri" w:hAnsi="Book Antiqua"/>
                <w:b/>
                <w:lang w:eastAsia="sk-SK"/>
              </w:rPr>
            </w:pPr>
            <w:r w:rsidRPr="00DB1BD5">
              <w:rPr>
                <w:rFonts w:ascii="Book Antiqua" w:eastAsia="Calibri" w:hAnsi="Book Antiqua"/>
                <w:b/>
                <w:lang w:eastAsia="sk-SK"/>
              </w:rPr>
              <w:t>Analýza sociálnych vplyvov</w:t>
            </w:r>
          </w:p>
          <w:p w14:paraId="5DFE0866" w14:textId="77777777" w:rsidR="001A7206" w:rsidRPr="00DB1BD5" w:rsidRDefault="001A7206" w:rsidP="0057079D">
            <w:pPr>
              <w:spacing w:after="0" w:line="240" w:lineRule="auto"/>
              <w:jc w:val="center"/>
              <w:rPr>
                <w:rFonts w:ascii="Book Antiqua" w:eastAsia="Calibri" w:hAnsi="Book Antiqua"/>
                <w:b/>
                <w:lang w:eastAsia="sk-SK"/>
              </w:rPr>
            </w:pPr>
            <w:r w:rsidRPr="00DB1BD5">
              <w:rPr>
                <w:rFonts w:ascii="Book Antiqua" w:eastAsia="Calibri" w:hAnsi="Book Antiqua"/>
                <w:b/>
                <w:lang w:eastAsia="sk-SK"/>
              </w:rPr>
              <w:t>Vplyvy na hospodárenie domácností, prístup k zdrojom, právam, tovarom a službám, sociálnu inklúziu, rovnosť príležitostí a rovnosť žien a mužov a vplyvy na zamestnanosť</w:t>
            </w:r>
          </w:p>
          <w:p w14:paraId="7595202C" w14:textId="77777777" w:rsidR="001A7206" w:rsidRPr="00DB1BD5" w:rsidRDefault="001A7206" w:rsidP="0057079D">
            <w:pPr>
              <w:spacing w:after="0" w:line="240" w:lineRule="auto"/>
              <w:jc w:val="both"/>
              <w:rPr>
                <w:rFonts w:ascii="Book Antiqua" w:eastAsia="Calibri" w:hAnsi="Book Antiqua"/>
                <w:b/>
                <w:lang w:eastAsia="sk-SK"/>
              </w:rPr>
            </w:pPr>
            <w:r w:rsidRPr="00DB1BD5">
              <w:rPr>
                <w:rFonts w:ascii="Book Antiqua" w:eastAsia="Calibri" w:hAnsi="Book Antiqua"/>
                <w:b/>
                <w:lang w:eastAsia="sk-SK"/>
              </w:rPr>
              <w:t>(</w:t>
            </w:r>
            <w:r w:rsidRPr="00DB1BD5">
              <w:rPr>
                <w:rFonts w:ascii="Book Antiqua" w:eastAsia="Calibri" w:hAnsi="Book Antiqua"/>
                <w:lang w:eastAsia="sk-SK"/>
              </w:rPr>
              <w:t>Ak v niektorej z hodnotených oblastí sociálnych vplyvov (bodov 4.1 až 4.4) nebol identifikovaný vplyv, uveďte v príslušnom riadku analýzy poznámku „Bez vplyvu.“.)</w:t>
            </w:r>
          </w:p>
        </w:tc>
      </w:tr>
      <w:tr w:rsidR="001A7206" w:rsidRPr="00DB1BD5" w14:paraId="72071379" w14:textId="77777777" w:rsidTr="0057079D">
        <w:trPr>
          <w:jc w:val="center"/>
        </w:trPr>
        <w:tc>
          <w:tcPr>
            <w:tcW w:w="5000" w:type="pct"/>
            <w:gridSpan w:val="3"/>
            <w:tcBorders>
              <w:bottom w:val="single" w:sz="4" w:space="0" w:color="auto"/>
            </w:tcBorders>
            <w:shd w:val="clear" w:color="auto" w:fill="A6A6A6" w:themeFill="background1" w:themeFillShade="A6"/>
          </w:tcPr>
          <w:p w14:paraId="20DDA4C6" w14:textId="77777777" w:rsidR="001A7206" w:rsidRPr="00DB1BD5" w:rsidRDefault="001A7206" w:rsidP="0057079D">
            <w:pPr>
              <w:spacing w:after="0" w:line="240" w:lineRule="auto"/>
              <w:rPr>
                <w:rFonts w:ascii="Book Antiqua" w:eastAsia="Calibri" w:hAnsi="Book Antiqua"/>
                <w:b/>
                <w:lang w:eastAsia="sk-SK"/>
              </w:rPr>
            </w:pPr>
            <w:r w:rsidRPr="00DB1BD5">
              <w:rPr>
                <w:rFonts w:ascii="Book Antiqua" w:eastAsia="Calibri" w:hAnsi="Book Antiqua"/>
                <w:b/>
                <w:lang w:eastAsia="sk-SK"/>
              </w:rPr>
              <w:t>4.1 Identifikujte, popíšte a kvantifikujte vplyv na hospodárenie domácností a špecifikujte ovplyvnené skupiny domácností, ktoré budú pozitívne/negatívne ovplyvnené.</w:t>
            </w:r>
          </w:p>
        </w:tc>
      </w:tr>
      <w:tr w:rsidR="001A7206" w:rsidRPr="00DB1BD5" w14:paraId="5FC8026F" w14:textId="77777777" w:rsidTr="0057079D">
        <w:trPr>
          <w:jc w:val="center"/>
        </w:trPr>
        <w:tc>
          <w:tcPr>
            <w:tcW w:w="5000" w:type="pct"/>
            <w:gridSpan w:val="3"/>
            <w:tcBorders>
              <w:bottom w:val="single" w:sz="4" w:space="0" w:color="auto"/>
            </w:tcBorders>
            <w:shd w:val="clear" w:color="auto" w:fill="F2F2F2"/>
          </w:tcPr>
          <w:p w14:paraId="1482F71B"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i/>
                <w:lang w:eastAsia="sk-SK"/>
              </w:rPr>
              <w:t xml:space="preserve">Vedie návrh k zvýšeniu alebo zníženiu príjmov alebo výdavkov domácností? </w:t>
            </w:r>
          </w:p>
          <w:p w14:paraId="7F4E7AE1"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i/>
                <w:lang w:eastAsia="sk-SK"/>
              </w:rPr>
              <w:t xml:space="preserve">Ktoré skupiny domácností/obyvateľstva sú takto ovplyvnené a akým spôsobom? </w:t>
            </w:r>
          </w:p>
          <w:p w14:paraId="00CD1329"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i/>
                <w:lang w:eastAsia="sk-SK"/>
              </w:rPr>
              <w:t>Sú medzi potenciálne ovplyvnenými skupinami skupiny v riziku chudoby alebo sociálneho vylúčenia?</w:t>
            </w:r>
          </w:p>
          <w:p w14:paraId="5664C477" w14:textId="77777777" w:rsidR="001A7206" w:rsidRPr="00DB1BD5" w:rsidRDefault="001A7206" w:rsidP="0057079D">
            <w:pPr>
              <w:spacing w:after="0" w:line="240" w:lineRule="auto"/>
              <w:rPr>
                <w:rFonts w:ascii="Book Antiqua" w:eastAsia="Calibri" w:hAnsi="Book Antiqua"/>
                <w:i/>
                <w:lang w:eastAsia="sk-SK"/>
              </w:rPr>
            </w:pPr>
          </w:p>
          <w:p w14:paraId="72D1E863" w14:textId="4E36BC66" w:rsidR="001A7206" w:rsidRPr="00DB1BD5" w:rsidRDefault="001A7206" w:rsidP="0057079D">
            <w:pPr>
              <w:spacing w:after="0" w:line="240" w:lineRule="auto"/>
              <w:jc w:val="both"/>
              <w:rPr>
                <w:rFonts w:ascii="Book Antiqua" w:eastAsia="Calibri" w:hAnsi="Book Antiqua"/>
                <w:lang w:eastAsia="sk-SK"/>
              </w:rPr>
            </w:pPr>
            <w:r w:rsidRPr="00DB1BD5">
              <w:rPr>
                <w:rFonts w:ascii="Book Antiqua" w:eastAsia="Calibri" w:hAnsi="Book Antiqua"/>
                <w:lang w:eastAsia="sk-SK"/>
              </w:rPr>
              <w:t xml:space="preserve">Legislatívny zámer zákona o jednorazovom finančnom odškodnení osôb sterilizovaných v rozpore s právom vedie k zvýšeniu príjmov domácností, v ktorých sa nachádza žena sterilizovaná v rozpore s právom, a to konkrétne vo výške jednorazového vyplatenia odškodnenia v sume </w:t>
            </w:r>
            <w:r w:rsidR="009D3B1B" w:rsidRPr="00DB1BD5">
              <w:rPr>
                <w:rFonts w:ascii="Book Antiqua" w:eastAsia="Calibri" w:hAnsi="Book Antiqua"/>
                <w:lang w:eastAsia="sk-SK"/>
              </w:rPr>
              <w:t>10</w:t>
            </w:r>
            <w:r w:rsidRPr="00DB1BD5">
              <w:rPr>
                <w:rFonts w:ascii="Book Antiqua" w:eastAsia="Calibri" w:hAnsi="Book Antiqua"/>
                <w:lang w:eastAsia="sk-SK"/>
              </w:rPr>
              <w:t>.000,- €. Je vysoký predpoklad, že návrh zákona pozitívne ovplyvní najmä skupiny v riziku chudoby alebo sociálneho vylúčenia, keďže k výkonu sterilizácie v rozpore s právom dochádzalo predovšetkým u žien z marginalizovaných rómskych komunít.</w:t>
            </w:r>
          </w:p>
          <w:p w14:paraId="79CD1D7D" w14:textId="77777777" w:rsidR="001A7206" w:rsidRPr="00DB1BD5" w:rsidRDefault="001A7206" w:rsidP="0057079D">
            <w:pPr>
              <w:spacing w:after="0" w:line="240" w:lineRule="auto"/>
              <w:jc w:val="both"/>
              <w:rPr>
                <w:rFonts w:ascii="Book Antiqua" w:eastAsia="Calibri" w:hAnsi="Book Antiqua"/>
                <w:lang w:eastAsia="sk-SK"/>
              </w:rPr>
            </w:pPr>
          </w:p>
          <w:p w14:paraId="4CF14A9B" w14:textId="77777777" w:rsidR="001A7206" w:rsidRPr="00DB1BD5" w:rsidRDefault="001A7206" w:rsidP="0057079D">
            <w:pPr>
              <w:spacing w:after="0" w:line="240" w:lineRule="auto"/>
              <w:rPr>
                <w:rFonts w:ascii="Book Antiqua" w:eastAsia="Calibri" w:hAnsi="Book Antiqua"/>
                <w:b/>
                <w:lang w:eastAsia="sk-SK"/>
              </w:rPr>
            </w:pPr>
            <w:r w:rsidRPr="00DB1BD5">
              <w:rPr>
                <w:rFonts w:ascii="Book Antiqua" w:eastAsia="Calibri" w:hAnsi="Book Antiqua"/>
                <w:b/>
                <w:lang w:eastAsia="sk-SK"/>
              </w:rPr>
              <w:t>(V prípade vyššieho počtu hodnotených opatrení doplňte podľa potreby do tabuľky pred bod 4.2 ďalšie sekcie - 4.1.1 Pozitívny vplyv/4.1.2 Negatívny vplyv).</w:t>
            </w:r>
          </w:p>
        </w:tc>
      </w:tr>
      <w:tr w:rsidR="001A7206" w:rsidRPr="00DB1BD5" w14:paraId="33981B99" w14:textId="77777777" w:rsidTr="0057079D">
        <w:trPr>
          <w:trHeight w:val="170"/>
          <w:jc w:val="center"/>
        </w:trPr>
        <w:tc>
          <w:tcPr>
            <w:tcW w:w="129" w:type="pct"/>
            <w:tcBorders>
              <w:top w:val="single" w:sz="4" w:space="0" w:color="auto"/>
              <w:bottom w:val="single" w:sz="4" w:space="0" w:color="auto"/>
            </w:tcBorders>
            <w:shd w:val="clear" w:color="auto" w:fill="DDDDDD"/>
            <w:vAlign w:val="center"/>
          </w:tcPr>
          <w:p w14:paraId="17124C45" w14:textId="77777777" w:rsidR="001A7206" w:rsidRPr="00DB1BD5" w:rsidRDefault="001A7206" w:rsidP="0057079D">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a)</w:t>
            </w:r>
          </w:p>
        </w:tc>
        <w:tc>
          <w:tcPr>
            <w:tcW w:w="4871" w:type="pct"/>
            <w:gridSpan w:val="2"/>
            <w:tcBorders>
              <w:top w:val="single" w:sz="4" w:space="0" w:color="auto"/>
              <w:bottom w:val="single" w:sz="4" w:space="0" w:color="auto"/>
            </w:tcBorders>
            <w:shd w:val="clear" w:color="auto" w:fill="DDDDDD"/>
            <w:vAlign w:val="center"/>
          </w:tcPr>
          <w:p w14:paraId="3404B4C8" w14:textId="77777777" w:rsidR="001A7206" w:rsidRPr="00DB1BD5" w:rsidRDefault="001A7206" w:rsidP="0057079D">
            <w:pPr>
              <w:spacing w:after="0" w:line="240" w:lineRule="auto"/>
              <w:jc w:val="center"/>
              <w:rPr>
                <w:rFonts w:ascii="Book Antiqua" w:eastAsia="Calibri" w:hAnsi="Book Antiqua"/>
                <w:b/>
                <w:lang w:eastAsia="sk-SK"/>
              </w:rPr>
            </w:pPr>
            <w:r w:rsidRPr="00DB1BD5">
              <w:rPr>
                <w:rFonts w:ascii="Book Antiqua" w:eastAsia="Calibri" w:hAnsi="Book Antiqua"/>
                <w:b/>
                <w:i/>
                <w:lang w:eastAsia="sk-SK"/>
              </w:rPr>
              <w:t>4.1.1 Pozitívny vplyv</w:t>
            </w:r>
          </w:p>
        </w:tc>
      </w:tr>
      <w:tr w:rsidR="001A7206" w:rsidRPr="00DB1BD5" w14:paraId="295D9FA8" w14:textId="77777777" w:rsidTr="0057079D">
        <w:trPr>
          <w:trHeight w:val="759"/>
          <w:jc w:val="center"/>
        </w:trPr>
        <w:tc>
          <w:tcPr>
            <w:tcW w:w="129" w:type="pct"/>
            <w:tcBorders>
              <w:top w:val="single" w:sz="4" w:space="0" w:color="auto"/>
              <w:bottom w:val="single" w:sz="4" w:space="0" w:color="auto"/>
            </w:tcBorders>
            <w:shd w:val="clear" w:color="auto" w:fill="auto"/>
            <w:vAlign w:val="center"/>
          </w:tcPr>
          <w:p w14:paraId="6D67863C" w14:textId="77777777" w:rsidR="001A7206" w:rsidRPr="00DB1BD5" w:rsidRDefault="001A7206" w:rsidP="0057079D">
            <w:pPr>
              <w:spacing w:after="0" w:line="240" w:lineRule="auto"/>
              <w:contextualSpacing/>
              <w:jc w:val="center"/>
              <w:rPr>
                <w:rFonts w:ascii="Book Antiqua" w:eastAsia="Calibri" w:hAnsi="Book Antiqua"/>
                <w:i/>
                <w:lang w:eastAsia="sk-SK"/>
              </w:rPr>
            </w:pPr>
            <w:r w:rsidRPr="00DB1BD5">
              <w:rPr>
                <w:rFonts w:ascii="Book Antiqua" w:eastAsia="Calibri" w:hAnsi="Book Antiqua"/>
                <w:i/>
                <w:lang w:eastAsia="sk-SK"/>
              </w:rPr>
              <w:t>b)</w:t>
            </w:r>
          </w:p>
        </w:tc>
        <w:tc>
          <w:tcPr>
            <w:tcW w:w="1642" w:type="pct"/>
            <w:tcBorders>
              <w:top w:val="single" w:sz="4" w:space="0" w:color="auto"/>
              <w:bottom w:val="single" w:sz="4" w:space="0" w:color="auto"/>
            </w:tcBorders>
            <w:shd w:val="clear" w:color="auto" w:fill="auto"/>
            <w:vAlign w:val="center"/>
          </w:tcPr>
          <w:p w14:paraId="37959AD7" w14:textId="77777777" w:rsidR="001A7206" w:rsidRPr="00DB1BD5" w:rsidRDefault="001A7206" w:rsidP="0057079D">
            <w:pPr>
              <w:spacing w:after="0" w:line="240" w:lineRule="auto"/>
              <w:jc w:val="both"/>
              <w:rPr>
                <w:rFonts w:ascii="Book Antiqua" w:eastAsia="Calibri" w:hAnsi="Book Antiqua"/>
                <w:i/>
                <w:lang w:eastAsia="sk-SK"/>
              </w:rPr>
            </w:pPr>
            <w:r w:rsidRPr="00DB1BD5">
              <w:rPr>
                <w:rFonts w:ascii="Book Antiqua" w:eastAsia="Calibri" w:hAnsi="Book Antiqua"/>
                <w:b/>
                <w:i/>
                <w:lang w:eastAsia="sk-SK"/>
              </w:rPr>
              <w:t xml:space="preserve">Popíšte </w:t>
            </w:r>
            <w:r w:rsidRPr="00DB1BD5">
              <w:rPr>
                <w:rFonts w:ascii="Book Antiqua" w:eastAsia="Calibri" w:hAnsi="Book Antiqua"/>
                <w:i/>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01620B71" w14:textId="63E5C2FE" w:rsidR="001A7206" w:rsidRPr="00DB1BD5" w:rsidRDefault="001A7206" w:rsidP="0057079D">
            <w:pPr>
              <w:spacing w:after="0" w:line="240" w:lineRule="auto"/>
              <w:ind w:left="720"/>
              <w:contextualSpacing/>
              <w:rPr>
                <w:rFonts w:ascii="Book Antiqua" w:eastAsia="Calibri" w:hAnsi="Book Antiqua"/>
                <w:lang w:eastAsia="sk-SK"/>
              </w:rPr>
            </w:pPr>
            <w:r w:rsidRPr="00DB1BD5">
              <w:rPr>
                <w:rFonts w:ascii="Book Antiqua" w:eastAsia="Calibri" w:hAnsi="Book Antiqua"/>
                <w:lang w:eastAsia="sk-SK"/>
              </w:rPr>
              <w:t xml:space="preserve">Zvýšenie príjmov domácností, v ktorých sa nachádza žena sterilizovaná v rozpore s právom - odškodnenie v sume </w:t>
            </w:r>
            <w:r w:rsidR="009D3B1B" w:rsidRPr="00DB1BD5">
              <w:rPr>
                <w:rFonts w:ascii="Book Antiqua" w:eastAsia="Calibri" w:hAnsi="Book Antiqua"/>
                <w:lang w:eastAsia="sk-SK"/>
              </w:rPr>
              <w:t>10</w:t>
            </w:r>
            <w:r w:rsidRPr="00DB1BD5">
              <w:rPr>
                <w:rFonts w:ascii="Book Antiqua" w:eastAsia="Calibri" w:hAnsi="Book Antiqua"/>
                <w:lang w:eastAsia="sk-SK"/>
              </w:rPr>
              <w:t>.000,- €.</w:t>
            </w:r>
          </w:p>
        </w:tc>
      </w:tr>
      <w:tr w:rsidR="001A7206" w:rsidRPr="00DB1BD5" w14:paraId="24B2A163" w14:textId="77777777" w:rsidTr="0057079D">
        <w:trPr>
          <w:trHeight w:val="397"/>
          <w:jc w:val="center"/>
        </w:trPr>
        <w:tc>
          <w:tcPr>
            <w:tcW w:w="129" w:type="pct"/>
            <w:vMerge w:val="restart"/>
            <w:tcBorders>
              <w:top w:val="single" w:sz="4" w:space="0" w:color="auto"/>
            </w:tcBorders>
            <w:shd w:val="clear" w:color="auto" w:fill="auto"/>
            <w:vAlign w:val="center"/>
          </w:tcPr>
          <w:p w14:paraId="07C2ACF4" w14:textId="77777777" w:rsidR="001A7206" w:rsidRPr="00DB1BD5" w:rsidRDefault="001A7206" w:rsidP="0057079D">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c)</w:t>
            </w:r>
          </w:p>
        </w:tc>
        <w:tc>
          <w:tcPr>
            <w:tcW w:w="1642" w:type="pct"/>
            <w:tcBorders>
              <w:top w:val="single" w:sz="4" w:space="0" w:color="auto"/>
            </w:tcBorders>
            <w:shd w:val="clear" w:color="auto" w:fill="auto"/>
          </w:tcPr>
          <w:p w14:paraId="5271BF1B"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b/>
                <w:i/>
                <w:lang w:eastAsia="sk-SK"/>
              </w:rPr>
              <w:t xml:space="preserve">Špecifikujte </w:t>
            </w:r>
            <w:r w:rsidRPr="00DB1BD5">
              <w:rPr>
                <w:rFonts w:ascii="Book Antiqua" w:eastAsia="Calibri" w:hAnsi="Book Antiqua"/>
                <w:i/>
                <w:lang w:eastAsia="sk-SK"/>
              </w:rPr>
              <w:t>ovplyvnené skupiny:</w:t>
            </w:r>
          </w:p>
        </w:tc>
        <w:tc>
          <w:tcPr>
            <w:tcW w:w="3229" w:type="pct"/>
            <w:tcBorders>
              <w:top w:val="single" w:sz="4" w:space="0" w:color="auto"/>
            </w:tcBorders>
            <w:shd w:val="clear" w:color="auto" w:fill="auto"/>
          </w:tcPr>
          <w:p w14:paraId="70BD4250"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1</w:t>
            </w:r>
          </w:p>
          <w:p w14:paraId="27A5F4F2" w14:textId="77777777" w:rsidR="001A7206" w:rsidRPr="0056154A" w:rsidRDefault="001A7206" w:rsidP="0057079D">
            <w:pPr>
              <w:spacing w:after="0" w:line="240" w:lineRule="auto"/>
              <w:rPr>
                <w:rFonts w:ascii="Book Antiqua" w:eastAsia="Calibri" w:hAnsi="Book Antiqua"/>
                <w:iCs/>
                <w:lang w:eastAsia="sk-SK"/>
              </w:rPr>
            </w:pPr>
            <w:r w:rsidRPr="0056154A">
              <w:rPr>
                <w:rFonts w:ascii="Book Antiqua" w:eastAsia="Calibri" w:hAnsi="Book Antiqua"/>
                <w:iCs/>
                <w:lang w:eastAsia="sk-SK"/>
              </w:rPr>
              <w:t>Ženy sterilizované v rozpore s právom</w:t>
            </w:r>
          </w:p>
        </w:tc>
      </w:tr>
      <w:tr w:rsidR="001A7206" w:rsidRPr="00DB1BD5" w14:paraId="037094BC" w14:textId="77777777" w:rsidTr="0057079D">
        <w:trPr>
          <w:trHeight w:val="397"/>
          <w:jc w:val="center"/>
        </w:trPr>
        <w:tc>
          <w:tcPr>
            <w:tcW w:w="129" w:type="pct"/>
            <w:vMerge/>
            <w:shd w:val="clear" w:color="auto" w:fill="auto"/>
            <w:vAlign w:val="center"/>
          </w:tcPr>
          <w:p w14:paraId="73E612A7" w14:textId="77777777" w:rsidR="001A7206" w:rsidRPr="00DB1BD5" w:rsidRDefault="001A7206" w:rsidP="0057079D">
            <w:pPr>
              <w:spacing w:after="0" w:line="240" w:lineRule="auto"/>
              <w:jc w:val="center"/>
              <w:rPr>
                <w:rFonts w:ascii="Book Antiqua" w:eastAsia="Calibri" w:hAnsi="Book Antiqua"/>
                <w:i/>
                <w:lang w:eastAsia="sk-SK"/>
              </w:rPr>
            </w:pPr>
          </w:p>
        </w:tc>
        <w:tc>
          <w:tcPr>
            <w:tcW w:w="1642" w:type="pct"/>
            <w:shd w:val="clear" w:color="auto" w:fill="auto"/>
          </w:tcPr>
          <w:p w14:paraId="5C6679A4"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3</w:t>
            </w:r>
          </w:p>
        </w:tc>
        <w:tc>
          <w:tcPr>
            <w:tcW w:w="3229" w:type="pct"/>
            <w:tcBorders>
              <w:top w:val="dotted" w:sz="4" w:space="0" w:color="auto"/>
            </w:tcBorders>
            <w:shd w:val="clear" w:color="auto" w:fill="auto"/>
          </w:tcPr>
          <w:p w14:paraId="625574D9" w14:textId="77777777" w:rsidR="001A7206" w:rsidRPr="00DB1BD5" w:rsidRDefault="001A7206" w:rsidP="0057079D">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2</w:t>
            </w:r>
          </w:p>
        </w:tc>
      </w:tr>
      <w:tr w:rsidR="001A7206" w:rsidRPr="00DB1BD5" w14:paraId="2C11A9D4" w14:textId="77777777" w:rsidTr="0057079D">
        <w:trPr>
          <w:trHeight w:val="454"/>
          <w:jc w:val="center"/>
        </w:trPr>
        <w:tc>
          <w:tcPr>
            <w:tcW w:w="129" w:type="pct"/>
            <w:tcBorders>
              <w:top w:val="dotted" w:sz="4" w:space="0" w:color="auto"/>
            </w:tcBorders>
            <w:shd w:val="clear" w:color="auto" w:fill="F2F2F2"/>
            <w:vAlign w:val="center"/>
          </w:tcPr>
          <w:p w14:paraId="110692FE" w14:textId="77777777" w:rsidR="001A7206" w:rsidRPr="00DB1BD5" w:rsidRDefault="001A7206" w:rsidP="0057079D">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d)</w:t>
            </w:r>
          </w:p>
        </w:tc>
        <w:tc>
          <w:tcPr>
            <w:tcW w:w="4871" w:type="pct"/>
            <w:gridSpan w:val="2"/>
            <w:tcBorders>
              <w:top w:val="dotted" w:sz="4" w:space="0" w:color="auto"/>
            </w:tcBorders>
            <w:shd w:val="clear" w:color="auto" w:fill="F2F2F2"/>
            <w:vAlign w:val="center"/>
          </w:tcPr>
          <w:p w14:paraId="4441D192" w14:textId="77777777" w:rsidR="001A7206" w:rsidRPr="00DB1BD5" w:rsidRDefault="001A7206" w:rsidP="0057079D">
            <w:pPr>
              <w:spacing w:after="0" w:line="240" w:lineRule="auto"/>
              <w:rPr>
                <w:rFonts w:ascii="Book Antiqua" w:eastAsia="Calibri" w:hAnsi="Book Antiqua"/>
                <w:lang w:eastAsia="sk-SK"/>
              </w:rPr>
            </w:pPr>
            <w:r w:rsidRPr="00DB1BD5">
              <w:rPr>
                <w:rFonts w:ascii="Book Antiqua" w:eastAsia="Calibri" w:hAnsi="Book Antiqua"/>
                <w:b/>
                <w:i/>
                <w:lang w:eastAsia="sk-SK"/>
              </w:rPr>
              <w:t>Kvantifikujte</w:t>
            </w:r>
            <w:r w:rsidRPr="00DB1BD5">
              <w:rPr>
                <w:rFonts w:ascii="Book Antiqua" w:eastAsia="Calibri" w:hAnsi="Book Antiqua"/>
                <w:i/>
                <w:lang w:eastAsia="sk-SK"/>
              </w:rPr>
              <w:t xml:space="preserve"> rast príjmov alebo pokles výdavkov </w:t>
            </w:r>
            <w:r w:rsidRPr="00DB1BD5">
              <w:rPr>
                <w:rFonts w:ascii="Book Antiqua" w:eastAsia="Calibri" w:hAnsi="Book Antiqua"/>
                <w:b/>
                <w:i/>
                <w:lang w:eastAsia="sk-SK"/>
              </w:rPr>
              <w:t>za jednotlivé</w:t>
            </w:r>
            <w:r w:rsidRPr="00DB1BD5">
              <w:rPr>
                <w:rFonts w:ascii="Book Antiqua" w:eastAsia="Calibri" w:hAnsi="Book Antiqua"/>
                <w:i/>
                <w:lang w:eastAsia="sk-SK"/>
              </w:rPr>
              <w:t xml:space="preserve"> </w:t>
            </w:r>
            <w:r w:rsidRPr="00DB1BD5">
              <w:rPr>
                <w:rFonts w:ascii="Book Antiqua" w:eastAsia="Calibri" w:hAnsi="Book Antiqua"/>
                <w:b/>
                <w:i/>
                <w:lang w:eastAsia="sk-SK"/>
              </w:rPr>
              <w:t>ovplyvnené</w:t>
            </w:r>
            <w:r w:rsidRPr="00DB1BD5">
              <w:rPr>
                <w:rFonts w:ascii="Book Antiqua" w:eastAsia="Calibri" w:hAnsi="Book Antiqua"/>
                <w:i/>
                <w:lang w:eastAsia="sk-SK"/>
              </w:rPr>
              <w:t xml:space="preserve"> </w:t>
            </w:r>
            <w:r w:rsidRPr="00DB1BD5">
              <w:rPr>
                <w:rFonts w:ascii="Book Antiqua" w:eastAsia="Calibri" w:hAnsi="Book Antiqua"/>
                <w:b/>
                <w:i/>
                <w:lang w:eastAsia="sk-SK"/>
              </w:rPr>
              <w:t>skupiny</w:t>
            </w:r>
            <w:r w:rsidRPr="00DB1BD5">
              <w:rPr>
                <w:rFonts w:ascii="Book Antiqua" w:eastAsia="Calibri" w:hAnsi="Book Antiqua"/>
                <w:i/>
                <w:lang w:eastAsia="sk-SK"/>
              </w:rPr>
              <w:t xml:space="preserve"> domácností / skupiny jednotlivcov a počet obyvateľstva/domácností ovplyvnených predkladaným návrhom.</w:t>
            </w:r>
          </w:p>
        </w:tc>
      </w:tr>
      <w:tr w:rsidR="001A7206" w:rsidRPr="00DB1BD5" w14:paraId="55F3C13C" w14:textId="77777777" w:rsidTr="0057079D">
        <w:trPr>
          <w:trHeight w:val="680"/>
          <w:jc w:val="center"/>
        </w:trPr>
        <w:tc>
          <w:tcPr>
            <w:tcW w:w="129" w:type="pct"/>
            <w:vMerge w:val="restart"/>
            <w:tcBorders>
              <w:top w:val="dotted" w:sz="4" w:space="0" w:color="auto"/>
            </w:tcBorders>
            <w:shd w:val="clear" w:color="auto" w:fill="auto"/>
            <w:vAlign w:val="center"/>
          </w:tcPr>
          <w:p w14:paraId="3CACF10C" w14:textId="77777777" w:rsidR="001A7206" w:rsidRPr="00DB1BD5" w:rsidRDefault="001A7206" w:rsidP="0057079D">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e)</w:t>
            </w:r>
          </w:p>
        </w:tc>
        <w:tc>
          <w:tcPr>
            <w:tcW w:w="1642" w:type="pct"/>
            <w:tcBorders>
              <w:top w:val="dotted" w:sz="4" w:space="0" w:color="auto"/>
            </w:tcBorders>
            <w:shd w:val="clear" w:color="auto" w:fill="auto"/>
          </w:tcPr>
          <w:p w14:paraId="51A83AB1" w14:textId="77777777" w:rsidR="001A7206" w:rsidRPr="00DB1BD5" w:rsidRDefault="001A7206" w:rsidP="001A7206">
            <w:pPr>
              <w:numPr>
                <w:ilvl w:val="0"/>
                <w:numId w:val="5"/>
              </w:numPr>
              <w:spacing w:after="0" w:line="240" w:lineRule="auto"/>
              <w:contextualSpacing/>
              <w:jc w:val="both"/>
              <w:rPr>
                <w:rFonts w:ascii="Book Antiqua" w:eastAsia="Calibri" w:hAnsi="Book Antiqua"/>
                <w:i/>
                <w:lang w:eastAsia="sk-SK"/>
              </w:rPr>
            </w:pPr>
            <w:r w:rsidRPr="00DB1BD5">
              <w:rPr>
                <w:rFonts w:ascii="Book Antiqua" w:eastAsia="Calibri" w:hAnsi="Book Antiqua"/>
                <w:i/>
                <w:lang w:eastAsia="sk-SK"/>
              </w:rPr>
              <w:t>priemerný rast príjmov/ pokles výdavkov v skupine v eurách a/alebo v % / obdobie:</w:t>
            </w:r>
          </w:p>
          <w:p w14:paraId="3DE07044" w14:textId="77777777" w:rsidR="001A7206" w:rsidRPr="00DB1BD5" w:rsidRDefault="001A7206" w:rsidP="001A7206">
            <w:pPr>
              <w:numPr>
                <w:ilvl w:val="0"/>
                <w:numId w:val="5"/>
              </w:numPr>
              <w:spacing w:after="0" w:line="240" w:lineRule="auto"/>
              <w:contextualSpacing/>
              <w:jc w:val="both"/>
              <w:rPr>
                <w:rFonts w:ascii="Book Antiqua" w:eastAsia="Calibri" w:hAnsi="Book Antiqua"/>
                <w:i/>
                <w:lang w:eastAsia="sk-SK"/>
              </w:rPr>
            </w:pPr>
            <w:r w:rsidRPr="00DB1BD5">
              <w:rPr>
                <w:rFonts w:ascii="Book Antiqua" w:eastAsia="Calibri" w:hAnsi="Book Antiqua"/>
                <w:i/>
                <w:lang w:eastAsia="sk-SK"/>
              </w:rPr>
              <w:t>veľkosť skupiny (počet obyvateľov):</w:t>
            </w:r>
          </w:p>
        </w:tc>
        <w:tc>
          <w:tcPr>
            <w:tcW w:w="3229" w:type="pct"/>
            <w:tcBorders>
              <w:top w:val="dotted" w:sz="4" w:space="0" w:color="auto"/>
            </w:tcBorders>
            <w:shd w:val="clear" w:color="auto" w:fill="auto"/>
          </w:tcPr>
          <w:p w14:paraId="663FC3FB"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1</w:t>
            </w:r>
          </w:p>
          <w:p w14:paraId="374E67E0" w14:textId="66F72212" w:rsidR="001A7206" w:rsidRPr="00DB1BD5" w:rsidRDefault="001A7206" w:rsidP="0057079D">
            <w:pPr>
              <w:spacing w:after="0" w:line="240" w:lineRule="auto"/>
              <w:rPr>
                <w:rFonts w:ascii="Book Antiqua" w:eastAsia="Calibri" w:hAnsi="Book Antiqua"/>
                <w:lang w:eastAsia="sk-SK"/>
              </w:rPr>
            </w:pPr>
            <w:r w:rsidRPr="00DB1BD5">
              <w:rPr>
                <w:rFonts w:ascii="Book Antiqua" w:eastAsia="Calibri" w:hAnsi="Book Antiqua"/>
                <w:lang w:eastAsia="sk-SK"/>
              </w:rPr>
              <w:t>Rast príjmov jednorazovo o </w:t>
            </w:r>
            <w:r w:rsidR="009D3B1B" w:rsidRPr="00DB1BD5">
              <w:rPr>
                <w:rFonts w:ascii="Book Antiqua" w:eastAsia="Calibri" w:hAnsi="Book Antiqua"/>
                <w:lang w:eastAsia="sk-SK"/>
              </w:rPr>
              <w:t>10</w:t>
            </w:r>
            <w:r w:rsidRPr="00DB1BD5">
              <w:rPr>
                <w:rFonts w:ascii="Book Antiqua" w:eastAsia="Calibri" w:hAnsi="Book Antiqua"/>
                <w:lang w:eastAsia="sk-SK"/>
              </w:rPr>
              <w:t>.000,- €. Odhad oprávnených žiadateliek do 1 000 žien.</w:t>
            </w:r>
          </w:p>
        </w:tc>
      </w:tr>
      <w:tr w:rsidR="001A7206" w:rsidRPr="00DB1BD5" w14:paraId="320ADA49" w14:textId="77777777" w:rsidTr="0057079D">
        <w:trPr>
          <w:trHeight w:val="680"/>
          <w:jc w:val="center"/>
        </w:trPr>
        <w:tc>
          <w:tcPr>
            <w:tcW w:w="129" w:type="pct"/>
            <w:vMerge/>
            <w:shd w:val="clear" w:color="auto" w:fill="auto"/>
            <w:vAlign w:val="center"/>
          </w:tcPr>
          <w:p w14:paraId="0348F1DE" w14:textId="77777777" w:rsidR="001A7206" w:rsidRPr="00DB1BD5" w:rsidRDefault="001A7206" w:rsidP="0057079D">
            <w:pPr>
              <w:spacing w:after="0" w:line="240" w:lineRule="auto"/>
              <w:jc w:val="center"/>
              <w:rPr>
                <w:rFonts w:ascii="Book Antiqua" w:eastAsia="Calibri" w:hAnsi="Book Antiqua"/>
                <w:i/>
                <w:lang w:eastAsia="sk-SK"/>
              </w:rPr>
            </w:pPr>
          </w:p>
        </w:tc>
        <w:tc>
          <w:tcPr>
            <w:tcW w:w="1642" w:type="pct"/>
            <w:shd w:val="clear" w:color="auto" w:fill="auto"/>
          </w:tcPr>
          <w:p w14:paraId="207387AD"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3</w:t>
            </w:r>
          </w:p>
        </w:tc>
        <w:tc>
          <w:tcPr>
            <w:tcW w:w="3229" w:type="pct"/>
            <w:tcBorders>
              <w:top w:val="dotted" w:sz="4" w:space="0" w:color="auto"/>
            </w:tcBorders>
            <w:shd w:val="clear" w:color="auto" w:fill="auto"/>
          </w:tcPr>
          <w:p w14:paraId="0B28A9E8" w14:textId="77777777" w:rsidR="001A7206" w:rsidRPr="00DB1BD5" w:rsidRDefault="001A7206" w:rsidP="0057079D">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2</w:t>
            </w:r>
          </w:p>
        </w:tc>
      </w:tr>
      <w:tr w:rsidR="001A7206" w:rsidRPr="00DB1BD5" w14:paraId="2888D3FB" w14:textId="77777777" w:rsidTr="0057079D">
        <w:trPr>
          <w:trHeight w:val="397"/>
          <w:jc w:val="center"/>
        </w:trPr>
        <w:tc>
          <w:tcPr>
            <w:tcW w:w="129" w:type="pct"/>
            <w:tcBorders>
              <w:top w:val="dotted" w:sz="4" w:space="0" w:color="auto"/>
            </w:tcBorders>
            <w:shd w:val="clear" w:color="auto" w:fill="auto"/>
            <w:vAlign w:val="center"/>
          </w:tcPr>
          <w:p w14:paraId="6564F46A" w14:textId="77777777" w:rsidR="001A7206" w:rsidRPr="00DB1BD5" w:rsidRDefault="001A7206" w:rsidP="0057079D">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f)</w:t>
            </w:r>
          </w:p>
        </w:tc>
        <w:tc>
          <w:tcPr>
            <w:tcW w:w="1642" w:type="pct"/>
            <w:tcBorders>
              <w:top w:val="dotted" w:sz="4" w:space="0" w:color="auto"/>
            </w:tcBorders>
            <w:shd w:val="clear" w:color="auto" w:fill="auto"/>
          </w:tcPr>
          <w:p w14:paraId="6D0174CD"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i/>
                <w:lang w:eastAsia="sk-SK"/>
              </w:rPr>
              <w:t>Dôvod chýbajúcej kvantifikácie:</w:t>
            </w:r>
          </w:p>
        </w:tc>
        <w:tc>
          <w:tcPr>
            <w:tcW w:w="3229" w:type="pct"/>
            <w:tcBorders>
              <w:top w:val="dotted" w:sz="4" w:space="0" w:color="auto"/>
            </w:tcBorders>
            <w:shd w:val="clear" w:color="auto" w:fill="auto"/>
          </w:tcPr>
          <w:p w14:paraId="6BEAC4B2" w14:textId="77777777" w:rsidR="001A7206" w:rsidRPr="00DB1BD5" w:rsidRDefault="001A7206" w:rsidP="0057079D">
            <w:pPr>
              <w:spacing w:after="0" w:line="240" w:lineRule="auto"/>
              <w:rPr>
                <w:rFonts w:ascii="Book Antiqua" w:eastAsia="Calibri" w:hAnsi="Book Antiqua"/>
                <w:lang w:eastAsia="sk-SK"/>
              </w:rPr>
            </w:pPr>
          </w:p>
        </w:tc>
      </w:tr>
      <w:tr w:rsidR="001A7206" w:rsidRPr="00DB1BD5" w14:paraId="3488D2AD" w14:textId="77777777" w:rsidTr="0057079D">
        <w:trPr>
          <w:trHeight w:val="170"/>
          <w:jc w:val="center"/>
        </w:trPr>
        <w:tc>
          <w:tcPr>
            <w:tcW w:w="129" w:type="pct"/>
            <w:tcBorders>
              <w:top w:val="nil"/>
              <w:bottom w:val="single" w:sz="4" w:space="0" w:color="auto"/>
            </w:tcBorders>
            <w:shd w:val="clear" w:color="auto" w:fill="F2F2F2"/>
            <w:vAlign w:val="center"/>
          </w:tcPr>
          <w:p w14:paraId="24390CA4" w14:textId="77777777" w:rsidR="001A7206" w:rsidRPr="00DB1BD5" w:rsidRDefault="001A7206" w:rsidP="0057079D">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g)</w:t>
            </w:r>
          </w:p>
        </w:tc>
        <w:tc>
          <w:tcPr>
            <w:tcW w:w="4871" w:type="pct"/>
            <w:gridSpan w:val="2"/>
            <w:tcBorders>
              <w:top w:val="nil"/>
              <w:bottom w:val="single" w:sz="4" w:space="0" w:color="auto"/>
            </w:tcBorders>
            <w:shd w:val="clear" w:color="auto" w:fill="F2F2F2"/>
            <w:vAlign w:val="center"/>
          </w:tcPr>
          <w:p w14:paraId="3BA6BBDB" w14:textId="77777777" w:rsidR="001A7206" w:rsidRPr="00DB1BD5" w:rsidRDefault="001A7206" w:rsidP="0057079D">
            <w:pPr>
              <w:spacing w:after="0" w:line="240" w:lineRule="auto"/>
              <w:rPr>
                <w:rFonts w:ascii="Book Antiqua" w:eastAsia="Calibri" w:hAnsi="Book Antiqua"/>
                <w:b/>
                <w:i/>
                <w:lang w:eastAsia="sk-SK"/>
              </w:rPr>
            </w:pPr>
            <w:r w:rsidRPr="00DB1BD5">
              <w:rPr>
                <w:rFonts w:ascii="Book Antiqua" w:eastAsia="Calibri" w:hAnsi="Book Antiqua"/>
                <w:b/>
                <w:i/>
                <w:lang w:eastAsia="sk-SK"/>
              </w:rPr>
              <w:t>4.1.1.1</w:t>
            </w:r>
            <w:r w:rsidRPr="00DB1BD5">
              <w:rPr>
                <w:rFonts w:ascii="Book Antiqua" w:eastAsia="Calibri" w:hAnsi="Book Antiqua"/>
                <w:i/>
                <w:lang w:eastAsia="sk-SK"/>
              </w:rPr>
              <w:t xml:space="preserve"> </w:t>
            </w:r>
            <w:r w:rsidRPr="00DB1BD5">
              <w:rPr>
                <w:rFonts w:ascii="Book Antiqua" w:eastAsia="Calibri" w:hAnsi="Book Antiqua"/>
                <w:b/>
                <w:i/>
                <w:lang w:eastAsia="sk-SK"/>
              </w:rPr>
              <w:t>Z toho pozitívny vplyv na skupiny v riziku chudoby alebo sociálneho vylúčenia</w:t>
            </w:r>
          </w:p>
          <w:p w14:paraId="068196F4" w14:textId="77777777" w:rsidR="001A7206" w:rsidRPr="00DB1BD5" w:rsidRDefault="001A7206" w:rsidP="0057079D">
            <w:pPr>
              <w:spacing w:after="0" w:line="240" w:lineRule="auto"/>
              <w:rPr>
                <w:rFonts w:ascii="Book Antiqua" w:eastAsia="Calibri" w:hAnsi="Book Antiqua"/>
                <w:b/>
                <w:lang w:eastAsia="sk-SK"/>
              </w:rPr>
            </w:pPr>
            <w:r w:rsidRPr="00DB1BD5">
              <w:rPr>
                <w:rFonts w:ascii="Book Antiqua" w:eastAsia="Calibri" w:hAnsi="Book Antiqua"/>
                <w:i/>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1A7206" w:rsidRPr="00DB1BD5" w14:paraId="65AED55F" w14:textId="77777777" w:rsidTr="0057079D">
        <w:trPr>
          <w:trHeight w:val="759"/>
          <w:jc w:val="center"/>
        </w:trPr>
        <w:tc>
          <w:tcPr>
            <w:tcW w:w="129" w:type="pct"/>
            <w:tcBorders>
              <w:top w:val="single" w:sz="4" w:space="0" w:color="auto"/>
              <w:bottom w:val="single" w:sz="4" w:space="0" w:color="auto"/>
            </w:tcBorders>
            <w:shd w:val="clear" w:color="auto" w:fill="auto"/>
            <w:vAlign w:val="center"/>
          </w:tcPr>
          <w:p w14:paraId="00070DFE" w14:textId="77777777" w:rsidR="001A7206" w:rsidRPr="00DB1BD5" w:rsidRDefault="001A7206" w:rsidP="0057079D">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h)</w:t>
            </w:r>
          </w:p>
        </w:tc>
        <w:tc>
          <w:tcPr>
            <w:tcW w:w="1642" w:type="pct"/>
            <w:tcBorders>
              <w:top w:val="single" w:sz="4" w:space="0" w:color="auto"/>
              <w:bottom w:val="single" w:sz="4" w:space="0" w:color="auto"/>
            </w:tcBorders>
            <w:shd w:val="clear" w:color="auto" w:fill="auto"/>
          </w:tcPr>
          <w:p w14:paraId="29B08644" w14:textId="77777777" w:rsidR="001A7206" w:rsidRPr="00DB1BD5" w:rsidRDefault="001A7206" w:rsidP="0057079D">
            <w:pPr>
              <w:spacing w:after="0" w:line="240" w:lineRule="auto"/>
              <w:jc w:val="both"/>
              <w:rPr>
                <w:rFonts w:ascii="Book Antiqua" w:eastAsia="Calibri" w:hAnsi="Book Antiqua"/>
                <w:i/>
                <w:lang w:eastAsia="sk-SK"/>
              </w:rPr>
            </w:pPr>
            <w:r w:rsidRPr="00DB1BD5">
              <w:rPr>
                <w:rFonts w:ascii="Book Antiqua" w:eastAsia="Calibri" w:hAnsi="Book Antiqua"/>
                <w:b/>
                <w:i/>
                <w:lang w:eastAsia="sk-SK"/>
              </w:rPr>
              <w:t xml:space="preserve">Popíšte </w:t>
            </w:r>
            <w:r w:rsidRPr="00DB1BD5">
              <w:rPr>
                <w:rFonts w:ascii="Book Antiqua" w:eastAsia="Calibri" w:hAnsi="Book Antiqua"/>
                <w:i/>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741BB2FF" w14:textId="77777777" w:rsidR="001A7206" w:rsidRPr="00DB1BD5" w:rsidRDefault="001A7206" w:rsidP="0057079D">
            <w:pPr>
              <w:spacing w:after="0" w:line="240" w:lineRule="auto"/>
              <w:rPr>
                <w:rFonts w:ascii="Book Antiqua" w:eastAsia="Calibri" w:hAnsi="Book Antiqua"/>
                <w:lang w:eastAsia="sk-SK"/>
              </w:rPr>
            </w:pPr>
            <w:r w:rsidRPr="00DB1BD5">
              <w:rPr>
                <w:rFonts w:ascii="Book Antiqua" w:eastAsia="Calibri" w:hAnsi="Book Antiqua"/>
                <w:lang w:eastAsia="sk-SK"/>
              </w:rPr>
              <w:t xml:space="preserve">Pozitívny vplyv- jednorazové zvýšenie príjmov domácností, v ktorých sa nachádza žena sterilizovaná v rozpore s právom. </w:t>
            </w:r>
          </w:p>
        </w:tc>
      </w:tr>
      <w:tr w:rsidR="001A7206" w:rsidRPr="00DB1BD5" w14:paraId="3F6E07EB" w14:textId="77777777" w:rsidTr="0057079D">
        <w:trPr>
          <w:trHeight w:val="397"/>
          <w:jc w:val="center"/>
        </w:trPr>
        <w:tc>
          <w:tcPr>
            <w:tcW w:w="129" w:type="pct"/>
            <w:vMerge w:val="restart"/>
            <w:tcBorders>
              <w:top w:val="single" w:sz="4" w:space="0" w:color="auto"/>
            </w:tcBorders>
            <w:shd w:val="clear" w:color="auto" w:fill="auto"/>
            <w:vAlign w:val="center"/>
          </w:tcPr>
          <w:p w14:paraId="7F3C9DB6" w14:textId="77777777" w:rsidR="001A7206" w:rsidRPr="00DB1BD5" w:rsidRDefault="001A7206" w:rsidP="0057079D">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i)</w:t>
            </w:r>
          </w:p>
        </w:tc>
        <w:tc>
          <w:tcPr>
            <w:tcW w:w="1642" w:type="pct"/>
            <w:tcBorders>
              <w:top w:val="single" w:sz="4" w:space="0" w:color="auto"/>
            </w:tcBorders>
            <w:shd w:val="clear" w:color="auto" w:fill="auto"/>
          </w:tcPr>
          <w:p w14:paraId="537B4727"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b/>
                <w:i/>
                <w:lang w:eastAsia="sk-SK"/>
              </w:rPr>
              <w:t xml:space="preserve">Špecifikujte </w:t>
            </w:r>
            <w:r w:rsidRPr="00DB1BD5">
              <w:rPr>
                <w:rFonts w:ascii="Book Antiqua" w:eastAsia="Calibri" w:hAnsi="Book Antiqua"/>
                <w:i/>
                <w:lang w:eastAsia="sk-SK"/>
              </w:rPr>
              <w:t>ovplyvnené skupiny:</w:t>
            </w:r>
          </w:p>
        </w:tc>
        <w:tc>
          <w:tcPr>
            <w:tcW w:w="3229" w:type="pct"/>
            <w:tcBorders>
              <w:top w:val="single" w:sz="4" w:space="0" w:color="auto"/>
            </w:tcBorders>
            <w:shd w:val="clear" w:color="auto" w:fill="auto"/>
          </w:tcPr>
          <w:p w14:paraId="3B657CB5"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1</w:t>
            </w:r>
          </w:p>
        </w:tc>
      </w:tr>
      <w:tr w:rsidR="001A7206" w:rsidRPr="00DB1BD5" w14:paraId="39E11C3B" w14:textId="77777777" w:rsidTr="0057079D">
        <w:trPr>
          <w:trHeight w:val="397"/>
          <w:jc w:val="center"/>
        </w:trPr>
        <w:tc>
          <w:tcPr>
            <w:tcW w:w="129" w:type="pct"/>
            <w:vMerge/>
            <w:shd w:val="clear" w:color="auto" w:fill="auto"/>
            <w:vAlign w:val="center"/>
          </w:tcPr>
          <w:p w14:paraId="7B3285E1" w14:textId="77777777" w:rsidR="001A7206" w:rsidRPr="00DB1BD5" w:rsidRDefault="001A7206" w:rsidP="0057079D">
            <w:pPr>
              <w:spacing w:after="0" w:line="240" w:lineRule="auto"/>
              <w:jc w:val="center"/>
              <w:rPr>
                <w:rFonts w:ascii="Book Antiqua" w:eastAsia="Calibri" w:hAnsi="Book Antiqua"/>
                <w:i/>
                <w:lang w:eastAsia="sk-SK"/>
              </w:rPr>
            </w:pPr>
          </w:p>
        </w:tc>
        <w:tc>
          <w:tcPr>
            <w:tcW w:w="1642" w:type="pct"/>
            <w:shd w:val="clear" w:color="auto" w:fill="auto"/>
          </w:tcPr>
          <w:p w14:paraId="5C46FBD4"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3</w:t>
            </w:r>
          </w:p>
        </w:tc>
        <w:tc>
          <w:tcPr>
            <w:tcW w:w="3229" w:type="pct"/>
            <w:tcBorders>
              <w:top w:val="dotted" w:sz="4" w:space="0" w:color="auto"/>
            </w:tcBorders>
            <w:shd w:val="clear" w:color="auto" w:fill="auto"/>
          </w:tcPr>
          <w:p w14:paraId="2A37CDDB" w14:textId="77777777" w:rsidR="001A7206" w:rsidRPr="00DB1BD5" w:rsidRDefault="001A7206" w:rsidP="0057079D">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2</w:t>
            </w:r>
          </w:p>
        </w:tc>
      </w:tr>
      <w:tr w:rsidR="001A7206" w:rsidRPr="00DB1BD5" w14:paraId="3C967B7E" w14:textId="77777777" w:rsidTr="0057079D">
        <w:trPr>
          <w:trHeight w:val="397"/>
          <w:jc w:val="center"/>
        </w:trPr>
        <w:tc>
          <w:tcPr>
            <w:tcW w:w="129" w:type="pct"/>
            <w:tcBorders>
              <w:top w:val="dotted" w:sz="4" w:space="0" w:color="auto"/>
            </w:tcBorders>
            <w:shd w:val="clear" w:color="auto" w:fill="F2F2F2"/>
            <w:vAlign w:val="center"/>
          </w:tcPr>
          <w:p w14:paraId="0C04DCD4" w14:textId="77777777" w:rsidR="001A7206" w:rsidRPr="00DB1BD5" w:rsidRDefault="001A7206" w:rsidP="0057079D">
            <w:pPr>
              <w:spacing w:after="0" w:line="240" w:lineRule="auto"/>
              <w:jc w:val="center"/>
              <w:rPr>
                <w:rFonts w:ascii="Book Antiqua" w:eastAsia="Calibri" w:hAnsi="Book Antiqua"/>
                <w:lang w:eastAsia="sk-SK"/>
              </w:rPr>
            </w:pPr>
            <w:r w:rsidRPr="00DB1BD5">
              <w:rPr>
                <w:rFonts w:ascii="Book Antiqua" w:eastAsia="Calibri" w:hAnsi="Book Antiqua"/>
                <w:i/>
                <w:lang w:eastAsia="sk-SK"/>
              </w:rPr>
              <w:lastRenderedPageBreak/>
              <w:t>j</w:t>
            </w:r>
            <w:r w:rsidRPr="00DB1BD5">
              <w:rPr>
                <w:rFonts w:ascii="Book Antiqua" w:eastAsia="Calibri" w:hAnsi="Book Antiqua"/>
                <w:lang w:eastAsia="sk-SK"/>
              </w:rPr>
              <w:t>)</w:t>
            </w:r>
          </w:p>
        </w:tc>
        <w:tc>
          <w:tcPr>
            <w:tcW w:w="4871" w:type="pct"/>
            <w:gridSpan w:val="2"/>
            <w:tcBorders>
              <w:top w:val="dotted" w:sz="4" w:space="0" w:color="auto"/>
            </w:tcBorders>
            <w:shd w:val="clear" w:color="auto" w:fill="F2F2F2"/>
          </w:tcPr>
          <w:p w14:paraId="319858E1"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b/>
                <w:i/>
                <w:lang w:eastAsia="sk-SK"/>
              </w:rPr>
              <w:t xml:space="preserve">Kvantifikujte </w:t>
            </w:r>
            <w:r w:rsidRPr="00DB1BD5">
              <w:rPr>
                <w:rFonts w:ascii="Book Antiqua" w:eastAsia="Calibri" w:hAnsi="Book Antiqua"/>
                <w:i/>
                <w:lang w:eastAsia="sk-SK"/>
              </w:rPr>
              <w:t xml:space="preserve">rast príjmov alebo pokles výdavkov </w:t>
            </w:r>
            <w:r w:rsidRPr="00DB1BD5">
              <w:rPr>
                <w:rFonts w:ascii="Book Antiqua" w:eastAsia="Calibri" w:hAnsi="Book Antiqua"/>
                <w:b/>
                <w:i/>
                <w:lang w:eastAsia="sk-SK"/>
              </w:rPr>
              <w:t>za jednotlivé ovplyvnené skupiny</w:t>
            </w:r>
            <w:r w:rsidRPr="00DB1BD5">
              <w:rPr>
                <w:rFonts w:ascii="Book Antiqua" w:eastAsia="Calibri" w:hAnsi="Book Antiqua"/>
                <w:i/>
                <w:lang w:eastAsia="sk-SK"/>
              </w:rPr>
              <w:t xml:space="preserve"> domácností / skupiny jednotlivcov a počet obyvateľstva/domácností ovplyvnených predkladaným návrhom.</w:t>
            </w:r>
          </w:p>
        </w:tc>
      </w:tr>
      <w:tr w:rsidR="001A7206" w:rsidRPr="00DB1BD5" w14:paraId="5B874A80" w14:textId="77777777" w:rsidTr="0057079D">
        <w:trPr>
          <w:trHeight w:val="680"/>
          <w:jc w:val="center"/>
        </w:trPr>
        <w:tc>
          <w:tcPr>
            <w:tcW w:w="129" w:type="pct"/>
            <w:vMerge w:val="restart"/>
            <w:tcBorders>
              <w:top w:val="dotted" w:sz="4" w:space="0" w:color="auto"/>
            </w:tcBorders>
            <w:shd w:val="clear" w:color="auto" w:fill="auto"/>
            <w:vAlign w:val="center"/>
          </w:tcPr>
          <w:p w14:paraId="740C5CBF" w14:textId="77777777" w:rsidR="001A7206" w:rsidRPr="00DB1BD5" w:rsidRDefault="001A7206" w:rsidP="0057079D">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k)</w:t>
            </w:r>
          </w:p>
        </w:tc>
        <w:tc>
          <w:tcPr>
            <w:tcW w:w="1642" w:type="pct"/>
            <w:tcBorders>
              <w:top w:val="dotted" w:sz="4" w:space="0" w:color="auto"/>
            </w:tcBorders>
            <w:shd w:val="clear" w:color="auto" w:fill="auto"/>
          </w:tcPr>
          <w:p w14:paraId="194F12A3" w14:textId="77777777" w:rsidR="001A7206" w:rsidRPr="00DB1BD5" w:rsidRDefault="001A7206" w:rsidP="001A7206">
            <w:pPr>
              <w:numPr>
                <w:ilvl w:val="0"/>
                <w:numId w:val="5"/>
              </w:numPr>
              <w:spacing w:after="0" w:line="240" w:lineRule="auto"/>
              <w:contextualSpacing/>
              <w:rPr>
                <w:rFonts w:ascii="Book Antiqua" w:eastAsia="Calibri" w:hAnsi="Book Antiqua"/>
                <w:i/>
                <w:lang w:eastAsia="sk-SK"/>
              </w:rPr>
            </w:pPr>
            <w:r w:rsidRPr="00DB1BD5">
              <w:rPr>
                <w:rFonts w:ascii="Book Antiqua" w:eastAsia="Calibri" w:hAnsi="Book Antiqua"/>
                <w:i/>
                <w:lang w:eastAsia="sk-SK"/>
              </w:rPr>
              <w:t>priemerný rast príjmov/ pokles výdavkov v skupine v eurách a/alebo v % / obdobie:</w:t>
            </w:r>
          </w:p>
          <w:p w14:paraId="098AA573" w14:textId="77777777" w:rsidR="001A7206" w:rsidRPr="00DB1BD5" w:rsidRDefault="001A7206" w:rsidP="001A7206">
            <w:pPr>
              <w:numPr>
                <w:ilvl w:val="0"/>
                <w:numId w:val="5"/>
              </w:numPr>
              <w:spacing w:after="0" w:line="240" w:lineRule="auto"/>
              <w:contextualSpacing/>
              <w:rPr>
                <w:rFonts w:ascii="Book Antiqua" w:eastAsia="Calibri" w:hAnsi="Book Antiqua"/>
                <w:i/>
                <w:lang w:eastAsia="sk-SK"/>
              </w:rPr>
            </w:pPr>
            <w:r w:rsidRPr="00DB1BD5">
              <w:rPr>
                <w:rFonts w:ascii="Book Antiqua" w:eastAsia="Calibri" w:hAnsi="Book Antiqua"/>
                <w:i/>
                <w:lang w:eastAsia="sk-SK"/>
              </w:rPr>
              <w:t>veľkosť skupiny (počet obyvateľov):</w:t>
            </w:r>
          </w:p>
        </w:tc>
        <w:tc>
          <w:tcPr>
            <w:tcW w:w="3229" w:type="pct"/>
            <w:tcBorders>
              <w:top w:val="dotted" w:sz="4" w:space="0" w:color="auto"/>
            </w:tcBorders>
            <w:shd w:val="clear" w:color="auto" w:fill="auto"/>
          </w:tcPr>
          <w:p w14:paraId="26F9E307" w14:textId="77777777" w:rsidR="001A7206" w:rsidRPr="00DB1BD5" w:rsidRDefault="001A7206" w:rsidP="0057079D">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1</w:t>
            </w:r>
          </w:p>
        </w:tc>
      </w:tr>
      <w:tr w:rsidR="001A7206" w:rsidRPr="00DB1BD5" w14:paraId="5758D897" w14:textId="77777777" w:rsidTr="0057079D">
        <w:trPr>
          <w:trHeight w:val="680"/>
          <w:jc w:val="center"/>
        </w:trPr>
        <w:tc>
          <w:tcPr>
            <w:tcW w:w="129" w:type="pct"/>
            <w:vMerge/>
            <w:shd w:val="clear" w:color="auto" w:fill="auto"/>
            <w:vAlign w:val="center"/>
          </w:tcPr>
          <w:p w14:paraId="7041EADC" w14:textId="77777777" w:rsidR="001A7206" w:rsidRPr="00DB1BD5" w:rsidRDefault="001A7206" w:rsidP="0057079D">
            <w:pPr>
              <w:spacing w:after="0" w:line="240" w:lineRule="auto"/>
              <w:jc w:val="center"/>
              <w:rPr>
                <w:rFonts w:ascii="Book Antiqua" w:eastAsia="Calibri" w:hAnsi="Book Antiqua"/>
                <w:i/>
                <w:lang w:eastAsia="sk-SK"/>
              </w:rPr>
            </w:pPr>
          </w:p>
        </w:tc>
        <w:tc>
          <w:tcPr>
            <w:tcW w:w="1642" w:type="pct"/>
            <w:shd w:val="clear" w:color="auto" w:fill="auto"/>
          </w:tcPr>
          <w:p w14:paraId="2BDBFC60"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3</w:t>
            </w:r>
          </w:p>
        </w:tc>
        <w:tc>
          <w:tcPr>
            <w:tcW w:w="3229" w:type="pct"/>
            <w:tcBorders>
              <w:top w:val="dotted" w:sz="4" w:space="0" w:color="auto"/>
            </w:tcBorders>
            <w:shd w:val="clear" w:color="auto" w:fill="auto"/>
          </w:tcPr>
          <w:p w14:paraId="316DAB7E" w14:textId="77777777" w:rsidR="001A7206" w:rsidRPr="00DB1BD5" w:rsidRDefault="001A7206" w:rsidP="0057079D">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2</w:t>
            </w:r>
          </w:p>
        </w:tc>
      </w:tr>
      <w:tr w:rsidR="001A7206" w:rsidRPr="00DB1BD5" w14:paraId="4C1695E1" w14:textId="77777777" w:rsidTr="0057079D">
        <w:trPr>
          <w:trHeight w:val="350"/>
          <w:jc w:val="center"/>
        </w:trPr>
        <w:tc>
          <w:tcPr>
            <w:tcW w:w="129" w:type="pct"/>
            <w:tcBorders>
              <w:top w:val="dotted" w:sz="4" w:space="0" w:color="auto"/>
              <w:bottom w:val="single" w:sz="4" w:space="0" w:color="auto"/>
            </w:tcBorders>
            <w:shd w:val="clear" w:color="auto" w:fill="auto"/>
            <w:vAlign w:val="center"/>
          </w:tcPr>
          <w:p w14:paraId="0679EE34" w14:textId="77777777" w:rsidR="001A7206" w:rsidRPr="00DB1BD5" w:rsidRDefault="001A7206" w:rsidP="0057079D">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l)</w:t>
            </w:r>
          </w:p>
        </w:tc>
        <w:tc>
          <w:tcPr>
            <w:tcW w:w="1642" w:type="pct"/>
            <w:tcBorders>
              <w:top w:val="dotted" w:sz="4" w:space="0" w:color="auto"/>
              <w:bottom w:val="single" w:sz="4" w:space="0" w:color="auto"/>
            </w:tcBorders>
            <w:shd w:val="clear" w:color="auto" w:fill="auto"/>
          </w:tcPr>
          <w:p w14:paraId="0EB3F019"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i/>
                <w:lang w:eastAsia="sk-SK"/>
              </w:rPr>
              <w:t>Dôvod chýbajúcej kvantifikácie:</w:t>
            </w:r>
          </w:p>
        </w:tc>
        <w:tc>
          <w:tcPr>
            <w:tcW w:w="3229" w:type="pct"/>
            <w:tcBorders>
              <w:top w:val="dotted" w:sz="4" w:space="0" w:color="auto"/>
              <w:bottom w:val="single" w:sz="4" w:space="0" w:color="auto"/>
            </w:tcBorders>
            <w:shd w:val="clear" w:color="auto" w:fill="auto"/>
          </w:tcPr>
          <w:p w14:paraId="280EB332" w14:textId="77777777" w:rsidR="001A7206" w:rsidRPr="00DB1BD5" w:rsidRDefault="001A7206" w:rsidP="0057079D">
            <w:pPr>
              <w:spacing w:after="0" w:line="240" w:lineRule="auto"/>
              <w:rPr>
                <w:rFonts w:ascii="Book Antiqua" w:eastAsia="Calibri" w:hAnsi="Book Antiqua"/>
                <w:lang w:eastAsia="sk-SK"/>
              </w:rPr>
            </w:pPr>
          </w:p>
          <w:p w14:paraId="56FD3CE9" w14:textId="77777777" w:rsidR="001A7206" w:rsidRPr="00DB1BD5" w:rsidRDefault="001A7206" w:rsidP="0057079D">
            <w:pPr>
              <w:spacing w:after="0" w:line="240" w:lineRule="auto"/>
              <w:rPr>
                <w:rFonts w:ascii="Book Antiqua" w:eastAsia="Calibri" w:hAnsi="Book Antiqua"/>
                <w:lang w:eastAsia="sk-SK"/>
              </w:rPr>
            </w:pPr>
          </w:p>
        </w:tc>
      </w:tr>
      <w:tr w:rsidR="001A7206" w:rsidRPr="00DB1BD5" w14:paraId="47297C9F" w14:textId="77777777" w:rsidTr="0057079D">
        <w:trPr>
          <w:trHeight w:val="170"/>
          <w:jc w:val="center"/>
        </w:trPr>
        <w:tc>
          <w:tcPr>
            <w:tcW w:w="129" w:type="pct"/>
            <w:tcBorders>
              <w:top w:val="single" w:sz="4" w:space="0" w:color="auto"/>
              <w:bottom w:val="single" w:sz="4" w:space="0" w:color="auto"/>
            </w:tcBorders>
            <w:shd w:val="clear" w:color="auto" w:fill="DDDDDD"/>
            <w:vAlign w:val="center"/>
          </w:tcPr>
          <w:p w14:paraId="1980AD69" w14:textId="77777777" w:rsidR="001A7206" w:rsidRPr="00DB1BD5" w:rsidRDefault="001A7206" w:rsidP="0057079D">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a)</w:t>
            </w:r>
          </w:p>
        </w:tc>
        <w:tc>
          <w:tcPr>
            <w:tcW w:w="4871" w:type="pct"/>
            <w:gridSpan w:val="2"/>
            <w:tcBorders>
              <w:top w:val="single" w:sz="4" w:space="0" w:color="auto"/>
              <w:bottom w:val="single" w:sz="4" w:space="0" w:color="auto"/>
            </w:tcBorders>
            <w:shd w:val="clear" w:color="auto" w:fill="DDDDDD"/>
            <w:vAlign w:val="center"/>
          </w:tcPr>
          <w:p w14:paraId="7889525C" w14:textId="77777777" w:rsidR="001A7206" w:rsidRPr="00DB1BD5" w:rsidRDefault="001A7206" w:rsidP="0057079D">
            <w:pPr>
              <w:spacing w:after="0" w:line="240" w:lineRule="auto"/>
              <w:jc w:val="center"/>
              <w:rPr>
                <w:rFonts w:ascii="Book Antiqua" w:eastAsia="Calibri" w:hAnsi="Book Antiqua"/>
                <w:b/>
                <w:color w:val="0070C0"/>
                <w:lang w:eastAsia="sk-SK"/>
              </w:rPr>
            </w:pPr>
            <w:r w:rsidRPr="00DB1BD5">
              <w:rPr>
                <w:rFonts w:ascii="Book Antiqua" w:eastAsia="Calibri" w:hAnsi="Book Antiqua"/>
                <w:b/>
                <w:i/>
                <w:lang w:eastAsia="sk-SK"/>
              </w:rPr>
              <w:t>4.1.2 Negatívny vplyv</w:t>
            </w:r>
          </w:p>
        </w:tc>
      </w:tr>
      <w:tr w:rsidR="001A7206" w:rsidRPr="00DB1BD5" w14:paraId="6B63C3CC" w14:textId="77777777" w:rsidTr="0057079D">
        <w:trPr>
          <w:trHeight w:val="759"/>
          <w:jc w:val="center"/>
        </w:trPr>
        <w:tc>
          <w:tcPr>
            <w:tcW w:w="129" w:type="pct"/>
            <w:tcBorders>
              <w:top w:val="single" w:sz="4" w:space="0" w:color="auto"/>
              <w:bottom w:val="single" w:sz="4" w:space="0" w:color="auto"/>
            </w:tcBorders>
            <w:shd w:val="clear" w:color="auto" w:fill="auto"/>
            <w:vAlign w:val="center"/>
          </w:tcPr>
          <w:p w14:paraId="1D9EBA81" w14:textId="77777777" w:rsidR="001A7206" w:rsidRPr="00DB1BD5" w:rsidRDefault="001A7206" w:rsidP="0057079D">
            <w:pPr>
              <w:spacing w:after="0" w:line="240" w:lineRule="auto"/>
              <w:contextualSpacing/>
              <w:jc w:val="center"/>
              <w:rPr>
                <w:rFonts w:ascii="Book Antiqua" w:eastAsia="Calibri" w:hAnsi="Book Antiqua"/>
                <w:i/>
                <w:lang w:eastAsia="sk-SK"/>
              </w:rPr>
            </w:pPr>
            <w:r w:rsidRPr="00DB1BD5">
              <w:rPr>
                <w:rFonts w:ascii="Book Antiqua" w:eastAsia="Calibri" w:hAnsi="Book Antiqua"/>
                <w:i/>
                <w:lang w:eastAsia="sk-SK"/>
              </w:rPr>
              <w:t>b)</w:t>
            </w:r>
          </w:p>
          <w:p w14:paraId="6D659910" w14:textId="77777777" w:rsidR="001A7206" w:rsidRPr="00DB1BD5" w:rsidRDefault="001A7206" w:rsidP="0057079D">
            <w:pPr>
              <w:spacing w:after="0" w:line="240" w:lineRule="auto"/>
              <w:ind w:left="360"/>
              <w:contextualSpacing/>
              <w:jc w:val="center"/>
              <w:rPr>
                <w:rFonts w:ascii="Book Antiqua" w:eastAsia="Calibri" w:hAnsi="Book Antiqua"/>
                <w:i/>
                <w:lang w:eastAsia="sk-SK"/>
              </w:rPr>
            </w:pPr>
          </w:p>
        </w:tc>
        <w:tc>
          <w:tcPr>
            <w:tcW w:w="1642" w:type="pct"/>
            <w:tcBorders>
              <w:top w:val="single" w:sz="4" w:space="0" w:color="auto"/>
              <w:bottom w:val="single" w:sz="4" w:space="0" w:color="auto"/>
            </w:tcBorders>
            <w:shd w:val="clear" w:color="auto" w:fill="auto"/>
            <w:vAlign w:val="center"/>
          </w:tcPr>
          <w:p w14:paraId="6DADEF79" w14:textId="77777777" w:rsidR="001A7206" w:rsidRPr="00DB1BD5" w:rsidRDefault="001A7206" w:rsidP="0057079D">
            <w:pPr>
              <w:spacing w:after="0" w:line="240" w:lineRule="auto"/>
              <w:jc w:val="both"/>
              <w:rPr>
                <w:rFonts w:ascii="Book Antiqua" w:eastAsia="Calibri" w:hAnsi="Book Antiqua"/>
                <w:i/>
                <w:lang w:eastAsia="sk-SK"/>
              </w:rPr>
            </w:pPr>
            <w:r w:rsidRPr="00DB1BD5">
              <w:rPr>
                <w:rFonts w:ascii="Book Antiqua" w:eastAsia="Calibri" w:hAnsi="Book Antiqua"/>
                <w:b/>
                <w:i/>
                <w:lang w:eastAsia="sk-SK"/>
              </w:rPr>
              <w:t xml:space="preserve">Popíšte </w:t>
            </w:r>
            <w:r w:rsidRPr="00DB1BD5">
              <w:rPr>
                <w:rFonts w:ascii="Book Antiqua" w:eastAsia="Calibri" w:hAnsi="Book Antiqua"/>
                <w:i/>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44C8EE1E" w14:textId="77777777" w:rsidR="001A7206" w:rsidRPr="00DB1BD5" w:rsidRDefault="001A7206" w:rsidP="0057079D">
            <w:pPr>
              <w:spacing w:after="0" w:line="240" w:lineRule="auto"/>
              <w:ind w:left="720"/>
              <w:contextualSpacing/>
              <w:rPr>
                <w:rFonts w:ascii="Book Antiqua" w:eastAsia="Calibri" w:hAnsi="Book Antiqua"/>
                <w:lang w:eastAsia="sk-SK"/>
              </w:rPr>
            </w:pPr>
          </w:p>
        </w:tc>
      </w:tr>
      <w:tr w:rsidR="001A7206" w:rsidRPr="00DB1BD5" w14:paraId="1B662E00" w14:textId="77777777" w:rsidTr="0057079D">
        <w:trPr>
          <w:trHeight w:val="397"/>
          <w:jc w:val="center"/>
        </w:trPr>
        <w:tc>
          <w:tcPr>
            <w:tcW w:w="129" w:type="pct"/>
            <w:vMerge w:val="restart"/>
            <w:tcBorders>
              <w:top w:val="single" w:sz="4" w:space="0" w:color="auto"/>
            </w:tcBorders>
            <w:shd w:val="clear" w:color="auto" w:fill="auto"/>
            <w:vAlign w:val="center"/>
          </w:tcPr>
          <w:p w14:paraId="6D5B4D36" w14:textId="77777777" w:rsidR="001A7206" w:rsidRPr="00DB1BD5" w:rsidRDefault="001A7206" w:rsidP="0057079D">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c)</w:t>
            </w:r>
          </w:p>
        </w:tc>
        <w:tc>
          <w:tcPr>
            <w:tcW w:w="1642" w:type="pct"/>
            <w:tcBorders>
              <w:top w:val="single" w:sz="4" w:space="0" w:color="auto"/>
            </w:tcBorders>
            <w:shd w:val="clear" w:color="auto" w:fill="auto"/>
          </w:tcPr>
          <w:p w14:paraId="62AE043B"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b/>
                <w:i/>
                <w:lang w:eastAsia="sk-SK"/>
              </w:rPr>
              <w:t>Špecifikujte</w:t>
            </w:r>
            <w:r w:rsidRPr="00DB1BD5">
              <w:rPr>
                <w:rFonts w:ascii="Book Antiqua" w:eastAsia="Calibri" w:hAnsi="Book Antiqua"/>
                <w:i/>
                <w:lang w:eastAsia="sk-SK"/>
              </w:rPr>
              <w:t xml:space="preserve"> ovplyvnené skupiny:</w:t>
            </w:r>
          </w:p>
        </w:tc>
        <w:tc>
          <w:tcPr>
            <w:tcW w:w="3229" w:type="pct"/>
            <w:tcBorders>
              <w:top w:val="single" w:sz="4" w:space="0" w:color="auto"/>
            </w:tcBorders>
            <w:shd w:val="clear" w:color="auto" w:fill="auto"/>
          </w:tcPr>
          <w:p w14:paraId="48E52FC3"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1</w:t>
            </w:r>
          </w:p>
        </w:tc>
      </w:tr>
      <w:tr w:rsidR="001A7206" w:rsidRPr="00DB1BD5" w14:paraId="545F75B6" w14:textId="77777777" w:rsidTr="0057079D">
        <w:trPr>
          <w:trHeight w:val="397"/>
          <w:jc w:val="center"/>
        </w:trPr>
        <w:tc>
          <w:tcPr>
            <w:tcW w:w="129" w:type="pct"/>
            <w:vMerge/>
            <w:tcBorders>
              <w:bottom w:val="single" w:sz="4" w:space="0" w:color="auto"/>
            </w:tcBorders>
            <w:shd w:val="clear" w:color="auto" w:fill="auto"/>
            <w:vAlign w:val="center"/>
          </w:tcPr>
          <w:p w14:paraId="39FF6787" w14:textId="77777777" w:rsidR="001A7206" w:rsidRPr="00DB1BD5" w:rsidRDefault="001A7206" w:rsidP="0057079D">
            <w:pPr>
              <w:spacing w:after="0" w:line="240" w:lineRule="auto"/>
              <w:jc w:val="center"/>
              <w:rPr>
                <w:rFonts w:ascii="Book Antiqua" w:eastAsia="Calibri" w:hAnsi="Book Antiqua"/>
                <w:i/>
                <w:lang w:eastAsia="sk-SK"/>
              </w:rPr>
            </w:pPr>
          </w:p>
        </w:tc>
        <w:tc>
          <w:tcPr>
            <w:tcW w:w="1642" w:type="pct"/>
            <w:tcBorders>
              <w:bottom w:val="single" w:sz="4" w:space="0" w:color="auto"/>
            </w:tcBorders>
            <w:shd w:val="clear" w:color="auto" w:fill="auto"/>
          </w:tcPr>
          <w:p w14:paraId="1633825C"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3</w:t>
            </w:r>
          </w:p>
        </w:tc>
        <w:tc>
          <w:tcPr>
            <w:tcW w:w="3229" w:type="pct"/>
            <w:tcBorders>
              <w:top w:val="dotted" w:sz="4" w:space="0" w:color="auto"/>
              <w:bottom w:val="single" w:sz="4" w:space="0" w:color="auto"/>
            </w:tcBorders>
            <w:shd w:val="clear" w:color="auto" w:fill="auto"/>
          </w:tcPr>
          <w:p w14:paraId="511CAE81" w14:textId="77777777" w:rsidR="001A7206" w:rsidRPr="00DB1BD5" w:rsidRDefault="001A7206" w:rsidP="0057079D">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2</w:t>
            </w:r>
          </w:p>
        </w:tc>
      </w:tr>
      <w:tr w:rsidR="001A7206" w:rsidRPr="00DB1BD5" w14:paraId="5FBDF124" w14:textId="77777777" w:rsidTr="0057079D">
        <w:trPr>
          <w:trHeight w:val="397"/>
          <w:jc w:val="center"/>
        </w:trPr>
        <w:tc>
          <w:tcPr>
            <w:tcW w:w="129" w:type="pct"/>
            <w:tcBorders>
              <w:top w:val="single" w:sz="4" w:space="0" w:color="auto"/>
            </w:tcBorders>
            <w:shd w:val="clear" w:color="auto" w:fill="F2F2F2"/>
            <w:vAlign w:val="center"/>
          </w:tcPr>
          <w:p w14:paraId="6D33A1B4" w14:textId="77777777" w:rsidR="001A7206" w:rsidRPr="00DB1BD5" w:rsidRDefault="001A7206" w:rsidP="0057079D">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d)</w:t>
            </w:r>
          </w:p>
        </w:tc>
        <w:tc>
          <w:tcPr>
            <w:tcW w:w="4871" w:type="pct"/>
            <w:gridSpan w:val="2"/>
            <w:tcBorders>
              <w:top w:val="single" w:sz="4" w:space="0" w:color="auto"/>
            </w:tcBorders>
            <w:shd w:val="clear" w:color="auto" w:fill="F2F2F2"/>
            <w:vAlign w:val="center"/>
          </w:tcPr>
          <w:p w14:paraId="70CF6761" w14:textId="77777777" w:rsidR="001A7206" w:rsidRPr="00DB1BD5" w:rsidRDefault="001A7206" w:rsidP="0057079D">
            <w:pPr>
              <w:spacing w:after="0" w:line="240" w:lineRule="auto"/>
              <w:rPr>
                <w:rFonts w:ascii="Book Antiqua" w:eastAsia="Calibri" w:hAnsi="Book Antiqua"/>
                <w:lang w:eastAsia="sk-SK"/>
              </w:rPr>
            </w:pPr>
            <w:r w:rsidRPr="00DB1BD5">
              <w:rPr>
                <w:rFonts w:ascii="Book Antiqua" w:eastAsia="Calibri" w:hAnsi="Book Antiqua"/>
                <w:b/>
                <w:i/>
                <w:lang w:eastAsia="sk-SK"/>
              </w:rPr>
              <w:t>Kvantifikujte</w:t>
            </w:r>
            <w:r w:rsidRPr="00DB1BD5">
              <w:rPr>
                <w:rFonts w:ascii="Book Antiqua" w:eastAsia="Calibri" w:hAnsi="Book Antiqua"/>
                <w:i/>
                <w:lang w:eastAsia="sk-SK"/>
              </w:rPr>
              <w:t xml:space="preserve"> pokles príjmov alebo rast výdavkov </w:t>
            </w:r>
            <w:r w:rsidRPr="00DB1BD5">
              <w:rPr>
                <w:rFonts w:ascii="Book Antiqua" w:eastAsia="Calibri" w:hAnsi="Book Antiqua"/>
                <w:b/>
                <w:i/>
                <w:lang w:eastAsia="sk-SK"/>
              </w:rPr>
              <w:t>za jednotlivé</w:t>
            </w:r>
            <w:r w:rsidRPr="00DB1BD5">
              <w:rPr>
                <w:rFonts w:ascii="Book Antiqua" w:eastAsia="Calibri" w:hAnsi="Book Antiqua"/>
                <w:i/>
                <w:lang w:eastAsia="sk-SK"/>
              </w:rPr>
              <w:t xml:space="preserve"> </w:t>
            </w:r>
            <w:r w:rsidRPr="00DB1BD5">
              <w:rPr>
                <w:rFonts w:ascii="Book Antiqua" w:eastAsia="Calibri" w:hAnsi="Book Antiqua"/>
                <w:b/>
                <w:i/>
                <w:lang w:eastAsia="sk-SK"/>
              </w:rPr>
              <w:t>ovplyvnené</w:t>
            </w:r>
            <w:r w:rsidRPr="00DB1BD5">
              <w:rPr>
                <w:rFonts w:ascii="Book Antiqua" w:eastAsia="Calibri" w:hAnsi="Book Antiqua"/>
                <w:i/>
                <w:lang w:eastAsia="sk-SK"/>
              </w:rPr>
              <w:t xml:space="preserve"> </w:t>
            </w:r>
            <w:r w:rsidRPr="00DB1BD5">
              <w:rPr>
                <w:rFonts w:ascii="Book Antiqua" w:eastAsia="Calibri" w:hAnsi="Book Antiqua"/>
                <w:b/>
                <w:i/>
                <w:lang w:eastAsia="sk-SK"/>
              </w:rPr>
              <w:t>skupiny</w:t>
            </w:r>
            <w:r w:rsidRPr="00DB1BD5">
              <w:rPr>
                <w:rFonts w:ascii="Book Antiqua" w:eastAsia="Calibri" w:hAnsi="Book Antiqua"/>
                <w:i/>
                <w:lang w:eastAsia="sk-SK"/>
              </w:rPr>
              <w:t xml:space="preserve"> domácností / skupiny jednotlivcov a počet obyvateľstva/domácností ovplyvnených predkladaným návrhom.</w:t>
            </w:r>
          </w:p>
        </w:tc>
      </w:tr>
      <w:tr w:rsidR="001A7206" w:rsidRPr="00DB1BD5" w14:paraId="6A95951A" w14:textId="77777777" w:rsidTr="0057079D">
        <w:trPr>
          <w:trHeight w:val="680"/>
          <w:jc w:val="center"/>
        </w:trPr>
        <w:tc>
          <w:tcPr>
            <w:tcW w:w="129" w:type="pct"/>
            <w:vMerge w:val="restart"/>
            <w:tcBorders>
              <w:top w:val="dotted" w:sz="4" w:space="0" w:color="auto"/>
            </w:tcBorders>
            <w:shd w:val="clear" w:color="auto" w:fill="auto"/>
            <w:vAlign w:val="center"/>
          </w:tcPr>
          <w:p w14:paraId="14D8EA7E" w14:textId="77777777" w:rsidR="001A7206" w:rsidRPr="00DB1BD5" w:rsidRDefault="001A7206" w:rsidP="0057079D">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e)</w:t>
            </w:r>
          </w:p>
        </w:tc>
        <w:tc>
          <w:tcPr>
            <w:tcW w:w="1642" w:type="pct"/>
            <w:tcBorders>
              <w:top w:val="dotted" w:sz="4" w:space="0" w:color="auto"/>
            </w:tcBorders>
            <w:shd w:val="clear" w:color="auto" w:fill="auto"/>
          </w:tcPr>
          <w:p w14:paraId="60A89347" w14:textId="77777777" w:rsidR="001A7206" w:rsidRPr="00DB1BD5" w:rsidRDefault="001A7206" w:rsidP="001A7206">
            <w:pPr>
              <w:numPr>
                <w:ilvl w:val="0"/>
                <w:numId w:val="5"/>
              </w:numPr>
              <w:spacing w:after="0" w:line="240" w:lineRule="auto"/>
              <w:contextualSpacing/>
              <w:jc w:val="both"/>
              <w:rPr>
                <w:rFonts w:ascii="Book Antiqua" w:eastAsia="Calibri" w:hAnsi="Book Antiqua"/>
                <w:i/>
                <w:lang w:eastAsia="sk-SK"/>
              </w:rPr>
            </w:pPr>
            <w:r w:rsidRPr="00DB1BD5">
              <w:rPr>
                <w:rFonts w:ascii="Book Antiqua" w:eastAsia="Calibri" w:hAnsi="Book Antiqua"/>
                <w:i/>
                <w:lang w:eastAsia="sk-SK"/>
              </w:rPr>
              <w:t>priemerný pokles príjmov/ rast výdavkov v skupine v eurách a/alebo v % / obdobie:</w:t>
            </w:r>
          </w:p>
          <w:p w14:paraId="3E26EAC7" w14:textId="77777777" w:rsidR="001A7206" w:rsidRPr="00DB1BD5" w:rsidRDefault="001A7206" w:rsidP="001A7206">
            <w:pPr>
              <w:numPr>
                <w:ilvl w:val="0"/>
                <w:numId w:val="5"/>
              </w:numPr>
              <w:spacing w:after="0" w:line="240" w:lineRule="auto"/>
              <w:contextualSpacing/>
              <w:jc w:val="both"/>
              <w:rPr>
                <w:rFonts w:ascii="Book Antiqua" w:eastAsia="Calibri" w:hAnsi="Book Antiqua"/>
                <w:i/>
                <w:lang w:eastAsia="sk-SK"/>
              </w:rPr>
            </w:pPr>
            <w:r w:rsidRPr="00DB1BD5">
              <w:rPr>
                <w:rFonts w:ascii="Book Antiqua" w:eastAsia="Calibri" w:hAnsi="Book Antiqua"/>
                <w:i/>
                <w:lang w:eastAsia="sk-SK"/>
              </w:rPr>
              <w:t>veľkosť skupiny (počet obyvateľov):</w:t>
            </w:r>
          </w:p>
        </w:tc>
        <w:tc>
          <w:tcPr>
            <w:tcW w:w="3229" w:type="pct"/>
            <w:tcBorders>
              <w:top w:val="dotted" w:sz="4" w:space="0" w:color="auto"/>
            </w:tcBorders>
            <w:shd w:val="clear" w:color="auto" w:fill="auto"/>
          </w:tcPr>
          <w:p w14:paraId="7609A1EA" w14:textId="77777777" w:rsidR="001A7206" w:rsidRPr="00DB1BD5" w:rsidRDefault="001A7206" w:rsidP="0057079D">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1</w:t>
            </w:r>
          </w:p>
        </w:tc>
      </w:tr>
      <w:tr w:rsidR="001A7206" w:rsidRPr="00DB1BD5" w14:paraId="277ED8F0" w14:textId="77777777" w:rsidTr="0057079D">
        <w:trPr>
          <w:trHeight w:val="680"/>
          <w:jc w:val="center"/>
        </w:trPr>
        <w:tc>
          <w:tcPr>
            <w:tcW w:w="129" w:type="pct"/>
            <w:vMerge/>
            <w:shd w:val="clear" w:color="auto" w:fill="auto"/>
            <w:vAlign w:val="center"/>
          </w:tcPr>
          <w:p w14:paraId="0785F378" w14:textId="77777777" w:rsidR="001A7206" w:rsidRPr="00DB1BD5" w:rsidRDefault="001A7206" w:rsidP="0057079D">
            <w:pPr>
              <w:spacing w:after="0" w:line="240" w:lineRule="auto"/>
              <w:jc w:val="center"/>
              <w:rPr>
                <w:rFonts w:ascii="Book Antiqua" w:eastAsia="Calibri" w:hAnsi="Book Antiqua"/>
                <w:i/>
                <w:lang w:eastAsia="sk-SK"/>
              </w:rPr>
            </w:pPr>
          </w:p>
        </w:tc>
        <w:tc>
          <w:tcPr>
            <w:tcW w:w="1642" w:type="pct"/>
            <w:shd w:val="clear" w:color="auto" w:fill="auto"/>
          </w:tcPr>
          <w:p w14:paraId="38DA0116"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3</w:t>
            </w:r>
          </w:p>
        </w:tc>
        <w:tc>
          <w:tcPr>
            <w:tcW w:w="3229" w:type="pct"/>
            <w:tcBorders>
              <w:top w:val="dotted" w:sz="4" w:space="0" w:color="auto"/>
            </w:tcBorders>
            <w:shd w:val="clear" w:color="auto" w:fill="auto"/>
          </w:tcPr>
          <w:p w14:paraId="1E686F34" w14:textId="77777777" w:rsidR="001A7206" w:rsidRPr="00DB1BD5" w:rsidRDefault="001A7206" w:rsidP="0057079D">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2</w:t>
            </w:r>
          </w:p>
        </w:tc>
      </w:tr>
      <w:tr w:rsidR="001A7206" w:rsidRPr="00DB1BD5" w14:paraId="2D4F06B6" w14:textId="77777777" w:rsidTr="0057079D">
        <w:trPr>
          <w:trHeight w:val="397"/>
          <w:jc w:val="center"/>
        </w:trPr>
        <w:tc>
          <w:tcPr>
            <w:tcW w:w="129" w:type="pct"/>
            <w:tcBorders>
              <w:top w:val="dotted" w:sz="4" w:space="0" w:color="auto"/>
            </w:tcBorders>
            <w:shd w:val="clear" w:color="auto" w:fill="auto"/>
            <w:vAlign w:val="center"/>
          </w:tcPr>
          <w:p w14:paraId="485527C2" w14:textId="77777777" w:rsidR="001A7206" w:rsidRPr="00DB1BD5" w:rsidRDefault="001A7206" w:rsidP="0057079D">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f)</w:t>
            </w:r>
          </w:p>
        </w:tc>
        <w:tc>
          <w:tcPr>
            <w:tcW w:w="1642" w:type="pct"/>
            <w:tcBorders>
              <w:top w:val="dotted" w:sz="4" w:space="0" w:color="auto"/>
            </w:tcBorders>
            <w:shd w:val="clear" w:color="auto" w:fill="auto"/>
          </w:tcPr>
          <w:p w14:paraId="05E31CA4"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i/>
                <w:lang w:eastAsia="sk-SK"/>
              </w:rPr>
              <w:t>Dôvod chýbajúcej kvantifikácie:</w:t>
            </w:r>
          </w:p>
        </w:tc>
        <w:tc>
          <w:tcPr>
            <w:tcW w:w="3229" w:type="pct"/>
            <w:tcBorders>
              <w:top w:val="dotted" w:sz="4" w:space="0" w:color="auto"/>
            </w:tcBorders>
            <w:shd w:val="clear" w:color="auto" w:fill="auto"/>
          </w:tcPr>
          <w:p w14:paraId="74CE66EA" w14:textId="77777777" w:rsidR="001A7206" w:rsidRPr="00DB1BD5" w:rsidRDefault="001A7206" w:rsidP="0057079D">
            <w:pPr>
              <w:spacing w:after="0" w:line="240" w:lineRule="auto"/>
              <w:rPr>
                <w:rFonts w:ascii="Book Antiqua" w:eastAsia="Calibri" w:hAnsi="Book Antiqua"/>
                <w:lang w:eastAsia="sk-SK"/>
              </w:rPr>
            </w:pPr>
          </w:p>
        </w:tc>
      </w:tr>
      <w:tr w:rsidR="001A7206" w:rsidRPr="00DB1BD5" w14:paraId="0DC86A20" w14:textId="77777777" w:rsidTr="0057079D">
        <w:trPr>
          <w:trHeight w:val="227"/>
          <w:jc w:val="center"/>
        </w:trPr>
        <w:tc>
          <w:tcPr>
            <w:tcW w:w="129" w:type="pct"/>
            <w:tcBorders>
              <w:top w:val="nil"/>
              <w:bottom w:val="single" w:sz="4" w:space="0" w:color="auto"/>
            </w:tcBorders>
            <w:shd w:val="clear" w:color="auto" w:fill="F2F2F2"/>
            <w:vAlign w:val="center"/>
          </w:tcPr>
          <w:p w14:paraId="4BC13694" w14:textId="77777777" w:rsidR="001A7206" w:rsidRPr="00DB1BD5" w:rsidRDefault="001A7206" w:rsidP="0057079D">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g)</w:t>
            </w:r>
          </w:p>
        </w:tc>
        <w:tc>
          <w:tcPr>
            <w:tcW w:w="4871" w:type="pct"/>
            <w:gridSpan w:val="2"/>
            <w:tcBorders>
              <w:top w:val="nil"/>
              <w:bottom w:val="single" w:sz="4" w:space="0" w:color="auto"/>
            </w:tcBorders>
            <w:shd w:val="clear" w:color="auto" w:fill="F2F2F2"/>
          </w:tcPr>
          <w:p w14:paraId="4E57AA06"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b/>
                <w:i/>
                <w:lang w:eastAsia="sk-SK"/>
              </w:rPr>
              <w:t>4.1.2.1</w:t>
            </w:r>
            <w:r w:rsidRPr="00DB1BD5">
              <w:rPr>
                <w:rFonts w:ascii="Book Antiqua" w:eastAsia="Calibri" w:hAnsi="Book Antiqua"/>
                <w:i/>
                <w:lang w:eastAsia="sk-SK"/>
              </w:rPr>
              <w:t xml:space="preserve"> </w:t>
            </w:r>
            <w:r w:rsidRPr="00DB1BD5">
              <w:rPr>
                <w:rFonts w:ascii="Book Antiqua" w:eastAsia="Calibri" w:hAnsi="Book Antiqua"/>
                <w:b/>
                <w:i/>
                <w:lang w:eastAsia="sk-SK"/>
              </w:rPr>
              <w:t>Z toho negatívny vplyv na skupiny v riziku chudoby alebo sociálneho vylúčenia</w:t>
            </w:r>
          </w:p>
          <w:p w14:paraId="1422955A" w14:textId="77777777" w:rsidR="001A7206" w:rsidRPr="00DB1BD5" w:rsidRDefault="001A7206" w:rsidP="0057079D">
            <w:pPr>
              <w:spacing w:after="0" w:line="240" w:lineRule="auto"/>
              <w:rPr>
                <w:rFonts w:ascii="Book Antiqua" w:eastAsia="Calibri" w:hAnsi="Book Antiqua"/>
                <w:b/>
                <w:lang w:eastAsia="sk-SK"/>
              </w:rPr>
            </w:pPr>
            <w:r w:rsidRPr="00DB1BD5">
              <w:rPr>
                <w:rFonts w:ascii="Book Antiqua" w:eastAsia="Calibri" w:hAnsi="Book Antiqua"/>
                <w:i/>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p>
        </w:tc>
      </w:tr>
      <w:tr w:rsidR="001A7206" w:rsidRPr="00DB1BD5" w14:paraId="743F6D7E" w14:textId="77777777" w:rsidTr="0057079D">
        <w:trPr>
          <w:trHeight w:val="759"/>
          <w:jc w:val="center"/>
        </w:trPr>
        <w:tc>
          <w:tcPr>
            <w:tcW w:w="129" w:type="pct"/>
            <w:tcBorders>
              <w:top w:val="single" w:sz="4" w:space="0" w:color="auto"/>
              <w:bottom w:val="single" w:sz="4" w:space="0" w:color="auto"/>
            </w:tcBorders>
            <w:shd w:val="clear" w:color="auto" w:fill="auto"/>
            <w:vAlign w:val="center"/>
          </w:tcPr>
          <w:p w14:paraId="5C9C0B97" w14:textId="77777777" w:rsidR="001A7206" w:rsidRPr="00DB1BD5" w:rsidRDefault="001A7206" w:rsidP="0057079D">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h)</w:t>
            </w:r>
          </w:p>
        </w:tc>
        <w:tc>
          <w:tcPr>
            <w:tcW w:w="1642" w:type="pct"/>
            <w:tcBorders>
              <w:top w:val="single" w:sz="4" w:space="0" w:color="auto"/>
              <w:bottom w:val="single" w:sz="4" w:space="0" w:color="auto"/>
            </w:tcBorders>
            <w:shd w:val="clear" w:color="auto" w:fill="auto"/>
          </w:tcPr>
          <w:p w14:paraId="69758202" w14:textId="77777777" w:rsidR="001A7206" w:rsidRPr="00DB1BD5" w:rsidRDefault="001A7206" w:rsidP="0057079D">
            <w:pPr>
              <w:spacing w:after="0" w:line="240" w:lineRule="auto"/>
              <w:jc w:val="both"/>
              <w:rPr>
                <w:rFonts w:ascii="Book Antiqua" w:eastAsia="Calibri" w:hAnsi="Book Antiqua"/>
                <w:i/>
                <w:lang w:eastAsia="sk-SK"/>
              </w:rPr>
            </w:pPr>
            <w:r w:rsidRPr="00DB1BD5">
              <w:rPr>
                <w:rFonts w:ascii="Book Antiqua" w:eastAsia="Calibri" w:hAnsi="Book Antiqua"/>
                <w:b/>
                <w:i/>
                <w:lang w:eastAsia="sk-SK"/>
              </w:rPr>
              <w:t>Popíšte</w:t>
            </w:r>
            <w:r w:rsidRPr="00DB1BD5">
              <w:rPr>
                <w:rFonts w:ascii="Book Antiqua" w:eastAsia="Calibri" w:hAnsi="Book Antiqua"/>
                <w:i/>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5C0984FB" w14:textId="77777777" w:rsidR="001A7206" w:rsidRPr="00DB1BD5" w:rsidRDefault="001A7206" w:rsidP="0057079D">
            <w:pPr>
              <w:spacing w:after="0" w:line="240" w:lineRule="auto"/>
              <w:rPr>
                <w:rFonts w:ascii="Book Antiqua" w:eastAsia="Calibri" w:hAnsi="Book Antiqua"/>
                <w:lang w:eastAsia="sk-SK"/>
              </w:rPr>
            </w:pPr>
          </w:p>
        </w:tc>
      </w:tr>
      <w:tr w:rsidR="001A7206" w:rsidRPr="00DB1BD5" w14:paraId="48EC45AA" w14:textId="77777777" w:rsidTr="0057079D">
        <w:trPr>
          <w:trHeight w:val="397"/>
          <w:jc w:val="center"/>
        </w:trPr>
        <w:tc>
          <w:tcPr>
            <w:tcW w:w="129" w:type="pct"/>
            <w:vMerge w:val="restart"/>
            <w:tcBorders>
              <w:top w:val="single" w:sz="4" w:space="0" w:color="auto"/>
            </w:tcBorders>
            <w:shd w:val="clear" w:color="auto" w:fill="auto"/>
            <w:vAlign w:val="center"/>
          </w:tcPr>
          <w:p w14:paraId="40587296" w14:textId="77777777" w:rsidR="001A7206" w:rsidRPr="00DB1BD5" w:rsidRDefault="001A7206" w:rsidP="0057079D">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i)</w:t>
            </w:r>
          </w:p>
        </w:tc>
        <w:tc>
          <w:tcPr>
            <w:tcW w:w="1642" w:type="pct"/>
            <w:tcBorders>
              <w:top w:val="single" w:sz="4" w:space="0" w:color="auto"/>
            </w:tcBorders>
            <w:shd w:val="clear" w:color="auto" w:fill="auto"/>
          </w:tcPr>
          <w:p w14:paraId="1C30A90E"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b/>
                <w:i/>
                <w:lang w:eastAsia="sk-SK"/>
              </w:rPr>
              <w:t xml:space="preserve">Špecifikujte </w:t>
            </w:r>
            <w:r w:rsidRPr="00DB1BD5">
              <w:rPr>
                <w:rFonts w:ascii="Book Antiqua" w:eastAsia="Calibri" w:hAnsi="Book Antiqua"/>
                <w:i/>
                <w:lang w:eastAsia="sk-SK"/>
              </w:rPr>
              <w:t>ovplyvnené skupiny:</w:t>
            </w:r>
          </w:p>
        </w:tc>
        <w:tc>
          <w:tcPr>
            <w:tcW w:w="3229" w:type="pct"/>
            <w:tcBorders>
              <w:top w:val="single" w:sz="4" w:space="0" w:color="auto"/>
            </w:tcBorders>
            <w:shd w:val="clear" w:color="auto" w:fill="auto"/>
          </w:tcPr>
          <w:p w14:paraId="11D23948"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1</w:t>
            </w:r>
          </w:p>
        </w:tc>
      </w:tr>
      <w:tr w:rsidR="001A7206" w:rsidRPr="00DB1BD5" w14:paraId="1A5E82AF" w14:textId="77777777" w:rsidTr="0057079D">
        <w:trPr>
          <w:trHeight w:val="397"/>
          <w:jc w:val="center"/>
        </w:trPr>
        <w:tc>
          <w:tcPr>
            <w:tcW w:w="129" w:type="pct"/>
            <w:vMerge/>
            <w:shd w:val="clear" w:color="auto" w:fill="auto"/>
            <w:vAlign w:val="center"/>
          </w:tcPr>
          <w:p w14:paraId="2B3961AD" w14:textId="77777777" w:rsidR="001A7206" w:rsidRPr="00DB1BD5" w:rsidRDefault="001A7206" w:rsidP="0057079D">
            <w:pPr>
              <w:spacing w:after="0" w:line="240" w:lineRule="auto"/>
              <w:jc w:val="center"/>
              <w:rPr>
                <w:rFonts w:ascii="Book Antiqua" w:eastAsia="Calibri" w:hAnsi="Book Antiqua"/>
                <w:i/>
                <w:lang w:eastAsia="sk-SK"/>
              </w:rPr>
            </w:pPr>
          </w:p>
        </w:tc>
        <w:tc>
          <w:tcPr>
            <w:tcW w:w="1642" w:type="pct"/>
            <w:shd w:val="clear" w:color="auto" w:fill="auto"/>
          </w:tcPr>
          <w:p w14:paraId="5364F84C"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3</w:t>
            </w:r>
          </w:p>
        </w:tc>
        <w:tc>
          <w:tcPr>
            <w:tcW w:w="3229" w:type="pct"/>
            <w:tcBorders>
              <w:top w:val="dotted" w:sz="4" w:space="0" w:color="auto"/>
            </w:tcBorders>
            <w:shd w:val="clear" w:color="auto" w:fill="auto"/>
          </w:tcPr>
          <w:p w14:paraId="63965C44" w14:textId="77777777" w:rsidR="001A7206" w:rsidRPr="00DB1BD5" w:rsidRDefault="001A7206" w:rsidP="0057079D">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2</w:t>
            </w:r>
          </w:p>
        </w:tc>
      </w:tr>
      <w:tr w:rsidR="001A7206" w:rsidRPr="00DB1BD5" w14:paraId="757DE529" w14:textId="77777777" w:rsidTr="0057079D">
        <w:trPr>
          <w:trHeight w:val="454"/>
          <w:jc w:val="center"/>
        </w:trPr>
        <w:tc>
          <w:tcPr>
            <w:tcW w:w="129" w:type="pct"/>
            <w:tcBorders>
              <w:top w:val="dotted" w:sz="4" w:space="0" w:color="auto"/>
            </w:tcBorders>
            <w:shd w:val="clear" w:color="auto" w:fill="F2F2F2"/>
            <w:vAlign w:val="center"/>
          </w:tcPr>
          <w:p w14:paraId="36C82F38" w14:textId="77777777" w:rsidR="001A7206" w:rsidRPr="00DB1BD5" w:rsidRDefault="001A7206" w:rsidP="0057079D">
            <w:pPr>
              <w:spacing w:after="0" w:line="240" w:lineRule="auto"/>
              <w:jc w:val="center"/>
              <w:rPr>
                <w:rFonts w:ascii="Book Antiqua" w:eastAsia="Calibri" w:hAnsi="Book Antiqua"/>
                <w:lang w:eastAsia="sk-SK"/>
              </w:rPr>
            </w:pPr>
            <w:r w:rsidRPr="00DB1BD5">
              <w:rPr>
                <w:rFonts w:ascii="Book Antiqua" w:eastAsia="Calibri" w:hAnsi="Book Antiqua"/>
                <w:i/>
                <w:lang w:eastAsia="sk-SK"/>
              </w:rPr>
              <w:t>j</w:t>
            </w:r>
            <w:r w:rsidRPr="00DB1BD5">
              <w:rPr>
                <w:rFonts w:ascii="Book Antiqua" w:eastAsia="Calibri" w:hAnsi="Book Antiqua"/>
                <w:lang w:eastAsia="sk-SK"/>
              </w:rPr>
              <w:t>)</w:t>
            </w:r>
          </w:p>
        </w:tc>
        <w:tc>
          <w:tcPr>
            <w:tcW w:w="4871" w:type="pct"/>
            <w:gridSpan w:val="2"/>
            <w:tcBorders>
              <w:top w:val="dotted" w:sz="4" w:space="0" w:color="auto"/>
            </w:tcBorders>
            <w:shd w:val="clear" w:color="auto" w:fill="F2F2F2"/>
            <w:vAlign w:val="center"/>
          </w:tcPr>
          <w:p w14:paraId="38C8414C"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b/>
                <w:i/>
                <w:lang w:eastAsia="sk-SK"/>
              </w:rPr>
              <w:t>Kvantifikujte</w:t>
            </w:r>
            <w:r w:rsidRPr="00DB1BD5">
              <w:rPr>
                <w:rFonts w:ascii="Book Antiqua" w:eastAsia="Calibri" w:hAnsi="Book Antiqua"/>
                <w:i/>
                <w:lang w:eastAsia="sk-SK"/>
              </w:rPr>
              <w:t xml:space="preserve"> pokles príjmov alebo rast výdavkov </w:t>
            </w:r>
            <w:r w:rsidRPr="00DB1BD5">
              <w:rPr>
                <w:rFonts w:ascii="Book Antiqua" w:eastAsia="Calibri" w:hAnsi="Book Antiqua"/>
                <w:b/>
                <w:i/>
                <w:lang w:eastAsia="sk-SK"/>
              </w:rPr>
              <w:t>za jednotlivé ovplyvnené skupiny</w:t>
            </w:r>
            <w:r w:rsidRPr="00DB1BD5">
              <w:rPr>
                <w:rFonts w:ascii="Book Antiqua" w:eastAsia="Calibri" w:hAnsi="Book Antiqua"/>
                <w:i/>
                <w:lang w:eastAsia="sk-SK"/>
              </w:rPr>
              <w:t xml:space="preserve"> domácností / skupiny jednotlivcov a počet obyvateľstva/domácností ovplyvnených predkladaným návrhom.</w:t>
            </w:r>
          </w:p>
        </w:tc>
      </w:tr>
      <w:tr w:rsidR="001A7206" w:rsidRPr="00DB1BD5" w14:paraId="1F27BF30" w14:textId="77777777" w:rsidTr="0057079D">
        <w:trPr>
          <w:trHeight w:val="680"/>
          <w:jc w:val="center"/>
        </w:trPr>
        <w:tc>
          <w:tcPr>
            <w:tcW w:w="129" w:type="pct"/>
            <w:vMerge w:val="restart"/>
            <w:tcBorders>
              <w:top w:val="dotted" w:sz="4" w:space="0" w:color="auto"/>
            </w:tcBorders>
            <w:shd w:val="clear" w:color="auto" w:fill="auto"/>
            <w:vAlign w:val="center"/>
          </w:tcPr>
          <w:p w14:paraId="79CD4CF4" w14:textId="77777777" w:rsidR="001A7206" w:rsidRPr="00DB1BD5" w:rsidRDefault="001A7206" w:rsidP="0057079D">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k)</w:t>
            </w:r>
          </w:p>
        </w:tc>
        <w:tc>
          <w:tcPr>
            <w:tcW w:w="1642" w:type="pct"/>
            <w:tcBorders>
              <w:top w:val="dotted" w:sz="4" w:space="0" w:color="auto"/>
            </w:tcBorders>
            <w:shd w:val="clear" w:color="auto" w:fill="auto"/>
          </w:tcPr>
          <w:p w14:paraId="540E1E9B" w14:textId="77777777" w:rsidR="001A7206" w:rsidRPr="00DB1BD5" w:rsidRDefault="001A7206" w:rsidP="001A7206">
            <w:pPr>
              <w:numPr>
                <w:ilvl w:val="0"/>
                <w:numId w:val="5"/>
              </w:numPr>
              <w:spacing w:after="0" w:line="240" w:lineRule="auto"/>
              <w:contextualSpacing/>
              <w:rPr>
                <w:rFonts w:ascii="Book Antiqua" w:eastAsia="Calibri" w:hAnsi="Book Antiqua"/>
                <w:i/>
                <w:lang w:eastAsia="sk-SK"/>
              </w:rPr>
            </w:pPr>
            <w:r w:rsidRPr="00DB1BD5">
              <w:rPr>
                <w:rFonts w:ascii="Book Antiqua" w:eastAsia="Calibri" w:hAnsi="Book Antiqua"/>
                <w:i/>
                <w:lang w:eastAsia="sk-SK"/>
              </w:rPr>
              <w:t>priemerný pokles príjmov/ rast výdavkov v skupine v eurách a/alebo v % / obdobie:</w:t>
            </w:r>
          </w:p>
          <w:p w14:paraId="3CB904CA" w14:textId="77777777" w:rsidR="001A7206" w:rsidRPr="00DB1BD5" w:rsidRDefault="001A7206" w:rsidP="001A7206">
            <w:pPr>
              <w:numPr>
                <w:ilvl w:val="0"/>
                <w:numId w:val="5"/>
              </w:numPr>
              <w:spacing w:after="0" w:line="240" w:lineRule="auto"/>
              <w:contextualSpacing/>
              <w:rPr>
                <w:rFonts w:ascii="Book Antiqua" w:eastAsia="Calibri" w:hAnsi="Book Antiqua"/>
                <w:i/>
                <w:lang w:eastAsia="sk-SK"/>
              </w:rPr>
            </w:pPr>
            <w:r w:rsidRPr="00DB1BD5">
              <w:rPr>
                <w:rFonts w:ascii="Book Antiqua" w:eastAsia="Calibri" w:hAnsi="Book Antiqua"/>
                <w:i/>
                <w:lang w:eastAsia="sk-SK"/>
              </w:rPr>
              <w:t>veľkosť skupiny (počet obyvateľov):</w:t>
            </w:r>
          </w:p>
        </w:tc>
        <w:tc>
          <w:tcPr>
            <w:tcW w:w="3229" w:type="pct"/>
            <w:tcBorders>
              <w:top w:val="dotted" w:sz="4" w:space="0" w:color="auto"/>
            </w:tcBorders>
            <w:shd w:val="clear" w:color="auto" w:fill="auto"/>
          </w:tcPr>
          <w:p w14:paraId="20F9831D" w14:textId="77777777" w:rsidR="001A7206" w:rsidRPr="00DB1BD5" w:rsidRDefault="001A7206" w:rsidP="0057079D">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1</w:t>
            </w:r>
          </w:p>
        </w:tc>
      </w:tr>
      <w:tr w:rsidR="001A7206" w:rsidRPr="00DB1BD5" w14:paraId="6862EBE3" w14:textId="77777777" w:rsidTr="0057079D">
        <w:trPr>
          <w:trHeight w:val="680"/>
          <w:jc w:val="center"/>
        </w:trPr>
        <w:tc>
          <w:tcPr>
            <w:tcW w:w="129" w:type="pct"/>
            <w:vMerge/>
            <w:shd w:val="clear" w:color="auto" w:fill="auto"/>
            <w:vAlign w:val="center"/>
          </w:tcPr>
          <w:p w14:paraId="52DE4B22" w14:textId="77777777" w:rsidR="001A7206" w:rsidRPr="00DB1BD5" w:rsidRDefault="001A7206" w:rsidP="0057079D">
            <w:pPr>
              <w:spacing w:after="0" w:line="240" w:lineRule="auto"/>
              <w:jc w:val="center"/>
              <w:rPr>
                <w:rFonts w:ascii="Book Antiqua" w:eastAsia="Calibri" w:hAnsi="Book Antiqua"/>
                <w:i/>
                <w:lang w:eastAsia="sk-SK"/>
              </w:rPr>
            </w:pPr>
          </w:p>
        </w:tc>
        <w:tc>
          <w:tcPr>
            <w:tcW w:w="1642" w:type="pct"/>
            <w:shd w:val="clear" w:color="auto" w:fill="auto"/>
          </w:tcPr>
          <w:p w14:paraId="34F5481F"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3</w:t>
            </w:r>
          </w:p>
        </w:tc>
        <w:tc>
          <w:tcPr>
            <w:tcW w:w="3229" w:type="pct"/>
            <w:tcBorders>
              <w:top w:val="dotted" w:sz="4" w:space="0" w:color="auto"/>
            </w:tcBorders>
            <w:shd w:val="clear" w:color="auto" w:fill="auto"/>
          </w:tcPr>
          <w:p w14:paraId="40DC8EE6" w14:textId="77777777" w:rsidR="001A7206" w:rsidRPr="00DB1BD5" w:rsidRDefault="001A7206" w:rsidP="0057079D">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2</w:t>
            </w:r>
          </w:p>
        </w:tc>
      </w:tr>
      <w:tr w:rsidR="001A7206" w:rsidRPr="00DB1BD5" w14:paraId="48FF554B" w14:textId="77777777" w:rsidTr="0057079D">
        <w:trPr>
          <w:trHeight w:val="454"/>
          <w:jc w:val="center"/>
        </w:trPr>
        <w:tc>
          <w:tcPr>
            <w:tcW w:w="129" w:type="pct"/>
            <w:tcBorders>
              <w:top w:val="dotted" w:sz="4" w:space="0" w:color="auto"/>
              <w:bottom w:val="single" w:sz="4" w:space="0" w:color="auto"/>
            </w:tcBorders>
            <w:shd w:val="clear" w:color="auto" w:fill="auto"/>
            <w:vAlign w:val="center"/>
          </w:tcPr>
          <w:p w14:paraId="3600579B" w14:textId="77777777" w:rsidR="001A7206" w:rsidRPr="00DB1BD5" w:rsidRDefault="001A7206" w:rsidP="0057079D">
            <w:pPr>
              <w:spacing w:after="0" w:line="240" w:lineRule="auto"/>
              <w:jc w:val="center"/>
              <w:rPr>
                <w:rFonts w:ascii="Book Antiqua" w:eastAsia="Calibri" w:hAnsi="Book Antiqua"/>
                <w:i/>
                <w:lang w:eastAsia="sk-SK"/>
              </w:rPr>
            </w:pPr>
            <w:r w:rsidRPr="00DB1BD5">
              <w:rPr>
                <w:rFonts w:ascii="Book Antiqua" w:eastAsia="Calibri" w:hAnsi="Book Antiqua"/>
                <w:i/>
                <w:lang w:eastAsia="sk-SK"/>
              </w:rPr>
              <w:lastRenderedPageBreak/>
              <w:t>l)</w:t>
            </w:r>
          </w:p>
        </w:tc>
        <w:tc>
          <w:tcPr>
            <w:tcW w:w="1642" w:type="pct"/>
            <w:tcBorders>
              <w:top w:val="dotted" w:sz="4" w:space="0" w:color="auto"/>
              <w:bottom w:val="single" w:sz="4" w:space="0" w:color="auto"/>
            </w:tcBorders>
            <w:shd w:val="clear" w:color="auto" w:fill="auto"/>
          </w:tcPr>
          <w:p w14:paraId="462D9D9D"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i/>
                <w:lang w:eastAsia="sk-SK"/>
              </w:rPr>
              <w:t>Dôvod chýbajúcej kvantifikácie:</w:t>
            </w:r>
          </w:p>
        </w:tc>
        <w:tc>
          <w:tcPr>
            <w:tcW w:w="3229" w:type="pct"/>
            <w:tcBorders>
              <w:top w:val="dotted" w:sz="4" w:space="0" w:color="auto"/>
              <w:bottom w:val="single" w:sz="4" w:space="0" w:color="auto"/>
            </w:tcBorders>
            <w:shd w:val="clear" w:color="auto" w:fill="auto"/>
          </w:tcPr>
          <w:p w14:paraId="5F0474BD" w14:textId="77777777" w:rsidR="001A7206" w:rsidRPr="00DB1BD5" w:rsidRDefault="001A7206" w:rsidP="0057079D">
            <w:pPr>
              <w:spacing w:after="0" w:line="240" w:lineRule="auto"/>
              <w:rPr>
                <w:rFonts w:ascii="Book Antiqua" w:eastAsia="Calibri" w:hAnsi="Book Antiqua"/>
                <w:lang w:eastAsia="sk-SK"/>
              </w:rPr>
            </w:pPr>
          </w:p>
        </w:tc>
      </w:tr>
    </w:tbl>
    <w:p w14:paraId="067807E6" w14:textId="77777777" w:rsidR="001A7206" w:rsidRPr="00DB1BD5" w:rsidRDefault="001A7206" w:rsidP="001A7206">
      <w:pPr>
        <w:rPr>
          <w:rFonts w:ascii="Book Antiqua" w:hAnsi="Book Antiqua"/>
        </w:rPr>
      </w:pPr>
      <w:r w:rsidRPr="00DB1BD5">
        <w:rPr>
          <w:rFonts w:ascii="Book Antiqua" w:hAnsi="Book Antiqua"/>
        </w:rPr>
        <w:br w:type="page"/>
      </w:r>
    </w:p>
    <w:p w14:paraId="45D3BA60" w14:textId="77777777" w:rsidR="001A7206" w:rsidRPr="00DB1BD5" w:rsidRDefault="001A7206" w:rsidP="001A7206">
      <w:pPr>
        <w:rPr>
          <w:rFonts w:ascii="Book Antiqua" w:hAnsi="Book Antiqua"/>
        </w:rPr>
        <w:sectPr w:rsidR="001A7206" w:rsidRPr="00DB1BD5" w:rsidSect="00670684">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1A7206" w:rsidRPr="00DB1BD5" w14:paraId="6A5E5ED0" w14:textId="77777777" w:rsidTr="0057079D">
        <w:trPr>
          <w:trHeight w:val="339"/>
          <w:jc w:val="center"/>
        </w:trPr>
        <w:tc>
          <w:tcPr>
            <w:tcW w:w="4998" w:type="pct"/>
            <w:gridSpan w:val="4"/>
            <w:tcBorders>
              <w:bottom w:val="single" w:sz="4" w:space="0" w:color="auto"/>
            </w:tcBorders>
            <w:shd w:val="clear" w:color="auto" w:fill="D9D9D9"/>
          </w:tcPr>
          <w:p w14:paraId="66A1DB13" w14:textId="77777777" w:rsidR="001A7206" w:rsidRPr="00DB1BD5" w:rsidRDefault="001A7206" w:rsidP="0057079D">
            <w:pPr>
              <w:spacing w:after="0" w:line="240" w:lineRule="auto"/>
              <w:rPr>
                <w:rFonts w:ascii="Book Antiqua" w:eastAsia="Calibri" w:hAnsi="Book Antiqua"/>
                <w:b/>
                <w:lang w:eastAsia="sk-SK"/>
              </w:rPr>
            </w:pPr>
            <w:r w:rsidRPr="00DB1BD5">
              <w:rPr>
                <w:rFonts w:ascii="Book Antiqua" w:eastAsia="Calibri" w:hAnsi="Book Antiqua"/>
                <w:b/>
                <w:lang w:eastAsia="sk-SK"/>
              </w:rPr>
              <w:lastRenderedPageBreak/>
              <w:t>4.2 Identifikujte, popíšte a kvantifikujte vplyvy na prístup k zdrojom, právam, tovarom a službám u jednotlivých ovplyvnených skupín obyvateľstva a vplyv na sociálnu inklúziu.</w:t>
            </w:r>
          </w:p>
        </w:tc>
      </w:tr>
      <w:tr w:rsidR="001A7206" w:rsidRPr="00DB1BD5" w14:paraId="24A482FD" w14:textId="77777777" w:rsidTr="0057079D">
        <w:trPr>
          <w:trHeight w:val="290"/>
          <w:jc w:val="center"/>
        </w:trPr>
        <w:tc>
          <w:tcPr>
            <w:tcW w:w="4998" w:type="pct"/>
            <w:gridSpan w:val="4"/>
            <w:tcBorders>
              <w:bottom w:val="single" w:sz="4" w:space="0" w:color="auto"/>
            </w:tcBorders>
            <w:shd w:val="clear" w:color="auto" w:fill="F2F2F2"/>
            <w:vAlign w:val="center"/>
          </w:tcPr>
          <w:p w14:paraId="41683584" w14:textId="77777777" w:rsidR="001A7206" w:rsidRPr="00DB1BD5" w:rsidRDefault="001A7206" w:rsidP="0057079D">
            <w:pPr>
              <w:spacing w:after="0" w:line="240" w:lineRule="auto"/>
              <w:jc w:val="both"/>
              <w:rPr>
                <w:rFonts w:ascii="Book Antiqua" w:eastAsia="Calibri" w:hAnsi="Book Antiqua"/>
                <w:i/>
                <w:lang w:eastAsia="sk-SK"/>
              </w:rPr>
            </w:pPr>
            <w:r w:rsidRPr="00DB1BD5">
              <w:rPr>
                <w:rFonts w:ascii="Book Antiqua" w:eastAsia="Calibri" w:hAnsi="Book Antiqua"/>
                <w:i/>
                <w:lang w:eastAsia="sk-SK"/>
              </w:rPr>
              <w:t xml:space="preserve">Má návrh vplyv na prístup k zdrojom, právam, tovarom a službám? </w:t>
            </w:r>
          </w:p>
          <w:p w14:paraId="55D9EEA1" w14:textId="77777777" w:rsidR="001A7206" w:rsidRPr="00DB1BD5" w:rsidRDefault="001A7206" w:rsidP="0057079D">
            <w:pPr>
              <w:spacing w:after="0" w:line="240" w:lineRule="auto"/>
              <w:jc w:val="both"/>
              <w:rPr>
                <w:rFonts w:ascii="Book Antiqua" w:eastAsia="Calibri" w:hAnsi="Book Antiqua"/>
                <w:i/>
                <w:lang w:eastAsia="sk-SK"/>
              </w:rPr>
            </w:pPr>
            <w:r w:rsidRPr="00DB1BD5">
              <w:rPr>
                <w:rFonts w:ascii="Book Antiqua" w:eastAsia="Calibri" w:hAnsi="Book Antiqua"/>
                <w:i/>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1A7206" w:rsidRPr="00DB1BD5" w14:paraId="3317485C" w14:textId="77777777" w:rsidTr="0057079D">
        <w:tblPrEx>
          <w:tblBorders>
            <w:top w:val="none" w:sz="0" w:space="0" w:color="auto"/>
            <w:bottom w:val="none" w:sz="0" w:space="0" w:color="auto"/>
          </w:tblBorders>
        </w:tblPrEx>
        <w:trPr>
          <w:trHeight w:val="557"/>
          <w:jc w:val="center"/>
        </w:trPr>
        <w:tc>
          <w:tcPr>
            <w:tcW w:w="180" w:type="pct"/>
            <w:shd w:val="clear" w:color="auto" w:fill="auto"/>
            <w:vAlign w:val="center"/>
          </w:tcPr>
          <w:p w14:paraId="5641D7FC" w14:textId="77777777" w:rsidR="001A7206" w:rsidRPr="00DB1BD5" w:rsidRDefault="001A7206" w:rsidP="0057079D">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a)</w:t>
            </w:r>
          </w:p>
        </w:tc>
        <w:tc>
          <w:tcPr>
            <w:tcW w:w="1893" w:type="pct"/>
            <w:gridSpan w:val="2"/>
            <w:shd w:val="clear" w:color="auto" w:fill="auto"/>
          </w:tcPr>
          <w:p w14:paraId="3707C19A" w14:textId="77777777" w:rsidR="001A7206" w:rsidRPr="00DB1BD5" w:rsidRDefault="001A7206" w:rsidP="0057079D">
            <w:pPr>
              <w:spacing w:after="0" w:line="240" w:lineRule="auto"/>
              <w:jc w:val="both"/>
              <w:rPr>
                <w:rFonts w:ascii="Book Antiqua" w:eastAsia="Calibri" w:hAnsi="Book Antiqua"/>
                <w:i/>
                <w:lang w:eastAsia="sk-SK"/>
              </w:rPr>
            </w:pPr>
            <w:r w:rsidRPr="00DB1BD5">
              <w:rPr>
                <w:rFonts w:ascii="Book Antiqua" w:eastAsia="Calibri" w:hAnsi="Book Antiqua"/>
                <w:i/>
                <w:lang w:eastAsia="sk-SK"/>
              </w:rPr>
              <w:t>Rozumie sa najmä na prístup k:</w:t>
            </w:r>
          </w:p>
          <w:p w14:paraId="3F9B0FBB" w14:textId="77777777" w:rsidR="001A7206" w:rsidRPr="00DB1BD5" w:rsidRDefault="001A7206" w:rsidP="001A7206">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 xml:space="preserve">sociálnej ochrane, sociálno-právnej ochrane, sociálnym službám (vrátane služieb starostlivosti o deti, starších ľudí a ľudí so    zdravotným postihnutím), </w:t>
            </w:r>
          </w:p>
          <w:p w14:paraId="3AB74A28" w14:textId="77777777" w:rsidR="001A7206" w:rsidRPr="00DB1BD5" w:rsidRDefault="001A7206" w:rsidP="001A7206">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kvalitnej práci, ochrane zdravia, dôstojnosti a bezpečnosti pri práci pre zamestnancov a existujúcim zamestnaneckým právam,</w:t>
            </w:r>
          </w:p>
          <w:p w14:paraId="24A4B67A" w14:textId="77777777" w:rsidR="001A7206" w:rsidRPr="00DB1BD5" w:rsidRDefault="001A7206" w:rsidP="001A7206">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 xml:space="preserve">pomoci pri úhrade výdavkov súvisiacich so zdravotným postihnutím, </w:t>
            </w:r>
          </w:p>
          <w:p w14:paraId="5DF926E8" w14:textId="77777777" w:rsidR="001A7206" w:rsidRPr="00DB1BD5" w:rsidRDefault="001A7206" w:rsidP="001A7206">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zamestnaniu, na trh práce (napr. uľahčenie zosúladenia rodinných a pracovných povinností, služby zamestnanosti), k školeniam, odbornému vzdelávaniu a príprave na trh práce,</w:t>
            </w:r>
          </w:p>
          <w:p w14:paraId="3A568226" w14:textId="77777777" w:rsidR="001A7206" w:rsidRPr="00DB1BD5" w:rsidRDefault="001A7206" w:rsidP="001A7206">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 xml:space="preserve">zdravotnej starostlivosti vrátane cenovo dostupných pomôcok pre občanov so zdravotným postihnutím, </w:t>
            </w:r>
          </w:p>
          <w:p w14:paraId="23CBCCEA" w14:textId="77777777" w:rsidR="001A7206" w:rsidRPr="00DB1BD5" w:rsidRDefault="001A7206" w:rsidP="001A7206">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k formálnemu i neformálnemu vzdelávaniu a celo</w:t>
            </w:r>
            <w:r w:rsidRPr="00DB1BD5">
              <w:rPr>
                <w:rFonts w:ascii="Book Antiqua" w:eastAsia="Calibri" w:hAnsi="Book Antiqua"/>
                <w:i/>
                <w:lang w:eastAsia="sk-SK"/>
              </w:rPr>
              <w:softHyphen/>
              <w:t xml:space="preserve">životnému vzdelávaniu, </w:t>
            </w:r>
          </w:p>
          <w:p w14:paraId="5C80F011" w14:textId="77777777" w:rsidR="001A7206" w:rsidRPr="00DB1BD5" w:rsidRDefault="001A7206" w:rsidP="001A7206">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bývaniu a súvisiacim základným komunálnym službám,</w:t>
            </w:r>
          </w:p>
          <w:p w14:paraId="5986ABD1" w14:textId="77777777" w:rsidR="001A7206" w:rsidRPr="00DB1BD5" w:rsidRDefault="001A7206" w:rsidP="001A7206">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doprave,</w:t>
            </w:r>
          </w:p>
          <w:p w14:paraId="1E7A637E" w14:textId="77777777" w:rsidR="001A7206" w:rsidRPr="00DB1BD5" w:rsidRDefault="001A7206" w:rsidP="001A7206">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ďalším službám najmä službám všeobecného záujmu a tovarom,</w:t>
            </w:r>
          </w:p>
          <w:p w14:paraId="5847A832" w14:textId="77777777" w:rsidR="001A7206" w:rsidRPr="00DB1BD5" w:rsidRDefault="001A7206" w:rsidP="001A7206">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spravodlivosti, právnej ochrane, právnym službám,</w:t>
            </w:r>
          </w:p>
          <w:p w14:paraId="500C74AF" w14:textId="77777777" w:rsidR="001A7206" w:rsidRPr="00DB1BD5" w:rsidRDefault="001A7206" w:rsidP="001A7206">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informáciám,</w:t>
            </w:r>
          </w:p>
          <w:p w14:paraId="08E53458" w14:textId="77777777" w:rsidR="001A7206" w:rsidRPr="00DB1BD5" w:rsidRDefault="001A7206" w:rsidP="001A7206">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k iným právam (napr. politickým).</w:t>
            </w:r>
          </w:p>
        </w:tc>
        <w:tc>
          <w:tcPr>
            <w:tcW w:w="2926" w:type="pct"/>
            <w:shd w:val="clear" w:color="auto" w:fill="auto"/>
          </w:tcPr>
          <w:p w14:paraId="5C15D47B" w14:textId="77777777" w:rsidR="001A7206" w:rsidRPr="00DB1BD5" w:rsidRDefault="001A7206" w:rsidP="0057079D">
            <w:pPr>
              <w:spacing w:after="0" w:line="240" w:lineRule="auto"/>
              <w:rPr>
                <w:rFonts w:ascii="Book Antiqua" w:eastAsia="Calibri" w:hAnsi="Book Antiqua"/>
                <w:lang w:eastAsia="sk-SK"/>
              </w:rPr>
            </w:pPr>
          </w:p>
          <w:p w14:paraId="4C855B95" w14:textId="77777777" w:rsidR="001A7206" w:rsidRPr="00DB1BD5" w:rsidRDefault="001A7206" w:rsidP="0057079D">
            <w:pPr>
              <w:spacing w:after="0" w:line="240" w:lineRule="auto"/>
              <w:jc w:val="both"/>
              <w:rPr>
                <w:rFonts w:ascii="Book Antiqua" w:eastAsia="Calibri" w:hAnsi="Book Antiqua"/>
                <w:lang w:eastAsia="sk-SK"/>
              </w:rPr>
            </w:pPr>
            <w:r w:rsidRPr="00DB1BD5">
              <w:rPr>
                <w:rFonts w:ascii="Book Antiqua" w:eastAsia="Calibri" w:hAnsi="Book Antiqua"/>
                <w:lang w:eastAsia="sk-SK"/>
              </w:rPr>
              <w:t xml:space="preserve">Návrh má vplyv na prístup žien sterilizovaných v rozpore s právom k jednorazovému odškodneniu. </w:t>
            </w:r>
          </w:p>
        </w:tc>
      </w:tr>
      <w:tr w:rsidR="001A7206" w:rsidRPr="00DB1BD5" w14:paraId="7A54BD40" w14:textId="77777777" w:rsidTr="0057079D">
        <w:trPr>
          <w:jc w:val="center"/>
        </w:trPr>
        <w:tc>
          <w:tcPr>
            <w:tcW w:w="180" w:type="pct"/>
            <w:tcBorders>
              <w:bottom w:val="single" w:sz="4" w:space="0" w:color="auto"/>
            </w:tcBorders>
            <w:shd w:val="clear" w:color="auto" w:fill="F2F2F2"/>
            <w:vAlign w:val="center"/>
          </w:tcPr>
          <w:p w14:paraId="1F3FB41C"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i/>
                <w:lang w:eastAsia="sk-SK"/>
              </w:rPr>
              <w:t>b)</w:t>
            </w:r>
          </w:p>
        </w:tc>
        <w:tc>
          <w:tcPr>
            <w:tcW w:w="4819" w:type="pct"/>
            <w:gridSpan w:val="3"/>
            <w:tcBorders>
              <w:bottom w:val="single" w:sz="4" w:space="0" w:color="auto"/>
            </w:tcBorders>
            <w:shd w:val="clear" w:color="auto" w:fill="F2F2F2"/>
          </w:tcPr>
          <w:p w14:paraId="69ED62F9" w14:textId="77777777" w:rsidR="001A7206" w:rsidRPr="00DB1BD5" w:rsidRDefault="001A7206" w:rsidP="0057079D">
            <w:pPr>
              <w:spacing w:after="0" w:line="240" w:lineRule="auto"/>
              <w:jc w:val="both"/>
              <w:rPr>
                <w:rFonts w:ascii="Book Antiqua" w:eastAsia="Calibri" w:hAnsi="Book Antiqua"/>
                <w:i/>
                <w:lang w:eastAsia="sk-SK"/>
              </w:rPr>
            </w:pPr>
            <w:r w:rsidRPr="00DB1BD5">
              <w:rPr>
                <w:rFonts w:ascii="Book Antiqua" w:eastAsia="Calibri" w:hAnsi="Book Antiqua"/>
                <w:i/>
                <w:lang w:eastAsia="sk-SK"/>
              </w:rPr>
              <w:t xml:space="preserve">Má návrh významný vplyv na niektorú zo zraniteľných skupín obyvateľstva alebo skupín v riziku chudoby alebo sociálneho vylúčenia? </w:t>
            </w:r>
          </w:p>
          <w:p w14:paraId="52FACB43" w14:textId="77777777" w:rsidR="001A7206" w:rsidRPr="00DB1BD5" w:rsidRDefault="001A7206" w:rsidP="0057079D">
            <w:pPr>
              <w:spacing w:after="0" w:line="240" w:lineRule="auto"/>
              <w:jc w:val="both"/>
              <w:rPr>
                <w:rFonts w:ascii="Book Antiqua" w:eastAsia="Calibri" w:hAnsi="Book Antiqua"/>
                <w:i/>
                <w:lang w:eastAsia="sk-SK"/>
              </w:rPr>
            </w:pPr>
            <w:r w:rsidRPr="00DB1BD5">
              <w:rPr>
                <w:rFonts w:ascii="Book Antiqua" w:eastAsia="Calibri" w:hAnsi="Book Antiqua"/>
                <w:i/>
                <w:lang w:eastAsia="sk-SK"/>
              </w:rPr>
              <w:t xml:space="preserve">Špecifikujte ovplyvnené skupiny v riziku chudoby a sociálneho vylúčenia a popíšte vplyv na </w:t>
            </w:r>
            <w:proofErr w:type="spellStart"/>
            <w:r w:rsidRPr="00DB1BD5">
              <w:rPr>
                <w:rFonts w:ascii="Book Antiqua" w:eastAsia="Calibri" w:hAnsi="Book Antiqua"/>
                <w:i/>
                <w:lang w:eastAsia="sk-SK"/>
              </w:rPr>
              <w:t>ne</w:t>
            </w:r>
            <w:proofErr w:type="spellEnd"/>
            <w:r w:rsidRPr="00DB1BD5">
              <w:rPr>
                <w:rFonts w:ascii="Book Antiqua" w:eastAsia="Calibri" w:hAnsi="Book Antiqua"/>
                <w:i/>
                <w:lang w:eastAsia="sk-SK"/>
              </w:rPr>
              <w:t>. Je tento vplyv väčší ako vplyv na iné skupiny či subjekty? Uveďte veľkosť jednotlivých ovplyvnených skupín.</w:t>
            </w:r>
          </w:p>
        </w:tc>
      </w:tr>
      <w:tr w:rsidR="001A7206" w:rsidRPr="00DB1BD5" w14:paraId="5D392249" w14:textId="77777777" w:rsidTr="0057079D">
        <w:tblPrEx>
          <w:tblBorders>
            <w:top w:val="none" w:sz="0" w:space="0" w:color="auto"/>
          </w:tblBorders>
        </w:tblPrEx>
        <w:trPr>
          <w:trHeight w:val="677"/>
          <w:jc w:val="center"/>
        </w:trPr>
        <w:tc>
          <w:tcPr>
            <w:tcW w:w="179" w:type="pct"/>
            <w:shd w:val="clear" w:color="auto" w:fill="auto"/>
            <w:vAlign w:val="center"/>
          </w:tcPr>
          <w:p w14:paraId="1FED4061"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i/>
                <w:lang w:eastAsia="sk-SK"/>
              </w:rPr>
              <w:t>c)</w:t>
            </w:r>
          </w:p>
        </w:tc>
        <w:tc>
          <w:tcPr>
            <w:tcW w:w="1849" w:type="pct"/>
            <w:shd w:val="clear" w:color="auto" w:fill="auto"/>
          </w:tcPr>
          <w:p w14:paraId="6BCB9417" w14:textId="77777777" w:rsidR="001A7206" w:rsidRPr="00DB1BD5" w:rsidRDefault="001A7206" w:rsidP="0057079D">
            <w:pPr>
              <w:spacing w:after="0" w:line="240" w:lineRule="auto"/>
              <w:jc w:val="both"/>
              <w:rPr>
                <w:rFonts w:ascii="Book Antiqua" w:eastAsia="Calibri" w:hAnsi="Book Antiqua"/>
                <w:i/>
                <w:lang w:eastAsia="sk-SK"/>
              </w:rPr>
            </w:pPr>
            <w:r w:rsidRPr="00DB1BD5">
              <w:rPr>
                <w:rFonts w:ascii="Book Antiqua" w:eastAsia="Calibri" w:hAnsi="Book Antiqua"/>
                <w:i/>
                <w:lang w:eastAsia="sk-SK"/>
              </w:rPr>
              <w:t>Zraniteľné skupiny alebo skupiny v riziku chudoby alebo sociálneho vylúčenia sú napr.:</w:t>
            </w:r>
          </w:p>
          <w:p w14:paraId="7BFD21CD" w14:textId="77777777" w:rsidR="001A7206" w:rsidRPr="00DB1BD5" w:rsidRDefault="001A7206" w:rsidP="001A7206">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domácnosti s nízkym príjmom (napr. žijúce iba zo sociálnych príjmov, alebo z príjmov pod hranicou rizika chudoby, alebo s príjmom pod životným minimom, alebo patriace medzi 25% domácností s najnižším príjmom),</w:t>
            </w:r>
          </w:p>
          <w:p w14:paraId="3906A198" w14:textId="77777777" w:rsidR="001A7206" w:rsidRPr="00DB1BD5" w:rsidRDefault="001A7206" w:rsidP="001A7206">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lastRenderedPageBreak/>
              <w:t>nezamestnaní, najmä dlhodobo nezamestnaní, mladí nezamestnaní a nezamestnaní nad 50 rokov,</w:t>
            </w:r>
          </w:p>
          <w:p w14:paraId="4E722241" w14:textId="77777777" w:rsidR="001A7206" w:rsidRPr="00DB1BD5" w:rsidRDefault="001A7206" w:rsidP="001A7206">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deti (0 – 17),</w:t>
            </w:r>
          </w:p>
          <w:p w14:paraId="0B98EFE2" w14:textId="77777777" w:rsidR="001A7206" w:rsidRPr="00DB1BD5" w:rsidRDefault="001A7206" w:rsidP="001A7206">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mladí ľudia (18 – 25 rokov),</w:t>
            </w:r>
          </w:p>
          <w:p w14:paraId="05376388" w14:textId="77777777" w:rsidR="001A7206" w:rsidRPr="00DB1BD5" w:rsidRDefault="001A7206" w:rsidP="001A7206">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starší ľudia, napr. ľudia vo veku nad 65 rokov alebo dôchodcovia,</w:t>
            </w:r>
          </w:p>
          <w:p w14:paraId="38F21540" w14:textId="77777777" w:rsidR="001A7206" w:rsidRPr="00DB1BD5" w:rsidRDefault="001A7206" w:rsidP="001A7206">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ľudia so zdravotným postihnutím,</w:t>
            </w:r>
          </w:p>
          <w:p w14:paraId="3A25FE9C" w14:textId="77777777" w:rsidR="001A7206" w:rsidRPr="00DB1BD5" w:rsidRDefault="001A7206" w:rsidP="001A7206">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 xml:space="preserve">marginalizované rómske komunity </w:t>
            </w:r>
          </w:p>
          <w:p w14:paraId="5EA56FA7" w14:textId="77777777" w:rsidR="001A7206" w:rsidRPr="00DB1BD5" w:rsidRDefault="001A7206" w:rsidP="001A7206">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domácnosti s 3 a viac deťmi,</w:t>
            </w:r>
          </w:p>
          <w:p w14:paraId="0BB9305D" w14:textId="77777777" w:rsidR="001A7206" w:rsidRPr="00DB1BD5" w:rsidRDefault="001A7206" w:rsidP="001A7206">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jednorodičovské domácnosti s deťmi (neúplné rodiny, ktoré tvoria najmä osamelé matky s deťmi),</w:t>
            </w:r>
          </w:p>
          <w:p w14:paraId="5A811954" w14:textId="77777777" w:rsidR="001A7206" w:rsidRPr="00DB1BD5" w:rsidRDefault="001A7206" w:rsidP="001A7206">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príslušníci tretích krajín, azylanti, žiadatelia o azyl,</w:t>
            </w:r>
          </w:p>
          <w:p w14:paraId="25B5988A" w14:textId="77777777" w:rsidR="001A7206" w:rsidRPr="00DB1BD5" w:rsidRDefault="001A7206" w:rsidP="001A7206">
            <w:pPr>
              <w:numPr>
                <w:ilvl w:val="0"/>
                <w:numId w:val="3"/>
              </w:numPr>
              <w:spacing w:after="0" w:line="240" w:lineRule="auto"/>
              <w:ind w:left="170" w:hanging="170"/>
              <w:jc w:val="both"/>
              <w:rPr>
                <w:rFonts w:ascii="Book Antiqua" w:eastAsia="Calibri" w:hAnsi="Book Antiqua"/>
                <w:lang w:eastAsia="sk-SK"/>
              </w:rPr>
            </w:pPr>
            <w:r w:rsidRPr="00DB1BD5">
              <w:rPr>
                <w:rFonts w:ascii="Book Antiqua" w:eastAsia="Calibri" w:hAnsi="Book Antiqua"/>
                <w:i/>
                <w:lang w:eastAsia="sk-SK"/>
              </w:rPr>
              <w:t>iné zraniteľné skupiny, ako sú napr. bezdomovci, ľudia opúšťajúci detské domovy alebo iné inštitucionálne zariadenia</w:t>
            </w:r>
          </w:p>
        </w:tc>
        <w:tc>
          <w:tcPr>
            <w:tcW w:w="2972" w:type="pct"/>
            <w:gridSpan w:val="2"/>
            <w:shd w:val="clear" w:color="auto" w:fill="auto"/>
          </w:tcPr>
          <w:p w14:paraId="42A9A4A0" w14:textId="77777777" w:rsidR="001A7206" w:rsidRPr="00DB1BD5" w:rsidRDefault="001A7206" w:rsidP="0057079D">
            <w:pPr>
              <w:spacing w:after="0" w:line="240" w:lineRule="auto"/>
              <w:rPr>
                <w:rFonts w:ascii="Book Antiqua" w:eastAsia="Calibri" w:hAnsi="Book Antiqua"/>
                <w:lang w:eastAsia="sk-SK"/>
              </w:rPr>
            </w:pPr>
          </w:p>
          <w:p w14:paraId="011D5456" w14:textId="4A2D10F4" w:rsidR="001A7206" w:rsidRPr="00DB1BD5" w:rsidRDefault="001A7206" w:rsidP="0057079D">
            <w:pPr>
              <w:spacing w:after="0" w:line="240" w:lineRule="auto"/>
              <w:rPr>
                <w:rFonts w:ascii="Book Antiqua" w:eastAsia="Calibri" w:hAnsi="Book Antiqua"/>
                <w:lang w:eastAsia="sk-SK"/>
              </w:rPr>
            </w:pPr>
            <w:r w:rsidRPr="00DB1BD5">
              <w:rPr>
                <w:rFonts w:ascii="Book Antiqua" w:eastAsia="Calibri" w:hAnsi="Book Antiqua"/>
                <w:lang w:eastAsia="sk-SK"/>
              </w:rPr>
              <w:t xml:space="preserve">Návrh má vplyv na marginalizované rómske komunity, keďže podľa doterajších výskumov práve ženy z marginalizovaných rómskych komunít podstupovali sterilizáciu v rozpore s právom. </w:t>
            </w:r>
          </w:p>
        </w:tc>
      </w:tr>
    </w:tbl>
    <w:p w14:paraId="73E52974" w14:textId="77777777" w:rsidR="001A7206" w:rsidRPr="00DB1BD5" w:rsidRDefault="001A7206" w:rsidP="001A7206">
      <w:pPr>
        <w:rPr>
          <w:rFonts w:ascii="Book Antiqua" w:hAnsi="Book Antiqua"/>
        </w:rPr>
        <w:sectPr w:rsidR="001A7206" w:rsidRPr="00DB1BD5" w:rsidSect="00670684">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98"/>
        <w:gridCol w:w="3449"/>
        <w:gridCol w:w="5498"/>
      </w:tblGrid>
      <w:tr w:rsidR="001A7206" w:rsidRPr="00DB1BD5" w14:paraId="2E404854" w14:textId="77777777" w:rsidTr="0057079D">
        <w:trPr>
          <w:jc w:val="center"/>
        </w:trPr>
        <w:tc>
          <w:tcPr>
            <w:tcW w:w="5000" w:type="pct"/>
            <w:gridSpan w:val="3"/>
            <w:shd w:val="clear" w:color="auto" w:fill="D9D9D9"/>
          </w:tcPr>
          <w:p w14:paraId="397431C4" w14:textId="77777777" w:rsidR="001A7206" w:rsidRPr="00DB1BD5" w:rsidRDefault="001A7206" w:rsidP="0057079D">
            <w:pPr>
              <w:spacing w:after="0" w:line="240" w:lineRule="auto"/>
              <w:rPr>
                <w:rFonts w:ascii="Book Antiqua" w:eastAsia="Calibri" w:hAnsi="Book Antiqua"/>
                <w:b/>
              </w:rPr>
            </w:pPr>
            <w:r w:rsidRPr="00DB1BD5">
              <w:rPr>
                <w:rFonts w:ascii="Book Antiqua" w:eastAsia="Calibri" w:hAnsi="Book Antiqua"/>
                <w:b/>
              </w:rPr>
              <w:lastRenderedPageBreak/>
              <w:t>4.3 Identifikujte a popíšte vplyv na rovnosť príležitostí.</w:t>
            </w:r>
          </w:p>
          <w:p w14:paraId="39A5F1F6" w14:textId="77777777" w:rsidR="001A7206" w:rsidRPr="00DB1BD5" w:rsidRDefault="001A7206" w:rsidP="0057079D">
            <w:pPr>
              <w:spacing w:after="0" w:line="240" w:lineRule="auto"/>
              <w:ind w:left="340"/>
              <w:jc w:val="both"/>
              <w:rPr>
                <w:rFonts w:ascii="Book Antiqua" w:eastAsia="Calibri" w:hAnsi="Book Antiqua"/>
              </w:rPr>
            </w:pPr>
            <w:r w:rsidRPr="00DB1BD5">
              <w:rPr>
                <w:rFonts w:ascii="Book Antiqua" w:eastAsia="Calibri" w:hAnsi="Book Antiqua"/>
                <w:b/>
              </w:rPr>
              <w:t>Identifikujte, popíšte a kvantifikujte vplyv na rovnosť žien a mužov.</w:t>
            </w:r>
          </w:p>
        </w:tc>
      </w:tr>
      <w:tr w:rsidR="001A7206" w:rsidRPr="00DB1BD5" w14:paraId="5BCC33C9" w14:textId="77777777" w:rsidTr="0057079D">
        <w:trPr>
          <w:jc w:val="center"/>
        </w:trPr>
        <w:tc>
          <w:tcPr>
            <w:tcW w:w="132" w:type="pct"/>
            <w:tcBorders>
              <w:bottom w:val="single" w:sz="4" w:space="0" w:color="auto"/>
            </w:tcBorders>
            <w:shd w:val="clear" w:color="auto" w:fill="F2F2F2"/>
            <w:vAlign w:val="center"/>
          </w:tcPr>
          <w:p w14:paraId="73238FCF" w14:textId="77777777" w:rsidR="001A7206" w:rsidRPr="00DB1BD5" w:rsidRDefault="001A7206" w:rsidP="0057079D">
            <w:pPr>
              <w:spacing w:after="0" w:line="240" w:lineRule="auto"/>
              <w:rPr>
                <w:rFonts w:ascii="Book Antiqua" w:eastAsia="Calibri" w:hAnsi="Book Antiqua"/>
                <w:i/>
              </w:rPr>
            </w:pPr>
            <w:r w:rsidRPr="00DB1BD5">
              <w:rPr>
                <w:rFonts w:ascii="Book Antiqua" w:eastAsia="Calibri" w:hAnsi="Book Antiqua"/>
                <w:i/>
              </w:rPr>
              <w:t>a)</w:t>
            </w:r>
          </w:p>
        </w:tc>
        <w:tc>
          <w:tcPr>
            <w:tcW w:w="4868" w:type="pct"/>
            <w:gridSpan w:val="2"/>
            <w:tcBorders>
              <w:bottom w:val="single" w:sz="4" w:space="0" w:color="auto"/>
            </w:tcBorders>
            <w:shd w:val="clear" w:color="auto" w:fill="F2F2F2"/>
          </w:tcPr>
          <w:p w14:paraId="3650FB79" w14:textId="77777777" w:rsidR="001A7206" w:rsidRPr="00DB1BD5" w:rsidRDefault="001A7206" w:rsidP="0057079D">
            <w:pPr>
              <w:spacing w:after="0" w:line="240" w:lineRule="auto"/>
              <w:jc w:val="both"/>
              <w:rPr>
                <w:rFonts w:ascii="Book Antiqua" w:eastAsia="Calibri" w:hAnsi="Book Antiqua"/>
                <w:i/>
              </w:rPr>
            </w:pPr>
            <w:r w:rsidRPr="00DB1BD5">
              <w:rPr>
                <w:rFonts w:ascii="Book Antiqua" w:eastAsia="Calibri" w:hAnsi="Book Antiqua"/>
                <w:i/>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1A7206" w:rsidRPr="00DB1BD5" w14:paraId="70A4AD9D" w14:textId="77777777" w:rsidTr="0057079D">
        <w:trPr>
          <w:trHeight w:val="928"/>
          <w:jc w:val="center"/>
        </w:trPr>
        <w:tc>
          <w:tcPr>
            <w:tcW w:w="132" w:type="pct"/>
            <w:tcBorders>
              <w:top w:val="nil"/>
              <w:bottom w:val="nil"/>
            </w:tcBorders>
            <w:shd w:val="clear" w:color="auto" w:fill="auto"/>
          </w:tcPr>
          <w:p w14:paraId="43EB9643" w14:textId="77777777" w:rsidR="001A7206" w:rsidRPr="00DB1BD5" w:rsidRDefault="001A7206" w:rsidP="0057079D">
            <w:pPr>
              <w:spacing w:after="0" w:line="240" w:lineRule="auto"/>
              <w:rPr>
                <w:rFonts w:ascii="Book Antiqua" w:eastAsia="Calibri" w:hAnsi="Book Antiqua"/>
              </w:rPr>
            </w:pPr>
          </w:p>
          <w:p w14:paraId="3FF065ED" w14:textId="77777777" w:rsidR="001A7206" w:rsidRPr="00DB1BD5" w:rsidRDefault="001A7206" w:rsidP="0057079D">
            <w:pPr>
              <w:spacing w:after="0" w:line="240" w:lineRule="auto"/>
              <w:rPr>
                <w:rFonts w:ascii="Book Antiqua" w:eastAsia="Calibri" w:hAnsi="Book Antiqua"/>
                <w:i/>
              </w:rPr>
            </w:pPr>
          </w:p>
          <w:p w14:paraId="048309EC" w14:textId="77777777" w:rsidR="001A7206" w:rsidRPr="00DB1BD5" w:rsidRDefault="001A7206" w:rsidP="0057079D">
            <w:pPr>
              <w:spacing w:after="0" w:line="240" w:lineRule="auto"/>
              <w:rPr>
                <w:rFonts w:ascii="Book Antiqua" w:eastAsia="Calibri" w:hAnsi="Book Antiqua"/>
                <w:i/>
              </w:rPr>
            </w:pPr>
          </w:p>
          <w:p w14:paraId="32204786" w14:textId="77777777" w:rsidR="001A7206" w:rsidRPr="00DB1BD5" w:rsidRDefault="001A7206" w:rsidP="0057079D">
            <w:pPr>
              <w:spacing w:after="0" w:line="240" w:lineRule="auto"/>
              <w:rPr>
                <w:rFonts w:ascii="Book Antiqua" w:eastAsia="Calibri" w:hAnsi="Book Antiqua"/>
                <w:i/>
              </w:rPr>
            </w:pPr>
            <w:r w:rsidRPr="00DB1BD5">
              <w:rPr>
                <w:rFonts w:ascii="Book Antiqua" w:eastAsia="Calibri" w:hAnsi="Book Antiqua"/>
                <w:i/>
              </w:rPr>
              <w:t>b)</w:t>
            </w:r>
          </w:p>
          <w:p w14:paraId="1B64C0A4" w14:textId="77777777" w:rsidR="001A7206" w:rsidRPr="00DB1BD5" w:rsidRDefault="001A7206" w:rsidP="0057079D">
            <w:pPr>
              <w:spacing w:after="0" w:line="240" w:lineRule="auto"/>
              <w:rPr>
                <w:rFonts w:ascii="Book Antiqua" w:eastAsia="Calibri" w:hAnsi="Book Antiqua"/>
                <w:i/>
              </w:rPr>
            </w:pPr>
          </w:p>
          <w:p w14:paraId="033F08B5" w14:textId="77777777" w:rsidR="001A7206" w:rsidRPr="00DB1BD5" w:rsidRDefault="001A7206" w:rsidP="0057079D">
            <w:pPr>
              <w:spacing w:after="0" w:line="240" w:lineRule="auto"/>
              <w:rPr>
                <w:rFonts w:ascii="Book Antiqua" w:eastAsia="Calibri" w:hAnsi="Book Antiqua"/>
                <w:i/>
              </w:rPr>
            </w:pPr>
          </w:p>
          <w:p w14:paraId="243DB2EA" w14:textId="77777777" w:rsidR="001A7206" w:rsidRPr="00DB1BD5" w:rsidRDefault="001A7206" w:rsidP="0057079D">
            <w:pPr>
              <w:spacing w:after="0" w:line="240" w:lineRule="auto"/>
              <w:rPr>
                <w:rFonts w:ascii="Book Antiqua" w:eastAsia="Calibri" w:hAnsi="Book Antiqua"/>
                <w:i/>
              </w:rPr>
            </w:pPr>
          </w:p>
        </w:tc>
        <w:tc>
          <w:tcPr>
            <w:tcW w:w="4868" w:type="pct"/>
            <w:gridSpan w:val="2"/>
            <w:tcBorders>
              <w:top w:val="nil"/>
              <w:bottom w:val="nil"/>
            </w:tcBorders>
            <w:shd w:val="clear" w:color="auto" w:fill="auto"/>
          </w:tcPr>
          <w:p w14:paraId="6E058676" w14:textId="77777777" w:rsidR="001A7206" w:rsidRPr="00DB1BD5" w:rsidRDefault="001A7206" w:rsidP="0057079D">
            <w:pPr>
              <w:rPr>
                <w:rFonts w:ascii="Book Antiqua" w:eastAsia="Calibri" w:hAnsi="Book Antiqua"/>
              </w:rPr>
            </w:pPr>
            <w:r w:rsidRPr="00DB1BD5">
              <w:rPr>
                <w:rFonts w:ascii="Book Antiqua" w:eastAsia="Calibri" w:hAnsi="Book Antiqua"/>
              </w:rPr>
              <w:t xml:space="preserve">Návrh dodržuje povinnosť rovnakého zaobchádzania. </w:t>
            </w:r>
          </w:p>
          <w:p w14:paraId="65044A56" w14:textId="77777777" w:rsidR="001A7206" w:rsidRPr="00DB1BD5" w:rsidRDefault="001A7206" w:rsidP="0057079D">
            <w:pPr>
              <w:spacing w:after="0" w:line="240" w:lineRule="auto"/>
              <w:rPr>
                <w:rFonts w:ascii="Book Antiqua" w:eastAsia="Calibri" w:hAnsi="Book Antiqua"/>
                <w:i/>
              </w:rPr>
            </w:pPr>
          </w:p>
        </w:tc>
      </w:tr>
      <w:tr w:rsidR="001A7206" w:rsidRPr="00DB1BD5" w14:paraId="3FD0866C" w14:textId="77777777" w:rsidTr="0057079D">
        <w:trPr>
          <w:trHeight w:val="345"/>
          <w:jc w:val="center"/>
        </w:trPr>
        <w:tc>
          <w:tcPr>
            <w:tcW w:w="132" w:type="pct"/>
            <w:tcBorders>
              <w:bottom w:val="single" w:sz="4" w:space="0" w:color="auto"/>
            </w:tcBorders>
            <w:shd w:val="clear" w:color="auto" w:fill="F2F2F2"/>
            <w:vAlign w:val="center"/>
          </w:tcPr>
          <w:p w14:paraId="78A56135" w14:textId="77777777" w:rsidR="001A7206" w:rsidRPr="00DB1BD5" w:rsidRDefault="001A7206" w:rsidP="0057079D">
            <w:pPr>
              <w:spacing w:after="0" w:line="240" w:lineRule="auto"/>
              <w:rPr>
                <w:rFonts w:ascii="Book Antiqua" w:eastAsia="Calibri" w:hAnsi="Book Antiqua"/>
                <w:i/>
              </w:rPr>
            </w:pPr>
            <w:r w:rsidRPr="00DB1BD5">
              <w:rPr>
                <w:rFonts w:ascii="Book Antiqua" w:eastAsia="Calibri" w:hAnsi="Book Antiqua"/>
                <w:i/>
              </w:rPr>
              <w:t>c)</w:t>
            </w:r>
          </w:p>
        </w:tc>
        <w:tc>
          <w:tcPr>
            <w:tcW w:w="4868" w:type="pct"/>
            <w:gridSpan w:val="2"/>
            <w:tcBorders>
              <w:bottom w:val="single" w:sz="4" w:space="0" w:color="auto"/>
            </w:tcBorders>
            <w:shd w:val="clear" w:color="auto" w:fill="F2F2F2"/>
            <w:vAlign w:val="center"/>
          </w:tcPr>
          <w:p w14:paraId="7B8F3426" w14:textId="77777777" w:rsidR="001A7206" w:rsidRPr="00DB1BD5" w:rsidRDefault="001A7206" w:rsidP="0057079D">
            <w:pPr>
              <w:spacing w:after="0" w:line="240" w:lineRule="auto"/>
              <w:rPr>
                <w:rFonts w:ascii="Book Antiqua" w:eastAsia="Calibri" w:hAnsi="Book Antiqua"/>
                <w:i/>
              </w:rPr>
            </w:pPr>
            <w:r w:rsidRPr="00DB1BD5">
              <w:rPr>
                <w:rFonts w:ascii="Book Antiqua" w:eastAsia="Calibri" w:hAnsi="Book Antiqua"/>
                <w:i/>
              </w:rPr>
              <w:t>4.3.2 Môže návrh viesť k zväčšovaniu nerovností medzi ženami a mužmi? Podporuje návrh rovnosť príležitostí? Má návrh odlišný vplyv na ženy a mužov? Popíšte vplyvy.</w:t>
            </w:r>
          </w:p>
        </w:tc>
      </w:tr>
      <w:tr w:rsidR="001A7206" w:rsidRPr="00DB1BD5" w14:paraId="37D6E7C8" w14:textId="77777777" w:rsidTr="0057079D">
        <w:tblPrEx>
          <w:tblBorders>
            <w:top w:val="none" w:sz="0" w:space="0" w:color="auto"/>
            <w:bottom w:val="none" w:sz="0" w:space="0" w:color="auto"/>
          </w:tblBorders>
        </w:tblPrEx>
        <w:trPr>
          <w:trHeight w:val="372"/>
          <w:jc w:val="center"/>
        </w:trPr>
        <w:tc>
          <w:tcPr>
            <w:tcW w:w="132" w:type="pct"/>
            <w:shd w:val="clear" w:color="auto" w:fill="auto"/>
            <w:vAlign w:val="center"/>
          </w:tcPr>
          <w:p w14:paraId="3DC1B760" w14:textId="77777777" w:rsidR="001A7206" w:rsidRPr="00DB1BD5" w:rsidRDefault="001A7206" w:rsidP="0057079D">
            <w:pPr>
              <w:spacing w:after="0" w:line="240" w:lineRule="auto"/>
              <w:rPr>
                <w:rFonts w:ascii="Book Antiqua" w:eastAsia="Calibri" w:hAnsi="Book Antiqua"/>
                <w:i/>
                <w:lang w:eastAsia="sk-SK"/>
              </w:rPr>
            </w:pPr>
            <w:r w:rsidRPr="00DB1BD5">
              <w:rPr>
                <w:rFonts w:ascii="Book Antiqua" w:eastAsia="Calibri" w:hAnsi="Book Antiqua"/>
                <w:i/>
                <w:lang w:eastAsia="sk-SK"/>
              </w:rPr>
              <w:t>d)</w:t>
            </w:r>
          </w:p>
        </w:tc>
        <w:tc>
          <w:tcPr>
            <w:tcW w:w="1880" w:type="pct"/>
            <w:shd w:val="clear" w:color="auto" w:fill="auto"/>
          </w:tcPr>
          <w:p w14:paraId="4BA4A50E" w14:textId="77777777" w:rsidR="001A7206" w:rsidRPr="00DB1BD5" w:rsidRDefault="001A7206" w:rsidP="0057079D">
            <w:pPr>
              <w:spacing w:after="0" w:line="240" w:lineRule="auto"/>
              <w:jc w:val="both"/>
              <w:rPr>
                <w:rFonts w:ascii="Book Antiqua" w:eastAsia="Calibri" w:hAnsi="Book Antiqua"/>
                <w:i/>
              </w:rPr>
            </w:pPr>
            <w:r w:rsidRPr="00DB1BD5">
              <w:rPr>
                <w:rFonts w:ascii="Book Antiqua" w:eastAsia="Calibri" w:hAnsi="Book Antiqua"/>
                <w:i/>
              </w:rPr>
              <w:t>Popíšte riziká návrhu, ktoré môžu viesť k zväčšovaniu nerovností:</w:t>
            </w:r>
          </w:p>
        </w:tc>
        <w:tc>
          <w:tcPr>
            <w:tcW w:w="2988" w:type="pct"/>
            <w:shd w:val="clear" w:color="auto" w:fill="auto"/>
          </w:tcPr>
          <w:p w14:paraId="065CF95C" w14:textId="77777777" w:rsidR="001A7206" w:rsidRPr="00DB1BD5" w:rsidRDefault="001A7206" w:rsidP="0057079D">
            <w:pPr>
              <w:spacing w:after="0" w:line="240" w:lineRule="auto"/>
              <w:jc w:val="both"/>
              <w:rPr>
                <w:rFonts w:ascii="Book Antiqua" w:eastAsia="Calibri" w:hAnsi="Book Antiqua"/>
              </w:rPr>
            </w:pPr>
            <w:r w:rsidRPr="00DB1BD5">
              <w:rPr>
                <w:rFonts w:ascii="Book Antiqua" w:eastAsia="Calibri" w:hAnsi="Book Antiqua"/>
              </w:rPr>
              <w:t xml:space="preserve">Nie sú. </w:t>
            </w:r>
          </w:p>
        </w:tc>
      </w:tr>
      <w:tr w:rsidR="001A7206" w:rsidRPr="00DB1BD5" w14:paraId="7311C2A7" w14:textId="77777777" w:rsidTr="0057079D">
        <w:tblPrEx>
          <w:tblBorders>
            <w:top w:val="none" w:sz="0" w:space="0" w:color="auto"/>
            <w:bottom w:val="none" w:sz="0" w:space="0" w:color="auto"/>
          </w:tblBorders>
        </w:tblPrEx>
        <w:trPr>
          <w:trHeight w:val="371"/>
          <w:jc w:val="center"/>
        </w:trPr>
        <w:tc>
          <w:tcPr>
            <w:tcW w:w="132" w:type="pct"/>
            <w:shd w:val="clear" w:color="auto" w:fill="auto"/>
            <w:vAlign w:val="center"/>
          </w:tcPr>
          <w:p w14:paraId="4A86C7AF" w14:textId="77777777" w:rsidR="001A7206" w:rsidRPr="00DB1BD5" w:rsidRDefault="001A7206" w:rsidP="0057079D">
            <w:pPr>
              <w:spacing w:after="0" w:line="240" w:lineRule="auto"/>
              <w:rPr>
                <w:rFonts w:ascii="Book Antiqua" w:eastAsia="Calibri" w:hAnsi="Book Antiqua"/>
                <w:i/>
              </w:rPr>
            </w:pPr>
            <w:r w:rsidRPr="00DB1BD5">
              <w:rPr>
                <w:rFonts w:ascii="Book Antiqua" w:eastAsia="Calibri" w:hAnsi="Book Antiqua"/>
                <w:i/>
              </w:rPr>
              <w:t>e)</w:t>
            </w:r>
          </w:p>
        </w:tc>
        <w:tc>
          <w:tcPr>
            <w:tcW w:w="1880" w:type="pct"/>
            <w:shd w:val="clear" w:color="auto" w:fill="auto"/>
          </w:tcPr>
          <w:p w14:paraId="2FA77139" w14:textId="77777777" w:rsidR="001A7206" w:rsidRPr="00DB1BD5" w:rsidRDefault="001A7206" w:rsidP="0057079D">
            <w:pPr>
              <w:spacing w:after="0" w:line="240" w:lineRule="auto"/>
              <w:jc w:val="both"/>
              <w:rPr>
                <w:rFonts w:ascii="Book Antiqua" w:eastAsia="Calibri" w:hAnsi="Book Antiqua"/>
                <w:i/>
              </w:rPr>
            </w:pPr>
            <w:r w:rsidRPr="00DB1BD5">
              <w:rPr>
                <w:rFonts w:ascii="Book Antiqua" w:eastAsia="Calibri" w:hAnsi="Book Antiqua"/>
                <w:i/>
              </w:rPr>
              <w:t>Popíšte pozitívne vplyvy návrhu na dosahovanie rovnosti žien a mužov, rovnosti príležitostí žien a mužov, prípadne vplyvy na ženy a mužov, ak sú odlišné:</w:t>
            </w:r>
          </w:p>
        </w:tc>
        <w:tc>
          <w:tcPr>
            <w:tcW w:w="2988" w:type="pct"/>
            <w:shd w:val="clear" w:color="auto" w:fill="auto"/>
          </w:tcPr>
          <w:p w14:paraId="45AF59B8" w14:textId="77777777" w:rsidR="001A7206" w:rsidRPr="00DB1BD5" w:rsidRDefault="001A7206" w:rsidP="0057079D">
            <w:pPr>
              <w:spacing w:after="0" w:line="240" w:lineRule="auto"/>
              <w:jc w:val="both"/>
              <w:rPr>
                <w:rFonts w:ascii="Book Antiqua" w:eastAsia="Calibri" w:hAnsi="Book Antiqua"/>
              </w:rPr>
            </w:pPr>
            <w:r w:rsidRPr="00DB1BD5">
              <w:rPr>
                <w:rFonts w:ascii="Book Antiqua" w:eastAsia="Calibri" w:hAnsi="Book Antiqua"/>
              </w:rPr>
              <w:t>Návrh bude mať dopad predovšetkým na ženy, keďže primárne na ženách bol vykonaný zákrok sterilizácie v rozpore s právom.</w:t>
            </w:r>
          </w:p>
        </w:tc>
      </w:tr>
      <w:tr w:rsidR="001A7206" w:rsidRPr="00DB1BD5" w14:paraId="70923141" w14:textId="77777777" w:rsidTr="0057079D">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0B658692" w14:textId="77777777" w:rsidR="001A7206" w:rsidRPr="00DB1BD5" w:rsidRDefault="001A7206" w:rsidP="0057079D">
            <w:pPr>
              <w:spacing w:after="0" w:line="240" w:lineRule="auto"/>
              <w:rPr>
                <w:rFonts w:ascii="Book Antiqua" w:eastAsia="Calibri" w:hAnsi="Book Antiqua"/>
                <w:i/>
              </w:rPr>
            </w:pPr>
            <w:r w:rsidRPr="00DB1BD5">
              <w:rPr>
                <w:rFonts w:ascii="Book Antiqua" w:eastAsia="Calibri" w:hAnsi="Book Antiqua"/>
                <w:i/>
              </w:rPr>
              <w:t>f)</w:t>
            </w:r>
          </w:p>
        </w:tc>
        <w:tc>
          <w:tcPr>
            <w:tcW w:w="1880" w:type="pct"/>
            <w:tcBorders>
              <w:bottom w:val="single" w:sz="4" w:space="0" w:color="auto"/>
            </w:tcBorders>
            <w:shd w:val="clear" w:color="auto" w:fill="auto"/>
          </w:tcPr>
          <w:p w14:paraId="50E832EE" w14:textId="77777777" w:rsidR="001A7206" w:rsidRPr="00DB1BD5" w:rsidRDefault="001A7206" w:rsidP="0057079D">
            <w:pPr>
              <w:spacing w:after="0" w:line="240" w:lineRule="auto"/>
              <w:jc w:val="both"/>
              <w:rPr>
                <w:rFonts w:ascii="Book Antiqua" w:eastAsia="Calibri" w:hAnsi="Book Antiqua"/>
                <w:i/>
              </w:rPr>
            </w:pPr>
            <w:r w:rsidRPr="00DB1BD5">
              <w:rPr>
                <w:rFonts w:ascii="Book Antiqua" w:eastAsia="Calibri" w:hAnsi="Book Antiqua"/>
                <w:i/>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76F6AE86" w14:textId="77777777" w:rsidR="001A7206" w:rsidRPr="00DB1BD5" w:rsidRDefault="001A7206" w:rsidP="0057079D">
            <w:pPr>
              <w:spacing w:after="0" w:line="240" w:lineRule="auto"/>
              <w:jc w:val="both"/>
              <w:rPr>
                <w:rFonts w:ascii="Book Antiqua" w:eastAsia="Calibri" w:hAnsi="Book Antiqua"/>
              </w:rPr>
            </w:pPr>
            <w:r w:rsidRPr="00DB1BD5">
              <w:rPr>
                <w:rFonts w:ascii="Book Antiqua" w:eastAsia="Calibri" w:hAnsi="Book Antiqua"/>
                <w:lang w:eastAsia="sk-SK"/>
              </w:rPr>
              <w:t xml:space="preserve">Návrh má vplyv na ženy z marginalizovaných rómskych komunít, keďže k výkonu sterilizácie v rozpore s právom dochádzalo predovšetkým v tejto komunite. </w:t>
            </w:r>
          </w:p>
        </w:tc>
      </w:tr>
      <w:tr w:rsidR="001A7206" w:rsidRPr="00DB1BD5" w14:paraId="1713AFF1" w14:textId="77777777" w:rsidTr="0057079D">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33787E14" w14:textId="77777777" w:rsidR="001A7206" w:rsidRPr="00DB1BD5" w:rsidRDefault="001A7206" w:rsidP="0057079D">
            <w:pPr>
              <w:spacing w:after="0" w:line="240" w:lineRule="auto"/>
              <w:rPr>
                <w:rFonts w:ascii="Book Antiqua" w:eastAsia="Calibri" w:hAnsi="Book Antiqua"/>
                <w:i/>
              </w:rPr>
            </w:pPr>
            <w:r w:rsidRPr="00DB1BD5">
              <w:rPr>
                <w:rFonts w:ascii="Book Antiqua" w:eastAsia="Calibri" w:hAnsi="Book Antiqua"/>
                <w:i/>
              </w:rPr>
              <w:t>g)</w:t>
            </w:r>
          </w:p>
        </w:tc>
        <w:tc>
          <w:tcPr>
            <w:tcW w:w="1880" w:type="pct"/>
            <w:tcBorders>
              <w:top w:val="single" w:sz="4" w:space="0" w:color="auto"/>
              <w:bottom w:val="single" w:sz="4" w:space="0" w:color="auto"/>
            </w:tcBorders>
            <w:shd w:val="clear" w:color="auto" w:fill="auto"/>
          </w:tcPr>
          <w:p w14:paraId="30899BA9" w14:textId="77777777" w:rsidR="001A7206" w:rsidRPr="00DB1BD5" w:rsidRDefault="001A7206" w:rsidP="0057079D">
            <w:pPr>
              <w:spacing w:after="0" w:line="240" w:lineRule="auto"/>
              <w:jc w:val="both"/>
              <w:rPr>
                <w:rFonts w:ascii="Book Antiqua" w:eastAsia="Calibri" w:hAnsi="Book Antiqua"/>
                <w:i/>
              </w:rPr>
            </w:pPr>
            <w:r w:rsidRPr="00DB1BD5">
              <w:rPr>
                <w:rFonts w:ascii="Book Antiqua" w:eastAsia="Calibri" w:hAnsi="Book Antiqua"/>
                <w:i/>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2A25666E" w14:textId="77777777" w:rsidR="001A7206" w:rsidRPr="00DB1BD5" w:rsidRDefault="001A7206" w:rsidP="0057079D">
            <w:pPr>
              <w:spacing w:after="0" w:line="240" w:lineRule="auto"/>
              <w:jc w:val="both"/>
              <w:rPr>
                <w:rFonts w:ascii="Book Antiqua" w:hAnsi="Book Antiqua"/>
                <w:color w:val="000000"/>
              </w:rPr>
            </w:pPr>
            <w:r w:rsidRPr="00DB1BD5">
              <w:rPr>
                <w:rFonts w:ascii="Book Antiqua" w:eastAsia="Calibri" w:hAnsi="Book Antiqua"/>
                <w:i/>
              </w:rPr>
              <w:t xml:space="preserve">V ktorých oblastiach podpory rovnosti žien a mužov návrh odstraňuje prekážky a/alebo podporuje rovnosť žien a mužov? </w:t>
            </w:r>
            <w:r w:rsidRPr="00DB1BD5">
              <w:rPr>
                <w:rFonts w:ascii="Book Antiqua" w:hAnsi="Book Antiqua"/>
                <w:i/>
                <w:iCs/>
                <w:color w:val="000000"/>
              </w:rPr>
              <w:t>Medzi oblasti podpory rovnosti žien a mužov okrem iného patria:</w:t>
            </w:r>
          </w:p>
          <w:p w14:paraId="77D76119" w14:textId="77777777" w:rsidR="001A7206" w:rsidRPr="00DB1BD5" w:rsidRDefault="001A7206" w:rsidP="001A7206">
            <w:pPr>
              <w:numPr>
                <w:ilvl w:val="0"/>
                <w:numId w:val="4"/>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podpora slobodného výberu povolania a ekonomickej činnosti</w:t>
            </w:r>
          </w:p>
          <w:p w14:paraId="1CB505CD" w14:textId="77777777" w:rsidR="001A7206" w:rsidRPr="00DB1BD5" w:rsidRDefault="001A7206" w:rsidP="001A7206">
            <w:pPr>
              <w:numPr>
                <w:ilvl w:val="0"/>
                <w:numId w:val="4"/>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lastRenderedPageBreak/>
              <w:t xml:space="preserve">podpora vyrovnávania ekonomickej nezávislosti, </w:t>
            </w:r>
          </w:p>
          <w:p w14:paraId="67AC5DEA" w14:textId="77777777" w:rsidR="001A7206" w:rsidRPr="00DB1BD5" w:rsidRDefault="001A7206" w:rsidP="001A7206">
            <w:pPr>
              <w:numPr>
                <w:ilvl w:val="0"/>
                <w:numId w:val="4"/>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 xml:space="preserve">zosúladenie pracovného, súkromného a rodinného života, </w:t>
            </w:r>
          </w:p>
          <w:p w14:paraId="5A9BCF0B" w14:textId="77777777" w:rsidR="001A7206" w:rsidRPr="00DB1BD5" w:rsidRDefault="001A7206" w:rsidP="001A7206">
            <w:pPr>
              <w:numPr>
                <w:ilvl w:val="0"/>
                <w:numId w:val="4"/>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 xml:space="preserve">podpora rovnosti príležitostí pri participácii na rozhodovaní, </w:t>
            </w:r>
          </w:p>
          <w:p w14:paraId="2662CE8F" w14:textId="77777777" w:rsidR="001A7206" w:rsidRPr="00DB1BD5" w:rsidRDefault="001A7206" w:rsidP="001A7206">
            <w:pPr>
              <w:numPr>
                <w:ilvl w:val="0"/>
                <w:numId w:val="4"/>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 xml:space="preserve">boj proti domácemu násiliu,  násiliu na ženách  a obchodovaniu s ľuďmi, </w:t>
            </w:r>
          </w:p>
          <w:p w14:paraId="379B1D90" w14:textId="77777777" w:rsidR="001A7206" w:rsidRPr="00DB1BD5" w:rsidRDefault="001A7206" w:rsidP="001A7206">
            <w:pPr>
              <w:numPr>
                <w:ilvl w:val="0"/>
                <w:numId w:val="4"/>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podpora vnímania osobnej starostlivosti o dieťa za rovnocennú s ekonomickou činnosťou a podpora neviditeľnej práce v domácnosti ako takej,</w:t>
            </w:r>
          </w:p>
          <w:p w14:paraId="54CA0071" w14:textId="77777777" w:rsidR="001A7206" w:rsidRPr="00DB1BD5" w:rsidRDefault="001A7206" w:rsidP="001A7206">
            <w:pPr>
              <w:numPr>
                <w:ilvl w:val="0"/>
                <w:numId w:val="4"/>
              </w:numPr>
              <w:spacing w:after="0" w:line="240" w:lineRule="auto"/>
              <w:ind w:left="170" w:hanging="170"/>
              <w:jc w:val="both"/>
              <w:rPr>
                <w:rFonts w:ascii="Book Antiqua" w:eastAsia="Calibri" w:hAnsi="Book Antiqua"/>
                <w:i/>
              </w:rPr>
            </w:pPr>
            <w:r w:rsidRPr="00DB1BD5">
              <w:rPr>
                <w:rFonts w:ascii="Book Antiqua" w:eastAsia="Calibri" w:hAnsi="Book Antiqua"/>
                <w:i/>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647FD4CD" w14:textId="77777777" w:rsidR="001A7206" w:rsidRPr="00DB1BD5" w:rsidRDefault="001A7206" w:rsidP="0057079D">
            <w:pPr>
              <w:spacing w:after="0" w:line="240" w:lineRule="auto"/>
              <w:rPr>
                <w:rFonts w:ascii="Book Antiqua" w:eastAsia="Calibri" w:hAnsi="Book Antiqua"/>
              </w:rPr>
            </w:pPr>
          </w:p>
        </w:tc>
      </w:tr>
    </w:tbl>
    <w:p w14:paraId="69516081" w14:textId="77777777" w:rsidR="001A7206" w:rsidRPr="00DB1BD5" w:rsidRDefault="001A7206" w:rsidP="001A7206">
      <w:pPr>
        <w:spacing w:after="0" w:line="240" w:lineRule="auto"/>
        <w:rPr>
          <w:rFonts w:ascii="Book Antiqua" w:eastAsia="Calibri" w:hAnsi="Book Antiqua"/>
          <w:b/>
          <w:lang w:eastAsia="sk-SK"/>
        </w:rPr>
        <w:sectPr w:rsidR="001A7206" w:rsidRPr="00DB1BD5"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1A7206" w:rsidRPr="00DB1BD5" w14:paraId="25ABEE5C" w14:textId="77777777" w:rsidTr="0057079D">
        <w:trPr>
          <w:jc w:val="center"/>
        </w:trPr>
        <w:tc>
          <w:tcPr>
            <w:tcW w:w="5000" w:type="pct"/>
            <w:gridSpan w:val="3"/>
            <w:shd w:val="clear" w:color="auto" w:fill="D9D9D9"/>
          </w:tcPr>
          <w:p w14:paraId="71F0184A" w14:textId="77777777" w:rsidR="001A7206" w:rsidRPr="00DB1BD5" w:rsidRDefault="001A7206" w:rsidP="0057079D">
            <w:pPr>
              <w:spacing w:after="0" w:line="240" w:lineRule="auto"/>
              <w:rPr>
                <w:rFonts w:ascii="Book Antiqua" w:eastAsia="Calibri" w:hAnsi="Book Antiqua"/>
                <w:b/>
                <w:lang w:eastAsia="sk-SK"/>
              </w:rPr>
            </w:pPr>
            <w:r w:rsidRPr="00DB1BD5">
              <w:rPr>
                <w:rFonts w:ascii="Book Antiqua" w:eastAsia="Calibri" w:hAnsi="Book Antiqua"/>
                <w:b/>
                <w:lang w:eastAsia="sk-SK"/>
              </w:rPr>
              <w:lastRenderedPageBreak/>
              <w:t>4.4 Identifikujte, popíšte a kvantifikujte vplyvy na zamestnanosť a na trh práce.</w:t>
            </w:r>
          </w:p>
          <w:p w14:paraId="22E0D083" w14:textId="77777777" w:rsidR="001A7206" w:rsidRPr="00DB1BD5" w:rsidRDefault="001A7206" w:rsidP="0057079D">
            <w:pPr>
              <w:spacing w:after="0" w:line="240" w:lineRule="auto"/>
              <w:jc w:val="both"/>
              <w:rPr>
                <w:rFonts w:ascii="Book Antiqua" w:eastAsia="Calibri" w:hAnsi="Book Antiqua"/>
                <w:i/>
                <w:lang w:eastAsia="sk-SK"/>
              </w:rPr>
            </w:pPr>
            <w:r w:rsidRPr="00DB1BD5">
              <w:rPr>
                <w:rFonts w:ascii="Book Antiqua" w:eastAsia="Calibri" w:hAnsi="Book Antiqua"/>
                <w:i/>
                <w:lang w:eastAsia="sk-SK"/>
              </w:rPr>
              <w:t xml:space="preserve">V prípade kladnej odpovede pripojte </w:t>
            </w:r>
            <w:r w:rsidRPr="00DB1BD5">
              <w:rPr>
                <w:rFonts w:ascii="Book Antiqua" w:eastAsia="Calibri" w:hAnsi="Book Antiqua"/>
                <w:b/>
                <w:i/>
                <w:lang w:eastAsia="sk-SK"/>
              </w:rPr>
              <w:t>odôvodnenie</w:t>
            </w:r>
            <w:r w:rsidRPr="00DB1BD5">
              <w:rPr>
                <w:rFonts w:ascii="Book Antiqua" w:eastAsia="Calibri" w:hAnsi="Book Antiqua"/>
                <w:i/>
                <w:lang w:eastAsia="sk-SK"/>
              </w:rPr>
              <w:t xml:space="preserve"> v súlade s Metodickým postupom pre analýzu sociálnych vplyvov.</w:t>
            </w:r>
          </w:p>
        </w:tc>
      </w:tr>
      <w:tr w:rsidR="001A7206" w:rsidRPr="00DB1BD5" w14:paraId="0F77D614" w14:textId="77777777" w:rsidTr="0057079D">
        <w:trPr>
          <w:trHeight w:val="287"/>
          <w:jc w:val="center"/>
        </w:trPr>
        <w:tc>
          <w:tcPr>
            <w:tcW w:w="129" w:type="pct"/>
            <w:tcBorders>
              <w:top w:val="nil"/>
              <w:bottom w:val="single" w:sz="4" w:space="0" w:color="auto"/>
            </w:tcBorders>
            <w:shd w:val="clear" w:color="auto" w:fill="F2F2F2"/>
            <w:vAlign w:val="center"/>
          </w:tcPr>
          <w:p w14:paraId="4FE3FED0" w14:textId="77777777" w:rsidR="001A7206" w:rsidRPr="00DB1BD5" w:rsidRDefault="001A7206" w:rsidP="0057079D">
            <w:pPr>
              <w:spacing w:after="0" w:line="240" w:lineRule="auto"/>
              <w:rPr>
                <w:rFonts w:ascii="Book Antiqua" w:eastAsia="Calibri" w:hAnsi="Book Antiqua"/>
                <w:i/>
              </w:rPr>
            </w:pPr>
            <w:r w:rsidRPr="00DB1BD5">
              <w:rPr>
                <w:rFonts w:ascii="Book Antiqua" w:eastAsia="Calibri" w:hAnsi="Book Antiqua"/>
                <w:i/>
              </w:rPr>
              <w:t>a)</w:t>
            </w:r>
          </w:p>
        </w:tc>
        <w:tc>
          <w:tcPr>
            <w:tcW w:w="4871" w:type="pct"/>
            <w:gridSpan w:val="2"/>
            <w:tcBorders>
              <w:top w:val="nil"/>
              <w:bottom w:val="single" w:sz="4" w:space="0" w:color="auto"/>
            </w:tcBorders>
            <w:shd w:val="clear" w:color="auto" w:fill="F2F2F2"/>
            <w:vAlign w:val="center"/>
          </w:tcPr>
          <w:p w14:paraId="78B33EA9" w14:textId="77777777" w:rsidR="001A7206" w:rsidRPr="00DB1BD5" w:rsidRDefault="001A7206" w:rsidP="0057079D">
            <w:pPr>
              <w:spacing w:after="0" w:line="240" w:lineRule="auto"/>
              <w:rPr>
                <w:rFonts w:ascii="Book Antiqua" w:eastAsia="Calibri" w:hAnsi="Book Antiqua"/>
                <w:i/>
              </w:rPr>
            </w:pPr>
            <w:r w:rsidRPr="00DB1BD5">
              <w:rPr>
                <w:rFonts w:ascii="Book Antiqua" w:eastAsia="Calibri" w:hAnsi="Book Antiqua"/>
                <w:i/>
              </w:rPr>
              <w:t>Uľahčuje návrh vznik nových pracovných miest? Ak áno, ako? Ak je to možné, doplňte kvantifikáciu.</w:t>
            </w:r>
          </w:p>
        </w:tc>
      </w:tr>
      <w:tr w:rsidR="001A7206" w:rsidRPr="00DB1BD5" w14:paraId="19D1F945" w14:textId="77777777" w:rsidTr="0057079D">
        <w:trPr>
          <w:trHeight w:val="567"/>
          <w:jc w:val="center"/>
        </w:trPr>
        <w:tc>
          <w:tcPr>
            <w:tcW w:w="129" w:type="pct"/>
            <w:tcBorders>
              <w:top w:val="nil"/>
              <w:bottom w:val="single" w:sz="4" w:space="0" w:color="auto"/>
            </w:tcBorders>
            <w:shd w:val="clear" w:color="auto" w:fill="FFFFFF"/>
            <w:vAlign w:val="center"/>
          </w:tcPr>
          <w:p w14:paraId="035C7A56" w14:textId="77777777" w:rsidR="001A7206" w:rsidRPr="00DB1BD5" w:rsidRDefault="001A7206" w:rsidP="0057079D">
            <w:pPr>
              <w:spacing w:after="0" w:line="240" w:lineRule="auto"/>
              <w:rPr>
                <w:rFonts w:ascii="Book Antiqua" w:eastAsia="Calibri" w:hAnsi="Book Antiqua"/>
                <w:i/>
              </w:rPr>
            </w:pPr>
            <w:r w:rsidRPr="00DB1BD5">
              <w:rPr>
                <w:rFonts w:ascii="Book Antiqua" w:eastAsia="Calibri" w:hAnsi="Book Antiqua"/>
                <w:i/>
              </w:rPr>
              <w:t>b)</w:t>
            </w:r>
          </w:p>
        </w:tc>
        <w:tc>
          <w:tcPr>
            <w:tcW w:w="1838" w:type="pct"/>
            <w:tcBorders>
              <w:top w:val="nil"/>
              <w:bottom w:val="single" w:sz="4" w:space="0" w:color="auto"/>
            </w:tcBorders>
            <w:shd w:val="clear" w:color="auto" w:fill="FFFFFF"/>
          </w:tcPr>
          <w:p w14:paraId="0DCDEA25" w14:textId="77777777" w:rsidR="001A7206" w:rsidRPr="00DB1BD5" w:rsidRDefault="001A7206" w:rsidP="0057079D">
            <w:pPr>
              <w:spacing w:after="0" w:line="240" w:lineRule="auto"/>
              <w:jc w:val="both"/>
              <w:rPr>
                <w:rFonts w:ascii="Book Antiqua" w:eastAsia="Calibri" w:hAnsi="Book Antiqua"/>
                <w:i/>
              </w:rPr>
            </w:pPr>
            <w:r w:rsidRPr="00DB1BD5">
              <w:rPr>
                <w:rFonts w:ascii="Book Antiqua" w:eastAsia="Calibri" w:hAnsi="Book Antiqua"/>
                <w:i/>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2F9C4A0F" w14:textId="77777777" w:rsidR="001A7206" w:rsidRPr="00DB1BD5" w:rsidRDefault="001A7206" w:rsidP="0057079D">
            <w:pPr>
              <w:spacing w:after="0" w:line="240" w:lineRule="auto"/>
              <w:rPr>
                <w:rFonts w:ascii="Book Antiqua" w:eastAsia="Calibri" w:hAnsi="Book Antiqua"/>
              </w:rPr>
            </w:pPr>
            <w:r w:rsidRPr="00DB1BD5">
              <w:rPr>
                <w:rFonts w:ascii="Book Antiqua" w:eastAsia="Calibri" w:hAnsi="Book Antiqua"/>
              </w:rPr>
              <w:t xml:space="preserve">Nie </w:t>
            </w:r>
          </w:p>
        </w:tc>
      </w:tr>
      <w:tr w:rsidR="001A7206" w:rsidRPr="00DB1BD5" w14:paraId="208A7E93" w14:textId="77777777" w:rsidTr="0057079D">
        <w:trPr>
          <w:trHeight w:val="270"/>
          <w:jc w:val="center"/>
        </w:trPr>
        <w:tc>
          <w:tcPr>
            <w:tcW w:w="129" w:type="pct"/>
            <w:tcBorders>
              <w:bottom w:val="single" w:sz="4" w:space="0" w:color="auto"/>
            </w:tcBorders>
            <w:shd w:val="clear" w:color="auto" w:fill="F2F2F2"/>
            <w:vAlign w:val="center"/>
          </w:tcPr>
          <w:p w14:paraId="27547B0C" w14:textId="77777777" w:rsidR="001A7206" w:rsidRPr="00DB1BD5" w:rsidRDefault="001A7206" w:rsidP="0057079D">
            <w:pPr>
              <w:spacing w:after="0" w:line="240" w:lineRule="auto"/>
              <w:rPr>
                <w:rFonts w:ascii="Book Antiqua" w:eastAsia="Calibri" w:hAnsi="Book Antiqua"/>
                <w:i/>
              </w:rPr>
            </w:pPr>
            <w:r w:rsidRPr="00DB1BD5">
              <w:rPr>
                <w:rFonts w:ascii="Book Antiqua" w:eastAsia="Calibri" w:hAnsi="Book Antiqua"/>
                <w:i/>
              </w:rPr>
              <w:t>c)</w:t>
            </w:r>
          </w:p>
        </w:tc>
        <w:tc>
          <w:tcPr>
            <w:tcW w:w="4871" w:type="pct"/>
            <w:gridSpan w:val="2"/>
            <w:tcBorders>
              <w:bottom w:val="single" w:sz="4" w:space="0" w:color="auto"/>
            </w:tcBorders>
            <w:shd w:val="clear" w:color="auto" w:fill="F2F2F2"/>
            <w:vAlign w:val="center"/>
          </w:tcPr>
          <w:p w14:paraId="6F0150ED" w14:textId="77777777" w:rsidR="001A7206" w:rsidRPr="00DB1BD5" w:rsidRDefault="001A7206" w:rsidP="0057079D">
            <w:pPr>
              <w:spacing w:after="0" w:line="240" w:lineRule="auto"/>
              <w:rPr>
                <w:rFonts w:ascii="Book Antiqua" w:eastAsia="Calibri" w:hAnsi="Book Antiqua"/>
                <w:i/>
              </w:rPr>
            </w:pPr>
            <w:r w:rsidRPr="00DB1BD5">
              <w:rPr>
                <w:rFonts w:ascii="Book Antiqua" w:eastAsia="Calibri" w:hAnsi="Book Antiqua"/>
                <w:i/>
              </w:rPr>
              <w:t>Vedie návrh k zániku pracovných miest?</w:t>
            </w:r>
            <w:r w:rsidRPr="00DB1BD5">
              <w:rPr>
                <w:rFonts w:ascii="Book Antiqua" w:eastAsia="Calibri" w:hAnsi="Book Antiqua"/>
              </w:rPr>
              <w:t xml:space="preserve"> </w:t>
            </w:r>
            <w:r w:rsidRPr="00DB1BD5">
              <w:rPr>
                <w:rFonts w:ascii="Book Antiqua" w:eastAsia="Calibri" w:hAnsi="Book Antiqua"/>
                <w:i/>
              </w:rPr>
              <w:t>Ak áno, ako a akých? Ak je to možné, doplňte kvantifikáciu</w:t>
            </w:r>
          </w:p>
        </w:tc>
      </w:tr>
      <w:tr w:rsidR="001A7206" w:rsidRPr="00DB1BD5" w14:paraId="5C5AB3D4" w14:textId="77777777" w:rsidTr="0057079D">
        <w:trPr>
          <w:trHeight w:val="454"/>
          <w:jc w:val="center"/>
        </w:trPr>
        <w:tc>
          <w:tcPr>
            <w:tcW w:w="129" w:type="pct"/>
            <w:tcBorders>
              <w:bottom w:val="single" w:sz="4" w:space="0" w:color="auto"/>
            </w:tcBorders>
            <w:shd w:val="clear" w:color="auto" w:fill="FFFFFF"/>
            <w:vAlign w:val="center"/>
          </w:tcPr>
          <w:p w14:paraId="7C268538" w14:textId="77777777" w:rsidR="001A7206" w:rsidRPr="00DB1BD5" w:rsidRDefault="001A7206" w:rsidP="0057079D">
            <w:pPr>
              <w:spacing w:after="0" w:line="240" w:lineRule="auto"/>
              <w:rPr>
                <w:rFonts w:ascii="Book Antiqua" w:eastAsia="Calibri" w:hAnsi="Book Antiqua"/>
                <w:i/>
              </w:rPr>
            </w:pPr>
            <w:r w:rsidRPr="00DB1BD5">
              <w:rPr>
                <w:rFonts w:ascii="Book Antiqua" w:eastAsia="Calibri" w:hAnsi="Book Antiqua"/>
                <w:i/>
              </w:rPr>
              <w:t>d)</w:t>
            </w:r>
          </w:p>
        </w:tc>
        <w:tc>
          <w:tcPr>
            <w:tcW w:w="1838" w:type="pct"/>
            <w:tcBorders>
              <w:bottom w:val="single" w:sz="4" w:space="0" w:color="auto"/>
            </w:tcBorders>
            <w:shd w:val="clear" w:color="auto" w:fill="FFFFFF"/>
          </w:tcPr>
          <w:p w14:paraId="6CD1C1E8" w14:textId="77777777" w:rsidR="001A7206" w:rsidRPr="00DB1BD5" w:rsidRDefault="001A7206" w:rsidP="0057079D">
            <w:pPr>
              <w:spacing w:after="0" w:line="240" w:lineRule="auto"/>
              <w:jc w:val="both"/>
              <w:rPr>
                <w:rFonts w:ascii="Book Antiqua" w:eastAsia="Calibri" w:hAnsi="Book Antiqua"/>
                <w:i/>
              </w:rPr>
            </w:pPr>
            <w:r w:rsidRPr="00DB1BD5">
              <w:rPr>
                <w:rFonts w:ascii="Book Antiqua" w:eastAsia="Calibri" w:hAnsi="Book Antiqua"/>
                <w:i/>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4608D831" w14:textId="77777777" w:rsidR="001A7206" w:rsidRPr="00DB1BD5" w:rsidRDefault="001A7206" w:rsidP="0057079D">
            <w:pPr>
              <w:spacing w:after="0" w:line="240" w:lineRule="auto"/>
              <w:rPr>
                <w:rFonts w:ascii="Book Antiqua" w:eastAsia="Calibri" w:hAnsi="Book Antiqua"/>
              </w:rPr>
            </w:pPr>
            <w:r w:rsidRPr="00DB1BD5">
              <w:rPr>
                <w:rFonts w:ascii="Book Antiqua" w:eastAsia="Calibri" w:hAnsi="Book Antiqua"/>
              </w:rPr>
              <w:t xml:space="preserve">Nie </w:t>
            </w:r>
          </w:p>
        </w:tc>
      </w:tr>
      <w:tr w:rsidR="001A7206" w:rsidRPr="00DB1BD5" w14:paraId="3B314761" w14:textId="77777777" w:rsidTr="0057079D">
        <w:trPr>
          <w:trHeight w:val="248"/>
          <w:jc w:val="center"/>
        </w:trPr>
        <w:tc>
          <w:tcPr>
            <w:tcW w:w="129" w:type="pct"/>
            <w:tcBorders>
              <w:bottom w:val="single" w:sz="4" w:space="0" w:color="auto"/>
            </w:tcBorders>
            <w:shd w:val="clear" w:color="auto" w:fill="F2F2F2"/>
            <w:vAlign w:val="center"/>
          </w:tcPr>
          <w:p w14:paraId="1EB1B8AA" w14:textId="77777777" w:rsidR="001A7206" w:rsidRPr="00DB1BD5" w:rsidRDefault="001A7206" w:rsidP="0057079D">
            <w:pPr>
              <w:spacing w:after="0" w:line="240" w:lineRule="auto"/>
              <w:rPr>
                <w:rFonts w:ascii="Book Antiqua" w:eastAsia="Calibri" w:hAnsi="Book Antiqua"/>
                <w:i/>
              </w:rPr>
            </w:pPr>
            <w:r w:rsidRPr="00DB1BD5">
              <w:rPr>
                <w:rFonts w:ascii="Book Antiqua" w:eastAsia="Calibri" w:hAnsi="Book Antiqua"/>
                <w:i/>
              </w:rPr>
              <w:t>e)</w:t>
            </w:r>
          </w:p>
        </w:tc>
        <w:tc>
          <w:tcPr>
            <w:tcW w:w="4871" w:type="pct"/>
            <w:gridSpan w:val="2"/>
            <w:tcBorders>
              <w:bottom w:val="single" w:sz="4" w:space="0" w:color="auto"/>
            </w:tcBorders>
            <w:shd w:val="clear" w:color="auto" w:fill="F2F2F2"/>
            <w:vAlign w:val="center"/>
          </w:tcPr>
          <w:p w14:paraId="230613C6" w14:textId="77777777" w:rsidR="001A7206" w:rsidRPr="00DB1BD5" w:rsidRDefault="001A7206" w:rsidP="0057079D">
            <w:pPr>
              <w:spacing w:after="0" w:line="240" w:lineRule="auto"/>
              <w:rPr>
                <w:rFonts w:ascii="Book Antiqua" w:eastAsia="Calibri" w:hAnsi="Book Antiqua"/>
              </w:rPr>
            </w:pPr>
            <w:r w:rsidRPr="00DB1BD5">
              <w:rPr>
                <w:rFonts w:ascii="Book Antiqua" w:eastAsia="Calibri" w:hAnsi="Book Antiqua"/>
                <w:i/>
              </w:rPr>
              <w:t>Ovplyvňuje návrh dopyt po práci? Ak áno, ako?</w:t>
            </w:r>
          </w:p>
        </w:tc>
      </w:tr>
      <w:tr w:rsidR="001A7206" w:rsidRPr="00DB1BD5" w14:paraId="5E135124" w14:textId="77777777" w:rsidTr="0057079D">
        <w:trPr>
          <w:trHeight w:val="209"/>
          <w:jc w:val="center"/>
        </w:trPr>
        <w:tc>
          <w:tcPr>
            <w:tcW w:w="129" w:type="pct"/>
            <w:tcBorders>
              <w:bottom w:val="single" w:sz="4" w:space="0" w:color="auto"/>
            </w:tcBorders>
            <w:shd w:val="clear" w:color="auto" w:fill="FFFFFF"/>
            <w:vAlign w:val="center"/>
          </w:tcPr>
          <w:p w14:paraId="6C8C33C5" w14:textId="77777777" w:rsidR="001A7206" w:rsidRPr="00DB1BD5" w:rsidRDefault="001A7206" w:rsidP="0057079D">
            <w:pPr>
              <w:spacing w:after="0" w:line="240" w:lineRule="auto"/>
              <w:rPr>
                <w:rFonts w:ascii="Book Antiqua" w:eastAsia="Calibri" w:hAnsi="Book Antiqua"/>
                <w:i/>
              </w:rPr>
            </w:pPr>
            <w:r w:rsidRPr="00DB1BD5">
              <w:rPr>
                <w:rFonts w:ascii="Book Antiqua" w:eastAsia="Calibri" w:hAnsi="Book Antiqua"/>
                <w:i/>
              </w:rPr>
              <w:t>f)</w:t>
            </w:r>
          </w:p>
        </w:tc>
        <w:tc>
          <w:tcPr>
            <w:tcW w:w="1838" w:type="pct"/>
            <w:tcBorders>
              <w:bottom w:val="single" w:sz="4" w:space="0" w:color="auto"/>
            </w:tcBorders>
            <w:shd w:val="clear" w:color="auto" w:fill="FFFFFF"/>
          </w:tcPr>
          <w:p w14:paraId="59AAFD1C" w14:textId="77777777" w:rsidR="001A7206" w:rsidRPr="00DB1BD5" w:rsidRDefault="001A7206" w:rsidP="0057079D">
            <w:pPr>
              <w:spacing w:after="0" w:line="240" w:lineRule="auto"/>
              <w:jc w:val="both"/>
              <w:rPr>
                <w:rFonts w:ascii="Book Antiqua" w:eastAsia="Calibri" w:hAnsi="Book Antiqua"/>
                <w:i/>
              </w:rPr>
            </w:pPr>
            <w:r w:rsidRPr="00DB1BD5">
              <w:rPr>
                <w:rFonts w:ascii="Book Antiqua" w:eastAsia="Calibri" w:hAnsi="Book Antiqua"/>
                <w:i/>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0FBCEE6C" w14:textId="77777777" w:rsidR="001A7206" w:rsidRPr="00DB1BD5" w:rsidRDefault="001A7206" w:rsidP="0057079D">
            <w:pPr>
              <w:spacing w:after="0" w:line="240" w:lineRule="auto"/>
              <w:rPr>
                <w:rFonts w:ascii="Book Antiqua" w:eastAsia="Calibri" w:hAnsi="Book Antiqua"/>
              </w:rPr>
            </w:pPr>
            <w:r w:rsidRPr="00DB1BD5">
              <w:rPr>
                <w:rFonts w:ascii="Book Antiqua" w:eastAsia="Calibri" w:hAnsi="Book Antiqua"/>
              </w:rPr>
              <w:t xml:space="preserve">Nie </w:t>
            </w:r>
          </w:p>
        </w:tc>
      </w:tr>
      <w:tr w:rsidR="001A7206" w:rsidRPr="00DB1BD5" w14:paraId="22C282AD" w14:textId="77777777" w:rsidTr="0057079D">
        <w:trPr>
          <w:trHeight w:val="208"/>
          <w:jc w:val="center"/>
        </w:trPr>
        <w:tc>
          <w:tcPr>
            <w:tcW w:w="129" w:type="pct"/>
            <w:tcBorders>
              <w:bottom w:val="single" w:sz="4" w:space="0" w:color="auto"/>
            </w:tcBorders>
            <w:shd w:val="clear" w:color="auto" w:fill="F2F2F2"/>
            <w:vAlign w:val="center"/>
          </w:tcPr>
          <w:p w14:paraId="261CBCDA" w14:textId="77777777" w:rsidR="001A7206" w:rsidRPr="00DB1BD5" w:rsidRDefault="001A7206" w:rsidP="0057079D">
            <w:pPr>
              <w:spacing w:after="0" w:line="240" w:lineRule="auto"/>
              <w:rPr>
                <w:rFonts w:ascii="Book Antiqua" w:eastAsia="Calibri" w:hAnsi="Book Antiqua"/>
                <w:i/>
              </w:rPr>
            </w:pPr>
            <w:r w:rsidRPr="00DB1BD5">
              <w:rPr>
                <w:rFonts w:ascii="Book Antiqua" w:eastAsia="Calibri" w:hAnsi="Book Antiqua"/>
                <w:i/>
              </w:rPr>
              <w:t>g)</w:t>
            </w:r>
          </w:p>
        </w:tc>
        <w:tc>
          <w:tcPr>
            <w:tcW w:w="4871" w:type="pct"/>
            <w:gridSpan w:val="2"/>
            <w:tcBorders>
              <w:bottom w:val="single" w:sz="4" w:space="0" w:color="auto"/>
            </w:tcBorders>
            <w:shd w:val="clear" w:color="auto" w:fill="F2F2F2"/>
            <w:vAlign w:val="center"/>
          </w:tcPr>
          <w:p w14:paraId="3785CAD1" w14:textId="77777777" w:rsidR="001A7206" w:rsidRPr="00DB1BD5" w:rsidRDefault="001A7206" w:rsidP="0057079D">
            <w:pPr>
              <w:spacing w:after="0" w:line="240" w:lineRule="auto"/>
              <w:rPr>
                <w:rFonts w:ascii="Book Antiqua" w:eastAsia="Calibri" w:hAnsi="Book Antiqua"/>
              </w:rPr>
            </w:pPr>
            <w:r w:rsidRPr="00DB1BD5">
              <w:rPr>
                <w:rFonts w:ascii="Book Antiqua" w:eastAsia="Calibri" w:hAnsi="Book Antiqua"/>
                <w:i/>
              </w:rPr>
              <w:t>Má návrh dosah na fungovanie trhu práce?</w:t>
            </w:r>
            <w:r w:rsidRPr="00DB1BD5">
              <w:rPr>
                <w:rFonts w:ascii="Book Antiqua" w:eastAsia="Calibri" w:hAnsi="Book Antiqua"/>
              </w:rPr>
              <w:t xml:space="preserve"> </w:t>
            </w:r>
            <w:r w:rsidRPr="00DB1BD5">
              <w:rPr>
                <w:rFonts w:ascii="Book Antiqua" w:eastAsia="Calibri" w:hAnsi="Book Antiqua"/>
                <w:i/>
              </w:rPr>
              <w:t>Ak áno, aký?</w:t>
            </w:r>
          </w:p>
        </w:tc>
      </w:tr>
      <w:tr w:rsidR="001A7206" w:rsidRPr="00DB1BD5" w14:paraId="6DB7651A" w14:textId="77777777" w:rsidTr="0057079D">
        <w:trPr>
          <w:trHeight w:val="794"/>
          <w:jc w:val="center"/>
        </w:trPr>
        <w:tc>
          <w:tcPr>
            <w:tcW w:w="129" w:type="pct"/>
            <w:tcBorders>
              <w:bottom w:val="single" w:sz="4" w:space="0" w:color="auto"/>
            </w:tcBorders>
            <w:shd w:val="clear" w:color="auto" w:fill="FFFFFF"/>
            <w:vAlign w:val="center"/>
          </w:tcPr>
          <w:p w14:paraId="1B1BFD05" w14:textId="77777777" w:rsidR="001A7206" w:rsidRPr="00DB1BD5" w:rsidRDefault="001A7206" w:rsidP="0057079D">
            <w:pPr>
              <w:spacing w:after="0" w:line="240" w:lineRule="auto"/>
              <w:rPr>
                <w:rFonts w:ascii="Book Antiqua" w:eastAsia="Calibri" w:hAnsi="Book Antiqua"/>
                <w:i/>
              </w:rPr>
            </w:pPr>
            <w:r w:rsidRPr="00DB1BD5">
              <w:rPr>
                <w:rFonts w:ascii="Book Antiqua" w:eastAsia="Calibri" w:hAnsi="Book Antiqua"/>
                <w:i/>
              </w:rPr>
              <w:t>h)</w:t>
            </w:r>
          </w:p>
        </w:tc>
        <w:tc>
          <w:tcPr>
            <w:tcW w:w="1838" w:type="pct"/>
            <w:tcBorders>
              <w:bottom w:val="single" w:sz="4" w:space="0" w:color="auto"/>
            </w:tcBorders>
            <w:shd w:val="clear" w:color="auto" w:fill="FFFFFF"/>
          </w:tcPr>
          <w:p w14:paraId="1BC657F3" w14:textId="77777777" w:rsidR="001A7206" w:rsidRPr="00DB1BD5" w:rsidRDefault="001A7206" w:rsidP="0057079D">
            <w:pPr>
              <w:spacing w:after="0" w:line="240" w:lineRule="auto"/>
              <w:jc w:val="both"/>
              <w:rPr>
                <w:rFonts w:ascii="Book Antiqua" w:eastAsia="Calibri" w:hAnsi="Book Antiqua"/>
                <w:i/>
              </w:rPr>
            </w:pPr>
            <w:r w:rsidRPr="00DB1BD5">
              <w:rPr>
                <w:rFonts w:ascii="Book Antiqua" w:eastAsia="Calibri" w:hAnsi="Book Antiqua"/>
                <w:i/>
              </w:rPr>
              <w:t>Týka sa makroekonomických dosahov ako je napr. participácia na trhu práce, dlhodobá nezamestnanosť, regionálne rozdiely v mierach zamestnanosti.</w:t>
            </w:r>
            <w:r w:rsidRPr="00DB1BD5">
              <w:rPr>
                <w:rFonts w:ascii="Book Antiqua" w:eastAsia="Calibri" w:hAnsi="Book Antiqua"/>
              </w:rPr>
              <w:t xml:space="preserve"> </w:t>
            </w:r>
            <w:r w:rsidRPr="00DB1BD5">
              <w:rPr>
                <w:rFonts w:ascii="Book Antiqua" w:eastAsia="Calibri" w:hAnsi="Book Antiqua"/>
                <w:i/>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2328C26C" w14:textId="77777777" w:rsidR="001A7206" w:rsidRPr="00DB1BD5" w:rsidRDefault="001A7206" w:rsidP="0057079D">
            <w:pPr>
              <w:spacing w:after="0" w:line="240" w:lineRule="auto"/>
              <w:rPr>
                <w:rFonts w:ascii="Book Antiqua" w:eastAsia="Calibri" w:hAnsi="Book Antiqua"/>
              </w:rPr>
            </w:pPr>
            <w:r w:rsidRPr="00DB1BD5">
              <w:rPr>
                <w:rFonts w:ascii="Book Antiqua" w:eastAsia="Calibri" w:hAnsi="Book Antiqua"/>
              </w:rPr>
              <w:t xml:space="preserve">Nie </w:t>
            </w:r>
          </w:p>
        </w:tc>
      </w:tr>
      <w:tr w:rsidR="001A7206" w:rsidRPr="00DB1BD5" w14:paraId="1E9B119C" w14:textId="77777777" w:rsidTr="0057079D">
        <w:trPr>
          <w:trHeight w:val="324"/>
          <w:jc w:val="center"/>
        </w:trPr>
        <w:tc>
          <w:tcPr>
            <w:tcW w:w="129" w:type="pct"/>
            <w:tcBorders>
              <w:bottom w:val="single" w:sz="4" w:space="0" w:color="auto"/>
            </w:tcBorders>
            <w:shd w:val="clear" w:color="auto" w:fill="F2F2F2"/>
            <w:vAlign w:val="center"/>
          </w:tcPr>
          <w:p w14:paraId="2FAE754E" w14:textId="77777777" w:rsidR="001A7206" w:rsidRPr="00DB1BD5" w:rsidRDefault="001A7206" w:rsidP="0057079D">
            <w:pPr>
              <w:spacing w:after="0" w:line="240" w:lineRule="auto"/>
              <w:rPr>
                <w:rFonts w:ascii="Book Antiqua" w:eastAsia="Calibri" w:hAnsi="Book Antiqua"/>
                <w:i/>
              </w:rPr>
            </w:pPr>
            <w:r w:rsidRPr="00DB1BD5">
              <w:rPr>
                <w:rFonts w:ascii="Book Antiqua" w:eastAsia="Calibri" w:hAnsi="Book Antiqua"/>
                <w:i/>
              </w:rPr>
              <w:t>i)</w:t>
            </w:r>
          </w:p>
        </w:tc>
        <w:tc>
          <w:tcPr>
            <w:tcW w:w="4871" w:type="pct"/>
            <w:gridSpan w:val="2"/>
            <w:tcBorders>
              <w:bottom w:val="single" w:sz="4" w:space="0" w:color="auto"/>
            </w:tcBorders>
            <w:shd w:val="clear" w:color="auto" w:fill="F2F2F2"/>
            <w:vAlign w:val="center"/>
          </w:tcPr>
          <w:p w14:paraId="52D709AD" w14:textId="77777777" w:rsidR="001A7206" w:rsidRPr="00DB1BD5" w:rsidRDefault="001A7206" w:rsidP="0057079D">
            <w:pPr>
              <w:spacing w:after="0" w:line="240" w:lineRule="auto"/>
              <w:rPr>
                <w:rFonts w:ascii="Book Antiqua" w:eastAsia="Calibri" w:hAnsi="Book Antiqua"/>
              </w:rPr>
            </w:pPr>
            <w:r w:rsidRPr="00DB1BD5">
              <w:rPr>
                <w:rFonts w:ascii="Book Antiqua" w:eastAsia="Calibri" w:hAnsi="Book Antiqua"/>
                <w:i/>
              </w:rPr>
              <w:t>Má návrh špecifické negatívne dôsledky pre isté skupiny profesií, skupín zamestnancov či živnostníkov?</w:t>
            </w:r>
            <w:r w:rsidRPr="00DB1BD5">
              <w:rPr>
                <w:rFonts w:ascii="Book Antiqua" w:eastAsia="Calibri" w:hAnsi="Book Antiqua"/>
              </w:rPr>
              <w:t xml:space="preserve"> </w:t>
            </w:r>
            <w:r w:rsidRPr="00DB1BD5">
              <w:rPr>
                <w:rFonts w:ascii="Book Antiqua" w:eastAsia="Calibri" w:hAnsi="Book Antiqua"/>
                <w:i/>
              </w:rPr>
              <w:t>Ak áno, aké a pre ktoré skupiny?</w:t>
            </w:r>
          </w:p>
        </w:tc>
      </w:tr>
      <w:tr w:rsidR="001A7206" w:rsidRPr="00DB1BD5" w14:paraId="583F1F89" w14:textId="77777777" w:rsidTr="0057079D">
        <w:trPr>
          <w:trHeight w:val="216"/>
          <w:jc w:val="center"/>
        </w:trPr>
        <w:tc>
          <w:tcPr>
            <w:tcW w:w="129" w:type="pct"/>
            <w:tcBorders>
              <w:bottom w:val="single" w:sz="4" w:space="0" w:color="auto"/>
            </w:tcBorders>
            <w:shd w:val="clear" w:color="auto" w:fill="FFFFFF"/>
            <w:vAlign w:val="center"/>
          </w:tcPr>
          <w:p w14:paraId="3DFF4665" w14:textId="77777777" w:rsidR="001A7206" w:rsidRPr="00DB1BD5" w:rsidRDefault="001A7206" w:rsidP="0057079D">
            <w:pPr>
              <w:spacing w:after="0" w:line="240" w:lineRule="auto"/>
              <w:rPr>
                <w:rFonts w:ascii="Book Antiqua" w:eastAsia="Calibri" w:hAnsi="Book Antiqua"/>
                <w:i/>
              </w:rPr>
            </w:pPr>
            <w:r w:rsidRPr="00DB1BD5">
              <w:rPr>
                <w:rFonts w:ascii="Book Antiqua" w:eastAsia="Calibri" w:hAnsi="Book Antiqua"/>
                <w:i/>
              </w:rPr>
              <w:t>j)</w:t>
            </w:r>
          </w:p>
        </w:tc>
        <w:tc>
          <w:tcPr>
            <w:tcW w:w="1838" w:type="pct"/>
            <w:tcBorders>
              <w:bottom w:val="single" w:sz="4" w:space="0" w:color="auto"/>
            </w:tcBorders>
            <w:shd w:val="clear" w:color="auto" w:fill="FFFFFF"/>
          </w:tcPr>
          <w:p w14:paraId="053C576D" w14:textId="77777777" w:rsidR="001A7206" w:rsidRPr="00DB1BD5" w:rsidRDefault="001A7206" w:rsidP="0057079D">
            <w:pPr>
              <w:spacing w:after="0" w:line="240" w:lineRule="auto"/>
              <w:rPr>
                <w:rFonts w:ascii="Book Antiqua" w:eastAsia="Calibri" w:hAnsi="Book Antiqua"/>
                <w:i/>
              </w:rPr>
            </w:pPr>
            <w:r w:rsidRPr="00DB1BD5">
              <w:rPr>
                <w:rFonts w:ascii="Book Antiqua" w:eastAsia="Calibri" w:hAnsi="Book Antiqua"/>
                <w:i/>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76F2B60E" w14:textId="77777777" w:rsidR="001A7206" w:rsidRPr="00DB1BD5" w:rsidRDefault="001A7206" w:rsidP="0057079D">
            <w:pPr>
              <w:spacing w:after="0" w:line="240" w:lineRule="auto"/>
              <w:rPr>
                <w:rFonts w:ascii="Book Antiqua" w:eastAsia="Calibri" w:hAnsi="Book Antiqua"/>
              </w:rPr>
            </w:pPr>
            <w:r w:rsidRPr="00DB1BD5">
              <w:rPr>
                <w:rFonts w:ascii="Book Antiqua" w:eastAsia="Calibri" w:hAnsi="Book Antiqua"/>
              </w:rPr>
              <w:t xml:space="preserve">Nie </w:t>
            </w:r>
          </w:p>
        </w:tc>
      </w:tr>
      <w:tr w:rsidR="001A7206" w:rsidRPr="00DB1BD5" w14:paraId="43A6A38D" w14:textId="77777777" w:rsidTr="0057079D">
        <w:trPr>
          <w:trHeight w:val="219"/>
          <w:jc w:val="center"/>
        </w:trPr>
        <w:tc>
          <w:tcPr>
            <w:tcW w:w="129" w:type="pct"/>
            <w:tcBorders>
              <w:bottom w:val="single" w:sz="4" w:space="0" w:color="auto"/>
            </w:tcBorders>
            <w:shd w:val="clear" w:color="auto" w:fill="F2F2F2"/>
            <w:vAlign w:val="center"/>
          </w:tcPr>
          <w:p w14:paraId="08A9ACB4" w14:textId="77777777" w:rsidR="001A7206" w:rsidRPr="00DB1BD5" w:rsidRDefault="001A7206" w:rsidP="0057079D">
            <w:pPr>
              <w:spacing w:after="0" w:line="240" w:lineRule="auto"/>
              <w:rPr>
                <w:rFonts w:ascii="Book Antiqua" w:eastAsia="Calibri" w:hAnsi="Book Antiqua"/>
                <w:i/>
              </w:rPr>
            </w:pPr>
            <w:r w:rsidRPr="00DB1BD5">
              <w:rPr>
                <w:rFonts w:ascii="Book Antiqua" w:eastAsia="Calibri" w:hAnsi="Book Antiqua"/>
                <w:i/>
              </w:rPr>
              <w:t>k)</w:t>
            </w:r>
          </w:p>
        </w:tc>
        <w:tc>
          <w:tcPr>
            <w:tcW w:w="4871" w:type="pct"/>
            <w:gridSpan w:val="2"/>
            <w:tcBorders>
              <w:bottom w:val="single" w:sz="4" w:space="0" w:color="auto"/>
            </w:tcBorders>
            <w:shd w:val="clear" w:color="auto" w:fill="F2F2F2"/>
            <w:vAlign w:val="center"/>
          </w:tcPr>
          <w:p w14:paraId="70533860" w14:textId="77777777" w:rsidR="001A7206" w:rsidRPr="00DB1BD5" w:rsidRDefault="001A7206" w:rsidP="0057079D">
            <w:pPr>
              <w:spacing w:after="0" w:line="240" w:lineRule="auto"/>
              <w:rPr>
                <w:rFonts w:ascii="Book Antiqua" w:eastAsia="Calibri" w:hAnsi="Book Antiqua"/>
              </w:rPr>
            </w:pPr>
            <w:r w:rsidRPr="00DB1BD5">
              <w:rPr>
                <w:rFonts w:ascii="Book Antiqua" w:eastAsia="Calibri" w:hAnsi="Book Antiqua"/>
                <w:i/>
              </w:rPr>
              <w:t>Ovplyvňuje návrh špecifické vekové skupiny zamestnancov? Ak áno, aké? Akým spôsobom?</w:t>
            </w:r>
          </w:p>
        </w:tc>
      </w:tr>
      <w:tr w:rsidR="001A7206" w:rsidRPr="00DB1BD5" w14:paraId="1F3C3C5E" w14:textId="77777777" w:rsidTr="0057079D">
        <w:trPr>
          <w:trHeight w:val="497"/>
          <w:jc w:val="center"/>
        </w:trPr>
        <w:tc>
          <w:tcPr>
            <w:tcW w:w="129" w:type="pct"/>
            <w:tcBorders>
              <w:bottom w:val="single" w:sz="4" w:space="0" w:color="auto"/>
            </w:tcBorders>
            <w:shd w:val="clear" w:color="auto" w:fill="FFFFFF"/>
            <w:vAlign w:val="center"/>
          </w:tcPr>
          <w:p w14:paraId="6ADD289E" w14:textId="77777777" w:rsidR="001A7206" w:rsidRPr="00DB1BD5" w:rsidRDefault="001A7206" w:rsidP="0057079D">
            <w:pPr>
              <w:spacing w:after="0" w:line="240" w:lineRule="auto"/>
              <w:rPr>
                <w:rFonts w:ascii="Book Antiqua" w:eastAsia="Calibri" w:hAnsi="Book Antiqua"/>
                <w:i/>
              </w:rPr>
            </w:pPr>
            <w:r w:rsidRPr="00DB1BD5">
              <w:rPr>
                <w:rFonts w:ascii="Book Antiqua" w:eastAsia="Calibri" w:hAnsi="Book Antiqua"/>
                <w:i/>
              </w:rPr>
              <w:t>l)</w:t>
            </w:r>
          </w:p>
        </w:tc>
        <w:tc>
          <w:tcPr>
            <w:tcW w:w="1838" w:type="pct"/>
            <w:tcBorders>
              <w:bottom w:val="single" w:sz="4" w:space="0" w:color="auto"/>
            </w:tcBorders>
            <w:shd w:val="clear" w:color="auto" w:fill="FFFFFF"/>
          </w:tcPr>
          <w:p w14:paraId="416C31C8" w14:textId="77777777" w:rsidR="001A7206" w:rsidRPr="00DB1BD5" w:rsidRDefault="001A7206" w:rsidP="0057079D">
            <w:pPr>
              <w:spacing w:after="0" w:line="240" w:lineRule="auto"/>
              <w:jc w:val="both"/>
              <w:rPr>
                <w:rFonts w:ascii="Book Antiqua" w:eastAsia="Calibri" w:hAnsi="Book Antiqua"/>
                <w:i/>
              </w:rPr>
            </w:pPr>
            <w:r w:rsidRPr="00DB1BD5">
              <w:rPr>
                <w:rFonts w:ascii="Book Antiqua" w:eastAsia="Calibri" w:hAnsi="Book Antiqua"/>
                <w:i/>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6EBE8D36" w14:textId="77777777" w:rsidR="001A7206" w:rsidRPr="00DB1BD5" w:rsidRDefault="001A7206" w:rsidP="0057079D">
            <w:pPr>
              <w:spacing w:after="0" w:line="240" w:lineRule="auto"/>
              <w:rPr>
                <w:rFonts w:ascii="Book Antiqua" w:eastAsia="Calibri" w:hAnsi="Book Antiqua"/>
              </w:rPr>
            </w:pPr>
            <w:r w:rsidRPr="00DB1BD5">
              <w:rPr>
                <w:rFonts w:ascii="Book Antiqua" w:eastAsia="Calibri" w:hAnsi="Book Antiqua"/>
              </w:rPr>
              <w:t xml:space="preserve">Nie </w:t>
            </w:r>
          </w:p>
        </w:tc>
      </w:tr>
    </w:tbl>
    <w:p w14:paraId="3177DF59" w14:textId="77777777" w:rsidR="00037325" w:rsidRPr="00DB1BD5" w:rsidRDefault="00037325" w:rsidP="00CE6D46">
      <w:pPr>
        <w:spacing w:before="120" w:after="120"/>
        <w:jc w:val="both"/>
        <w:rPr>
          <w:rFonts w:ascii="Book Antiqua" w:hAnsi="Book Antiqua"/>
        </w:rPr>
      </w:pPr>
    </w:p>
    <w:sectPr w:rsidR="00037325" w:rsidRPr="00DB1BD5" w:rsidSect="00B65D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03DCB" w14:textId="77777777" w:rsidR="00964AF8" w:rsidRDefault="00964AF8" w:rsidP="00111D8D">
      <w:pPr>
        <w:spacing w:after="0" w:line="240" w:lineRule="auto"/>
      </w:pPr>
      <w:r>
        <w:separator/>
      </w:r>
    </w:p>
  </w:endnote>
  <w:endnote w:type="continuationSeparator" w:id="0">
    <w:p w14:paraId="3216F458" w14:textId="77777777" w:rsidR="00964AF8" w:rsidRDefault="00964AF8" w:rsidP="00111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85C79" w14:textId="77025A1C" w:rsidR="00FC4FD3" w:rsidRDefault="00FC4FD3">
    <w:pPr>
      <w:tabs>
        <w:tab w:val="center" w:pos="4536"/>
        <w:tab w:val="right" w:pos="9072"/>
      </w:tabs>
      <w:jc w:val="center"/>
    </w:pPr>
    <w:r>
      <w:rPr>
        <w:color w:val="000000"/>
      </w:rPr>
      <w:fldChar w:fldCharType="begin"/>
    </w:r>
    <w:r>
      <w:instrText>PAGE</w:instrText>
    </w:r>
    <w:r>
      <w:fldChar w:fldCharType="separate"/>
    </w:r>
    <w:r w:rsidR="00206070">
      <w:rPr>
        <w:noProof/>
      </w:rPr>
      <w:t>8</w:t>
    </w:r>
    <w:r>
      <w:fldChar w:fldCharType="end"/>
    </w:r>
  </w:p>
  <w:p w14:paraId="1B507450" w14:textId="77777777" w:rsidR="00FC4FD3" w:rsidRDefault="00FC4FD3">
    <w:pP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14:paraId="19289EDF" w14:textId="7D328D2A" w:rsidR="001A7206" w:rsidRPr="001D6749" w:rsidRDefault="001A7206">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206070">
          <w:rPr>
            <w:rFonts w:ascii="Times New Roman" w:hAnsi="Times New Roman" w:cs="Times New Roman"/>
            <w:noProof/>
          </w:rPr>
          <w:t>7</w:t>
        </w:r>
        <w:r w:rsidRPr="001D6749">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14:paraId="1986927D" w14:textId="1EBC63D1" w:rsidR="001A7206" w:rsidRPr="001D6749" w:rsidRDefault="001A7206">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206070">
          <w:rPr>
            <w:rFonts w:ascii="Times New Roman" w:hAnsi="Times New Roman" w:cs="Times New Roman"/>
            <w:noProof/>
          </w:rPr>
          <w:t>10</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0093E" w14:textId="77777777" w:rsidR="00964AF8" w:rsidRDefault="00964AF8" w:rsidP="00111D8D">
      <w:pPr>
        <w:spacing w:after="0" w:line="240" w:lineRule="auto"/>
      </w:pPr>
      <w:r>
        <w:separator/>
      </w:r>
    </w:p>
  </w:footnote>
  <w:footnote w:type="continuationSeparator" w:id="0">
    <w:p w14:paraId="55BDF4FF" w14:textId="77777777" w:rsidR="00964AF8" w:rsidRDefault="00964AF8" w:rsidP="00111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ABBCA" w14:textId="77777777" w:rsidR="001A7206" w:rsidRPr="00CD4982" w:rsidRDefault="001A7206" w:rsidP="00670684">
    <w:pPr>
      <w:tabs>
        <w:tab w:val="center" w:pos="4536"/>
        <w:tab w:val="right" w:pos="9072"/>
      </w:tabs>
      <w:spacing w:after="0" w:line="240" w:lineRule="auto"/>
      <w:jc w:val="right"/>
      <w:rPr>
        <w:rFonts w:ascii="Times New Roman" w:hAnsi="Times New Roman"/>
        <w:sz w:val="24"/>
        <w:szCs w:val="24"/>
        <w:lang w:eastAsia="sk-SK"/>
      </w:rPr>
    </w:pPr>
    <w:r>
      <w:rPr>
        <w:rFonts w:ascii="Times New Roman" w:hAnsi="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D9D20" w14:textId="77777777" w:rsidR="001A7206" w:rsidRPr="00944BEB" w:rsidRDefault="001A7206" w:rsidP="00944BE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9DA7497"/>
    <w:multiLevelType w:val="hybridMultilevel"/>
    <w:tmpl w:val="68FE42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B39"/>
    <w:rsid w:val="00005850"/>
    <w:rsid w:val="0000697F"/>
    <w:rsid w:val="00037325"/>
    <w:rsid w:val="0005412E"/>
    <w:rsid w:val="0009067E"/>
    <w:rsid w:val="00111D8D"/>
    <w:rsid w:val="00120CD9"/>
    <w:rsid w:val="00121218"/>
    <w:rsid w:val="00151A97"/>
    <w:rsid w:val="00162CF3"/>
    <w:rsid w:val="00173395"/>
    <w:rsid w:val="00181288"/>
    <w:rsid w:val="001970B8"/>
    <w:rsid w:val="001A7206"/>
    <w:rsid w:val="00206070"/>
    <w:rsid w:val="00275A52"/>
    <w:rsid w:val="00281A38"/>
    <w:rsid w:val="002B1C2D"/>
    <w:rsid w:val="002C79FC"/>
    <w:rsid w:val="0030468F"/>
    <w:rsid w:val="00330AF6"/>
    <w:rsid w:val="003B5555"/>
    <w:rsid w:val="003F71D1"/>
    <w:rsid w:val="00403A70"/>
    <w:rsid w:val="004067A0"/>
    <w:rsid w:val="004155E3"/>
    <w:rsid w:val="00442D0A"/>
    <w:rsid w:val="00447532"/>
    <w:rsid w:val="004F742E"/>
    <w:rsid w:val="00525E0C"/>
    <w:rsid w:val="00553EC4"/>
    <w:rsid w:val="0056154A"/>
    <w:rsid w:val="00594E35"/>
    <w:rsid w:val="00597E5D"/>
    <w:rsid w:val="005A2193"/>
    <w:rsid w:val="005C77FC"/>
    <w:rsid w:val="00645AE6"/>
    <w:rsid w:val="00682015"/>
    <w:rsid w:val="006E3542"/>
    <w:rsid w:val="00717E0F"/>
    <w:rsid w:val="0077259A"/>
    <w:rsid w:val="007A1077"/>
    <w:rsid w:val="007C39AD"/>
    <w:rsid w:val="007C621E"/>
    <w:rsid w:val="00815859"/>
    <w:rsid w:val="00830CF2"/>
    <w:rsid w:val="00831B78"/>
    <w:rsid w:val="008F6801"/>
    <w:rsid w:val="009007E4"/>
    <w:rsid w:val="00956F7F"/>
    <w:rsid w:val="00964AF8"/>
    <w:rsid w:val="00971BA1"/>
    <w:rsid w:val="00984866"/>
    <w:rsid w:val="00995CBA"/>
    <w:rsid w:val="009D3B1B"/>
    <w:rsid w:val="00A82F9B"/>
    <w:rsid w:val="00AC7F89"/>
    <w:rsid w:val="00B53B3C"/>
    <w:rsid w:val="00B65D2B"/>
    <w:rsid w:val="00BB3B39"/>
    <w:rsid w:val="00C369A5"/>
    <w:rsid w:val="00C603BE"/>
    <w:rsid w:val="00CE6D46"/>
    <w:rsid w:val="00D235BC"/>
    <w:rsid w:val="00D34A9E"/>
    <w:rsid w:val="00DB1BD5"/>
    <w:rsid w:val="00DE137F"/>
    <w:rsid w:val="00E1128D"/>
    <w:rsid w:val="00E15D7E"/>
    <w:rsid w:val="00E234FE"/>
    <w:rsid w:val="00E32B8E"/>
    <w:rsid w:val="00E42697"/>
    <w:rsid w:val="00E435DE"/>
    <w:rsid w:val="00EA7024"/>
    <w:rsid w:val="00EC558C"/>
    <w:rsid w:val="00F14CA5"/>
    <w:rsid w:val="00F162C9"/>
    <w:rsid w:val="00F31DBA"/>
    <w:rsid w:val="00F44FC7"/>
    <w:rsid w:val="00F94556"/>
    <w:rsid w:val="00FB4E50"/>
    <w:rsid w:val="00FC1C51"/>
    <w:rsid w:val="00FC4FD3"/>
    <w:rsid w:val="00FE02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33EA7"/>
  <w15:docId w15:val="{957F11A6-85C8-427F-AAA2-0F8F361C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B3B39"/>
    <w:pPr>
      <w:spacing w:after="200" w:line="276" w:lineRule="auto"/>
    </w:pPr>
    <w:rPr>
      <w:rFonts w:eastAsia="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B3B39"/>
    <w:pPr>
      <w:ind w:left="720"/>
      <w:contextualSpacing/>
    </w:pPr>
  </w:style>
  <w:style w:type="paragraph" w:styleId="Textpoznmkypodiarou">
    <w:name w:val="footnote text"/>
    <w:aliases w:val="Schriftart: 9 pt,Schriftart: 10 pt,Schriftart: 8 pt,Char,Char Char Char Char Char,Char Char Char Char,Char3,Char Char,Char Char Char Char Char Char Char Char Char Char Char Char,single space, Char3,FOOTNOTES,fn,Footnote"/>
    <w:basedOn w:val="Normlny"/>
    <w:link w:val="TextpoznmkypodiarouChar"/>
    <w:uiPriority w:val="99"/>
    <w:unhideWhenUsed/>
    <w:rsid w:val="00111D8D"/>
    <w:pPr>
      <w:spacing w:after="0" w:line="240" w:lineRule="auto"/>
    </w:pPr>
    <w:rPr>
      <w:rFonts w:ascii="Times New Roman" w:eastAsia="Calibri" w:hAnsi="Times New Roman"/>
      <w:sz w:val="20"/>
      <w:szCs w:val="20"/>
      <w:lang w:val="cs-CZ"/>
    </w:rPr>
  </w:style>
  <w:style w:type="character" w:customStyle="1" w:styleId="TextpoznmkypodiarouChar">
    <w:name w:val="Text poznámky pod čiarou Char"/>
    <w:aliases w:val="Schriftart: 9 pt Char,Schriftart: 10 pt Char,Schriftart: 8 pt Char,Char Char1,Char Char Char Char Char Char,Char Char Char Char Char1,Char3 Char,Char Char Char,single space Char, Char3 Char,FOOTNOTES Char,fn Char"/>
    <w:basedOn w:val="Predvolenpsmoodseku"/>
    <w:link w:val="Textpoznmkypodiarou"/>
    <w:uiPriority w:val="99"/>
    <w:rsid w:val="00111D8D"/>
    <w:rPr>
      <w:rFonts w:ascii="Times New Roman" w:eastAsia="Calibri" w:hAnsi="Times New Roman" w:cs="Times New Roman"/>
      <w:sz w:val="20"/>
      <w:szCs w:val="20"/>
      <w:lang w:val="cs-CZ"/>
    </w:rPr>
  </w:style>
  <w:style w:type="character" w:styleId="Odkaznapoznmkupodiarou">
    <w:name w:val="footnote reference"/>
    <w:aliases w:val="BVI fnr,Footnote symbol,Footnote Refernece,callout,Footnotes refss,Footnote Reference Superscript,Footnote Reference Number,Footnote Refernece + (Latein) Arial,10 pt,Blau,Fußnotenzeichen_Raxen,Footnote Refe,FR,...,Style 10"/>
    <w:uiPriority w:val="99"/>
    <w:unhideWhenUsed/>
    <w:rsid w:val="00111D8D"/>
    <w:rPr>
      <w:vertAlign w:val="superscript"/>
    </w:rPr>
  </w:style>
  <w:style w:type="table" w:customStyle="1" w:styleId="Mriekatabuky1">
    <w:name w:val="Mriežka tabuľky1"/>
    <w:basedOn w:val="Normlnatabuka"/>
    <w:uiPriority w:val="59"/>
    <w:rsid w:val="001A7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7206"/>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1A7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1A720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A7206"/>
    <w:rPr>
      <w:rFonts w:ascii="Tahoma" w:eastAsia="Times New Roman" w:hAnsi="Tahoma" w:cs="Tahoma"/>
      <w:sz w:val="16"/>
      <w:szCs w:val="16"/>
    </w:rPr>
  </w:style>
  <w:style w:type="paragraph" w:styleId="Pta">
    <w:name w:val="footer"/>
    <w:basedOn w:val="Normlny"/>
    <w:link w:val="PtaChar"/>
    <w:uiPriority w:val="99"/>
    <w:unhideWhenUsed/>
    <w:rsid w:val="001A7206"/>
    <w:pPr>
      <w:tabs>
        <w:tab w:val="center" w:pos="4536"/>
        <w:tab w:val="right" w:pos="9072"/>
      </w:tabs>
      <w:spacing w:after="0" w:line="240" w:lineRule="auto"/>
    </w:pPr>
    <w:rPr>
      <w:rFonts w:eastAsiaTheme="minorHAnsi" w:cstheme="minorBidi"/>
    </w:rPr>
  </w:style>
  <w:style w:type="character" w:customStyle="1" w:styleId="PtaChar">
    <w:name w:val="Päta Char"/>
    <w:basedOn w:val="Predvolenpsmoodseku"/>
    <w:link w:val="Pta"/>
    <w:uiPriority w:val="99"/>
    <w:rsid w:val="001A7206"/>
  </w:style>
  <w:style w:type="paragraph" w:styleId="Hlavika">
    <w:name w:val="header"/>
    <w:basedOn w:val="Normlny"/>
    <w:link w:val="HlavikaChar"/>
    <w:uiPriority w:val="99"/>
    <w:unhideWhenUsed/>
    <w:rsid w:val="001A7206"/>
    <w:pPr>
      <w:tabs>
        <w:tab w:val="center" w:pos="4536"/>
        <w:tab w:val="right" w:pos="9072"/>
      </w:tabs>
      <w:spacing w:after="0" w:line="240" w:lineRule="auto"/>
    </w:pPr>
    <w:rPr>
      <w:rFonts w:eastAsiaTheme="minorHAnsi" w:cstheme="minorBidi"/>
    </w:rPr>
  </w:style>
  <w:style w:type="character" w:customStyle="1" w:styleId="HlavikaChar">
    <w:name w:val="Hlavička Char"/>
    <w:basedOn w:val="Predvolenpsmoodseku"/>
    <w:link w:val="Hlavika"/>
    <w:uiPriority w:val="99"/>
    <w:rsid w:val="001A7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5369</Words>
  <Characters>30609</Characters>
  <Application>Microsoft Office Word</Application>
  <DocSecurity>0</DocSecurity>
  <Lines>255</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LPT</dc:creator>
  <cp:keywords/>
  <dc:description/>
  <cp:lastModifiedBy>Klub SLOVENSKO, ZA ĽUDÍ, KÚ</cp:lastModifiedBy>
  <cp:revision>3</cp:revision>
  <cp:lastPrinted>2023-04-13T08:52:00Z</cp:lastPrinted>
  <dcterms:created xsi:type="dcterms:W3CDTF">2023-11-20T09:09:00Z</dcterms:created>
  <dcterms:modified xsi:type="dcterms:W3CDTF">2023-11-20T09:55:00Z</dcterms:modified>
</cp:coreProperties>
</file>