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DC377" w14:textId="52EA635C" w:rsidR="009C45ED" w:rsidRPr="005F5CC1" w:rsidRDefault="00617890" w:rsidP="00B85EBE">
      <w:pPr>
        <w:spacing w:after="0" w:line="240" w:lineRule="auto"/>
        <w:jc w:val="center"/>
        <w:rPr>
          <w:b/>
          <w:color w:val="000000"/>
          <w:sz w:val="24"/>
          <w:szCs w:val="24"/>
          <w:lang w:eastAsia="sk-SK"/>
        </w:rPr>
      </w:pPr>
      <w:r w:rsidRPr="005F5CC1">
        <w:rPr>
          <w:b/>
          <w:color w:val="000000"/>
          <w:sz w:val="24"/>
          <w:szCs w:val="24"/>
          <w:lang w:eastAsia="sk-SK"/>
        </w:rPr>
        <w:t>Z</w:t>
      </w:r>
      <w:r w:rsidR="00816CB3" w:rsidRPr="005F5CC1">
        <w:rPr>
          <w:b/>
          <w:color w:val="000000"/>
          <w:sz w:val="24"/>
          <w:szCs w:val="24"/>
          <w:lang w:eastAsia="sk-SK"/>
        </w:rPr>
        <w:t>mluva</w:t>
      </w:r>
    </w:p>
    <w:p w14:paraId="78D5016E" w14:textId="77777777" w:rsidR="00B85EBE" w:rsidRPr="005F5CC1" w:rsidRDefault="00816CB3" w:rsidP="00B85EBE">
      <w:pPr>
        <w:spacing w:after="0" w:line="240" w:lineRule="auto"/>
        <w:jc w:val="center"/>
        <w:rPr>
          <w:b/>
          <w:color w:val="000000"/>
          <w:sz w:val="24"/>
          <w:szCs w:val="24"/>
          <w:lang w:eastAsia="sk-SK"/>
        </w:rPr>
      </w:pPr>
      <w:r w:rsidRPr="005F5CC1">
        <w:rPr>
          <w:b/>
          <w:color w:val="000000"/>
          <w:sz w:val="24"/>
          <w:szCs w:val="24"/>
          <w:lang w:eastAsia="sk-SK"/>
        </w:rPr>
        <w:t>medzi</w:t>
      </w:r>
      <w:r w:rsidR="00617890" w:rsidRPr="005F5CC1">
        <w:rPr>
          <w:b/>
          <w:color w:val="000000"/>
          <w:sz w:val="24"/>
          <w:szCs w:val="24"/>
          <w:lang w:eastAsia="sk-SK"/>
        </w:rPr>
        <w:t xml:space="preserve"> </w:t>
      </w:r>
    </w:p>
    <w:p w14:paraId="10FBCAA8" w14:textId="2D3F84C3" w:rsidR="00B85EBE" w:rsidRPr="005F5CC1" w:rsidRDefault="00617890" w:rsidP="00B85EBE">
      <w:pPr>
        <w:spacing w:after="0" w:line="240" w:lineRule="auto"/>
        <w:jc w:val="center"/>
        <w:rPr>
          <w:b/>
          <w:color w:val="000000"/>
          <w:sz w:val="24"/>
          <w:szCs w:val="24"/>
          <w:lang w:eastAsia="sk-SK"/>
        </w:rPr>
      </w:pPr>
      <w:r w:rsidRPr="005F5CC1">
        <w:rPr>
          <w:b/>
          <w:color w:val="000000"/>
          <w:sz w:val="24"/>
          <w:szCs w:val="24"/>
          <w:lang w:eastAsia="sk-SK"/>
        </w:rPr>
        <w:t>S</w:t>
      </w:r>
      <w:r w:rsidR="00816CB3" w:rsidRPr="005F5CC1">
        <w:rPr>
          <w:b/>
          <w:color w:val="000000"/>
          <w:sz w:val="24"/>
          <w:szCs w:val="24"/>
          <w:lang w:eastAsia="sk-SK"/>
        </w:rPr>
        <w:t>lovenskou republikou</w:t>
      </w:r>
      <w:r w:rsidRPr="005F5CC1">
        <w:rPr>
          <w:b/>
          <w:color w:val="000000"/>
          <w:sz w:val="24"/>
          <w:szCs w:val="24"/>
          <w:lang w:eastAsia="sk-SK"/>
        </w:rPr>
        <w:t xml:space="preserve"> </w:t>
      </w:r>
      <w:r w:rsidR="00816CB3" w:rsidRPr="005F5CC1">
        <w:rPr>
          <w:b/>
          <w:color w:val="000000"/>
          <w:sz w:val="24"/>
          <w:szCs w:val="24"/>
          <w:lang w:eastAsia="sk-SK"/>
        </w:rPr>
        <w:t>a</w:t>
      </w:r>
      <w:r w:rsidRPr="005F5CC1">
        <w:rPr>
          <w:b/>
          <w:color w:val="000000"/>
          <w:sz w:val="24"/>
          <w:szCs w:val="24"/>
          <w:lang w:eastAsia="sk-SK"/>
        </w:rPr>
        <w:t> N</w:t>
      </w:r>
      <w:r w:rsidR="00816CB3" w:rsidRPr="005F5CC1">
        <w:rPr>
          <w:b/>
          <w:color w:val="000000"/>
          <w:sz w:val="24"/>
          <w:szCs w:val="24"/>
          <w:lang w:eastAsia="sk-SK"/>
        </w:rPr>
        <w:t>ovým</w:t>
      </w:r>
      <w:r w:rsidRPr="005F5CC1">
        <w:rPr>
          <w:b/>
          <w:color w:val="000000"/>
          <w:sz w:val="24"/>
          <w:szCs w:val="24"/>
          <w:lang w:eastAsia="sk-SK"/>
        </w:rPr>
        <w:t xml:space="preserve"> Z</w:t>
      </w:r>
      <w:r w:rsidR="00816CB3" w:rsidRPr="005F5CC1">
        <w:rPr>
          <w:b/>
          <w:color w:val="000000"/>
          <w:sz w:val="24"/>
          <w:szCs w:val="24"/>
          <w:lang w:eastAsia="sk-SK"/>
        </w:rPr>
        <w:t>élandom</w:t>
      </w:r>
    </w:p>
    <w:p w14:paraId="29009FAA" w14:textId="689D25B1" w:rsidR="009C45ED" w:rsidRPr="005F5CC1" w:rsidRDefault="00816CB3" w:rsidP="00B85EBE">
      <w:pPr>
        <w:spacing w:after="0" w:line="240" w:lineRule="auto"/>
        <w:jc w:val="center"/>
        <w:rPr>
          <w:b/>
          <w:color w:val="000000"/>
          <w:sz w:val="24"/>
          <w:szCs w:val="24"/>
          <w:lang w:eastAsia="sk-SK"/>
        </w:rPr>
      </w:pPr>
      <w:r w:rsidRPr="005F5CC1">
        <w:rPr>
          <w:b/>
          <w:color w:val="000000"/>
          <w:sz w:val="24"/>
          <w:szCs w:val="24"/>
          <w:lang w:eastAsia="sk-SK"/>
        </w:rPr>
        <w:t>o zamedzení dvojitému zdaneniu</w:t>
      </w:r>
      <w:r w:rsidR="00617890" w:rsidRPr="005F5CC1">
        <w:rPr>
          <w:b/>
          <w:color w:val="000000"/>
          <w:sz w:val="24"/>
          <w:szCs w:val="24"/>
          <w:lang w:eastAsia="sk-SK"/>
        </w:rPr>
        <w:t xml:space="preserve"> </w:t>
      </w:r>
      <w:r w:rsidRPr="005F5CC1">
        <w:rPr>
          <w:b/>
          <w:color w:val="000000"/>
          <w:sz w:val="24"/>
          <w:szCs w:val="24"/>
          <w:lang w:eastAsia="sk-SK"/>
        </w:rPr>
        <w:t>v oblasti daní z príjmov a zabránení daňovému úniku a vyhýbaniu sa daňovým povinnostiam</w:t>
      </w:r>
    </w:p>
    <w:p w14:paraId="17FA08BD" w14:textId="77777777" w:rsidR="009C45ED" w:rsidRPr="00617890" w:rsidRDefault="009C45ED" w:rsidP="00577A41">
      <w:pPr>
        <w:spacing w:after="0" w:line="240" w:lineRule="auto"/>
        <w:jc w:val="center"/>
        <w:rPr>
          <w:color w:val="000000"/>
          <w:sz w:val="24"/>
          <w:szCs w:val="24"/>
          <w:lang w:eastAsia="sk-SK"/>
        </w:rPr>
      </w:pPr>
    </w:p>
    <w:p w14:paraId="6E2DF52D" w14:textId="77777777" w:rsidR="009C45ED" w:rsidRPr="00617890" w:rsidRDefault="009C45ED" w:rsidP="00577A41">
      <w:pPr>
        <w:spacing w:after="0" w:line="240" w:lineRule="auto"/>
        <w:rPr>
          <w:color w:val="000000"/>
          <w:sz w:val="24"/>
          <w:szCs w:val="24"/>
          <w:lang w:eastAsia="sk-SK"/>
        </w:rPr>
      </w:pPr>
    </w:p>
    <w:p w14:paraId="7423BA3A" w14:textId="77777777" w:rsidR="004265E5" w:rsidRPr="00617890" w:rsidRDefault="004265E5" w:rsidP="00577A41">
      <w:pPr>
        <w:autoSpaceDE w:val="0"/>
        <w:autoSpaceDN w:val="0"/>
        <w:adjustRightInd w:val="0"/>
        <w:spacing w:after="0" w:line="240" w:lineRule="auto"/>
        <w:rPr>
          <w:color w:val="000000"/>
          <w:sz w:val="24"/>
          <w:szCs w:val="24"/>
        </w:rPr>
      </w:pPr>
    </w:p>
    <w:p w14:paraId="19AC3F14" w14:textId="77777777" w:rsidR="009C45ED" w:rsidRPr="00617890" w:rsidRDefault="009C45ED" w:rsidP="00577A41">
      <w:pPr>
        <w:autoSpaceDE w:val="0"/>
        <w:autoSpaceDN w:val="0"/>
        <w:adjustRightInd w:val="0"/>
        <w:spacing w:after="0" w:line="240" w:lineRule="auto"/>
        <w:rPr>
          <w:color w:val="000000"/>
          <w:sz w:val="24"/>
          <w:szCs w:val="24"/>
        </w:rPr>
      </w:pPr>
      <w:r w:rsidRPr="00617890">
        <w:rPr>
          <w:color w:val="000000"/>
          <w:sz w:val="24"/>
          <w:szCs w:val="24"/>
        </w:rPr>
        <w:t>Slovenská republika a</w:t>
      </w:r>
      <w:r w:rsidR="00617890">
        <w:rPr>
          <w:color w:val="000000"/>
          <w:sz w:val="24"/>
          <w:szCs w:val="24"/>
        </w:rPr>
        <w:t> Nový Zéland,</w:t>
      </w:r>
      <w:r w:rsidRPr="00617890">
        <w:rPr>
          <w:color w:val="000000"/>
          <w:sz w:val="24"/>
          <w:szCs w:val="24"/>
        </w:rPr>
        <w:t xml:space="preserve"> </w:t>
      </w:r>
      <w:r w:rsidR="00617890">
        <w:rPr>
          <w:color w:val="000000"/>
          <w:sz w:val="24"/>
          <w:szCs w:val="24"/>
        </w:rPr>
        <w:t>(</w:t>
      </w:r>
      <w:r w:rsidRPr="00617890">
        <w:rPr>
          <w:color w:val="000000"/>
          <w:sz w:val="24"/>
          <w:szCs w:val="24"/>
        </w:rPr>
        <w:t>ďalej len „zmluvné štáty“</w:t>
      </w:r>
      <w:r w:rsidR="00617890">
        <w:rPr>
          <w:color w:val="000000"/>
          <w:sz w:val="24"/>
          <w:szCs w:val="24"/>
        </w:rPr>
        <w:t>)</w:t>
      </w:r>
    </w:p>
    <w:p w14:paraId="7FFCAD6A" w14:textId="77777777" w:rsidR="009C45ED" w:rsidRPr="00617890" w:rsidRDefault="009C45ED" w:rsidP="00577A41">
      <w:pPr>
        <w:autoSpaceDE w:val="0"/>
        <w:autoSpaceDN w:val="0"/>
        <w:adjustRightInd w:val="0"/>
        <w:spacing w:after="0" w:line="240" w:lineRule="auto"/>
        <w:rPr>
          <w:color w:val="000000"/>
          <w:sz w:val="24"/>
          <w:szCs w:val="24"/>
        </w:rPr>
      </w:pPr>
    </w:p>
    <w:p w14:paraId="1B95C2D5" w14:textId="77777777" w:rsidR="00577A41" w:rsidRPr="00617890" w:rsidRDefault="00594C50" w:rsidP="00577A41">
      <w:pPr>
        <w:spacing w:after="0" w:line="240" w:lineRule="auto"/>
        <w:ind w:right="43"/>
        <w:jc w:val="both"/>
        <w:rPr>
          <w:color w:val="000000"/>
          <w:sz w:val="24"/>
          <w:szCs w:val="24"/>
        </w:rPr>
      </w:pPr>
      <w:r w:rsidRPr="00617890">
        <w:rPr>
          <w:color w:val="000000"/>
          <w:sz w:val="24"/>
          <w:szCs w:val="24"/>
        </w:rPr>
        <w:t>Želajúc si ďalej rozvíjať ekonomické vzťahy a posilniť spoluprácu v daňových záležitostiach,</w:t>
      </w:r>
    </w:p>
    <w:p w14:paraId="5B601AA7" w14:textId="77777777" w:rsidR="00594C50" w:rsidRPr="00617890" w:rsidRDefault="00594C50" w:rsidP="00577A41">
      <w:pPr>
        <w:spacing w:after="0" w:line="240" w:lineRule="auto"/>
        <w:ind w:right="43"/>
        <w:jc w:val="both"/>
        <w:rPr>
          <w:color w:val="000000"/>
          <w:sz w:val="24"/>
          <w:szCs w:val="24"/>
        </w:rPr>
      </w:pPr>
      <w:r w:rsidRPr="00617890">
        <w:rPr>
          <w:color w:val="000000"/>
          <w:sz w:val="24"/>
          <w:szCs w:val="24"/>
        </w:rPr>
        <w:t xml:space="preserve"> </w:t>
      </w:r>
    </w:p>
    <w:p w14:paraId="10EB5821" w14:textId="77777777" w:rsidR="009C45ED" w:rsidRPr="00617890" w:rsidRDefault="00594C50" w:rsidP="00577A41">
      <w:pPr>
        <w:spacing w:after="0" w:line="240" w:lineRule="auto"/>
        <w:ind w:right="43"/>
        <w:jc w:val="both"/>
        <w:rPr>
          <w:color w:val="000000"/>
          <w:sz w:val="24"/>
          <w:szCs w:val="24"/>
        </w:rPr>
      </w:pPr>
      <w:r w:rsidRPr="00617890">
        <w:rPr>
          <w:color w:val="000000"/>
          <w:sz w:val="24"/>
          <w:szCs w:val="24"/>
        </w:rPr>
        <w:t xml:space="preserve">S cieľom </w:t>
      </w:r>
      <w:r w:rsidR="000532FE">
        <w:rPr>
          <w:color w:val="000000"/>
          <w:sz w:val="24"/>
          <w:szCs w:val="24"/>
        </w:rPr>
        <w:t xml:space="preserve">uzavrieť zmluvu o zamedzení dvojitému zdaneniu </w:t>
      </w:r>
      <w:r w:rsidRPr="00617890">
        <w:rPr>
          <w:color w:val="000000"/>
          <w:sz w:val="24"/>
          <w:szCs w:val="24"/>
        </w:rPr>
        <w:t>v</w:t>
      </w:r>
      <w:r w:rsidR="000532FE">
        <w:rPr>
          <w:color w:val="000000"/>
          <w:sz w:val="24"/>
          <w:szCs w:val="24"/>
        </w:rPr>
        <w:t> oblasti daní z príjmov</w:t>
      </w:r>
      <w:r w:rsidRPr="00617890">
        <w:rPr>
          <w:color w:val="000000"/>
          <w:sz w:val="24"/>
          <w:szCs w:val="24"/>
        </w:rPr>
        <w:t xml:space="preserve">, bez toho, aby sa vytvárali príležitosti na nezdaňovanie alebo znížené zdanenie prostredníctvom daňových únikov alebo vyhýbania sa daňovým povinnostiam </w:t>
      </w:r>
      <w:r w:rsidR="000532FE">
        <w:rPr>
          <w:color w:val="000000"/>
          <w:sz w:val="24"/>
          <w:szCs w:val="24"/>
        </w:rPr>
        <w:t>(</w:t>
      </w:r>
      <w:r w:rsidRPr="00617890">
        <w:rPr>
          <w:color w:val="000000"/>
          <w:sz w:val="24"/>
          <w:szCs w:val="24"/>
        </w:rPr>
        <w:t>vrátane schém hľadania najvýhodnejších daňových podmienok formou tzv. treaty shopping s cieľom získať úľavy, ktoré táto zmluva poskytuje ako nepriamu výhodu pre rezidentov tretích krajín</w:t>
      </w:r>
      <w:r w:rsidR="000532FE">
        <w:rPr>
          <w:color w:val="000000"/>
          <w:sz w:val="24"/>
          <w:szCs w:val="24"/>
        </w:rPr>
        <w:t>)</w:t>
      </w:r>
      <w:r w:rsidRPr="00617890">
        <w:rPr>
          <w:color w:val="000000"/>
          <w:sz w:val="24"/>
          <w:szCs w:val="24"/>
        </w:rPr>
        <w:t>,</w:t>
      </w:r>
    </w:p>
    <w:p w14:paraId="2FA0AD33" w14:textId="77777777" w:rsidR="00577A41" w:rsidRPr="00617890" w:rsidRDefault="00577A41" w:rsidP="00577A41">
      <w:pPr>
        <w:spacing w:after="0" w:line="240" w:lineRule="auto"/>
        <w:ind w:right="43"/>
        <w:jc w:val="both"/>
        <w:rPr>
          <w:color w:val="000000"/>
          <w:sz w:val="24"/>
          <w:szCs w:val="24"/>
        </w:rPr>
      </w:pPr>
    </w:p>
    <w:p w14:paraId="422154BE" w14:textId="77777777" w:rsidR="009C45ED" w:rsidRPr="00617890" w:rsidRDefault="009C45ED" w:rsidP="00577A41">
      <w:pPr>
        <w:spacing w:after="0" w:line="240" w:lineRule="auto"/>
        <w:rPr>
          <w:color w:val="000000"/>
          <w:sz w:val="24"/>
          <w:szCs w:val="24"/>
        </w:rPr>
      </w:pPr>
      <w:r w:rsidRPr="00617890">
        <w:rPr>
          <w:color w:val="000000"/>
          <w:sz w:val="24"/>
          <w:szCs w:val="24"/>
        </w:rPr>
        <w:t>dohodli sa takto:</w:t>
      </w:r>
    </w:p>
    <w:p w14:paraId="13BCE75A" w14:textId="77777777" w:rsidR="009C45ED" w:rsidRPr="00617890" w:rsidRDefault="009C45ED" w:rsidP="008E6452">
      <w:pPr>
        <w:spacing w:after="0" w:line="240" w:lineRule="auto"/>
        <w:rPr>
          <w:color w:val="000000"/>
          <w:sz w:val="24"/>
          <w:szCs w:val="24"/>
          <w:lang w:eastAsia="sk-SK"/>
        </w:rPr>
      </w:pPr>
    </w:p>
    <w:p w14:paraId="51041181" w14:textId="77777777" w:rsidR="009C45ED" w:rsidRPr="00617890" w:rsidRDefault="000532FE" w:rsidP="00675070">
      <w:pPr>
        <w:tabs>
          <w:tab w:val="left" w:pos="4111"/>
        </w:tabs>
        <w:spacing w:after="0" w:line="240" w:lineRule="auto"/>
        <w:ind w:left="4111" w:hanging="4111"/>
        <w:jc w:val="center"/>
        <w:rPr>
          <w:b/>
          <w:color w:val="000000"/>
          <w:sz w:val="24"/>
          <w:szCs w:val="24"/>
          <w:lang w:eastAsia="sk-SK"/>
        </w:rPr>
      </w:pPr>
      <w:r>
        <w:rPr>
          <w:b/>
          <w:color w:val="000000"/>
          <w:sz w:val="24"/>
          <w:szCs w:val="24"/>
          <w:lang w:eastAsia="sk-SK"/>
        </w:rPr>
        <w:br w:type="page"/>
      </w:r>
      <w:r w:rsidR="009C45ED" w:rsidRPr="00617890">
        <w:rPr>
          <w:b/>
          <w:color w:val="000000"/>
          <w:sz w:val="24"/>
          <w:szCs w:val="24"/>
          <w:lang w:eastAsia="sk-SK"/>
        </w:rPr>
        <w:lastRenderedPageBreak/>
        <w:t>Článok 1</w:t>
      </w:r>
    </w:p>
    <w:p w14:paraId="24206957" w14:textId="77777777" w:rsidR="009C45ED" w:rsidRPr="00617890" w:rsidRDefault="009C45ED" w:rsidP="00675070">
      <w:pPr>
        <w:spacing w:after="0" w:line="240" w:lineRule="auto"/>
        <w:jc w:val="center"/>
        <w:rPr>
          <w:b/>
          <w:color w:val="000000"/>
          <w:sz w:val="24"/>
          <w:szCs w:val="24"/>
          <w:lang w:eastAsia="sk-SK"/>
        </w:rPr>
      </w:pPr>
      <w:r w:rsidRPr="00617890">
        <w:rPr>
          <w:b/>
          <w:color w:val="000000"/>
          <w:sz w:val="24"/>
          <w:szCs w:val="24"/>
          <w:lang w:eastAsia="sk-SK"/>
        </w:rPr>
        <w:t>Osoby, na ktoré sa zmluva vzťahuje</w:t>
      </w:r>
    </w:p>
    <w:p w14:paraId="0A760287" w14:textId="77777777" w:rsidR="009C45ED" w:rsidRPr="00617890" w:rsidRDefault="009C45ED" w:rsidP="008E6452">
      <w:pPr>
        <w:spacing w:after="0" w:line="240" w:lineRule="auto"/>
        <w:rPr>
          <w:color w:val="000000"/>
          <w:sz w:val="24"/>
          <w:szCs w:val="24"/>
          <w:lang w:eastAsia="sk-SK"/>
        </w:rPr>
      </w:pPr>
    </w:p>
    <w:p w14:paraId="6C4BB94D" w14:textId="77777777" w:rsidR="009C45ED" w:rsidRPr="00617890" w:rsidRDefault="00594C50" w:rsidP="00504237">
      <w:pPr>
        <w:spacing w:after="0" w:line="240" w:lineRule="auto"/>
        <w:jc w:val="both"/>
        <w:rPr>
          <w:color w:val="000000"/>
          <w:sz w:val="24"/>
          <w:szCs w:val="24"/>
          <w:lang w:eastAsia="sk-SK"/>
        </w:rPr>
      </w:pPr>
      <w:r w:rsidRPr="00617890">
        <w:rPr>
          <w:color w:val="000000"/>
          <w:sz w:val="24"/>
          <w:szCs w:val="24"/>
          <w:lang w:eastAsia="sk-SK"/>
        </w:rPr>
        <w:t>1</w:t>
      </w:r>
      <w:r w:rsidR="000532FE">
        <w:rPr>
          <w:color w:val="000000"/>
          <w:sz w:val="24"/>
          <w:szCs w:val="24"/>
          <w:lang w:eastAsia="sk-SK"/>
        </w:rPr>
        <w:t>.</w:t>
      </w:r>
      <w:r w:rsidRPr="00617890">
        <w:rPr>
          <w:color w:val="000000"/>
          <w:sz w:val="24"/>
          <w:szCs w:val="24"/>
          <w:lang w:eastAsia="sk-SK"/>
        </w:rPr>
        <w:t xml:space="preserve"> </w:t>
      </w:r>
      <w:r w:rsidR="009C45ED" w:rsidRPr="00617890">
        <w:rPr>
          <w:color w:val="000000"/>
          <w:sz w:val="24"/>
          <w:szCs w:val="24"/>
          <w:lang w:eastAsia="sk-SK"/>
        </w:rPr>
        <w:t>Táto zmluva sa vzťahuje na osoby, ktoré sú rezidentmi jedného alebo oboch zmluvných štátov.</w:t>
      </w:r>
    </w:p>
    <w:p w14:paraId="3010AB05" w14:textId="77777777" w:rsidR="00594C50" w:rsidRPr="00617890" w:rsidRDefault="00594C50" w:rsidP="008E6452">
      <w:pPr>
        <w:spacing w:after="0" w:line="240" w:lineRule="auto"/>
        <w:rPr>
          <w:color w:val="000000"/>
          <w:sz w:val="24"/>
          <w:szCs w:val="24"/>
          <w:lang w:eastAsia="sk-SK"/>
        </w:rPr>
      </w:pPr>
    </w:p>
    <w:p w14:paraId="0A7DB5F6" w14:textId="77777777" w:rsidR="00594C50" w:rsidRPr="00617890" w:rsidRDefault="00594C50" w:rsidP="00594C50">
      <w:pPr>
        <w:spacing w:after="0" w:line="240" w:lineRule="auto"/>
        <w:jc w:val="both"/>
        <w:rPr>
          <w:color w:val="000000"/>
          <w:sz w:val="24"/>
          <w:szCs w:val="24"/>
        </w:rPr>
      </w:pPr>
      <w:r w:rsidRPr="00617890">
        <w:rPr>
          <w:color w:val="000000"/>
          <w:sz w:val="24"/>
          <w:szCs w:val="24"/>
          <w:lang w:eastAsia="sk-SK"/>
        </w:rPr>
        <w:t>2</w:t>
      </w:r>
      <w:r w:rsidR="000532FE">
        <w:rPr>
          <w:color w:val="000000"/>
          <w:sz w:val="24"/>
          <w:szCs w:val="24"/>
          <w:lang w:eastAsia="sk-SK"/>
        </w:rPr>
        <w:t>.</w:t>
      </w:r>
      <w:r w:rsidRPr="00617890">
        <w:rPr>
          <w:color w:val="000000"/>
          <w:sz w:val="24"/>
          <w:szCs w:val="24"/>
          <w:lang w:eastAsia="sk-SK"/>
        </w:rPr>
        <w:t xml:space="preserve"> </w:t>
      </w:r>
      <w:r w:rsidRPr="00617890">
        <w:rPr>
          <w:color w:val="000000"/>
          <w:sz w:val="24"/>
          <w:szCs w:val="24"/>
        </w:rPr>
        <w:t xml:space="preserve">Na účely zmluvy, príjem plynúci </w:t>
      </w:r>
      <w:r w:rsidR="00DF1862" w:rsidRPr="00617890">
        <w:rPr>
          <w:color w:val="000000"/>
          <w:sz w:val="24"/>
          <w:szCs w:val="24"/>
        </w:rPr>
        <w:t>určit</w:t>
      </w:r>
      <w:r w:rsidR="00DF1862">
        <w:rPr>
          <w:color w:val="000000"/>
          <w:sz w:val="24"/>
          <w:szCs w:val="24"/>
        </w:rPr>
        <w:t>ému</w:t>
      </w:r>
      <w:r w:rsidR="00DF1862" w:rsidRPr="00617890">
        <w:rPr>
          <w:color w:val="000000"/>
          <w:sz w:val="24"/>
          <w:szCs w:val="24"/>
        </w:rPr>
        <w:t xml:space="preserve"> subjekt</w:t>
      </w:r>
      <w:r w:rsidR="00DF1862">
        <w:rPr>
          <w:color w:val="000000"/>
          <w:sz w:val="24"/>
          <w:szCs w:val="24"/>
        </w:rPr>
        <w:t>u</w:t>
      </w:r>
      <w:r w:rsidR="00DF1862" w:rsidRPr="00617890">
        <w:rPr>
          <w:color w:val="000000"/>
          <w:sz w:val="24"/>
          <w:szCs w:val="24"/>
        </w:rPr>
        <w:t xml:space="preserve"> </w:t>
      </w:r>
      <w:r w:rsidRPr="00617890">
        <w:rPr>
          <w:color w:val="000000"/>
          <w:sz w:val="24"/>
          <w:szCs w:val="24"/>
        </w:rPr>
        <w:t xml:space="preserve">alebo </w:t>
      </w:r>
      <w:r w:rsidR="00DF1862" w:rsidRPr="00617890">
        <w:rPr>
          <w:color w:val="000000"/>
          <w:sz w:val="24"/>
          <w:szCs w:val="24"/>
        </w:rPr>
        <w:t>usporiadani</w:t>
      </w:r>
      <w:r w:rsidR="00DF1862">
        <w:rPr>
          <w:color w:val="000000"/>
          <w:sz w:val="24"/>
          <w:szCs w:val="24"/>
        </w:rPr>
        <w:t>u</w:t>
      </w:r>
      <w:r w:rsidR="00DF1862" w:rsidRPr="00617890">
        <w:rPr>
          <w:color w:val="000000"/>
          <w:sz w:val="24"/>
          <w:szCs w:val="24"/>
        </w:rPr>
        <w:t xml:space="preserve"> </w:t>
      </w:r>
      <w:r w:rsidRPr="00617890">
        <w:rPr>
          <w:color w:val="000000"/>
          <w:sz w:val="24"/>
          <w:szCs w:val="24"/>
        </w:rPr>
        <w:t>alebo ich prostredníctvom, s ktorými sa zaobchádza ako s úplne alebo čiastočne transparentnými podľa vnútroštátnych daňových predpisov jedného alebo oboch zmluvných štátov, sa bude považovať za príjem rezidenta zmluvného štátu, avšak len do takej miery, do akej daný zmluvný štát tento príjem považuje na daňové účely za príjem rezidenta tohto zmluvného štátu.</w:t>
      </w:r>
    </w:p>
    <w:p w14:paraId="13BA5B5D" w14:textId="77777777" w:rsidR="00594C50" w:rsidRPr="00617890" w:rsidRDefault="00594C50" w:rsidP="00594C50">
      <w:pPr>
        <w:spacing w:after="0" w:line="240" w:lineRule="auto"/>
        <w:jc w:val="both"/>
        <w:rPr>
          <w:color w:val="000000"/>
          <w:sz w:val="24"/>
          <w:szCs w:val="24"/>
        </w:rPr>
      </w:pPr>
    </w:p>
    <w:p w14:paraId="6F4FACB7" w14:textId="77777777" w:rsidR="00594C50" w:rsidRPr="00617890" w:rsidRDefault="00594C50" w:rsidP="00594C50">
      <w:pPr>
        <w:spacing w:after="0" w:line="240" w:lineRule="auto"/>
        <w:jc w:val="both"/>
        <w:rPr>
          <w:color w:val="000000"/>
          <w:sz w:val="24"/>
          <w:szCs w:val="24"/>
          <w:lang w:eastAsia="sk-SK"/>
        </w:rPr>
      </w:pPr>
      <w:r w:rsidRPr="00617890">
        <w:rPr>
          <w:color w:val="000000"/>
          <w:sz w:val="24"/>
          <w:szCs w:val="24"/>
        </w:rPr>
        <w:t>3</w:t>
      </w:r>
      <w:r w:rsidR="000532FE">
        <w:rPr>
          <w:color w:val="000000"/>
          <w:sz w:val="24"/>
          <w:szCs w:val="24"/>
        </w:rPr>
        <w:t>.</w:t>
      </w:r>
      <w:r w:rsidRPr="00617890">
        <w:rPr>
          <w:color w:val="000000"/>
          <w:sz w:val="24"/>
          <w:szCs w:val="24"/>
        </w:rPr>
        <w:t xml:space="preserve"> </w:t>
      </w:r>
      <w:r w:rsidR="00790CDC" w:rsidRPr="00617890">
        <w:rPr>
          <w:color w:val="000000"/>
          <w:sz w:val="24"/>
          <w:szCs w:val="24"/>
        </w:rPr>
        <w:t xml:space="preserve">Zmluva sa nedotýka zdanenia, ktoré uplatňuje zmluvný štát voči svojim rezidentom, s výnimkou výhod poskytnutých podľa ustanovení článku 9 ods. 2 a článkov 18, 19, 21, 22, 23 </w:t>
      </w:r>
      <w:r w:rsidR="00B66BC6">
        <w:rPr>
          <w:color w:val="000000"/>
          <w:sz w:val="24"/>
          <w:szCs w:val="24"/>
        </w:rPr>
        <w:t xml:space="preserve"> </w:t>
      </w:r>
      <w:r w:rsidR="00790CDC" w:rsidRPr="00617890">
        <w:rPr>
          <w:color w:val="000000"/>
          <w:sz w:val="24"/>
          <w:szCs w:val="24"/>
        </w:rPr>
        <w:t>a 2</w:t>
      </w:r>
      <w:r w:rsidR="000532FE">
        <w:rPr>
          <w:color w:val="000000"/>
          <w:sz w:val="24"/>
          <w:szCs w:val="24"/>
        </w:rPr>
        <w:t>6</w:t>
      </w:r>
      <w:r w:rsidR="00790CDC" w:rsidRPr="00617890">
        <w:rPr>
          <w:color w:val="000000"/>
          <w:sz w:val="24"/>
          <w:szCs w:val="24"/>
        </w:rPr>
        <w:t xml:space="preserve"> zmluvy.</w:t>
      </w:r>
    </w:p>
    <w:p w14:paraId="5EA1CF95" w14:textId="77777777" w:rsidR="009C45ED" w:rsidRPr="00617890" w:rsidRDefault="009C45ED" w:rsidP="008E6452">
      <w:pPr>
        <w:spacing w:after="0" w:line="240" w:lineRule="auto"/>
        <w:rPr>
          <w:color w:val="000000"/>
          <w:sz w:val="24"/>
          <w:szCs w:val="24"/>
          <w:lang w:eastAsia="sk-SK"/>
        </w:rPr>
      </w:pPr>
    </w:p>
    <w:p w14:paraId="00A55E93" w14:textId="77777777" w:rsidR="009C45ED" w:rsidRPr="00617890" w:rsidRDefault="000532FE" w:rsidP="00675070">
      <w:pPr>
        <w:spacing w:after="0" w:line="240" w:lineRule="auto"/>
        <w:jc w:val="center"/>
        <w:rPr>
          <w:b/>
          <w:color w:val="000000"/>
          <w:sz w:val="24"/>
          <w:szCs w:val="24"/>
          <w:lang w:eastAsia="sk-SK"/>
        </w:rPr>
      </w:pPr>
      <w:r>
        <w:rPr>
          <w:b/>
          <w:color w:val="000000"/>
          <w:sz w:val="24"/>
          <w:szCs w:val="24"/>
          <w:lang w:eastAsia="sk-SK"/>
        </w:rPr>
        <w:br w:type="page"/>
      </w:r>
      <w:r w:rsidR="009C45ED" w:rsidRPr="00617890">
        <w:rPr>
          <w:b/>
          <w:color w:val="000000"/>
          <w:sz w:val="24"/>
          <w:szCs w:val="24"/>
          <w:lang w:eastAsia="sk-SK"/>
        </w:rPr>
        <w:lastRenderedPageBreak/>
        <w:t>Článok 2</w:t>
      </w:r>
    </w:p>
    <w:p w14:paraId="6329DFE7" w14:textId="77777777" w:rsidR="009C45ED" w:rsidRPr="00617890" w:rsidRDefault="009C45ED" w:rsidP="00675070">
      <w:pPr>
        <w:spacing w:after="0" w:line="240" w:lineRule="auto"/>
        <w:jc w:val="center"/>
        <w:rPr>
          <w:b/>
          <w:color w:val="000000"/>
          <w:sz w:val="24"/>
          <w:szCs w:val="24"/>
          <w:lang w:eastAsia="sk-SK"/>
        </w:rPr>
      </w:pPr>
      <w:r w:rsidRPr="00617890">
        <w:rPr>
          <w:b/>
          <w:color w:val="000000"/>
          <w:sz w:val="24"/>
          <w:szCs w:val="24"/>
          <w:lang w:eastAsia="sk-SK"/>
        </w:rPr>
        <w:t>Dane, na ktoré sa zmluva vzťahuje</w:t>
      </w:r>
    </w:p>
    <w:p w14:paraId="587F8B17" w14:textId="77777777" w:rsidR="009C45ED" w:rsidRPr="00617890" w:rsidRDefault="009C45ED" w:rsidP="008E6452">
      <w:pPr>
        <w:spacing w:after="0" w:line="240" w:lineRule="auto"/>
        <w:rPr>
          <w:color w:val="000000"/>
          <w:sz w:val="24"/>
          <w:szCs w:val="24"/>
          <w:lang w:eastAsia="sk-SK"/>
        </w:rPr>
      </w:pPr>
    </w:p>
    <w:p w14:paraId="3007E56C" w14:textId="77777777" w:rsidR="009C45ED" w:rsidRPr="00617890" w:rsidRDefault="0068446A" w:rsidP="008E6452">
      <w:pPr>
        <w:tabs>
          <w:tab w:val="left" w:pos="0"/>
          <w:tab w:val="left" w:pos="5940"/>
        </w:tabs>
        <w:spacing w:after="0" w:line="240" w:lineRule="auto"/>
        <w:rPr>
          <w:bCs/>
          <w:iCs/>
          <w:color w:val="000000"/>
          <w:sz w:val="24"/>
          <w:szCs w:val="24"/>
          <w:lang w:eastAsia="sk-SK"/>
        </w:rPr>
      </w:pPr>
      <w:r>
        <w:rPr>
          <w:bCs/>
          <w:iCs/>
          <w:color w:val="000000"/>
          <w:sz w:val="24"/>
          <w:szCs w:val="24"/>
          <w:lang w:eastAsia="sk-SK"/>
        </w:rPr>
        <w:t>1.</w:t>
      </w:r>
      <w:r w:rsidR="009C45ED" w:rsidRPr="00617890">
        <w:rPr>
          <w:bCs/>
          <w:iCs/>
          <w:color w:val="000000"/>
          <w:sz w:val="24"/>
          <w:szCs w:val="24"/>
          <w:lang w:eastAsia="sk-SK"/>
        </w:rPr>
        <w:t xml:space="preserve"> Súčasné dane, na ktoré sa zmluva vzťahuje, sú:</w:t>
      </w:r>
    </w:p>
    <w:p w14:paraId="39F92193" w14:textId="77777777" w:rsidR="0068446A" w:rsidRDefault="0068446A" w:rsidP="0068446A">
      <w:pPr>
        <w:spacing w:after="0" w:line="240" w:lineRule="auto"/>
        <w:ind w:firstLine="708"/>
        <w:rPr>
          <w:sz w:val="24"/>
          <w:szCs w:val="24"/>
        </w:rPr>
      </w:pPr>
      <w:r>
        <w:rPr>
          <w:sz w:val="24"/>
          <w:szCs w:val="24"/>
        </w:rPr>
        <w:t>(</w:t>
      </w:r>
      <w:r w:rsidR="009C45ED" w:rsidRPr="00617890">
        <w:rPr>
          <w:sz w:val="24"/>
          <w:szCs w:val="24"/>
        </w:rPr>
        <w:t xml:space="preserve">a) </w:t>
      </w:r>
      <w:r>
        <w:rPr>
          <w:sz w:val="24"/>
          <w:szCs w:val="24"/>
        </w:rPr>
        <w:tab/>
        <w:t>na Novom Zélande</w:t>
      </w:r>
      <w:r w:rsidR="009C45ED" w:rsidRPr="00617890">
        <w:rPr>
          <w:sz w:val="24"/>
          <w:szCs w:val="24"/>
        </w:rPr>
        <w:t>:</w:t>
      </w:r>
      <w:r>
        <w:rPr>
          <w:sz w:val="24"/>
          <w:szCs w:val="24"/>
        </w:rPr>
        <w:t xml:space="preserve"> daň z príjmov</w:t>
      </w:r>
    </w:p>
    <w:p w14:paraId="2589C6DE" w14:textId="77777777" w:rsidR="0068446A" w:rsidRDefault="0068446A" w:rsidP="0068446A">
      <w:pPr>
        <w:spacing w:after="0" w:line="240" w:lineRule="auto"/>
        <w:ind w:left="708" w:firstLine="708"/>
        <w:rPr>
          <w:sz w:val="24"/>
          <w:szCs w:val="24"/>
        </w:rPr>
      </w:pPr>
      <w:r>
        <w:rPr>
          <w:sz w:val="24"/>
          <w:szCs w:val="24"/>
        </w:rPr>
        <w:t>(ďalej len „novozélandská daň“)</w:t>
      </w:r>
    </w:p>
    <w:p w14:paraId="319EEA8C" w14:textId="77777777" w:rsidR="0068446A" w:rsidRDefault="0068446A" w:rsidP="0068446A">
      <w:pPr>
        <w:spacing w:after="0" w:line="240" w:lineRule="auto"/>
        <w:rPr>
          <w:sz w:val="24"/>
          <w:szCs w:val="24"/>
        </w:rPr>
      </w:pPr>
    </w:p>
    <w:p w14:paraId="3898C3AB" w14:textId="77777777" w:rsidR="0068446A" w:rsidRDefault="0068446A" w:rsidP="0068446A">
      <w:pPr>
        <w:spacing w:after="0" w:line="240" w:lineRule="auto"/>
        <w:ind w:firstLine="708"/>
        <w:rPr>
          <w:sz w:val="24"/>
          <w:szCs w:val="24"/>
        </w:rPr>
      </w:pPr>
      <w:r>
        <w:rPr>
          <w:sz w:val="24"/>
          <w:szCs w:val="24"/>
        </w:rPr>
        <w:t>(b)</w:t>
      </w:r>
      <w:r>
        <w:rPr>
          <w:sz w:val="24"/>
          <w:szCs w:val="24"/>
        </w:rPr>
        <w:tab/>
        <w:t>v Slovenskej republike:</w:t>
      </w:r>
    </w:p>
    <w:p w14:paraId="5797438C" w14:textId="77777777" w:rsidR="0068446A" w:rsidRDefault="009C45ED" w:rsidP="0068446A">
      <w:pPr>
        <w:numPr>
          <w:ilvl w:val="0"/>
          <w:numId w:val="18"/>
        </w:numPr>
        <w:spacing w:after="0" w:line="240" w:lineRule="auto"/>
        <w:rPr>
          <w:sz w:val="24"/>
          <w:szCs w:val="24"/>
        </w:rPr>
      </w:pPr>
      <w:r w:rsidRPr="00617890">
        <w:rPr>
          <w:sz w:val="24"/>
          <w:szCs w:val="24"/>
        </w:rPr>
        <w:t>daň z príjmov fyzických osôb,</w:t>
      </w:r>
    </w:p>
    <w:p w14:paraId="61073630" w14:textId="77777777" w:rsidR="0068446A" w:rsidRDefault="009C45ED" w:rsidP="0068446A">
      <w:pPr>
        <w:numPr>
          <w:ilvl w:val="0"/>
          <w:numId w:val="18"/>
        </w:numPr>
        <w:spacing w:after="0" w:line="240" w:lineRule="auto"/>
        <w:rPr>
          <w:sz w:val="24"/>
          <w:szCs w:val="24"/>
        </w:rPr>
      </w:pPr>
      <w:r w:rsidRPr="00617890">
        <w:rPr>
          <w:sz w:val="24"/>
          <w:szCs w:val="24"/>
        </w:rPr>
        <w:t>daň z príjmov právnických osôb,</w:t>
      </w:r>
    </w:p>
    <w:p w14:paraId="6CB6B197" w14:textId="77777777" w:rsidR="009C45ED" w:rsidRPr="00617890" w:rsidRDefault="0068446A" w:rsidP="0068446A">
      <w:pPr>
        <w:spacing w:after="0" w:line="240" w:lineRule="auto"/>
        <w:ind w:left="1068" w:firstLine="348"/>
        <w:rPr>
          <w:sz w:val="24"/>
          <w:szCs w:val="24"/>
        </w:rPr>
      </w:pPr>
      <w:r>
        <w:rPr>
          <w:sz w:val="24"/>
          <w:szCs w:val="24"/>
        </w:rPr>
        <w:t>(ďalej len „slovenská daň“)</w:t>
      </w:r>
      <w:r w:rsidR="009C45ED" w:rsidRPr="00617890">
        <w:rPr>
          <w:sz w:val="24"/>
          <w:szCs w:val="24"/>
        </w:rPr>
        <w:t xml:space="preserve"> </w:t>
      </w:r>
    </w:p>
    <w:p w14:paraId="37C7EC1C" w14:textId="77777777" w:rsidR="009C45ED" w:rsidRPr="00617890" w:rsidRDefault="009C45ED" w:rsidP="008E6452">
      <w:pPr>
        <w:spacing w:after="0" w:line="240" w:lineRule="auto"/>
        <w:rPr>
          <w:sz w:val="24"/>
          <w:szCs w:val="24"/>
        </w:rPr>
      </w:pPr>
    </w:p>
    <w:p w14:paraId="0BB9CA90" w14:textId="77777777" w:rsidR="009C45ED" w:rsidRDefault="009C45ED" w:rsidP="00751A63">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2</w:t>
      </w:r>
      <w:r w:rsidR="00F00FD7">
        <w:rPr>
          <w:bCs/>
          <w:iCs/>
          <w:color w:val="000000"/>
          <w:sz w:val="24"/>
          <w:szCs w:val="24"/>
          <w:lang w:eastAsia="sk-SK"/>
        </w:rPr>
        <w:t>.</w:t>
      </w:r>
      <w:r w:rsidRPr="00617890">
        <w:rPr>
          <w:bCs/>
          <w:iCs/>
          <w:color w:val="000000"/>
          <w:sz w:val="24"/>
          <w:szCs w:val="24"/>
          <w:lang w:eastAsia="sk-SK"/>
        </w:rPr>
        <w:t xml:space="preserve"> Táto zmluva sa vzťahuje aj na všetky rovnaké alebo v zásade podobné dane ukladané po dátume podpisu tejto zmluvy, ktoré sa ustanovia okrem, alebo namiesto daní uvedených v odseku 1 tohto článku. Príslušné orgány zmluvných štátov si vzájomne oznámia všetky podstatné zmeny, ktoré sa uskutočnili v ich príslušných</w:t>
      </w:r>
      <w:r w:rsidRPr="00617890">
        <w:rPr>
          <w:bCs/>
          <w:iCs/>
          <w:color w:val="00B050"/>
          <w:sz w:val="24"/>
          <w:szCs w:val="24"/>
          <w:lang w:eastAsia="sk-SK"/>
        </w:rPr>
        <w:t xml:space="preserve"> </w:t>
      </w:r>
      <w:r w:rsidRPr="00617890">
        <w:rPr>
          <w:bCs/>
          <w:iCs/>
          <w:color w:val="000000"/>
          <w:sz w:val="24"/>
          <w:szCs w:val="24"/>
          <w:lang w:eastAsia="sk-SK"/>
        </w:rPr>
        <w:t>daňových právnych predpisoch.</w:t>
      </w:r>
    </w:p>
    <w:p w14:paraId="719CA85D" w14:textId="77777777" w:rsidR="00F00FD7" w:rsidRDefault="00F00FD7" w:rsidP="00751A63">
      <w:pPr>
        <w:tabs>
          <w:tab w:val="left" w:pos="0"/>
          <w:tab w:val="left" w:pos="5940"/>
        </w:tabs>
        <w:spacing w:after="0" w:line="240" w:lineRule="auto"/>
        <w:jc w:val="both"/>
        <w:rPr>
          <w:bCs/>
          <w:iCs/>
          <w:color w:val="000000"/>
          <w:sz w:val="24"/>
          <w:szCs w:val="24"/>
          <w:lang w:eastAsia="sk-SK"/>
        </w:rPr>
      </w:pPr>
    </w:p>
    <w:p w14:paraId="21F3DE84" w14:textId="77777777" w:rsidR="00F00FD7" w:rsidRDefault="00F00FD7" w:rsidP="00751A63">
      <w:pPr>
        <w:tabs>
          <w:tab w:val="left" w:pos="0"/>
          <w:tab w:val="left" w:pos="5940"/>
        </w:tabs>
        <w:spacing w:after="0" w:line="240" w:lineRule="auto"/>
        <w:jc w:val="both"/>
        <w:rPr>
          <w:bCs/>
          <w:iCs/>
          <w:color w:val="000000"/>
          <w:sz w:val="24"/>
          <w:szCs w:val="24"/>
          <w:lang w:eastAsia="sk-SK"/>
        </w:rPr>
      </w:pPr>
      <w:r>
        <w:rPr>
          <w:bCs/>
          <w:iCs/>
          <w:color w:val="000000"/>
          <w:sz w:val="24"/>
          <w:szCs w:val="24"/>
          <w:lang w:eastAsia="sk-SK"/>
        </w:rPr>
        <w:t>3. Bez ohľadu na ustanovenia odsekov 1 a 2 tohto článku, dane, na ktoré sa vzťahuje táto zmluva</w:t>
      </w:r>
      <w:r w:rsidR="00447CD9">
        <w:rPr>
          <w:bCs/>
          <w:iCs/>
          <w:color w:val="000000"/>
          <w:sz w:val="24"/>
          <w:szCs w:val="24"/>
          <w:lang w:eastAsia="sk-SK"/>
        </w:rPr>
        <w:t>,</w:t>
      </w:r>
      <w:r>
        <w:rPr>
          <w:bCs/>
          <w:iCs/>
          <w:color w:val="000000"/>
          <w:sz w:val="24"/>
          <w:szCs w:val="24"/>
          <w:lang w:eastAsia="sk-SK"/>
        </w:rPr>
        <w:t xml:space="preserve"> nezahŕňajú akékoľvek sumy, ktoré predstavujú pokutu alebo úrok </w:t>
      </w:r>
      <w:r w:rsidR="00A42FD9">
        <w:rPr>
          <w:bCs/>
          <w:iCs/>
          <w:color w:val="000000"/>
          <w:sz w:val="24"/>
          <w:szCs w:val="24"/>
          <w:lang w:eastAsia="sk-SK"/>
        </w:rPr>
        <w:t>uložený</w:t>
      </w:r>
      <w:r>
        <w:rPr>
          <w:bCs/>
          <w:iCs/>
          <w:color w:val="000000"/>
          <w:sz w:val="24"/>
          <w:szCs w:val="24"/>
          <w:lang w:eastAsia="sk-SK"/>
        </w:rPr>
        <w:t xml:space="preserve"> podľa právnych predpisov </w:t>
      </w:r>
      <w:r w:rsidR="00A46094" w:rsidRPr="0045251F">
        <w:rPr>
          <w:color w:val="000000"/>
          <w:sz w:val="24"/>
          <w:szCs w:val="24"/>
        </w:rPr>
        <w:t>niektorého zmluvného štátu</w:t>
      </w:r>
      <w:r w:rsidRPr="0045251F">
        <w:rPr>
          <w:color w:val="000000"/>
          <w:sz w:val="24"/>
          <w:szCs w:val="24"/>
        </w:rPr>
        <w:t>.</w:t>
      </w:r>
      <w:r>
        <w:rPr>
          <w:bCs/>
          <w:iCs/>
          <w:color w:val="000000"/>
          <w:sz w:val="24"/>
          <w:szCs w:val="24"/>
          <w:lang w:eastAsia="sk-SK"/>
        </w:rPr>
        <w:t xml:space="preserve">   </w:t>
      </w:r>
    </w:p>
    <w:p w14:paraId="23AC22A1" w14:textId="77777777" w:rsidR="00F00FD7" w:rsidRDefault="00F00FD7" w:rsidP="00751A63">
      <w:pPr>
        <w:tabs>
          <w:tab w:val="left" w:pos="0"/>
          <w:tab w:val="left" w:pos="5940"/>
        </w:tabs>
        <w:spacing w:after="0" w:line="240" w:lineRule="auto"/>
        <w:jc w:val="both"/>
        <w:rPr>
          <w:bCs/>
          <w:iCs/>
          <w:color w:val="000000"/>
          <w:sz w:val="24"/>
          <w:szCs w:val="24"/>
          <w:lang w:eastAsia="sk-SK"/>
        </w:rPr>
      </w:pPr>
    </w:p>
    <w:p w14:paraId="1DB94891" w14:textId="77777777" w:rsidR="00F00FD7" w:rsidRPr="00617890" w:rsidRDefault="00F00FD7" w:rsidP="00751A63">
      <w:pPr>
        <w:tabs>
          <w:tab w:val="left" w:pos="0"/>
          <w:tab w:val="left" w:pos="5940"/>
        </w:tabs>
        <w:spacing w:after="0" w:line="240" w:lineRule="auto"/>
        <w:jc w:val="both"/>
        <w:rPr>
          <w:bCs/>
          <w:iCs/>
          <w:color w:val="000000"/>
          <w:sz w:val="24"/>
          <w:szCs w:val="24"/>
          <w:lang w:eastAsia="sk-SK"/>
        </w:rPr>
      </w:pPr>
    </w:p>
    <w:p w14:paraId="6821A07D" w14:textId="77777777" w:rsidR="009C45ED" w:rsidRPr="00617890" w:rsidRDefault="009C45ED" w:rsidP="008E6452">
      <w:pPr>
        <w:tabs>
          <w:tab w:val="left" w:pos="0"/>
          <w:tab w:val="left" w:pos="5940"/>
        </w:tabs>
        <w:spacing w:after="0" w:line="240" w:lineRule="auto"/>
        <w:rPr>
          <w:bCs/>
          <w:iCs/>
          <w:color w:val="000000"/>
          <w:sz w:val="24"/>
          <w:szCs w:val="24"/>
          <w:lang w:eastAsia="sk-SK"/>
        </w:rPr>
      </w:pPr>
      <w:r w:rsidRPr="00617890">
        <w:rPr>
          <w:bCs/>
          <w:iCs/>
          <w:color w:val="000000"/>
          <w:sz w:val="24"/>
          <w:szCs w:val="24"/>
          <w:lang w:eastAsia="sk-SK"/>
        </w:rPr>
        <w:t xml:space="preserve"> </w:t>
      </w:r>
    </w:p>
    <w:p w14:paraId="6D16D5FE" w14:textId="77777777" w:rsidR="009C45ED" w:rsidRPr="00617890" w:rsidRDefault="00F00FD7" w:rsidP="00890558">
      <w:pPr>
        <w:tabs>
          <w:tab w:val="left" w:pos="4111"/>
          <w:tab w:val="left" w:pos="5940"/>
        </w:tabs>
        <w:spacing w:after="0" w:line="240" w:lineRule="auto"/>
        <w:jc w:val="center"/>
        <w:rPr>
          <w:b/>
          <w:bCs/>
          <w:iCs/>
          <w:color w:val="000000"/>
          <w:sz w:val="24"/>
          <w:szCs w:val="24"/>
          <w:lang w:eastAsia="sk-SK"/>
        </w:rPr>
      </w:pPr>
      <w:r>
        <w:rPr>
          <w:b/>
          <w:bCs/>
          <w:iCs/>
          <w:color w:val="000000"/>
          <w:sz w:val="24"/>
          <w:szCs w:val="24"/>
          <w:lang w:eastAsia="sk-SK"/>
        </w:rPr>
        <w:br w:type="page"/>
      </w:r>
      <w:r w:rsidR="009C45ED" w:rsidRPr="00617890">
        <w:rPr>
          <w:b/>
          <w:bCs/>
          <w:iCs/>
          <w:color w:val="000000"/>
          <w:sz w:val="24"/>
          <w:szCs w:val="24"/>
          <w:lang w:eastAsia="sk-SK"/>
        </w:rPr>
        <w:lastRenderedPageBreak/>
        <w:t>Článok 3</w:t>
      </w:r>
    </w:p>
    <w:p w14:paraId="201C5169" w14:textId="77777777" w:rsidR="009C45ED" w:rsidRPr="00617890" w:rsidRDefault="009C45ED" w:rsidP="00890558">
      <w:pPr>
        <w:tabs>
          <w:tab w:val="left" w:pos="0"/>
          <w:tab w:val="left" w:pos="5940"/>
        </w:tabs>
        <w:spacing w:after="0" w:line="240" w:lineRule="auto"/>
        <w:jc w:val="center"/>
        <w:rPr>
          <w:b/>
          <w:bCs/>
          <w:iCs/>
          <w:color w:val="000000"/>
          <w:sz w:val="24"/>
          <w:szCs w:val="24"/>
          <w:lang w:eastAsia="sk-SK"/>
        </w:rPr>
      </w:pPr>
      <w:r w:rsidRPr="00617890">
        <w:rPr>
          <w:b/>
          <w:bCs/>
          <w:iCs/>
          <w:color w:val="000000"/>
          <w:sz w:val="24"/>
          <w:szCs w:val="24"/>
          <w:lang w:eastAsia="sk-SK"/>
        </w:rPr>
        <w:t>Všeobecné definície</w:t>
      </w:r>
    </w:p>
    <w:p w14:paraId="796BDE6A" w14:textId="77777777" w:rsidR="009C45ED" w:rsidRPr="00617890" w:rsidRDefault="009C45ED" w:rsidP="008E6452">
      <w:pPr>
        <w:tabs>
          <w:tab w:val="left" w:pos="0"/>
          <w:tab w:val="left" w:pos="5940"/>
        </w:tabs>
        <w:spacing w:after="0" w:line="240" w:lineRule="auto"/>
        <w:rPr>
          <w:bCs/>
          <w:iCs/>
          <w:color w:val="000000"/>
          <w:sz w:val="24"/>
          <w:szCs w:val="24"/>
          <w:lang w:eastAsia="sk-SK"/>
        </w:rPr>
      </w:pPr>
    </w:p>
    <w:p w14:paraId="3A408E55" w14:textId="77777777" w:rsidR="009C45ED" w:rsidRPr="00617890" w:rsidRDefault="009C45ED" w:rsidP="008E6452">
      <w:pPr>
        <w:tabs>
          <w:tab w:val="left" w:pos="0"/>
          <w:tab w:val="left" w:pos="5940"/>
        </w:tabs>
        <w:spacing w:after="0" w:line="240" w:lineRule="auto"/>
        <w:rPr>
          <w:bCs/>
          <w:iCs/>
          <w:color w:val="000000"/>
          <w:sz w:val="24"/>
          <w:szCs w:val="24"/>
          <w:lang w:eastAsia="sk-SK"/>
        </w:rPr>
      </w:pPr>
      <w:r w:rsidRPr="00617890">
        <w:rPr>
          <w:bCs/>
          <w:iCs/>
          <w:color w:val="000000"/>
          <w:sz w:val="24"/>
          <w:szCs w:val="24"/>
          <w:lang w:eastAsia="sk-SK"/>
        </w:rPr>
        <w:t>1</w:t>
      </w:r>
      <w:r w:rsidR="00F00FD7">
        <w:rPr>
          <w:bCs/>
          <w:iCs/>
          <w:color w:val="000000"/>
          <w:sz w:val="24"/>
          <w:szCs w:val="24"/>
          <w:lang w:eastAsia="sk-SK"/>
        </w:rPr>
        <w:t>.</w:t>
      </w:r>
      <w:r w:rsidRPr="00617890">
        <w:rPr>
          <w:bCs/>
          <w:iCs/>
          <w:color w:val="000000"/>
          <w:sz w:val="24"/>
          <w:szCs w:val="24"/>
          <w:lang w:eastAsia="sk-SK"/>
        </w:rPr>
        <w:t xml:space="preserve"> Na účely tejto zmluvy, ak súvislosť nevyžaduje odlišný výklad,</w:t>
      </w:r>
    </w:p>
    <w:p w14:paraId="59A1163D" w14:textId="77777777" w:rsidR="009C45ED" w:rsidRPr="00617890" w:rsidRDefault="009C45ED" w:rsidP="00890558">
      <w:pPr>
        <w:tabs>
          <w:tab w:val="left" w:pos="0"/>
          <w:tab w:val="left" w:pos="5940"/>
        </w:tabs>
        <w:spacing w:after="0" w:line="240" w:lineRule="auto"/>
        <w:jc w:val="both"/>
        <w:rPr>
          <w:bCs/>
          <w:iCs/>
          <w:color w:val="000000"/>
          <w:sz w:val="24"/>
          <w:szCs w:val="24"/>
          <w:lang w:eastAsia="sk-SK"/>
        </w:rPr>
      </w:pPr>
    </w:p>
    <w:p w14:paraId="13DF0751" w14:textId="77777777" w:rsidR="00F00FD7" w:rsidRDefault="00F00FD7" w:rsidP="00890558">
      <w:pPr>
        <w:spacing w:after="0" w:line="240" w:lineRule="auto"/>
        <w:ind w:left="397"/>
        <w:jc w:val="both"/>
        <w:rPr>
          <w:sz w:val="24"/>
          <w:szCs w:val="24"/>
        </w:rPr>
      </w:pPr>
      <w:r>
        <w:rPr>
          <w:sz w:val="24"/>
          <w:szCs w:val="24"/>
        </w:rPr>
        <w:t xml:space="preserve">(a) pojem „Nový Zéland“ označuje územie Nového Zélandu, ale nezahŕňa Tokelau; zahŕňa tiež </w:t>
      </w:r>
      <w:r w:rsidR="00177E90" w:rsidRPr="00177E90">
        <w:rPr>
          <w:sz w:val="24"/>
          <w:szCs w:val="24"/>
        </w:rPr>
        <w:t xml:space="preserve">každú oblasť mimo </w:t>
      </w:r>
      <w:r w:rsidR="00B92AE1">
        <w:rPr>
          <w:sz w:val="24"/>
          <w:szCs w:val="24"/>
        </w:rPr>
        <w:t>pobrežného</w:t>
      </w:r>
      <w:r w:rsidR="00B92AE1" w:rsidRPr="00177E90">
        <w:rPr>
          <w:sz w:val="24"/>
          <w:szCs w:val="24"/>
        </w:rPr>
        <w:t xml:space="preserve"> </w:t>
      </w:r>
      <w:r w:rsidR="00177E90" w:rsidRPr="00177E90">
        <w:rPr>
          <w:sz w:val="24"/>
          <w:szCs w:val="24"/>
        </w:rPr>
        <w:t>mora určenú podľa právnych predpisov Nového Zélandu a</w:t>
      </w:r>
      <w:r w:rsidR="00177E90">
        <w:rPr>
          <w:sz w:val="24"/>
          <w:szCs w:val="24"/>
        </w:rPr>
        <w:t xml:space="preserve"> </w:t>
      </w:r>
      <w:r w:rsidR="00177E90" w:rsidRPr="00177E90">
        <w:rPr>
          <w:sz w:val="24"/>
          <w:szCs w:val="24"/>
        </w:rPr>
        <w:t xml:space="preserve">v súlade s medzinárodným právom ako oblasť, v ktorej môže Nový Zéland vykonávať </w:t>
      </w:r>
      <w:r w:rsidR="00177E90" w:rsidRPr="0045251F">
        <w:rPr>
          <w:sz w:val="24"/>
          <w:szCs w:val="24"/>
        </w:rPr>
        <w:t>suverénne práva v súvislosti s prírodnými zdrojmi</w:t>
      </w:r>
      <w:r w:rsidR="00177E90">
        <w:rPr>
          <w:sz w:val="24"/>
          <w:szCs w:val="24"/>
        </w:rPr>
        <w:t>;</w:t>
      </w:r>
      <w:r>
        <w:rPr>
          <w:sz w:val="24"/>
          <w:szCs w:val="24"/>
        </w:rPr>
        <w:t xml:space="preserve">  </w:t>
      </w:r>
    </w:p>
    <w:p w14:paraId="6E286A24" w14:textId="77777777" w:rsidR="00F00FD7" w:rsidRDefault="00F00FD7" w:rsidP="00890558">
      <w:pPr>
        <w:spacing w:after="0" w:line="240" w:lineRule="auto"/>
        <w:ind w:left="397"/>
        <w:jc w:val="both"/>
        <w:rPr>
          <w:sz w:val="24"/>
          <w:szCs w:val="24"/>
        </w:rPr>
      </w:pPr>
    </w:p>
    <w:p w14:paraId="1F7CDE5E" w14:textId="77777777" w:rsidR="009C45ED" w:rsidRPr="00617890" w:rsidRDefault="00F00FD7" w:rsidP="00890558">
      <w:pPr>
        <w:spacing w:after="0" w:line="240" w:lineRule="auto"/>
        <w:ind w:left="397"/>
        <w:jc w:val="both"/>
        <w:rPr>
          <w:sz w:val="24"/>
          <w:szCs w:val="24"/>
        </w:rPr>
      </w:pPr>
      <w:r>
        <w:rPr>
          <w:sz w:val="24"/>
          <w:szCs w:val="24"/>
        </w:rPr>
        <w:t>(b</w:t>
      </w:r>
      <w:r w:rsidR="009C45ED" w:rsidRPr="00617890">
        <w:rPr>
          <w:sz w:val="24"/>
          <w:szCs w:val="24"/>
        </w:rPr>
        <w:t>) pojem „Slovenská republika" označuje Slovenskú republiku a použitý v geografickom zmysle označuje jej územie, na ktorom Slovenská republika vykonáva svoje suverénne práva a jurisdikciu v súlade s </w:t>
      </w:r>
      <w:r w:rsidR="00177E90">
        <w:rPr>
          <w:sz w:val="24"/>
          <w:szCs w:val="24"/>
        </w:rPr>
        <w:t>pravidlami medzinárodného práva;</w:t>
      </w:r>
      <w:r w:rsidR="009C45ED" w:rsidRPr="00617890">
        <w:rPr>
          <w:sz w:val="24"/>
          <w:szCs w:val="24"/>
        </w:rPr>
        <w:t xml:space="preserve"> </w:t>
      </w:r>
    </w:p>
    <w:p w14:paraId="146B7639" w14:textId="77777777" w:rsidR="009C45ED" w:rsidRPr="00617890" w:rsidRDefault="009C45ED" w:rsidP="00890558">
      <w:pPr>
        <w:spacing w:after="0" w:line="240" w:lineRule="auto"/>
        <w:ind w:left="397"/>
        <w:jc w:val="both"/>
        <w:rPr>
          <w:sz w:val="24"/>
          <w:szCs w:val="24"/>
        </w:rPr>
      </w:pPr>
    </w:p>
    <w:p w14:paraId="79A3136A" w14:textId="77777777" w:rsidR="009C45ED" w:rsidRPr="00617890" w:rsidRDefault="00177E90" w:rsidP="00890558">
      <w:pPr>
        <w:spacing w:after="0" w:line="240" w:lineRule="auto"/>
        <w:ind w:left="397"/>
        <w:jc w:val="both"/>
        <w:rPr>
          <w:sz w:val="24"/>
          <w:szCs w:val="24"/>
        </w:rPr>
      </w:pPr>
      <w:r>
        <w:rPr>
          <w:sz w:val="24"/>
          <w:szCs w:val="24"/>
        </w:rPr>
        <w:t>(</w:t>
      </w:r>
      <w:r w:rsidR="009C45ED" w:rsidRPr="00617890">
        <w:rPr>
          <w:sz w:val="24"/>
          <w:szCs w:val="24"/>
        </w:rPr>
        <w:t>c) pojem „osoba" zahŕňa fyzickú osobu, spoločnosť a </w:t>
      </w:r>
      <w:r>
        <w:rPr>
          <w:sz w:val="24"/>
          <w:szCs w:val="24"/>
        </w:rPr>
        <w:t>akékoľvek iné združenia osôb;</w:t>
      </w:r>
    </w:p>
    <w:p w14:paraId="002CB7E2" w14:textId="77777777" w:rsidR="009C45ED" w:rsidRPr="00617890" w:rsidRDefault="009C45ED" w:rsidP="00890558">
      <w:pPr>
        <w:spacing w:after="0" w:line="240" w:lineRule="auto"/>
        <w:ind w:left="397"/>
        <w:jc w:val="both"/>
        <w:rPr>
          <w:sz w:val="24"/>
          <w:szCs w:val="24"/>
        </w:rPr>
      </w:pPr>
      <w:r w:rsidRPr="00617890">
        <w:rPr>
          <w:sz w:val="24"/>
          <w:szCs w:val="24"/>
        </w:rPr>
        <w:t xml:space="preserve"> </w:t>
      </w:r>
    </w:p>
    <w:p w14:paraId="4E96FBA5" w14:textId="77777777" w:rsidR="009C45ED" w:rsidRPr="00617890" w:rsidRDefault="00177E90" w:rsidP="00890558">
      <w:pPr>
        <w:spacing w:after="0" w:line="240" w:lineRule="auto"/>
        <w:ind w:left="397"/>
        <w:jc w:val="both"/>
        <w:rPr>
          <w:sz w:val="24"/>
          <w:szCs w:val="24"/>
        </w:rPr>
      </w:pPr>
      <w:r>
        <w:rPr>
          <w:sz w:val="24"/>
          <w:szCs w:val="24"/>
        </w:rPr>
        <w:t>(</w:t>
      </w:r>
      <w:r w:rsidR="009C45ED" w:rsidRPr="00617890">
        <w:rPr>
          <w:sz w:val="24"/>
          <w:szCs w:val="24"/>
        </w:rPr>
        <w:t xml:space="preserve">d) pojem „spoločnosť" označuje každú právnickú osobu alebo </w:t>
      </w:r>
      <w:r w:rsidR="008953E3" w:rsidRPr="00617890">
        <w:rPr>
          <w:sz w:val="24"/>
          <w:szCs w:val="24"/>
        </w:rPr>
        <w:t>subjekt</w:t>
      </w:r>
      <w:r w:rsidR="009C45ED" w:rsidRPr="00617890">
        <w:rPr>
          <w:sz w:val="24"/>
          <w:szCs w:val="24"/>
        </w:rPr>
        <w:t xml:space="preserve">, </w:t>
      </w:r>
      <w:r w:rsidR="008953E3" w:rsidRPr="00617890">
        <w:rPr>
          <w:sz w:val="24"/>
          <w:szCs w:val="24"/>
        </w:rPr>
        <w:t xml:space="preserve">s </w:t>
      </w:r>
      <w:r w:rsidR="009C45ED" w:rsidRPr="00617890">
        <w:rPr>
          <w:sz w:val="24"/>
          <w:szCs w:val="24"/>
        </w:rPr>
        <w:t>ktor</w:t>
      </w:r>
      <w:r w:rsidR="008953E3" w:rsidRPr="00617890">
        <w:rPr>
          <w:sz w:val="24"/>
          <w:szCs w:val="24"/>
        </w:rPr>
        <w:t>ým</w:t>
      </w:r>
      <w:r w:rsidR="009C45ED" w:rsidRPr="00617890">
        <w:rPr>
          <w:sz w:val="24"/>
          <w:szCs w:val="24"/>
        </w:rPr>
        <w:t xml:space="preserve"> sa na daňové účely </w:t>
      </w:r>
      <w:r w:rsidR="008953E3" w:rsidRPr="00617890">
        <w:rPr>
          <w:sz w:val="24"/>
          <w:szCs w:val="24"/>
        </w:rPr>
        <w:t>zaobchádza ako s</w:t>
      </w:r>
      <w:r w:rsidR="009C45ED" w:rsidRPr="00617890">
        <w:rPr>
          <w:sz w:val="24"/>
          <w:szCs w:val="24"/>
        </w:rPr>
        <w:t xml:space="preserve"> právnick</w:t>
      </w:r>
      <w:r w:rsidR="008953E3" w:rsidRPr="00617890">
        <w:rPr>
          <w:sz w:val="24"/>
          <w:szCs w:val="24"/>
        </w:rPr>
        <w:t>ou</w:t>
      </w:r>
      <w:r w:rsidR="009C45ED" w:rsidRPr="00617890">
        <w:rPr>
          <w:sz w:val="24"/>
          <w:szCs w:val="24"/>
        </w:rPr>
        <w:t xml:space="preserve"> osob</w:t>
      </w:r>
      <w:r w:rsidR="008953E3" w:rsidRPr="00617890">
        <w:rPr>
          <w:sz w:val="24"/>
          <w:szCs w:val="24"/>
        </w:rPr>
        <w:t>o</w:t>
      </w:r>
      <w:r>
        <w:rPr>
          <w:sz w:val="24"/>
          <w:szCs w:val="24"/>
        </w:rPr>
        <w:t>u;</w:t>
      </w:r>
    </w:p>
    <w:p w14:paraId="1140B8AB" w14:textId="77777777" w:rsidR="009C45ED" w:rsidRPr="00617890" w:rsidRDefault="009C45ED" w:rsidP="00890558">
      <w:pPr>
        <w:spacing w:after="0" w:line="240" w:lineRule="auto"/>
        <w:ind w:left="397"/>
        <w:jc w:val="both"/>
        <w:rPr>
          <w:sz w:val="24"/>
          <w:szCs w:val="24"/>
        </w:rPr>
      </w:pPr>
    </w:p>
    <w:p w14:paraId="7AF9442C" w14:textId="77777777" w:rsidR="009C45ED" w:rsidRPr="00617890" w:rsidRDefault="00177E90" w:rsidP="00890558">
      <w:pPr>
        <w:spacing w:after="0" w:line="240" w:lineRule="auto"/>
        <w:ind w:left="397"/>
        <w:jc w:val="both"/>
        <w:rPr>
          <w:sz w:val="24"/>
          <w:szCs w:val="24"/>
        </w:rPr>
      </w:pPr>
      <w:r>
        <w:rPr>
          <w:sz w:val="24"/>
          <w:szCs w:val="24"/>
        </w:rPr>
        <w:t>(</w:t>
      </w:r>
      <w:r w:rsidR="009C45ED" w:rsidRPr="00617890">
        <w:rPr>
          <w:sz w:val="24"/>
          <w:szCs w:val="24"/>
        </w:rPr>
        <w:t>e) pojem „podnik“ sa vzťahuje na vykonávanie</w:t>
      </w:r>
      <w:r w:rsidR="008953E3" w:rsidRPr="00617890">
        <w:rPr>
          <w:sz w:val="24"/>
          <w:szCs w:val="24"/>
        </w:rPr>
        <w:t xml:space="preserve"> akejkoľvek činnosti</w:t>
      </w:r>
      <w:r>
        <w:rPr>
          <w:sz w:val="24"/>
          <w:szCs w:val="24"/>
        </w:rPr>
        <w:t>;</w:t>
      </w:r>
    </w:p>
    <w:p w14:paraId="47B933D6" w14:textId="77777777" w:rsidR="009C45ED" w:rsidRPr="00617890" w:rsidRDefault="009C45ED" w:rsidP="00890558">
      <w:pPr>
        <w:spacing w:after="0" w:line="240" w:lineRule="auto"/>
        <w:ind w:left="397"/>
        <w:jc w:val="both"/>
        <w:rPr>
          <w:sz w:val="24"/>
          <w:szCs w:val="24"/>
        </w:rPr>
      </w:pPr>
    </w:p>
    <w:p w14:paraId="2706694B" w14:textId="77777777" w:rsidR="009C45ED" w:rsidRPr="00617890" w:rsidRDefault="00177E90" w:rsidP="00890558">
      <w:pPr>
        <w:spacing w:after="0" w:line="240" w:lineRule="auto"/>
        <w:ind w:left="397"/>
        <w:jc w:val="both"/>
        <w:rPr>
          <w:sz w:val="24"/>
          <w:szCs w:val="24"/>
        </w:rPr>
      </w:pPr>
      <w:r>
        <w:rPr>
          <w:sz w:val="24"/>
          <w:szCs w:val="24"/>
        </w:rPr>
        <w:t>(</w:t>
      </w:r>
      <w:r w:rsidR="009C45ED" w:rsidRPr="00617890">
        <w:rPr>
          <w:sz w:val="24"/>
          <w:szCs w:val="24"/>
        </w:rPr>
        <w:t>f) pojmy „podnik jedného zmluvného štátu" a „podnik druhého zmluvného štátu" označujú podľa okolností podnik prevádzkovaný rezidentom jedného zmluvného štátu a podnik prevádzkovaný rez</w:t>
      </w:r>
      <w:r>
        <w:rPr>
          <w:sz w:val="24"/>
          <w:szCs w:val="24"/>
        </w:rPr>
        <w:t>identom druhého zmluvného štátu;</w:t>
      </w:r>
      <w:r w:rsidR="009C45ED" w:rsidRPr="00617890">
        <w:rPr>
          <w:sz w:val="24"/>
          <w:szCs w:val="24"/>
        </w:rPr>
        <w:t xml:space="preserve"> </w:t>
      </w:r>
    </w:p>
    <w:p w14:paraId="3C021FD6" w14:textId="77777777" w:rsidR="009C45ED" w:rsidRPr="00617890" w:rsidRDefault="009C45ED" w:rsidP="00890558">
      <w:pPr>
        <w:spacing w:after="0" w:line="240" w:lineRule="auto"/>
        <w:ind w:left="397"/>
        <w:jc w:val="both"/>
        <w:rPr>
          <w:sz w:val="24"/>
          <w:szCs w:val="24"/>
        </w:rPr>
      </w:pPr>
    </w:p>
    <w:p w14:paraId="388C3A6C" w14:textId="77777777" w:rsidR="009C45ED" w:rsidRPr="00617890" w:rsidRDefault="00E32BD2" w:rsidP="00890558">
      <w:pPr>
        <w:spacing w:after="0" w:line="240" w:lineRule="auto"/>
        <w:ind w:left="397"/>
        <w:jc w:val="both"/>
        <w:rPr>
          <w:sz w:val="24"/>
          <w:szCs w:val="24"/>
        </w:rPr>
      </w:pPr>
      <w:r>
        <w:rPr>
          <w:sz w:val="24"/>
          <w:szCs w:val="24"/>
        </w:rPr>
        <w:t>(</w:t>
      </w:r>
      <w:r w:rsidR="009C45ED" w:rsidRPr="00617890">
        <w:rPr>
          <w:sz w:val="24"/>
          <w:szCs w:val="24"/>
        </w:rPr>
        <w:t xml:space="preserve">g) pojem „medzinárodná doprava" označuje každú dopravu uskutočňovanú loďou alebo lietadlom okrem prípadov, </w:t>
      </w:r>
      <w:r w:rsidR="00177E90">
        <w:rPr>
          <w:sz w:val="24"/>
          <w:szCs w:val="24"/>
        </w:rPr>
        <w:t>keď</w:t>
      </w:r>
      <w:r w:rsidR="009C45ED" w:rsidRPr="00617890">
        <w:rPr>
          <w:sz w:val="24"/>
          <w:szCs w:val="24"/>
        </w:rPr>
        <w:t xml:space="preserve"> sa táto loď alebo lietadlo prevádzkuje len </w:t>
      </w:r>
      <w:r w:rsidR="00177E90">
        <w:rPr>
          <w:sz w:val="24"/>
          <w:szCs w:val="24"/>
        </w:rPr>
        <w:t>medzi miestami v zmluvnom štáte a podnik, ktorý prevádzkuje takú loď alebo lietadlo nie je podnikom tohto zmluvného štátu;</w:t>
      </w:r>
    </w:p>
    <w:p w14:paraId="76AA075D" w14:textId="77777777" w:rsidR="009C45ED" w:rsidRPr="00617890" w:rsidRDefault="009C45ED" w:rsidP="00890558">
      <w:pPr>
        <w:spacing w:after="0" w:line="240" w:lineRule="auto"/>
        <w:ind w:left="397"/>
        <w:jc w:val="both"/>
        <w:rPr>
          <w:sz w:val="24"/>
          <w:szCs w:val="24"/>
        </w:rPr>
      </w:pPr>
    </w:p>
    <w:p w14:paraId="73E97B96" w14:textId="77777777" w:rsidR="009C45ED" w:rsidRPr="00177E90" w:rsidRDefault="00E32BD2" w:rsidP="00890558">
      <w:pPr>
        <w:spacing w:after="0" w:line="240" w:lineRule="auto"/>
        <w:ind w:left="397"/>
        <w:jc w:val="both"/>
        <w:rPr>
          <w:sz w:val="24"/>
          <w:szCs w:val="24"/>
        </w:rPr>
      </w:pPr>
      <w:r>
        <w:rPr>
          <w:sz w:val="24"/>
          <w:szCs w:val="24"/>
        </w:rPr>
        <w:t>(</w:t>
      </w:r>
      <w:r w:rsidR="009C45ED" w:rsidRPr="00177E90">
        <w:rPr>
          <w:sz w:val="24"/>
          <w:szCs w:val="24"/>
        </w:rPr>
        <w:t>h)  pojem „príslušný orgán" označuje</w:t>
      </w:r>
    </w:p>
    <w:p w14:paraId="5F370C9F" w14:textId="77777777" w:rsidR="00890558" w:rsidRPr="00177E90" w:rsidRDefault="00890558" w:rsidP="00890558">
      <w:pPr>
        <w:spacing w:after="0" w:line="240" w:lineRule="auto"/>
        <w:ind w:left="397"/>
        <w:jc w:val="both"/>
        <w:rPr>
          <w:sz w:val="24"/>
          <w:szCs w:val="24"/>
        </w:rPr>
      </w:pPr>
    </w:p>
    <w:p w14:paraId="5DEC1596" w14:textId="77777777" w:rsidR="00177E90" w:rsidRPr="00177E90" w:rsidRDefault="00177E90" w:rsidP="00177E90">
      <w:pPr>
        <w:spacing w:after="0" w:line="240" w:lineRule="auto"/>
        <w:ind w:left="667" w:firstLine="30"/>
        <w:jc w:val="both"/>
        <w:rPr>
          <w:sz w:val="24"/>
          <w:szCs w:val="24"/>
        </w:rPr>
      </w:pPr>
      <w:r w:rsidRPr="00177E90">
        <w:rPr>
          <w:sz w:val="24"/>
          <w:szCs w:val="24"/>
        </w:rPr>
        <w:t>(i)  v prípade Nového Zéland</w:t>
      </w:r>
      <w:r w:rsidR="00530216">
        <w:rPr>
          <w:sz w:val="24"/>
          <w:szCs w:val="24"/>
        </w:rPr>
        <w:t>u</w:t>
      </w:r>
      <w:r w:rsidRPr="00177E90">
        <w:rPr>
          <w:sz w:val="24"/>
          <w:szCs w:val="24"/>
        </w:rPr>
        <w:t xml:space="preserve">, Komisár pre štátne príjmy </w:t>
      </w:r>
      <w:r w:rsidRPr="00FB5C3E">
        <w:rPr>
          <w:sz w:val="24"/>
          <w:szCs w:val="24"/>
        </w:rPr>
        <w:t>(</w:t>
      </w:r>
      <w:r w:rsidRPr="00816CB3">
        <w:rPr>
          <w:sz w:val="24"/>
          <w:szCs w:val="24"/>
        </w:rPr>
        <w:t>the Commissioner of Inland Revenue)</w:t>
      </w:r>
      <w:r w:rsidRPr="00177E90">
        <w:rPr>
          <w:sz w:val="24"/>
          <w:szCs w:val="24"/>
        </w:rPr>
        <w:t xml:space="preserve"> alebo splnomocnený zástupca</w:t>
      </w:r>
      <w:r w:rsidR="00E32BD2">
        <w:rPr>
          <w:sz w:val="24"/>
          <w:szCs w:val="24"/>
        </w:rPr>
        <w:t>; a</w:t>
      </w:r>
    </w:p>
    <w:p w14:paraId="450515ED" w14:textId="77777777" w:rsidR="00177E90" w:rsidRPr="00177E90" w:rsidRDefault="00177E90" w:rsidP="00890558">
      <w:pPr>
        <w:spacing w:after="0" w:line="240" w:lineRule="auto"/>
        <w:ind w:left="667"/>
        <w:jc w:val="both"/>
        <w:rPr>
          <w:sz w:val="24"/>
          <w:szCs w:val="24"/>
        </w:rPr>
      </w:pPr>
    </w:p>
    <w:p w14:paraId="6F26F74B" w14:textId="77777777" w:rsidR="009C45ED" w:rsidRPr="00177E90" w:rsidRDefault="009C45ED" w:rsidP="00890558">
      <w:pPr>
        <w:spacing w:after="0" w:line="240" w:lineRule="auto"/>
        <w:ind w:left="667"/>
        <w:jc w:val="both"/>
        <w:rPr>
          <w:sz w:val="24"/>
          <w:szCs w:val="24"/>
        </w:rPr>
      </w:pPr>
      <w:r w:rsidRPr="00177E90">
        <w:rPr>
          <w:sz w:val="24"/>
          <w:szCs w:val="24"/>
        </w:rPr>
        <w:t>(</w:t>
      </w:r>
      <w:r w:rsidR="00E32BD2">
        <w:rPr>
          <w:sz w:val="24"/>
          <w:szCs w:val="24"/>
        </w:rPr>
        <w:t>i</w:t>
      </w:r>
      <w:r w:rsidRPr="00177E90">
        <w:rPr>
          <w:sz w:val="24"/>
          <w:szCs w:val="24"/>
        </w:rPr>
        <w:t>i) v</w:t>
      </w:r>
      <w:r w:rsidR="00177E90" w:rsidRPr="00177E90">
        <w:rPr>
          <w:sz w:val="24"/>
          <w:szCs w:val="24"/>
        </w:rPr>
        <w:t xml:space="preserve"> prípade </w:t>
      </w:r>
      <w:r w:rsidRPr="00177E90">
        <w:rPr>
          <w:sz w:val="24"/>
          <w:szCs w:val="24"/>
        </w:rPr>
        <w:t>Slovenskej republik</w:t>
      </w:r>
      <w:r w:rsidR="00177E90" w:rsidRPr="00177E90">
        <w:rPr>
          <w:sz w:val="24"/>
          <w:szCs w:val="24"/>
        </w:rPr>
        <w:t>y,</w:t>
      </w:r>
      <w:r w:rsidRPr="00177E90">
        <w:rPr>
          <w:sz w:val="24"/>
          <w:szCs w:val="24"/>
        </w:rPr>
        <w:t xml:space="preserve"> Ministerstvo financií Slovenskej republiky alebo jeho splnomocnen</w:t>
      </w:r>
      <w:r w:rsidR="00E32BD2">
        <w:rPr>
          <w:sz w:val="24"/>
          <w:szCs w:val="24"/>
        </w:rPr>
        <w:t>ý</w:t>
      </w:r>
      <w:r w:rsidRPr="00177E90">
        <w:rPr>
          <w:sz w:val="24"/>
          <w:szCs w:val="24"/>
        </w:rPr>
        <w:t xml:space="preserve"> zástupc</w:t>
      </w:r>
      <w:r w:rsidR="00E32BD2">
        <w:rPr>
          <w:sz w:val="24"/>
          <w:szCs w:val="24"/>
        </w:rPr>
        <w:t>a;</w:t>
      </w:r>
    </w:p>
    <w:p w14:paraId="44E9DC0D" w14:textId="77777777" w:rsidR="009C45ED" w:rsidRPr="00177E90" w:rsidRDefault="009C45ED" w:rsidP="00890558">
      <w:pPr>
        <w:spacing w:after="0" w:line="240" w:lineRule="auto"/>
        <w:ind w:left="397"/>
        <w:jc w:val="both"/>
        <w:rPr>
          <w:sz w:val="24"/>
          <w:szCs w:val="24"/>
        </w:rPr>
      </w:pPr>
    </w:p>
    <w:p w14:paraId="5AABB676" w14:textId="77777777" w:rsidR="009C45ED" w:rsidRPr="00177E90" w:rsidRDefault="00E32BD2" w:rsidP="00890558">
      <w:pPr>
        <w:spacing w:after="0" w:line="240" w:lineRule="auto"/>
        <w:ind w:left="397"/>
        <w:jc w:val="both"/>
        <w:rPr>
          <w:sz w:val="24"/>
          <w:szCs w:val="24"/>
        </w:rPr>
      </w:pPr>
      <w:r>
        <w:rPr>
          <w:sz w:val="24"/>
          <w:szCs w:val="24"/>
        </w:rPr>
        <w:t>(</w:t>
      </w:r>
      <w:r w:rsidR="009C45ED" w:rsidRPr="00177E90">
        <w:rPr>
          <w:sz w:val="24"/>
          <w:szCs w:val="24"/>
        </w:rPr>
        <w:t xml:space="preserve">i) pojem „štátny príslušník" vo vzťahu k zmluvnému štátu označuje </w:t>
      </w:r>
    </w:p>
    <w:p w14:paraId="0883C19C" w14:textId="77777777" w:rsidR="007F5089" w:rsidRPr="00177E90" w:rsidRDefault="007F5089" w:rsidP="00890558">
      <w:pPr>
        <w:spacing w:after="0" w:line="240" w:lineRule="auto"/>
        <w:ind w:left="397"/>
        <w:jc w:val="both"/>
        <w:rPr>
          <w:sz w:val="24"/>
          <w:szCs w:val="24"/>
        </w:rPr>
      </w:pPr>
    </w:p>
    <w:p w14:paraId="41A730FF" w14:textId="77777777" w:rsidR="009C45ED" w:rsidRPr="00177E90" w:rsidRDefault="009C45ED" w:rsidP="00890558">
      <w:pPr>
        <w:spacing w:after="0" w:line="240" w:lineRule="auto"/>
        <w:ind w:left="708"/>
        <w:jc w:val="both"/>
        <w:rPr>
          <w:sz w:val="24"/>
          <w:szCs w:val="24"/>
        </w:rPr>
      </w:pPr>
      <w:r w:rsidRPr="00177E90">
        <w:rPr>
          <w:sz w:val="24"/>
          <w:szCs w:val="24"/>
        </w:rPr>
        <w:t>(i) fyzickú osobu, ktorá má štátnu príslušnosť alebo o</w:t>
      </w:r>
      <w:r w:rsidR="00E32BD2">
        <w:rPr>
          <w:sz w:val="24"/>
          <w:szCs w:val="24"/>
        </w:rPr>
        <w:t xml:space="preserve">bčianstvo tohto zmluvného štátu; </w:t>
      </w:r>
      <w:r w:rsidRPr="00177E90">
        <w:rPr>
          <w:sz w:val="24"/>
          <w:szCs w:val="24"/>
        </w:rPr>
        <w:t xml:space="preserve">a </w:t>
      </w:r>
    </w:p>
    <w:p w14:paraId="460F90BC" w14:textId="77777777" w:rsidR="009C45ED" w:rsidRPr="00177E90" w:rsidRDefault="009C45ED" w:rsidP="00890558">
      <w:pPr>
        <w:spacing w:after="0" w:line="240" w:lineRule="auto"/>
        <w:ind w:left="708"/>
        <w:jc w:val="both"/>
        <w:rPr>
          <w:sz w:val="24"/>
          <w:szCs w:val="24"/>
        </w:rPr>
      </w:pPr>
    </w:p>
    <w:p w14:paraId="5E305DED" w14:textId="77777777" w:rsidR="009C45ED" w:rsidRPr="00177E90" w:rsidRDefault="009C45ED" w:rsidP="00890558">
      <w:pPr>
        <w:spacing w:after="0" w:line="240" w:lineRule="auto"/>
        <w:ind w:left="708"/>
        <w:jc w:val="both"/>
        <w:rPr>
          <w:sz w:val="24"/>
          <w:szCs w:val="24"/>
        </w:rPr>
      </w:pPr>
      <w:r w:rsidRPr="00177E90">
        <w:rPr>
          <w:sz w:val="24"/>
          <w:szCs w:val="24"/>
        </w:rPr>
        <w:t xml:space="preserve">(ii) právnickú osobu, osobnú obchodnú spoločnosť alebo združenie zriadené podľa právnych predpisov </w:t>
      </w:r>
      <w:r w:rsidR="00E32BD2">
        <w:rPr>
          <w:sz w:val="24"/>
          <w:szCs w:val="24"/>
        </w:rPr>
        <w:t>platných v tomto zmluvnom štáte;</w:t>
      </w:r>
    </w:p>
    <w:p w14:paraId="009040F1" w14:textId="77777777" w:rsidR="009C45ED" w:rsidRPr="00617890" w:rsidRDefault="009C45ED" w:rsidP="00890558">
      <w:pPr>
        <w:spacing w:after="0" w:line="240" w:lineRule="auto"/>
        <w:ind w:left="708"/>
        <w:jc w:val="both"/>
        <w:rPr>
          <w:sz w:val="24"/>
          <w:szCs w:val="24"/>
        </w:rPr>
      </w:pPr>
    </w:p>
    <w:p w14:paraId="391809FC" w14:textId="77777777" w:rsidR="009C45ED" w:rsidRPr="00617890" w:rsidRDefault="00E32BD2" w:rsidP="00890558">
      <w:pPr>
        <w:spacing w:after="0" w:line="240" w:lineRule="auto"/>
        <w:ind w:left="397"/>
        <w:jc w:val="both"/>
        <w:rPr>
          <w:sz w:val="24"/>
          <w:szCs w:val="24"/>
        </w:rPr>
      </w:pPr>
      <w:r>
        <w:rPr>
          <w:sz w:val="24"/>
          <w:szCs w:val="24"/>
        </w:rPr>
        <w:t>(</w:t>
      </w:r>
      <w:r w:rsidR="009C45ED" w:rsidRPr="00617890">
        <w:rPr>
          <w:sz w:val="24"/>
          <w:szCs w:val="24"/>
        </w:rPr>
        <w:t>j) pojem „</w:t>
      </w:r>
      <w:r w:rsidR="008953E3" w:rsidRPr="00617890">
        <w:rPr>
          <w:sz w:val="24"/>
          <w:szCs w:val="24"/>
        </w:rPr>
        <w:t>činnosť</w:t>
      </w:r>
      <w:r w:rsidR="009C45ED" w:rsidRPr="00617890">
        <w:rPr>
          <w:sz w:val="24"/>
          <w:szCs w:val="24"/>
        </w:rPr>
        <w:t>" zahŕňa</w:t>
      </w:r>
      <w:r w:rsidR="00447CD9">
        <w:rPr>
          <w:sz w:val="24"/>
          <w:szCs w:val="24"/>
        </w:rPr>
        <w:t xml:space="preserve"> aj</w:t>
      </w:r>
      <w:r w:rsidR="008953E3" w:rsidRPr="00617890">
        <w:rPr>
          <w:sz w:val="24"/>
          <w:szCs w:val="24"/>
        </w:rPr>
        <w:t xml:space="preserve"> </w:t>
      </w:r>
      <w:r w:rsidR="009C45ED" w:rsidRPr="00617890">
        <w:rPr>
          <w:sz w:val="24"/>
          <w:szCs w:val="24"/>
        </w:rPr>
        <w:t>vykonávanie profesijných služieb a iných činností nezávislej povahy</w:t>
      </w:r>
      <w:r>
        <w:rPr>
          <w:sz w:val="24"/>
          <w:szCs w:val="24"/>
        </w:rPr>
        <w:t>;</w:t>
      </w:r>
    </w:p>
    <w:p w14:paraId="6A43D75F" w14:textId="77777777" w:rsidR="00825ABA" w:rsidRPr="00617890" w:rsidRDefault="00825ABA" w:rsidP="00890558">
      <w:pPr>
        <w:spacing w:after="0" w:line="240" w:lineRule="auto"/>
        <w:ind w:left="397"/>
        <w:jc w:val="both"/>
        <w:rPr>
          <w:sz w:val="24"/>
          <w:szCs w:val="24"/>
        </w:rPr>
      </w:pPr>
    </w:p>
    <w:p w14:paraId="47AA401D" w14:textId="77777777" w:rsidR="00FC0B2F" w:rsidRPr="00617890" w:rsidRDefault="00E32BD2" w:rsidP="00890558">
      <w:pPr>
        <w:spacing w:after="0" w:line="240" w:lineRule="auto"/>
        <w:ind w:left="397"/>
        <w:jc w:val="both"/>
        <w:rPr>
          <w:sz w:val="24"/>
          <w:szCs w:val="24"/>
        </w:rPr>
      </w:pPr>
      <w:r>
        <w:rPr>
          <w:sz w:val="24"/>
          <w:szCs w:val="24"/>
        </w:rPr>
        <w:lastRenderedPageBreak/>
        <w:t>(</w:t>
      </w:r>
      <w:r w:rsidR="00825ABA" w:rsidRPr="00617890">
        <w:rPr>
          <w:sz w:val="24"/>
          <w:szCs w:val="24"/>
        </w:rPr>
        <w:t>k) pojem „uznaný dôchodkový fond“ štátu označuje subjekt alebo usporiadanie založené v zmluvn</w:t>
      </w:r>
      <w:r w:rsidR="00CD3F31" w:rsidRPr="00617890">
        <w:rPr>
          <w:sz w:val="24"/>
          <w:szCs w:val="24"/>
        </w:rPr>
        <w:t>om</w:t>
      </w:r>
      <w:r w:rsidR="00825ABA" w:rsidRPr="00617890">
        <w:rPr>
          <w:sz w:val="24"/>
          <w:szCs w:val="24"/>
        </w:rPr>
        <w:t xml:space="preserve"> </w:t>
      </w:r>
      <w:r w:rsidR="00CD3F31" w:rsidRPr="00617890">
        <w:rPr>
          <w:sz w:val="24"/>
          <w:szCs w:val="24"/>
        </w:rPr>
        <w:t>štáte</w:t>
      </w:r>
      <w:r w:rsidR="00825ABA" w:rsidRPr="00617890">
        <w:rPr>
          <w:sz w:val="24"/>
          <w:szCs w:val="24"/>
        </w:rPr>
        <w:t>, ktor</w:t>
      </w:r>
      <w:r w:rsidR="00CD3F31" w:rsidRPr="00617890">
        <w:rPr>
          <w:sz w:val="24"/>
          <w:szCs w:val="24"/>
        </w:rPr>
        <w:t>é</w:t>
      </w:r>
      <w:r w:rsidR="00825ABA" w:rsidRPr="00617890">
        <w:rPr>
          <w:sz w:val="24"/>
          <w:szCs w:val="24"/>
        </w:rPr>
        <w:t xml:space="preserve"> sa podľa vnútroštátnych daňových predpisov t</w:t>
      </w:r>
      <w:r w:rsidR="00CD3F31" w:rsidRPr="00617890">
        <w:rPr>
          <w:sz w:val="24"/>
          <w:szCs w:val="24"/>
        </w:rPr>
        <w:t>ohto</w:t>
      </w:r>
      <w:r w:rsidR="00825ABA" w:rsidRPr="00617890">
        <w:rPr>
          <w:sz w:val="24"/>
          <w:szCs w:val="24"/>
        </w:rPr>
        <w:t xml:space="preserve"> zmluvn</w:t>
      </w:r>
      <w:r w:rsidR="00CD3F31" w:rsidRPr="00617890">
        <w:rPr>
          <w:sz w:val="24"/>
          <w:szCs w:val="24"/>
        </w:rPr>
        <w:t>ého</w:t>
      </w:r>
      <w:r w:rsidR="00825ABA" w:rsidRPr="00617890">
        <w:rPr>
          <w:sz w:val="24"/>
          <w:szCs w:val="24"/>
        </w:rPr>
        <w:t xml:space="preserve"> </w:t>
      </w:r>
      <w:r w:rsidR="00CD3F31" w:rsidRPr="00617890">
        <w:rPr>
          <w:sz w:val="24"/>
          <w:szCs w:val="24"/>
        </w:rPr>
        <w:t>štátu</w:t>
      </w:r>
      <w:r w:rsidR="00825ABA" w:rsidRPr="00617890">
        <w:rPr>
          <w:sz w:val="24"/>
          <w:szCs w:val="24"/>
        </w:rPr>
        <w:t xml:space="preserve"> považuje za samostatn</w:t>
      </w:r>
      <w:r w:rsidR="00CD3F31" w:rsidRPr="00617890">
        <w:rPr>
          <w:sz w:val="24"/>
          <w:szCs w:val="24"/>
        </w:rPr>
        <w:t>ú</w:t>
      </w:r>
      <w:r w:rsidR="00825ABA" w:rsidRPr="00617890">
        <w:rPr>
          <w:sz w:val="24"/>
          <w:szCs w:val="24"/>
        </w:rPr>
        <w:t xml:space="preserve"> </w:t>
      </w:r>
      <w:r w:rsidR="00FC0B2F" w:rsidRPr="00617890">
        <w:rPr>
          <w:sz w:val="24"/>
          <w:szCs w:val="24"/>
        </w:rPr>
        <w:t>osobu a</w:t>
      </w:r>
    </w:p>
    <w:p w14:paraId="696A61E3" w14:textId="77777777" w:rsidR="00FC0B2F" w:rsidRPr="00617890" w:rsidRDefault="00FC0B2F" w:rsidP="00890558">
      <w:pPr>
        <w:spacing w:after="0" w:line="240" w:lineRule="auto"/>
        <w:ind w:left="397"/>
        <w:jc w:val="both"/>
        <w:rPr>
          <w:sz w:val="24"/>
          <w:szCs w:val="24"/>
        </w:rPr>
      </w:pPr>
    </w:p>
    <w:p w14:paraId="313A3B00" w14:textId="77777777" w:rsidR="00FC0B2F" w:rsidRPr="00617890" w:rsidRDefault="00BA0444" w:rsidP="00BA0444">
      <w:pPr>
        <w:spacing w:after="0" w:line="240" w:lineRule="auto"/>
        <w:ind w:left="708"/>
        <w:jc w:val="both"/>
        <w:rPr>
          <w:sz w:val="24"/>
          <w:szCs w:val="24"/>
        </w:rPr>
      </w:pPr>
      <w:r w:rsidRPr="00617890">
        <w:rPr>
          <w:sz w:val="24"/>
          <w:szCs w:val="24"/>
        </w:rPr>
        <w:t>(</w:t>
      </w:r>
      <w:r w:rsidR="00FC0B2F" w:rsidRPr="00617890">
        <w:rPr>
          <w:sz w:val="24"/>
          <w:szCs w:val="24"/>
        </w:rPr>
        <w:t xml:space="preserve">i) je založený a prevádzkovaný výlučne alebo takmer výlučne na spravovanie alebo poskytovanie dôchodkových dávok a doplnkových plnení </w:t>
      </w:r>
      <w:r w:rsidRPr="00617890">
        <w:rPr>
          <w:sz w:val="24"/>
          <w:szCs w:val="24"/>
        </w:rPr>
        <w:t>fyzickým osobám</w:t>
      </w:r>
      <w:r w:rsidR="00FC0B2F" w:rsidRPr="00617890">
        <w:rPr>
          <w:sz w:val="24"/>
          <w:szCs w:val="24"/>
        </w:rPr>
        <w:t xml:space="preserve"> a ktor</w:t>
      </w:r>
      <w:r w:rsidRPr="00617890">
        <w:rPr>
          <w:sz w:val="24"/>
          <w:szCs w:val="24"/>
        </w:rPr>
        <w:t>ý</w:t>
      </w:r>
      <w:r w:rsidR="00FC0B2F" w:rsidRPr="00617890">
        <w:rPr>
          <w:sz w:val="24"/>
          <w:szCs w:val="24"/>
        </w:rPr>
        <w:t xml:space="preserve"> je ako tak</w:t>
      </w:r>
      <w:r w:rsidRPr="00617890">
        <w:rPr>
          <w:sz w:val="24"/>
          <w:szCs w:val="24"/>
        </w:rPr>
        <w:t>ý</w:t>
      </w:r>
      <w:r w:rsidR="00FC0B2F" w:rsidRPr="00617890">
        <w:rPr>
          <w:sz w:val="24"/>
          <w:szCs w:val="24"/>
        </w:rPr>
        <w:t xml:space="preserve"> </w:t>
      </w:r>
      <w:r w:rsidRPr="00617890">
        <w:rPr>
          <w:sz w:val="24"/>
          <w:szCs w:val="24"/>
        </w:rPr>
        <w:t>regulovaný</w:t>
      </w:r>
      <w:r w:rsidR="00FC0B2F" w:rsidRPr="00617890">
        <w:rPr>
          <w:sz w:val="24"/>
          <w:szCs w:val="24"/>
        </w:rPr>
        <w:t xml:space="preserve"> týmto</w:t>
      </w:r>
      <w:r w:rsidR="00687082">
        <w:rPr>
          <w:sz w:val="24"/>
          <w:szCs w:val="24"/>
        </w:rPr>
        <w:t xml:space="preserve"> zmluvným</w:t>
      </w:r>
      <w:r w:rsidR="00FC0B2F" w:rsidRPr="00617890">
        <w:rPr>
          <w:sz w:val="24"/>
          <w:szCs w:val="24"/>
        </w:rPr>
        <w:t xml:space="preserve"> štátom alebo niektorým z</w:t>
      </w:r>
      <w:r w:rsidRPr="00617890">
        <w:rPr>
          <w:sz w:val="24"/>
          <w:szCs w:val="24"/>
        </w:rPr>
        <w:t xml:space="preserve"> jeho</w:t>
      </w:r>
      <w:r w:rsidR="00FC0B2F" w:rsidRPr="00617890">
        <w:rPr>
          <w:sz w:val="24"/>
          <w:szCs w:val="24"/>
        </w:rPr>
        <w:t xml:space="preserve"> </w:t>
      </w:r>
      <w:r w:rsidRPr="00617890">
        <w:rPr>
          <w:bCs/>
          <w:iCs/>
          <w:color w:val="000000"/>
          <w:sz w:val="24"/>
          <w:szCs w:val="24"/>
          <w:lang w:eastAsia="sk-SK"/>
        </w:rPr>
        <w:t xml:space="preserve">správnych celkov alebo </w:t>
      </w:r>
      <w:r w:rsidR="004E1CEF" w:rsidRPr="004E1CEF">
        <w:rPr>
          <w:bCs/>
          <w:iCs/>
          <w:color w:val="000000"/>
          <w:sz w:val="24"/>
          <w:szCs w:val="24"/>
          <w:lang w:eastAsia="sk-SK"/>
        </w:rPr>
        <w:t>orgán</w:t>
      </w:r>
      <w:r w:rsidR="004E1CEF">
        <w:rPr>
          <w:bCs/>
          <w:iCs/>
          <w:color w:val="000000"/>
          <w:sz w:val="24"/>
          <w:szCs w:val="24"/>
          <w:lang w:eastAsia="sk-SK"/>
        </w:rPr>
        <w:t>ov</w:t>
      </w:r>
      <w:r w:rsidR="004E1CEF" w:rsidRPr="004E1CEF">
        <w:rPr>
          <w:bCs/>
          <w:iCs/>
          <w:color w:val="000000"/>
          <w:sz w:val="24"/>
          <w:szCs w:val="24"/>
          <w:lang w:eastAsia="sk-SK"/>
        </w:rPr>
        <w:t xml:space="preserve"> územnej samosprávy</w:t>
      </w:r>
      <w:r w:rsidR="00FC0B2F" w:rsidRPr="00617890">
        <w:rPr>
          <w:sz w:val="24"/>
          <w:szCs w:val="24"/>
        </w:rPr>
        <w:t>; alebo</w:t>
      </w:r>
    </w:p>
    <w:p w14:paraId="21F63A4E" w14:textId="77777777" w:rsidR="00FC0B2F" w:rsidRPr="00617890" w:rsidRDefault="00FC0B2F" w:rsidP="00FC0B2F">
      <w:pPr>
        <w:spacing w:after="0" w:line="240" w:lineRule="auto"/>
        <w:ind w:left="397"/>
        <w:jc w:val="both"/>
        <w:rPr>
          <w:sz w:val="24"/>
          <w:szCs w:val="24"/>
        </w:rPr>
      </w:pPr>
    </w:p>
    <w:p w14:paraId="7E278ADD" w14:textId="77777777" w:rsidR="00825ABA" w:rsidRPr="00617890" w:rsidRDefault="00BA0444" w:rsidP="00BA0444">
      <w:pPr>
        <w:spacing w:after="0" w:line="240" w:lineRule="auto"/>
        <w:ind w:left="708"/>
        <w:jc w:val="both"/>
        <w:rPr>
          <w:i/>
          <w:sz w:val="24"/>
          <w:szCs w:val="24"/>
        </w:rPr>
      </w:pPr>
      <w:r w:rsidRPr="00617890">
        <w:rPr>
          <w:sz w:val="24"/>
          <w:szCs w:val="24"/>
        </w:rPr>
        <w:t>(</w:t>
      </w:r>
      <w:r w:rsidR="00FC0B2F" w:rsidRPr="00617890">
        <w:rPr>
          <w:sz w:val="24"/>
          <w:szCs w:val="24"/>
        </w:rPr>
        <w:t>ii) je založen</w:t>
      </w:r>
      <w:r w:rsidRPr="00617890">
        <w:rPr>
          <w:sz w:val="24"/>
          <w:szCs w:val="24"/>
        </w:rPr>
        <w:t>ý</w:t>
      </w:r>
      <w:r w:rsidR="00FC0B2F" w:rsidRPr="00617890">
        <w:rPr>
          <w:sz w:val="24"/>
          <w:szCs w:val="24"/>
        </w:rPr>
        <w:t xml:space="preserve"> a prevádzkovan</w:t>
      </w:r>
      <w:r w:rsidRPr="00617890">
        <w:rPr>
          <w:sz w:val="24"/>
          <w:szCs w:val="24"/>
        </w:rPr>
        <w:t>ý</w:t>
      </w:r>
      <w:r w:rsidR="00FC0B2F" w:rsidRPr="00617890">
        <w:rPr>
          <w:sz w:val="24"/>
          <w:szCs w:val="24"/>
        </w:rPr>
        <w:t xml:space="preserve"> </w:t>
      </w:r>
      <w:r w:rsidRPr="00617890">
        <w:rPr>
          <w:sz w:val="24"/>
          <w:szCs w:val="24"/>
        </w:rPr>
        <w:t>výlučne</w:t>
      </w:r>
      <w:r w:rsidR="00FC0B2F" w:rsidRPr="00617890">
        <w:rPr>
          <w:sz w:val="24"/>
          <w:szCs w:val="24"/>
        </w:rPr>
        <w:t xml:space="preserve"> alebo takmer výlučne na investovanie finančných prostriedkov v prospech subjektov alebo </w:t>
      </w:r>
      <w:r w:rsidRPr="00617890">
        <w:rPr>
          <w:sz w:val="24"/>
          <w:szCs w:val="24"/>
        </w:rPr>
        <w:t>usporiadaní</w:t>
      </w:r>
      <w:r w:rsidR="00FC0B2F" w:rsidRPr="00617890">
        <w:rPr>
          <w:sz w:val="24"/>
          <w:szCs w:val="24"/>
        </w:rPr>
        <w:t xml:space="preserve"> uvedených v </w:t>
      </w:r>
      <w:r w:rsidRPr="00617890">
        <w:rPr>
          <w:sz w:val="24"/>
          <w:szCs w:val="24"/>
        </w:rPr>
        <w:t>bode</w:t>
      </w:r>
      <w:r w:rsidR="00FC0B2F" w:rsidRPr="00617890">
        <w:rPr>
          <w:sz w:val="24"/>
          <w:szCs w:val="24"/>
        </w:rPr>
        <w:t xml:space="preserve"> </w:t>
      </w:r>
      <w:r w:rsidR="00E32BD2">
        <w:rPr>
          <w:sz w:val="24"/>
          <w:szCs w:val="24"/>
        </w:rPr>
        <w:t>(</w:t>
      </w:r>
      <w:r w:rsidR="00FC0B2F" w:rsidRPr="00617890">
        <w:rPr>
          <w:sz w:val="24"/>
          <w:szCs w:val="24"/>
        </w:rPr>
        <w:t>i).</w:t>
      </w:r>
    </w:p>
    <w:p w14:paraId="4E0739E5" w14:textId="77777777" w:rsidR="009C45ED" w:rsidRPr="00617890" w:rsidRDefault="009C45ED" w:rsidP="00890558">
      <w:pPr>
        <w:spacing w:after="0" w:line="240" w:lineRule="auto"/>
        <w:ind w:left="397"/>
        <w:jc w:val="both"/>
        <w:rPr>
          <w:i/>
          <w:sz w:val="24"/>
          <w:szCs w:val="24"/>
        </w:rPr>
      </w:pPr>
    </w:p>
    <w:p w14:paraId="0644D88B" w14:textId="77777777" w:rsidR="009C45ED" w:rsidRPr="00617890" w:rsidRDefault="009C45ED" w:rsidP="00890558">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2</w:t>
      </w:r>
      <w:r w:rsidR="00E32BD2">
        <w:rPr>
          <w:bCs/>
          <w:iCs/>
          <w:color w:val="000000"/>
          <w:sz w:val="24"/>
          <w:szCs w:val="24"/>
          <w:lang w:eastAsia="sk-SK"/>
        </w:rPr>
        <w:t>.</w:t>
      </w:r>
      <w:r w:rsidRPr="00617890">
        <w:rPr>
          <w:bCs/>
          <w:iCs/>
          <w:color w:val="000000"/>
          <w:sz w:val="24"/>
          <w:szCs w:val="24"/>
          <w:lang w:eastAsia="sk-SK"/>
        </w:rPr>
        <w:t xml:space="preserve"> Pri uplatňovaní zmluvy zmluvným štátom, každý pojem nedefinovaný v zmluve, ak si to súvislosť nevyžaduje inak</w:t>
      </w:r>
      <w:r w:rsidR="00CD3F31" w:rsidRPr="00617890">
        <w:rPr>
          <w:bCs/>
          <w:iCs/>
          <w:color w:val="000000"/>
          <w:sz w:val="24"/>
          <w:szCs w:val="24"/>
          <w:lang w:eastAsia="sk-SK"/>
        </w:rPr>
        <w:t xml:space="preserve"> alebo sa príslušné orgány </w:t>
      </w:r>
      <w:r w:rsidR="00B218E9">
        <w:rPr>
          <w:bCs/>
          <w:iCs/>
          <w:color w:val="000000"/>
          <w:sz w:val="24"/>
          <w:szCs w:val="24"/>
          <w:lang w:eastAsia="sk-SK"/>
        </w:rPr>
        <w:t>ne</w:t>
      </w:r>
      <w:r w:rsidR="00CD3F31" w:rsidRPr="00617890">
        <w:rPr>
          <w:bCs/>
          <w:iCs/>
          <w:color w:val="000000"/>
          <w:sz w:val="24"/>
          <w:szCs w:val="24"/>
          <w:lang w:eastAsia="sk-SK"/>
        </w:rPr>
        <w:t>dohodnú na odlišnom význame podľa ustanovení článku 23 tejto zmluvy</w:t>
      </w:r>
      <w:r w:rsidRPr="00617890">
        <w:rPr>
          <w:bCs/>
          <w:iCs/>
          <w:color w:val="000000"/>
          <w:sz w:val="24"/>
          <w:szCs w:val="24"/>
          <w:lang w:eastAsia="sk-SK"/>
        </w:rPr>
        <w:t>, má taký význam, aký má v danom čase podľa právnych predpisov zmluvného štátu upravujúcich dane, na ktoré sa vzťahuje táto zmluva, pričom akýkoľvek význam podľa príslušných daňových právnych predpisov zmluvného štátu má prednosť pred významom, ktorý má tento pojem podľa iných právnych predpisov zmluvného štátu.</w:t>
      </w:r>
    </w:p>
    <w:p w14:paraId="1A33F183" w14:textId="77777777" w:rsidR="009C45ED" w:rsidRPr="00617890" w:rsidRDefault="009C45ED" w:rsidP="008E6452">
      <w:pPr>
        <w:tabs>
          <w:tab w:val="left" w:pos="0"/>
          <w:tab w:val="left" w:pos="5940"/>
        </w:tabs>
        <w:spacing w:after="0" w:line="240" w:lineRule="auto"/>
        <w:rPr>
          <w:bCs/>
          <w:iCs/>
          <w:color w:val="000000"/>
          <w:sz w:val="24"/>
          <w:szCs w:val="24"/>
          <w:lang w:eastAsia="sk-SK"/>
        </w:rPr>
      </w:pPr>
    </w:p>
    <w:p w14:paraId="55C4FE16" w14:textId="77777777" w:rsidR="009C45ED" w:rsidRPr="00617890" w:rsidRDefault="00E32BD2" w:rsidP="007F5089">
      <w:pPr>
        <w:tabs>
          <w:tab w:val="left" w:pos="4111"/>
          <w:tab w:val="left" w:pos="5940"/>
        </w:tabs>
        <w:spacing w:after="0" w:line="240" w:lineRule="auto"/>
        <w:jc w:val="center"/>
        <w:rPr>
          <w:b/>
          <w:bCs/>
          <w:iCs/>
          <w:color w:val="000000"/>
          <w:sz w:val="24"/>
          <w:szCs w:val="24"/>
          <w:lang w:eastAsia="sk-SK"/>
        </w:rPr>
      </w:pPr>
      <w:r>
        <w:rPr>
          <w:b/>
          <w:bCs/>
          <w:iCs/>
          <w:color w:val="000000"/>
          <w:sz w:val="24"/>
          <w:szCs w:val="24"/>
          <w:lang w:eastAsia="sk-SK"/>
        </w:rPr>
        <w:br w:type="page"/>
      </w:r>
      <w:r w:rsidR="009C45ED" w:rsidRPr="00617890">
        <w:rPr>
          <w:b/>
          <w:bCs/>
          <w:iCs/>
          <w:color w:val="000000"/>
          <w:sz w:val="24"/>
          <w:szCs w:val="24"/>
          <w:lang w:eastAsia="sk-SK"/>
        </w:rPr>
        <w:lastRenderedPageBreak/>
        <w:t>Článok 4</w:t>
      </w:r>
    </w:p>
    <w:p w14:paraId="0154877C" w14:textId="77777777" w:rsidR="009C45ED" w:rsidRPr="00617890" w:rsidRDefault="009C45ED" w:rsidP="007F5089">
      <w:pPr>
        <w:tabs>
          <w:tab w:val="left" w:pos="0"/>
          <w:tab w:val="left" w:pos="5940"/>
        </w:tabs>
        <w:spacing w:after="0" w:line="240" w:lineRule="auto"/>
        <w:jc w:val="center"/>
        <w:rPr>
          <w:b/>
          <w:bCs/>
          <w:iCs/>
          <w:color w:val="000000"/>
          <w:sz w:val="24"/>
          <w:szCs w:val="24"/>
          <w:lang w:eastAsia="sk-SK"/>
        </w:rPr>
      </w:pPr>
      <w:r w:rsidRPr="00617890">
        <w:rPr>
          <w:b/>
          <w:bCs/>
          <w:iCs/>
          <w:color w:val="000000"/>
          <w:sz w:val="24"/>
          <w:szCs w:val="24"/>
          <w:lang w:eastAsia="sk-SK"/>
        </w:rPr>
        <w:t>Rezident</w:t>
      </w:r>
    </w:p>
    <w:p w14:paraId="22DE4C55" w14:textId="77777777" w:rsidR="009C45ED" w:rsidRPr="00617890" w:rsidRDefault="009C45ED" w:rsidP="008E6452">
      <w:pPr>
        <w:tabs>
          <w:tab w:val="left" w:pos="0"/>
          <w:tab w:val="left" w:pos="5940"/>
        </w:tabs>
        <w:spacing w:after="0" w:line="240" w:lineRule="auto"/>
        <w:rPr>
          <w:bCs/>
          <w:iCs/>
          <w:color w:val="000000"/>
          <w:sz w:val="24"/>
          <w:szCs w:val="24"/>
          <w:lang w:eastAsia="sk-SK"/>
        </w:rPr>
      </w:pPr>
    </w:p>
    <w:p w14:paraId="452319C5" w14:textId="77777777" w:rsidR="009C45ED" w:rsidRPr="00617890" w:rsidRDefault="009C45ED" w:rsidP="007F5089">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1</w:t>
      </w:r>
      <w:r w:rsidR="00F21B10">
        <w:rPr>
          <w:bCs/>
          <w:iCs/>
          <w:color w:val="000000"/>
          <w:sz w:val="24"/>
          <w:szCs w:val="24"/>
          <w:lang w:eastAsia="sk-SK"/>
        </w:rPr>
        <w:t>.</w:t>
      </w:r>
      <w:r w:rsidRPr="00617890">
        <w:rPr>
          <w:bCs/>
          <w:iCs/>
          <w:color w:val="000000"/>
          <w:sz w:val="24"/>
          <w:szCs w:val="24"/>
          <w:lang w:eastAsia="sk-SK"/>
        </w:rPr>
        <w:t xml:space="preserve"> Na účely tejto zmluvy pojem „rezident zmluvného štátu" označuje každú osobu, ktorá podľa právnych predpisov zmluvného štátu podlieha v tomto zmluvnom štáte zdaneniu z dôvodu svojho trvalého pobytu, sídla, miesta vedenia alebo akéhokoľvek iného podobného kritéria a tiež zahŕňa tento zmluvný štát a každý jeho správny celok alebo </w:t>
      </w:r>
      <w:r w:rsidR="004E1CEF" w:rsidRPr="004E1CEF">
        <w:rPr>
          <w:bCs/>
          <w:iCs/>
          <w:color w:val="000000"/>
          <w:sz w:val="24"/>
          <w:szCs w:val="24"/>
          <w:lang w:eastAsia="sk-SK"/>
        </w:rPr>
        <w:t>orgán územnej samosprávy</w:t>
      </w:r>
      <w:r w:rsidR="00824AE7" w:rsidRPr="00617890">
        <w:rPr>
          <w:bCs/>
          <w:iCs/>
          <w:color w:val="000000"/>
          <w:sz w:val="24"/>
          <w:szCs w:val="24"/>
          <w:lang w:eastAsia="sk-SK"/>
        </w:rPr>
        <w:t>, ako aj uznaný dôchodkový fond tohto zmluvného štátu</w:t>
      </w:r>
      <w:r w:rsidRPr="00617890">
        <w:rPr>
          <w:bCs/>
          <w:iCs/>
          <w:color w:val="000000"/>
          <w:sz w:val="24"/>
          <w:szCs w:val="24"/>
          <w:lang w:eastAsia="sk-SK"/>
        </w:rPr>
        <w:t>. Tento pojem však nezahŕňa osobu, ktorá v zmluvnom štáte podlieha zdaneniu iba z dôvodu príjmov zo zdrojov v tomto zmluvnom štáte.</w:t>
      </w:r>
    </w:p>
    <w:p w14:paraId="6EA06514" w14:textId="77777777" w:rsidR="009C45ED" w:rsidRPr="00617890" w:rsidRDefault="009C45ED" w:rsidP="007F5089">
      <w:pPr>
        <w:tabs>
          <w:tab w:val="left" w:pos="0"/>
          <w:tab w:val="left" w:pos="5940"/>
        </w:tabs>
        <w:spacing w:after="0" w:line="240" w:lineRule="auto"/>
        <w:jc w:val="both"/>
        <w:rPr>
          <w:bCs/>
          <w:iCs/>
          <w:color w:val="000000"/>
          <w:sz w:val="24"/>
          <w:szCs w:val="24"/>
          <w:lang w:eastAsia="sk-SK"/>
        </w:rPr>
      </w:pPr>
    </w:p>
    <w:p w14:paraId="1A52B5F1" w14:textId="77777777" w:rsidR="009C45ED" w:rsidRPr="00617890" w:rsidRDefault="009C45ED" w:rsidP="007F5089">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2</w:t>
      </w:r>
      <w:r w:rsidR="00F21B10">
        <w:rPr>
          <w:bCs/>
          <w:iCs/>
          <w:color w:val="000000"/>
          <w:sz w:val="24"/>
          <w:szCs w:val="24"/>
          <w:lang w:eastAsia="sk-SK"/>
        </w:rPr>
        <w:t>.</w:t>
      </w:r>
      <w:r w:rsidRPr="00617890">
        <w:rPr>
          <w:bCs/>
          <w:iCs/>
          <w:color w:val="000000"/>
          <w:sz w:val="24"/>
          <w:szCs w:val="24"/>
          <w:lang w:eastAsia="sk-SK"/>
        </w:rPr>
        <w:t xml:space="preserve"> Ak je fyzická osoba podľa ustanovení odseku 1 tohto článku rezidentom oboch zmluvných štátov, určí sa jej postavenie takto</w:t>
      </w:r>
    </w:p>
    <w:p w14:paraId="721A93D2" w14:textId="77777777" w:rsidR="009C45ED" w:rsidRPr="00617890" w:rsidRDefault="009C45ED" w:rsidP="007F5089">
      <w:pPr>
        <w:tabs>
          <w:tab w:val="left" w:pos="0"/>
          <w:tab w:val="left" w:pos="5940"/>
        </w:tabs>
        <w:spacing w:after="0" w:line="240" w:lineRule="auto"/>
        <w:jc w:val="both"/>
        <w:rPr>
          <w:bCs/>
          <w:iCs/>
          <w:color w:val="000000"/>
          <w:sz w:val="24"/>
          <w:szCs w:val="24"/>
          <w:lang w:eastAsia="sk-SK"/>
        </w:rPr>
      </w:pPr>
    </w:p>
    <w:p w14:paraId="00A5E51D" w14:textId="77777777" w:rsidR="009C45ED" w:rsidRPr="00617890" w:rsidRDefault="009C45ED" w:rsidP="007F5089">
      <w:pPr>
        <w:tabs>
          <w:tab w:val="left" w:pos="0"/>
          <w:tab w:val="left" w:pos="5940"/>
        </w:tabs>
        <w:spacing w:after="0" w:line="240" w:lineRule="auto"/>
        <w:ind w:left="708"/>
        <w:jc w:val="both"/>
        <w:rPr>
          <w:bCs/>
          <w:iCs/>
          <w:color w:val="000000"/>
          <w:sz w:val="24"/>
          <w:szCs w:val="24"/>
          <w:lang w:eastAsia="sk-SK"/>
        </w:rPr>
      </w:pPr>
      <w:r w:rsidRPr="00617890">
        <w:rPr>
          <w:bCs/>
          <w:iCs/>
          <w:color w:val="000000"/>
          <w:sz w:val="24"/>
          <w:szCs w:val="24"/>
          <w:lang w:eastAsia="sk-SK"/>
        </w:rPr>
        <w:t xml:space="preserve">a) považuje sa za rezidenta len toho zmluvného štátu, v ktorom má </w:t>
      </w:r>
      <w:r w:rsidRPr="00617890">
        <w:rPr>
          <w:sz w:val="24"/>
          <w:szCs w:val="24"/>
        </w:rPr>
        <w:t xml:space="preserve">trvalo dostupné bývanie; ak má trvalo dostupné bývanie </w:t>
      </w:r>
      <w:r w:rsidRPr="00617890">
        <w:rPr>
          <w:bCs/>
          <w:iCs/>
          <w:color w:val="000000"/>
          <w:sz w:val="24"/>
          <w:szCs w:val="24"/>
          <w:lang w:eastAsia="sk-SK"/>
        </w:rPr>
        <w:t xml:space="preserve">v oboch zmluvných štátoch, považuje sa za rezidenta len toho zmluvného štátu, ku ktorému má užšie osobné a hospodárske vzťahy (stredisko životných záujmov),  </w:t>
      </w:r>
    </w:p>
    <w:p w14:paraId="77534CE5" w14:textId="77777777" w:rsidR="009C45ED" w:rsidRPr="00617890" w:rsidRDefault="009C45ED" w:rsidP="007F5089">
      <w:pPr>
        <w:tabs>
          <w:tab w:val="left" w:pos="0"/>
          <w:tab w:val="left" w:pos="5940"/>
        </w:tabs>
        <w:spacing w:after="0" w:line="240" w:lineRule="auto"/>
        <w:ind w:left="708"/>
        <w:jc w:val="both"/>
        <w:rPr>
          <w:bCs/>
          <w:iCs/>
          <w:color w:val="000000"/>
          <w:sz w:val="24"/>
          <w:szCs w:val="24"/>
          <w:lang w:eastAsia="sk-SK"/>
        </w:rPr>
      </w:pPr>
    </w:p>
    <w:p w14:paraId="51B9D258" w14:textId="77777777" w:rsidR="009C45ED" w:rsidRPr="00617890" w:rsidRDefault="009C45ED" w:rsidP="007F5089">
      <w:pPr>
        <w:tabs>
          <w:tab w:val="left" w:pos="0"/>
          <w:tab w:val="left" w:pos="5940"/>
        </w:tabs>
        <w:spacing w:after="0" w:line="240" w:lineRule="auto"/>
        <w:ind w:left="708"/>
        <w:jc w:val="both"/>
        <w:rPr>
          <w:bCs/>
          <w:iCs/>
          <w:color w:val="000000"/>
          <w:sz w:val="24"/>
          <w:szCs w:val="24"/>
          <w:lang w:eastAsia="sk-SK"/>
        </w:rPr>
      </w:pPr>
      <w:r w:rsidRPr="00617890">
        <w:rPr>
          <w:bCs/>
          <w:iCs/>
          <w:color w:val="000000"/>
          <w:sz w:val="24"/>
          <w:szCs w:val="24"/>
          <w:lang w:eastAsia="sk-SK"/>
        </w:rPr>
        <w:t xml:space="preserve">b) ak nemožno určiť, v ktorom zmluvnom štáte má stredisko svojich životných záujmov, </w:t>
      </w:r>
      <w:r w:rsidRPr="00617890">
        <w:rPr>
          <w:sz w:val="24"/>
          <w:szCs w:val="24"/>
        </w:rPr>
        <w:t>alebo ak v žiadnom z nich nemá trvalo dostupné bývanie</w:t>
      </w:r>
      <w:r w:rsidRPr="00617890">
        <w:rPr>
          <w:bCs/>
          <w:iCs/>
          <w:color w:val="000000"/>
          <w:sz w:val="24"/>
          <w:szCs w:val="24"/>
          <w:lang w:eastAsia="sk-SK"/>
        </w:rPr>
        <w:t xml:space="preserve">, považuje sa za rezidenta len toho zmluvného štátu, v ktorom sa obvykle zdržiava,  </w:t>
      </w:r>
    </w:p>
    <w:p w14:paraId="60C76796" w14:textId="77777777" w:rsidR="009C45ED" w:rsidRPr="00617890" w:rsidRDefault="009C45ED" w:rsidP="007F5089">
      <w:pPr>
        <w:tabs>
          <w:tab w:val="left" w:pos="0"/>
          <w:tab w:val="left" w:pos="5940"/>
        </w:tabs>
        <w:spacing w:after="0" w:line="240" w:lineRule="auto"/>
        <w:ind w:left="708"/>
        <w:jc w:val="both"/>
        <w:rPr>
          <w:bCs/>
          <w:iCs/>
          <w:color w:val="000000"/>
          <w:sz w:val="24"/>
          <w:szCs w:val="24"/>
          <w:lang w:eastAsia="sk-SK"/>
        </w:rPr>
      </w:pPr>
    </w:p>
    <w:p w14:paraId="5CDDDBBA" w14:textId="77777777" w:rsidR="009C45ED" w:rsidRPr="00617890" w:rsidRDefault="009C45ED" w:rsidP="007F5089">
      <w:pPr>
        <w:tabs>
          <w:tab w:val="left" w:pos="0"/>
          <w:tab w:val="left" w:pos="5940"/>
        </w:tabs>
        <w:spacing w:after="0" w:line="240" w:lineRule="auto"/>
        <w:ind w:left="708"/>
        <w:jc w:val="both"/>
        <w:rPr>
          <w:bCs/>
          <w:iCs/>
          <w:color w:val="000000"/>
          <w:sz w:val="24"/>
          <w:szCs w:val="24"/>
          <w:lang w:eastAsia="sk-SK"/>
        </w:rPr>
      </w:pPr>
      <w:r w:rsidRPr="00617890">
        <w:rPr>
          <w:bCs/>
          <w:iCs/>
          <w:color w:val="000000"/>
          <w:sz w:val="24"/>
          <w:szCs w:val="24"/>
          <w:lang w:eastAsia="sk-SK"/>
        </w:rPr>
        <w:t xml:space="preserve">c) ak sa obvykle zdržiava v oboch zmluvných štátoch alebo sa nezdržiava v žiadnom z nich, považuje sa za rezidenta len toho zmluvného štátu, ktorého je štátnym príslušníkom, </w:t>
      </w:r>
    </w:p>
    <w:p w14:paraId="46436089" w14:textId="77777777" w:rsidR="009C45ED" w:rsidRPr="00617890" w:rsidRDefault="009C45ED" w:rsidP="007F5089">
      <w:pPr>
        <w:tabs>
          <w:tab w:val="left" w:pos="0"/>
          <w:tab w:val="left" w:pos="5940"/>
        </w:tabs>
        <w:spacing w:after="0" w:line="240" w:lineRule="auto"/>
        <w:ind w:left="708"/>
        <w:jc w:val="both"/>
        <w:rPr>
          <w:bCs/>
          <w:iCs/>
          <w:color w:val="000000"/>
          <w:sz w:val="24"/>
          <w:szCs w:val="24"/>
          <w:lang w:eastAsia="sk-SK"/>
        </w:rPr>
      </w:pPr>
    </w:p>
    <w:p w14:paraId="21DB4C2D" w14:textId="77777777" w:rsidR="009C45ED" w:rsidRPr="00617890" w:rsidRDefault="009C45ED" w:rsidP="007F5089">
      <w:pPr>
        <w:tabs>
          <w:tab w:val="left" w:pos="0"/>
          <w:tab w:val="left" w:pos="5940"/>
        </w:tabs>
        <w:spacing w:after="0" w:line="240" w:lineRule="auto"/>
        <w:ind w:left="708"/>
        <w:jc w:val="both"/>
        <w:rPr>
          <w:bCs/>
          <w:iCs/>
          <w:color w:val="000000"/>
          <w:sz w:val="24"/>
          <w:szCs w:val="24"/>
          <w:lang w:eastAsia="sk-SK"/>
        </w:rPr>
      </w:pPr>
      <w:r w:rsidRPr="00617890">
        <w:rPr>
          <w:bCs/>
          <w:iCs/>
          <w:color w:val="000000"/>
          <w:sz w:val="24"/>
          <w:szCs w:val="24"/>
          <w:lang w:eastAsia="sk-SK"/>
        </w:rPr>
        <w:t>d) ak je štátnym príslušníkom oboch zmluvných štátov alebo nie je štátnym príslušníkom žiadneho z nich, príslušné orgány zmluvných štátov vyriešia</w:t>
      </w:r>
      <w:r w:rsidRPr="00617890">
        <w:rPr>
          <w:bCs/>
          <w:iCs/>
          <w:color w:val="00B050"/>
          <w:sz w:val="24"/>
          <w:szCs w:val="24"/>
          <w:lang w:eastAsia="sk-SK"/>
        </w:rPr>
        <w:t xml:space="preserve"> </w:t>
      </w:r>
      <w:r w:rsidRPr="00617890">
        <w:rPr>
          <w:bCs/>
          <w:iCs/>
          <w:color w:val="000000"/>
          <w:sz w:val="24"/>
          <w:szCs w:val="24"/>
          <w:lang w:eastAsia="sk-SK"/>
        </w:rPr>
        <w:t>túto otázku vzájomnou dohodou.</w:t>
      </w:r>
    </w:p>
    <w:p w14:paraId="75061D1B" w14:textId="77777777" w:rsidR="009C45ED" w:rsidRPr="00617890" w:rsidRDefault="009C45ED" w:rsidP="007F5089">
      <w:pPr>
        <w:tabs>
          <w:tab w:val="left" w:pos="0"/>
          <w:tab w:val="left" w:pos="5940"/>
        </w:tabs>
        <w:spacing w:after="0" w:line="240" w:lineRule="auto"/>
        <w:jc w:val="both"/>
        <w:rPr>
          <w:bCs/>
          <w:iCs/>
          <w:color w:val="000000"/>
          <w:sz w:val="24"/>
          <w:szCs w:val="24"/>
          <w:lang w:eastAsia="sk-SK"/>
        </w:rPr>
      </w:pPr>
    </w:p>
    <w:p w14:paraId="06978EF2" w14:textId="77777777" w:rsidR="009C45ED" w:rsidRPr="00617890" w:rsidRDefault="009C45ED" w:rsidP="007F5089">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3</w:t>
      </w:r>
      <w:r w:rsidR="00F21B10">
        <w:rPr>
          <w:bCs/>
          <w:iCs/>
          <w:color w:val="000000"/>
          <w:sz w:val="24"/>
          <w:szCs w:val="24"/>
          <w:lang w:eastAsia="sk-SK"/>
        </w:rPr>
        <w:t>.</w:t>
      </w:r>
      <w:r w:rsidRPr="00617890">
        <w:rPr>
          <w:bCs/>
          <w:iCs/>
          <w:color w:val="000000"/>
          <w:sz w:val="24"/>
          <w:szCs w:val="24"/>
          <w:lang w:eastAsia="sk-SK"/>
        </w:rPr>
        <w:t xml:space="preserve"> Ak je podľa ustanovení odseku 1 tohto článku osoba, iná než fyzická osoba</w:t>
      </w:r>
      <w:r w:rsidR="002635B0" w:rsidRPr="00617890">
        <w:rPr>
          <w:bCs/>
          <w:iCs/>
          <w:color w:val="000000"/>
          <w:sz w:val="24"/>
          <w:szCs w:val="24"/>
          <w:lang w:eastAsia="sk-SK"/>
        </w:rPr>
        <w:t>,</w:t>
      </w:r>
      <w:r w:rsidRPr="00617890">
        <w:rPr>
          <w:bCs/>
          <w:iCs/>
          <w:color w:val="000000"/>
          <w:sz w:val="24"/>
          <w:szCs w:val="24"/>
          <w:lang w:eastAsia="sk-SK"/>
        </w:rPr>
        <w:t xml:space="preserve"> rezidentom oboch zmluvných štátov,</w:t>
      </w:r>
      <w:r w:rsidR="00824AE7" w:rsidRPr="00617890">
        <w:rPr>
          <w:color w:val="000000"/>
          <w:sz w:val="24"/>
          <w:szCs w:val="24"/>
        </w:rPr>
        <w:t xml:space="preserve"> potom príslušné orgány týchto zmluvných štátov sa vynasnažia určiť vzájomnou dohodou, v ktorom zmluvnom štáte sa takáto osoba bude považovať za daňového rezidenta na účely zmluvy, pričom sa bude prihliadať na miesto jej skutočného vedenia, miesto jej vzniku alebo miesto, kde bola osoba inak založená, a na akékoľvek iné relevantné faktory.</w:t>
      </w:r>
      <w:r w:rsidR="00824AE7" w:rsidRPr="00617890">
        <w:rPr>
          <w:sz w:val="24"/>
          <w:szCs w:val="24"/>
        </w:rPr>
        <w:t xml:space="preserve"> </w:t>
      </w:r>
      <w:r w:rsidR="00824AE7" w:rsidRPr="00617890">
        <w:rPr>
          <w:color w:val="000000"/>
          <w:sz w:val="24"/>
          <w:szCs w:val="24"/>
        </w:rPr>
        <w:t>Ak neexistuje takáto dohoda, nebude mať takáto osoba nárok na žiadne úľavy alebo oslobodenie od dane podľa ustanovení zmluvy, okrem prípadov, a to v takom rozsahu a spôsobom, na akom sa môžu dohodnúť príslušné úrady zmluvných štátov</w:t>
      </w:r>
      <w:r w:rsidRPr="00617890">
        <w:rPr>
          <w:bCs/>
          <w:iCs/>
          <w:color w:val="000000"/>
          <w:sz w:val="24"/>
          <w:szCs w:val="24"/>
          <w:lang w:eastAsia="sk-SK"/>
        </w:rPr>
        <w:t xml:space="preserve">. </w:t>
      </w:r>
    </w:p>
    <w:p w14:paraId="7F539062" w14:textId="77777777" w:rsidR="009C45ED" w:rsidRPr="00617890" w:rsidRDefault="009C45ED" w:rsidP="008E6452">
      <w:pPr>
        <w:tabs>
          <w:tab w:val="left" w:pos="2880"/>
          <w:tab w:val="left" w:pos="4111"/>
          <w:tab w:val="left" w:pos="5940"/>
        </w:tabs>
        <w:spacing w:after="0" w:line="240" w:lineRule="auto"/>
        <w:rPr>
          <w:b/>
          <w:bCs/>
          <w:iCs/>
          <w:color w:val="000000"/>
          <w:sz w:val="24"/>
          <w:szCs w:val="24"/>
          <w:lang w:eastAsia="sk-SK"/>
        </w:rPr>
      </w:pPr>
      <w:r w:rsidRPr="00617890">
        <w:rPr>
          <w:b/>
          <w:bCs/>
          <w:iCs/>
          <w:color w:val="000000"/>
          <w:sz w:val="24"/>
          <w:szCs w:val="24"/>
          <w:lang w:eastAsia="sk-SK"/>
        </w:rPr>
        <w:tab/>
      </w:r>
    </w:p>
    <w:p w14:paraId="43D701D4" w14:textId="77777777" w:rsidR="009C45ED" w:rsidRPr="00617890" w:rsidRDefault="00F21B10" w:rsidP="00143670">
      <w:pPr>
        <w:tabs>
          <w:tab w:val="left" w:pos="2880"/>
          <w:tab w:val="left" w:pos="4111"/>
          <w:tab w:val="left" w:pos="5940"/>
        </w:tabs>
        <w:spacing w:after="0" w:line="240" w:lineRule="auto"/>
        <w:jc w:val="center"/>
        <w:rPr>
          <w:b/>
          <w:bCs/>
          <w:iCs/>
          <w:color w:val="000000"/>
          <w:sz w:val="24"/>
          <w:szCs w:val="24"/>
          <w:lang w:eastAsia="sk-SK"/>
        </w:rPr>
      </w:pPr>
      <w:r>
        <w:rPr>
          <w:b/>
          <w:bCs/>
          <w:iCs/>
          <w:color w:val="000000"/>
          <w:sz w:val="24"/>
          <w:szCs w:val="24"/>
          <w:lang w:eastAsia="sk-SK"/>
        </w:rPr>
        <w:br w:type="page"/>
      </w:r>
      <w:r w:rsidR="009C45ED" w:rsidRPr="00617890">
        <w:rPr>
          <w:b/>
          <w:bCs/>
          <w:iCs/>
          <w:color w:val="000000"/>
          <w:sz w:val="24"/>
          <w:szCs w:val="24"/>
          <w:lang w:eastAsia="sk-SK"/>
        </w:rPr>
        <w:lastRenderedPageBreak/>
        <w:t>Článok 5</w:t>
      </w:r>
    </w:p>
    <w:p w14:paraId="2A6DF02B" w14:textId="77777777" w:rsidR="009C45ED" w:rsidRPr="00617890" w:rsidRDefault="009C45ED" w:rsidP="00143670">
      <w:pPr>
        <w:tabs>
          <w:tab w:val="left" w:pos="0"/>
          <w:tab w:val="left" w:pos="5940"/>
        </w:tabs>
        <w:spacing w:after="0" w:line="240" w:lineRule="auto"/>
        <w:jc w:val="center"/>
        <w:rPr>
          <w:b/>
          <w:bCs/>
          <w:iCs/>
          <w:color w:val="000000"/>
          <w:sz w:val="24"/>
          <w:szCs w:val="24"/>
          <w:lang w:eastAsia="sk-SK"/>
        </w:rPr>
      </w:pPr>
      <w:r w:rsidRPr="00617890">
        <w:rPr>
          <w:b/>
          <w:bCs/>
          <w:iCs/>
          <w:color w:val="000000"/>
          <w:sz w:val="24"/>
          <w:szCs w:val="24"/>
          <w:lang w:eastAsia="sk-SK"/>
        </w:rPr>
        <w:t>Stála prevádzkareň</w:t>
      </w:r>
    </w:p>
    <w:p w14:paraId="56A36667"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p>
    <w:p w14:paraId="559C73E1"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1</w:t>
      </w:r>
      <w:r w:rsidR="008A5C01">
        <w:rPr>
          <w:bCs/>
          <w:iCs/>
          <w:color w:val="000000"/>
          <w:sz w:val="24"/>
          <w:szCs w:val="24"/>
          <w:lang w:eastAsia="sk-SK"/>
        </w:rPr>
        <w:t>.</w:t>
      </w:r>
      <w:r w:rsidRPr="00617890">
        <w:rPr>
          <w:bCs/>
          <w:iCs/>
          <w:color w:val="000000"/>
          <w:sz w:val="24"/>
          <w:szCs w:val="24"/>
          <w:lang w:eastAsia="sk-SK"/>
        </w:rPr>
        <w:t xml:space="preserve"> Na účely tejto zmluvy pojem „stála prevádzkareň" označuje trvalé miesto na podnikanie, prostredníctvom</w:t>
      </w:r>
      <w:r w:rsidR="002A5BA1">
        <w:rPr>
          <w:bCs/>
          <w:iCs/>
          <w:color w:val="000000"/>
          <w:sz w:val="24"/>
          <w:szCs w:val="24"/>
          <w:lang w:eastAsia="sk-SK"/>
        </w:rPr>
        <w:t xml:space="preserve"> ktorého</w:t>
      </w:r>
      <w:r w:rsidRPr="00617890">
        <w:rPr>
          <w:bCs/>
          <w:iCs/>
          <w:color w:val="000000"/>
          <w:sz w:val="24"/>
          <w:szCs w:val="24"/>
          <w:lang w:eastAsia="sk-SK"/>
        </w:rPr>
        <w:t xml:space="preserve"> podnik vykonáva úplne alebo čiastočne svoju činnosť.</w:t>
      </w:r>
    </w:p>
    <w:p w14:paraId="6E165F3E"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 xml:space="preserve"> </w:t>
      </w:r>
    </w:p>
    <w:p w14:paraId="6B50CBED"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2</w:t>
      </w:r>
      <w:r w:rsidR="008A5C01">
        <w:rPr>
          <w:bCs/>
          <w:iCs/>
          <w:color w:val="000000"/>
          <w:sz w:val="24"/>
          <w:szCs w:val="24"/>
          <w:lang w:eastAsia="sk-SK"/>
        </w:rPr>
        <w:t>.</w:t>
      </w:r>
      <w:r w:rsidRPr="00617890">
        <w:rPr>
          <w:bCs/>
          <w:iCs/>
          <w:color w:val="000000"/>
          <w:sz w:val="24"/>
          <w:szCs w:val="24"/>
          <w:lang w:eastAsia="sk-SK"/>
        </w:rPr>
        <w:t xml:space="preserve"> Pojem „stála prevádzkareň" zahŕňa najmä</w:t>
      </w:r>
    </w:p>
    <w:p w14:paraId="15AC2D6C" w14:textId="77777777" w:rsidR="00143670" w:rsidRPr="00617890" w:rsidRDefault="00143670" w:rsidP="00143670">
      <w:pPr>
        <w:tabs>
          <w:tab w:val="left" w:pos="0"/>
          <w:tab w:val="left" w:pos="5940"/>
        </w:tabs>
        <w:spacing w:after="0" w:line="240" w:lineRule="auto"/>
        <w:jc w:val="both"/>
        <w:rPr>
          <w:bCs/>
          <w:iCs/>
          <w:color w:val="000000"/>
          <w:sz w:val="24"/>
          <w:szCs w:val="24"/>
          <w:lang w:eastAsia="sk-SK"/>
        </w:rPr>
      </w:pPr>
    </w:p>
    <w:p w14:paraId="0957587C" w14:textId="77777777" w:rsidR="009C45ED" w:rsidRPr="00617890" w:rsidRDefault="008A5C01" w:rsidP="00143670">
      <w:pPr>
        <w:tabs>
          <w:tab w:val="left" w:pos="0"/>
          <w:tab w:val="left" w:pos="5940"/>
        </w:tabs>
        <w:spacing w:after="0" w:line="240" w:lineRule="auto"/>
        <w:ind w:left="708"/>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 xml:space="preserve">a) miesto </w:t>
      </w:r>
      <w:r w:rsidR="009C45ED" w:rsidRPr="00F70FAA">
        <w:rPr>
          <w:bCs/>
          <w:iCs/>
          <w:color w:val="000000"/>
          <w:sz w:val="24"/>
          <w:szCs w:val="24"/>
          <w:lang w:eastAsia="sk-SK"/>
        </w:rPr>
        <w:t>vedenia</w:t>
      </w:r>
      <w:r w:rsidR="009C45ED" w:rsidRPr="00617890">
        <w:rPr>
          <w:bCs/>
          <w:iCs/>
          <w:color w:val="000000"/>
          <w:sz w:val="24"/>
          <w:szCs w:val="24"/>
          <w:lang w:eastAsia="sk-SK"/>
        </w:rPr>
        <w:t xml:space="preserve">, </w:t>
      </w:r>
    </w:p>
    <w:p w14:paraId="76EA5520" w14:textId="77777777" w:rsidR="009C45ED" w:rsidRPr="00617890" w:rsidRDefault="009C45ED" w:rsidP="00143670">
      <w:pPr>
        <w:tabs>
          <w:tab w:val="left" w:pos="0"/>
          <w:tab w:val="left" w:pos="5940"/>
        </w:tabs>
        <w:spacing w:after="0" w:line="240" w:lineRule="auto"/>
        <w:ind w:left="708"/>
        <w:jc w:val="both"/>
        <w:rPr>
          <w:bCs/>
          <w:iCs/>
          <w:color w:val="000000"/>
          <w:sz w:val="24"/>
          <w:szCs w:val="24"/>
          <w:lang w:eastAsia="sk-SK"/>
        </w:rPr>
      </w:pPr>
    </w:p>
    <w:p w14:paraId="16D0A2CA" w14:textId="77777777" w:rsidR="009C45ED" w:rsidRPr="00617890" w:rsidRDefault="008A5C01" w:rsidP="00143670">
      <w:pPr>
        <w:tabs>
          <w:tab w:val="left" w:pos="0"/>
          <w:tab w:val="left" w:pos="5940"/>
        </w:tabs>
        <w:spacing w:after="0" w:line="240" w:lineRule="auto"/>
        <w:ind w:left="708"/>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b) pobočku,</w:t>
      </w:r>
    </w:p>
    <w:p w14:paraId="5D01E417" w14:textId="77777777" w:rsidR="009C45ED" w:rsidRPr="00617890" w:rsidRDefault="009C45ED" w:rsidP="00143670">
      <w:pPr>
        <w:tabs>
          <w:tab w:val="left" w:pos="0"/>
          <w:tab w:val="left" w:pos="5940"/>
        </w:tabs>
        <w:spacing w:after="0" w:line="240" w:lineRule="auto"/>
        <w:ind w:left="708"/>
        <w:jc w:val="both"/>
        <w:rPr>
          <w:bCs/>
          <w:iCs/>
          <w:color w:val="000000"/>
          <w:sz w:val="24"/>
          <w:szCs w:val="24"/>
          <w:lang w:eastAsia="sk-SK"/>
        </w:rPr>
      </w:pPr>
      <w:r w:rsidRPr="00617890">
        <w:rPr>
          <w:bCs/>
          <w:iCs/>
          <w:color w:val="000000"/>
          <w:sz w:val="24"/>
          <w:szCs w:val="24"/>
          <w:lang w:eastAsia="sk-SK"/>
        </w:rPr>
        <w:t xml:space="preserve"> </w:t>
      </w:r>
    </w:p>
    <w:p w14:paraId="2C9835DA" w14:textId="77777777" w:rsidR="009C45ED" w:rsidRPr="00617890" w:rsidRDefault="008A5C01" w:rsidP="00143670">
      <w:pPr>
        <w:tabs>
          <w:tab w:val="left" w:pos="0"/>
          <w:tab w:val="left" w:pos="5940"/>
        </w:tabs>
        <w:spacing w:after="0" w:line="240" w:lineRule="auto"/>
        <w:ind w:left="708"/>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c) kanceláriu,</w:t>
      </w:r>
    </w:p>
    <w:p w14:paraId="6656AA75" w14:textId="77777777" w:rsidR="009C45ED" w:rsidRPr="00617890" w:rsidRDefault="009C45ED" w:rsidP="00143670">
      <w:pPr>
        <w:tabs>
          <w:tab w:val="left" w:pos="0"/>
          <w:tab w:val="left" w:pos="5940"/>
        </w:tabs>
        <w:spacing w:after="0" w:line="240" w:lineRule="auto"/>
        <w:ind w:left="708"/>
        <w:jc w:val="both"/>
        <w:rPr>
          <w:bCs/>
          <w:iCs/>
          <w:color w:val="000000"/>
          <w:sz w:val="24"/>
          <w:szCs w:val="24"/>
          <w:lang w:eastAsia="sk-SK"/>
        </w:rPr>
      </w:pPr>
      <w:r w:rsidRPr="00617890">
        <w:rPr>
          <w:bCs/>
          <w:iCs/>
          <w:color w:val="000000"/>
          <w:sz w:val="24"/>
          <w:szCs w:val="24"/>
          <w:lang w:eastAsia="sk-SK"/>
        </w:rPr>
        <w:t xml:space="preserve"> </w:t>
      </w:r>
    </w:p>
    <w:p w14:paraId="25D64889" w14:textId="77777777" w:rsidR="009C45ED" w:rsidRPr="00617890" w:rsidRDefault="008A5C01" w:rsidP="00143670">
      <w:pPr>
        <w:tabs>
          <w:tab w:val="left" w:pos="0"/>
          <w:tab w:val="left" w:pos="5940"/>
        </w:tabs>
        <w:spacing w:after="0" w:line="240" w:lineRule="auto"/>
        <w:ind w:left="708"/>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d) továreň,</w:t>
      </w:r>
    </w:p>
    <w:p w14:paraId="28A9772E" w14:textId="77777777" w:rsidR="009C45ED" w:rsidRPr="00617890" w:rsidRDefault="009C45ED" w:rsidP="00143670">
      <w:pPr>
        <w:tabs>
          <w:tab w:val="left" w:pos="0"/>
          <w:tab w:val="left" w:pos="5940"/>
        </w:tabs>
        <w:spacing w:after="0" w:line="240" w:lineRule="auto"/>
        <w:ind w:left="708"/>
        <w:jc w:val="both"/>
        <w:rPr>
          <w:bCs/>
          <w:iCs/>
          <w:color w:val="000000"/>
          <w:sz w:val="24"/>
          <w:szCs w:val="24"/>
          <w:lang w:eastAsia="sk-SK"/>
        </w:rPr>
      </w:pPr>
      <w:r w:rsidRPr="00617890">
        <w:rPr>
          <w:bCs/>
          <w:iCs/>
          <w:color w:val="000000"/>
          <w:sz w:val="24"/>
          <w:szCs w:val="24"/>
          <w:lang w:eastAsia="sk-SK"/>
        </w:rPr>
        <w:t xml:space="preserve"> </w:t>
      </w:r>
    </w:p>
    <w:p w14:paraId="084DD729" w14:textId="77777777" w:rsidR="009C45ED" w:rsidRPr="00617890" w:rsidRDefault="008A5C01" w:rsidP="00143670">
      <w:pPr>
        <w:tabs>
          <w:tab w:val="left" w:pos="0"/>
          <w:tab w:val="left" w:pos="5940"/>
        </w:tabs>
        <w:spacing w:after="0" w:line="240" w:lineRule="auto"/>
        <w:ind w:left="708"/>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e) dielňu, a</w:t>
      </w:r>
    </w:p>
    <w:p w14:paraId="2D440342" w14:textId="77777777" w:rsidR="009C45ED" w:rsidRPr="00617890" w:rsidRDefault="009C45ED" w:rsidP="00143670">
      <w:pPr>
        <w:tabs>
          <w:tab w:val="left" w:pos="0"/>
          <w:tab w:val="left" w:pos="5940"/>
        </w:tabs>
        <w:spacing w:after="0" w:line="240" w:lineRule="auto"/>
        <w:ind w:left="708"/>
        <w:jc w:val="both"/>
        <w:rPr>
          <w:bCs/>
          <w:iCs/>
          <w:color w:val="000000"/>
          <w:sz w:val="24"/>
          <w:szCs w:val="24"/>
          <w:lang w:eastAsia="sk-SK"/>
        </w:rPr>
      </w:pPr>
      <w:r w:rsidRPr="00617890">
        <w:rPr>
          <w:bCs/>
          <w:iCs/>
          <w:color w:val="000000"/>
          <w:sz w:val="24"/>
          <w:szCs w:val="24"/>
          <w:lang w:eastAsia="sk-SK"/>
        </w:rPr>
        <w:t xml:space="preserve"> </w:t>
      </w:r>
    </w:p>
    <w:p w14:paraId="253DB9C5" w14:textId="77777777" w:rsidR="009C45ED" w:rsidRPr="00617890" w:rsidRDefault="008A5C01" w:rsidP="00143670">
      <w:pPr>
        <w:tabs>
          <w:tab w:val="left" w:pos="0"/>
          <w:tab w:val="left" w:pos="5940"/>
        </w:tabs>
        <w:spacing w:after="0" w:line="240" w:lineRule="auto"/>
        <w:ind w:left="708"/>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 xml:space="preserve">f) baňu, </w:t>
      </w:r>
      <w:r w:rsidR="002A5BA1">
        <w:rPr>
          <w:bCs/>
          <w:iCs/>
          <w:color w:val="000000"/>
          <w:sz w:val="24"/>
          <w:szCs w:val="24"/>
          <w:lang w:eastAsia="sk-SK"/>
        </w:rPr>
        <w:t>ložisko</w:t>
      </w:r>
      <w:r w:rsidR="002A5BA1" w:rsidRPr="00617890">
        <w:rPr>
          <w:bCs/>
          <w:iCs/>
          <w:color w:val="000000"/>
          <w:sz w:val="24"/>
          <w:szCs w:val="24"/>
          <w:lang w:eastAsia="sk-SK"/>
        </w:rPr>
        <w:t xml:space="preserve"> </w:t>
      </w:r>
      <w:r w:rsidR="009C45ED" w:rsidRPr="00617890">
        <w:rPr>
          <w:bCs/>
          <w:iCs/>
          <w:color w:val="000000"/>
          <w:sz w:val="24"/>
          <w:szCs w:val="24"/>
          <w:lang w:eastAsia="sk-SK"/>
        </w:rPr>
        <w:t>ropy alebo plynu, lom alebo iné miesto prieskumu a</w:t>
      </w:r>
      <w:r w:rsidR="009D57F6">
        <w:rPr>
          <w:bCs/>
          <w:iCs/>
          <w:color w:val="000000"/>
          <w:sz w:val="24"/>
          <w:szCs w:val="24"/>
          <w:lang w:eastAsia="sk-SK"/>
        </w:rPr>
        <w:t>lebo</w:t>
      </w:r>
      <w:r w:rsidR="009C45ED" w:rsidRPr="00617890">
        <w:rPr>
          <w:bCs/>
          <w:iCs/>
          <w:color w:val="000000"/>
          <w:sz w:val="24"/>
          <w:szCs w:val="24"/>
          <w:lang w:eastAsia="sk-SK"/>
        </w:rPr>
        <w:t xml:space="preserve"> </w:t>
      </w:r>
      <w:r w:rsidR="009C45ED" w:rsidRPr="009D57F6">
        <w:rPr>
          <w:bCs/>
          <w:iCs/>
          <w:color w:val="000000"/>
          <w:sz w:val="24"/>
          <w:szCs w:val="24"/>
          <w:lang w:eastAsia="sk-SK"/>
        </w:rPr>
        <w:t>ťažby</w:t>
      </w:r>
      <w:r w:rsidR="009C45ED" w:rsidRPr="00617890">
        <w:rPr>
          <w:bCs/>
          <w:iCs/>
          <w:color w:val="000000"/>
          <w:sz w:val="24"/>
          <w:szCs w:val="24"/>
          <w:lang w:eastAsia="sk-SK"/>
        </w:rPr>
        <w:t xml:space="preserve"> prírodných zdrojov. </w:t>
      </w:r>
    </w:p>
    <w:p w14:paraId="4C0C7649"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p>
    <w:p w14:paraId="6C4B927B"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r w:rsidRPr="00617890">
        <w:rPr>
          <w:sz w:val="24"/>
          <w:szCs w:val="24"/>
        </w:rPr>
        <w:t>3</w:t>
      </w:r>
      <w:r w:rsidR="008A5C01">
        <w:rPr>
          <w:sz w:val="24"/>
          <w:szCs w:val="24"/>
        </w:rPr>
        <w:t>.</w:t>
      </w:r>
      <w:r w:rsidRPr="00617890">
        <w:rPr>
          <w:sz w:val="24"/>
          <w:szCs w:val="24"/>
        </w:rPr>
        <w:t xml:space="preserve"> Stavenisko alebo stavb</w:t>
      </w:r>
      <w:r w:rsidR="00B5353F" w:rsidRPr="00617890">
        <w:rPr>
          <w:sz w:val="24"/>
          <w:szCs w:val="24"/>
        </w:rPr>
        <w:t>a</w:t>
      </w:r>
      <w:r w:rsidR="00763893">
        <w:rPr>
          <w:sz w:val="24"/>
          <w:szCs w:val="24"/>
        </w:rPr>
        <w:t>,</w:t>
      </w:r>
      <w:r w:rsidRPr="00617890">
        <w:rPr>
          <w:sz w:val="24"/>
          <w:szCs w:val="24"/>
        </w:rPr>
        <w:t xml:space="preserve"> </w:t>
      </w:r>
      <w:r w:rsidR="00763893">
        <w:rPr>
          <w:sz w:val="24"/>
          <w:szCs w:val="24"/>
        </w:rPr>
        <w:t>inštalácia alebo montážny projekt</w:t>
      </w:r>
      <w:r w:rsidRPr="00617890">
        <w:rPr>
          <w:sz w:val="24"/>
          <w:szCs w:val="24"/>
        </w:rPr>
        <w:t xml:space="preserve">, </w:t>
      </w:r>
      <w:r w:rsidR="00763893">
        <w:rPr>
          <w:sz w:val="24"/>
          <w:szCs w:val="24"/>
        </w:rPr>
        <w:t>alebo</w:t>
      </w:r>
      <w:r w:rsidRPr="00617890">
        <w:rPr>
          <w:sz w:val="24"/>
          <w:szCs w:val="24"/>
        </w:rPr>
        <w:t xml:space="preserve"> dozorné činnosti spojené </w:t>
      </w:r>
      <w:r w:rsidR="006442D6">
        <w:rPr>
          <w:sz w:val="24"/>
          <w:szCs w:val="24"/>
        </w:rPr>
        <w:t xml:space="preserve">s týmto staveniskom alebo stavbou, inštaláciou alebo montážnym projektom </w:t>
      </w:r>
      <w:r w:rsidRPr="00617890">
        <w:rPr>
          <w:sz w:val="24"/>
          <w:szCs w:val="24"/>
        </w:rPr>
        <w:t>zakladajú stálu prevádzkareň, ak trvajú dlhšie ako</w:t>
      </w:r>
      <w:r w:rsidRPr="00617890">
        <w:rPr>
          <w:b/>
          <w:sz w:val="24"/>
          <w:szCs w:val="24"/>
        </w:rPr>
        <w:t xml:space="preserve"> </w:t>
      </w:r>
      <w:r w:rsidR="00EF40FC">
        <w:rPr>
          <w:sz w:val="24"/>
          <w:szCs w:val="24"/>
        </w:rPr>
        <w:t>šesť</w:t>
      </w:r>
      <w:r w:rsidRPr="00617890">
        <w:rPr>
          <w:b/>
          <w:sz w:val="24"/>
          <w:szCs w:val="24"/>
        </w:rPr>
        <w:t xml:space="preserve"> </w:t>
      </w:r>
      <w:r w:rsidRPr="00617890">
        <w:rPr>
          <w:sz w:val="24"/>
          <w:szCs w:val="24"/>
        </w:rPr>
        <w:t>mesiacov.</w:t>
      </w:r>
    </w:p>
    <w:p w14:paraId="2A3F701F" w14:textId="77777777" w:rsidR="009C45ED" w:rsidRDefault="009C45ED" w:rsidP="00143670">
      <w:pPr>
        <w:tabs>
          <w:tab w:val="left" w:pos="0"/>
          <w:tab w:val="left" w:pos="5940"/>
        </w:tabs>
        <w:spacing w:after="0" w:line="240" w:lineRule="auto"/>
        <w:jc w:val="both"/>
        <w:rPr>
          <w:bCs/>
          <w:iCs/>
          <w:color w:val="000000"/>
          <w:sz w:val="24"/>
          <w:szCs w:val="24"/>
          <w:lang w:eastAsia="sk-SK"/>
        </w:rPr>
      </w:pPr>
    </w:p>
    <w:p w14:paraId="5EBD1D6B" w14:textId="77777777" w:rsidR="00EF40FC" w:rsidRDefault="00EF40FC" w:rsidP="00BA0444">
      <w:pPr>
        <w:tabs>
          <w:tab w:val="left" w:pos="0"/>
          <w:tab w:val="left" w:pos="5940"/>
        </w:tabs>
        <w:spacing w:after="0" w:line="240" w:lineRule="auto"/>
        <w:jc w:val="both"/>
        <w:rPr>
          <w:bCs/>
          <w:iCs/>
          <w:color w:val="000000"/>
          <w:sz w:val="24"/>
          <w:szCs w:val="24"/>
          <w:lang w:eastAsia="sk-SK"/>
        </w:rPr>
      </w:pPr>
      <w:r>
        <w:rPr>
          <w:bCs/>
          <w:iCs/>
          <w:color w:val="000000"/>
          <w:sz w:val="24"/>
          <w:szCs w:val="24"/>
          <w:lang w:eastAsia="sk-SK"/>
        </w:rPr>
        <w:t xml:space="preserve">4. </w:t>
      </w:r>
      <w:r w:rsidR="00483F7E">
        <w:rPr>
          <w:bCs/>
          <w:iCs/>
          <w:color w:val="000000"/>
          <w:sz w:val="24"/>
          <w:szCs w:val="24"/>
          <w:lang w:eastAsia="sk-SK"/>
        </w:rPr>
        <w:t>P</w:t>
      </w:r>
      <w:r w:rsidRPr="00EF40FC">
        <w:rPr>
          <w:bCs/>
          <w:iCs/>
          <w:color w:val="000000"/>
          <w:sz w:val="24"/>
          <w:szCs w:val="24"/>
          <w:lang w:eastAsia="sk-SK"/>
        </w:rPr>
        <w:t>odnik</w:t>
      </w:r>
      <w:r w:rsidR="00483F7E">
        <w:rPr>
          <w:bCs/>
          <w:iCs/>
          <w:color w:val="000000"/>
          <w:sz w:val="24"/>
          <w:szCs w:val="24"/>
          <w:lang w:eastAsia="sk-SK"/>
        </w:rPr>
        <w:t xml:space="preserve"> sa považuje za podnik so </w:t>
      </w:r>
      <w:r w:rsidRPr="00EF40FC">
        <w:rPr>
          <w:bCs/>
          <w:iCs/>
          <w:color w:val="000000"/>
          <w:sz w:val="24"/>
          <w:szCs w:val="24"/>
          <w:lang w:eastAsia="sk-SK"/>
        </w:rPr>
        <w:t>stál</w:t>
      </w:r>
      <w:r w:rsidR="00483F7E">
        <w:rPr>
          <w:bCs/>
          <w:iCs/>
          <w:color w:val="000000"/>
          <w:sz w:val="24"/>
          <w:szCs w:val="24"/>
          <w:lang w:eastAsia="sk-SK"/>
        </w:rPr>
        <w:t>ou</w:t>
      </w:r>
      <w:r w:rsidRPr="00EF40FC">
        <w:rPr>
          <w:bCs/>
          <w:iCs/>
          <w:color w:val="000000"/>
          <w:sz w:val="24"/>
          <w:szCs w:val="24"/>
          <w:lang w:eastAsia="sk-SK"/>
        </w:rPr>
        <w:t xml:space="preserve"> prevádzkarň</w:t>
      </w:r>
      <w:r w:rsidR="00483F7E">
        <w:rPr>
          <w:bCs/>
          <w:iCs/>
          <w:color w:val="000000"/>
          <w:sz w:val="24"/>
          <w:szCs w:val="24"/>
          <w:lang w:eastAsia="sk-SK"/>
        </w:rPr>
        <w:t>ou</w:t>
      </w:r>
      <w:r w:rsidRPr="00EF40FC">
        <w:rPr>
          <w:bCs/>
          <w:iCs/>
          <w:color w:val="000000"/>
          <w:sz w:val="24"/>
          <w:szCs w:val="24"/>
          <w:lang w:eastAsia="sk-SK"/>
        </w:rPr>
        <w:t xml:space="preserve"> v zmluvnom štáte a </w:t>
      </w:r>
      <w:r w:rsidR="00483F7E">
        <w:rPr>
          <w:bCs/>
          <w:iCs/>
          <w:color w:val="000000"/>
          <w:sz w:val="24"/>
          <w:szCs w:val="24"/>
          <w:lang w:eastAsia="sk-SK"/>
        </w:rPr>
        <w:t>vykonáva</w:t>
      </w:r>
      <w:r w:rsidR="00FB2455">
        <w:rPr>
          <w:bCs/>
          <w:iCs/>
          <w:color w:val="000000"/>
          <w:sz w:val="24"/>
          <w:szCs w:val="24"/>
          <w:lang w:eastAsia="sk-SK"/>
        </w:rPr>
        <w:t>júci</w:t>
      </w:r>
      <w:r w:rsidRPr="00EF40FC">
        <w:rPr>
          <w:bCs/>
          <w:iCs/>
          <w:color w:val="000000"/>
          <w:sz w:val="24"/>
          <w:szCs w:val="24"/>
          <w:lang w:eastAsia="sk-SK"/>
        </w:rPr>
        <w:t xml:space="preserve"> </w:t>
      </w:r>
      <w:r w:rsidR="00FB2455">
        <w:rPr>
          <w:bCs/>
          <w:iCs/>
          <w:color w:val="000000"/>
          <w:sz w:val="24"/>
          <w:szCs w:val="24"/>
          <w:lang w:eastAsia="sk-SK"/>
        </w:rPr>
        <w:t xml:space="preserve">činnosť </w:t>
      </w:r>
      <w:r w:rsidRPr="00EF40FC">
        <w:rPr>
          <w:bCs/>
          <w:iCs/>
          <w:color w:val="000000"/>
          <w:sz w:val="24"/>
          <w:szCs w:val="24"/>
          <w:lang w:eastAsia="sk-SK"/>
        </w:rPr>
        <w:t xml:space="preserve">prostredníctvom tejto stálej prevádzkarne, ak po dobu dlhšiu ako 183 dní v </w:t>
      </w:r>
      <w:r w:rsidR="00FB2455">
        <w:rPr>
          <w:bCs/>
          <w:iCs/>
          <w:color w:val="000000"/>
          <w:sz w:val="24"/>
          <w:szCs w:val="24"/>
          <w:lang w:eastAsia="sk-SK"/>
        </w:rPr>
        <w:t>akom</w:t>
      </w:r>
      <w:r w:rsidRPr="00EF40FC">
        <w:rPr>
          <w:bCs/>
          <w:iCs/>
          <w:color w:val="000000"/>
          <w:sz w:val="24"/>
          <w:szCs w:val="24"/>
          <w:lang w:eastAsia="sk-SK"/>
        </w:rPr>
        <w:t>koľvek 12-mesačnom období:</w:t>
      </w:r>
    </w:p>
    <w:p w14:paraId="181E68A4" w14:textId="77777777" w:rsidR="00CB3BCD" w:rsidRDefault="00CB3BCD" w:rsidP="00BA0444">
      <w:pPr>
        <w:tabs>
          <w:tab w:val="left" w:pos="0"/>
          <w:tab w:val="left" w:pos="5940"/>
        </w:tabs>
        <w:spacing w:after="0" w:line="240" w:lineRule="auto"/>
        <w:jc w:val="both"/>
        <w:rPr>
          <w:bCs/>
          <w:iCs/>
          <w:color w:val="000000"/>
          <w:sz w:val="24"/>
          <w:szCs w:val="24"/>
          <w:lang w:eastAsia="sk-SK"/>
        </w:rPr>
      </w:pPr>
    </w:p>
    <w:p w14:paraId="61A11C17" w14:textId="77777777" w:rsidR="00FB2455" w:rsidRDefault="00FB2455" w:rsidP="00FB2455">
      <w:pPr>
        <w:tabs>
          <w:tab w:val="left" w:pos="0"/>
          <w:tab w:val="left" w:pos="5940"/>
        </w:tabs>
        <w:spacing w:after="0" w:line="240" w:lineRule="auto"/>
        <w:ind w:left="708"/>
        <w:jc w:val="both"/>
        <w:rPr>
          <w:bCs/>
          <w:iCs/>
          <w:color w:val="000000"/>
          <w:sz w:val="24"/>
          <w:szCs w:val="24"/>
          <w:lang w:eastAsia="sk-SK"/>
        </w:rPr>
      </w:pPr>
      <w:r>
        <w:rPr>
          <w:bCs/>
          <w:iCs/>
          <w:color w:val="000000"/>
          <w:sz w:val="24"/>
          <w:szCs w:val="24"/>
          <w:lang w:eastAsia="sk-SK"/>
        </w:rPr>
        <w:t xml:space="preserve">(a) </w:t>
      </w:r>
      <w:r w:rsidRPr="00FB2455">
        <w:rPr>
          <w:bCs/>
          <w:iCs/>
          <w:color w:val="000000"/>
          <w:sz w:val="24"/>
          <w:szCs w:val="24"/>
          <w:lang w:eastAsia="sk-SK"/>
        </w:rPr>
        <w:t>vykonáva činnosti v tomto zmluvnom štáte, ktoré pozostávajú</w:t>
      </w:r>
      <w:r w:rsidR="00D54812">
        <w:rPr>
          <w:bCs/>
          <w:iCs/>
          <w:color w:val="000000"/>
          <w:sz w:val="24"/>
          <w:szCs w:val="24"/>
          <w:lang w:eastAsia="sk-SK"/>
        </w:rPr>
        <w:t xml:space="preserve"> alebo sú spojené s</w:t>
      </w:r>
      <w:r w:rsidRPr="00FB2455">
        <w:rPr>
          <w:bCs/>
          <w:iCs/>
          <w:color w:val="000000"/>
          <w:sz w:val="24"/>
          <w:szCs w:val="24"/>
          <w:lang w:eastAsia="sk-SK"/>
        </w:rPr>
        <w:t xml:space="preserve">  prieskum</w:t>
      </w:r>
      <w:r w:rsidR="00D54812">
        <w:rPr>
          <w:bCs/>
          <w:iCs/>
          <w:color w:val="000000"/>
          <w:sz w:val="24"/>
          <w:szCs w:val="24"/>
          <w:lang w:eastAsia="sk-SK"/>
        </w:rPr>
        <w:t>om</w:t>
      </w:r>
      <w:r w:rsidRPr="00FB2455">
        <w:rPr>
          <w:bCs/>
          <w:iCs/>
          <w:color w:val="000000"/>
          <w:sz w:val="24"/>
          <w:szCs w:val="24"/>
          <w:lang w:eastAsia="sk-SK"/>
        </w:rPr>
        <w:t xml:space="preserve"> alebo </w:t>
      </w:r>
      <w:r w:rsidRPr="00BD75E3">
        <w:rPr>
          <w:bCs/>
          <w:iCs/>
          <w:color w:val="000000"/>
          <w:sz w:val="24"/>
          <w:szCs w:val="24"/>
          <w:lang w:eastAsia="sk-SK"/>
        </w:rPr>
        <w:t>ťažb</w:t>
      </w:r>
      <w:r w:rsidR="00D54812" w:rsidRPr="00BD75E3">
        <w:rPr>
          <w:bCs/>
          <w:iCs/>
          <w:color w:val="000000"/>
          <w:sz w:val="24"/>
          <w:szCs w:val="24"/>
          <w:lang w:eastAsia="sk-SK"/>
        </w:rPr>
        <w:t>ou</w:t>
      </w:r>
      <w:r w:rsidRPr="00FB2455">
        <w:rPr>
          <w:bCs/>
          <w:iCs/>
          <w:color w:val="000000"/>
          <w:sz w:val="24"/>
          <w:szCs w:val="24"/>
          <w:lang w:eastAsia="sk-SK"/>
        </w:rPr>
        <w:t xml:space="preserve"> prírodných zdrojov, vrátane</w:t>
      </w:r>
      <w:r w:rsidR="00D54812">
        <w:rPr>
          <w:bCs/>
          <w:iCs/>
          <w:color w:val="000000"/>
          <w:sz w:val="24"/>
          <w:szCs w:val="24"/>
          <w:lang w:eastAsia="sk-SK"/>
        </w:rPr>
        <w:t xml:space="preserve"> </w:t>
      </w:r>
      <w:r w:rsidR="00FD09CC" w:rsidRPr="00695C36">
        <w:rPr>
          <w:bCs/>
          <w:iCs/>
          <w:color w:val="000000"/>
          <w:sz w:val="24"/>
          <w:szCs w:val="24"/>
          <w:shd w:val="clear" w:color="auto" w:fill="FFFFFF"/>
          <w:lang w:eastAsia="sk-SK"/>
        </w:rPr>
        <w:t>drevnej hmoty</w:t>
      </w:r>
      <w:r w:rsidRPr="00FB2455">
        <w:rPr>
          <w:bCs/>
          <w:iCs/>
          <w:color w:val="000000"/>
          <w:sz w:val="24"/>
          <w:szCs w:val="24"/>
          <w:lang w:eastAsia="sk-SK"/>
        </w:rPr>
        <w:t>, nachádzajúcich sa v tomto zmluvnom štáte; alebo</w:t>
      </w:r>
    </w:p>
    <w:p w14:paraId="7CBF8740" w14:textId="77777777" w:rsidR="00CB3BCD" w:rsidRDefault="00CB3BCD" w:rsidP="00FB2455">
      <w:pPr>
        <w:tabs>
          <w:tab w:val="left" w:pos="0"/>
          <w:tab w:val="left" w:pos="5940"/>
        </w:tabs>
        <w:spacing w:after="0" w:line="240" w:lineRule="auto"/>
        <w:ind w:left="708"/>
        <w:jc w:val="both"/>
        <w:rPr>
          <w:bCs/>
          <w:iCs/>
          <w:color w:val="000000"/>
          <w:sz w:val="24"/>
          <w:szCs w:val="24"/>
          <w:lang w:eastAsia="sk-SK"/>
        </w:rPr>
      </w:pPr>
    </w:p>
    <w:p w14:paraId="5AB4ADD7" w14:textId="77777777" w:rsidR="00D54812" w:rsidRDefault="00D54812" w:rsidP="00FB2455">
      <w:pPr>
        <w:tabs>
          <w:tab w:val="left" w:pos="0"/>
          <w:tab w:val="left" w:pos="5940"/>
        </w:tabs>
        <w:spacing w:after="0" w:line="240" w:lineRule="auto"/>
        <w:ind w:left="708"/>
        <w:jc w:val="both"/>
        <w:rPr>
          <w:bCs/>
          <w:iCs/>
          <w:color w:val="000000"/>
          <w:sz w:val="24"/>
          <w:szCs w:val="24"/>
          <w:lang w:eastAsia="sk-SK"/>
        </w:rPr>
      </w:pPr>
      <w:r>
        <w:rPr>
          <w:bCs/>
          <w:iCs/>
          <w:color w:val="000000"/>
          <w:sz w:val="24"/>
          <w:szCs w:val="24"/>
          <w:lang w:eastAsia="sk-SK"/>
        </w:rPr>
        <w:t xml:space="preserve">(b) </w:t>
      </w:r>
      <w:r w:rsidR="005D032C">
        <w:rPr>
          <w:bCs/>
          <w:iCs/>
          <w:color w:val="000000"/>
          <w:sz w:val="24"/>
          <w:szCs w:val="24"/>
          <w:lang w:eastAsia="sk-SK"/>
        </w:rPr>
        <w:t xml:space="preserve">prevádzkuje hmotné </w:t>
      </w:r>
      <w:r w:rsidR="00B0298E">
        <w:rPr>
          <w:bCs/>
          <w:iCs/>
          <w:color w:val="000000"/>
          <w:sz w:val="24"/>
          <w:szCs w:val="24"/>
          <w:lang w:eastAsia="sk-SK"/>
        </w:rPr>
        <w:t xml:space="preserve">zariadenie </w:t>
      </w:r>
      <w:r w:rsidR="005D032C">
        <w:rPr>
          <w:bCs/>
          <w:iCs/>
          <w:color w:val="000000"/>
          <w:sz w:val="24"/>
          <w:szCs w:val="24"/>
          <w:lang w:eastAsia="sk-SK"/>
        </w:rPr>
        <w:t>v tomto zmluvnom štáte; alebo</w:t>
      </w:r>
    </w:p>
    <w:p w14:paraId="607DFA3A" w14:textId="77777777" w:rsidR="00CB3BCD" w:rsidRDefault="00CB3BCD" w:rsidP="00FB2455">
      <w:pPr>
        <w:tabs>
          <w:tab w:val="left" w:pos="0"/>
          <w:tab w:val="left" w:pos="5940"/>
        </w:tabs>
        <w:spacing w:after="0" w:line="240" w:lineRule="auto"/>
        <w:ind w:left="708"/>
        <w:jc w:val="both"/>
        <w:rPr>
          <w:bCs/>
          <w:iCs/>
          <w:color w:val="000000"/>
          <w:sz w:val="24"/>
          <w:szCs w:val="24"/>
          <w:lang w:eastAsia="sk-SK"/>
        </w:rPr>
      </w:pPr>
    </w:p>
    <w:p w14:paraId="5BF57D34" w14:textId="77777777" w:rsidR="005D032C" w:rsidRDefault="005D032C" w:rsidP="00FB2455">
      <w:pPr>
        <w:tabs>
          <w:tab w:val="left" w:pos="0"/>
          <w:tab w:val="left" w:pos="5940"/>
        </w:tabs>
        <w:spacing w:after="0" w:line="240" w:lineRule="auto"/>
        <w:ind w:left="708"/>
        <w:jc w:val="both"/>
        <w:rPr>
          <w:bCs/>
          <w:iCs/>
          <w:color w:val="000000"/>
          <w:sz w:val="24"/>
          <w:szCs w:val="24"/>
          <w:lang w:eastAsia="sk-SK"/>
        </w:rPr>
      </w:pPr>
      <w:r>
        <w:rPr>
          <w:bCs/>
          <w:iCs/>
          <w:color w:val="000000"/>
          <w:sz w:val="24"/>
          <w:szCs w:val="24"/>
          <w:lang w:eastAsia="sk-SK"/>
        </w:rPr>
        <w:t xml:space="preserve">(c) </w:t>
      </w:r>
      <w:r w:rsidRPr="00617890">
        <w:rPr>
          <w:sz w:val="24"/>
          <w:szCs w:val="24"/>
        </w:rPr>
        <w:t>poskyt</w:t>
      </w:r>
      <w:r>
        <w:rPr>
          <w:sz w:val="24"/>
          <w:szCs w:val="24"/>
        </w:rPr>
        <w:t>uje</w:t>
      </w:r>
      <w:r w:rsidRPr="00617890">
        <w:rPr>
          <w:sz w:val="24"/>
          <w:szCs w:val="24"/>
        </w:rPr>
        <w:t xml:space="preserve"> služb</w:t>
      </w:r>
      <w:r>
        <w:rPr>
          <w:sz w:val="24"/>
          <w:szCs w:val="24"/>
        </w:rPr>
        <w:t>y,</w:t>
      </w:r>
      <w:r w:rsidRPr="00617890">
        <w:rPr>
          <w:sz w:val="24"/>
          <w:szCs w:val="24"/>
        </w:rPr>
        <w:t xml:space="preserve"> vrátane poradenských </w:t>
      </w:r>
      <w:r>
        <w:rPr>
          <w:sz w:val="24"/>
          <w:szCs w:val="24"/>
        </w:rPr>
        <w:t xml:space="preserve">alebo riadiacich </w:t>
      </w:r>
      <w:r w:rsidRPr="00617890">
        <w:rPr>
          <w:sz w:val="24"/>
          <w:szCs w:val="24"/>
        </w:rPr>
        <w:t>služieb</w:t>
      </w:r>
      <w:r w:rsidR="00A00C3E">
        <w:rPr>
          <w:sz w:val="24"/>
          <w:szCs w:val="24"/>
        </w:rPr>
        <w:t>,</w:t>
      </w:r>
      <w:r w:rsidRPr="00617890">
        <w:rPr>
          <w:sz w:val="24"/>
          <w:szCs w:val="24"/>
        </w:rPr>
        <w:t xml:space="preserve"> podnikom zmluvného štátu alebo prostredníctvom zamestnancov alebo iných pracovníkov najatých podnikom na takýto účel</w:t>
      </w:r>
      <w:r w:rsidR="00541CA6">
        <w:rPr>
          <w:sz w:val="24"/>
          <w:szCs w:val="24"/>
        </w:rPr>
        <w:t>.</w:t>
      </w:r>
    </w:p>
    <w:p w14:paraId="73D11093" w14:textId="77777777" w:rsidR="00FB2455" w:rsidRDefault="00FB2455" w:rsidP="00BA0444">
      <w:pPr>
        <w:tabs>
          <w:tab w:val="left" w:pos="0"/>
          <w:tab w:val="left" w:pos="5940"/>
        </w:tabs>
        <w:spacing w:after="0" w:line="240" w:lineRule="auto"/>
        <w:jc w:val="both"/>
        <w:rPr>
          <w:bCs/>
          <w:iCs/>
          <w:color w:val="000000"/>
          <w:sz w:val="24"/>
          <w:szCs w:val="24"/>
          <w:lang w:eastAsia="sk-SK"/>
        </w:rPr>
      </w:pPr>
    </w:p>
    <w:p w14:paraId="3675CBB1" w14:textId="77777777" w:rsidR="00541CA6" w:rsidRPr="00D810D9" w:rsidRDefault="00541CA6" w:rsidP="00541CA6">
      <w:pPr>
        <w:spacing w:after="0" w:line="240" w:lineRule="auto"/>
        <w:jc w:val="both"/>
        <w:rPr>
          <w:color w:val="000000"/>
          <w:sz w:val="24"/>
          <w:szCs w:val="24"/>
        </w:rPr>
      </w:pPr>
      <w:r w:rsidRPr="00D810D9">
        <w:rPr>
          <w:sz w:val="24"/>
          <w:szCs w:val="24"/>
        </w:rPr>
        <w:t xml:space="preserve">5. </w:t>
      </w:r>
      <w:r w:rsidRPr="00D810D9">
        <w:rPr>
          <w:color w:val="000000"/>
          <w:sz w:val="24"/>
          <w:szCs w:val="24"/>
        </w:rPr>
        <w:t>Výlučne na účely určenia toho, či už uplynulo obdobie uvedené v odsek</w:t>
      </w:r>
      <w:r w:rsidR="00F357EC" w:rsidRPr="00D810D9">
        <w:rPr>
          <w:color w:val="000000"/>
          <w:sz w:val="24"/>
          <w:szCs w:val="24"/>
        </w:rPr>
        <w:t>och</w:t>
      </w:r>
      <w:r w:rsidRPr="00D810D9">
        <w:rPr>
          <w:color w:val="000000"/>
          <w:sz w:val="24"/>
          <w:szCs w:val="24"/>
        </w:rPr>
        <w:t xml:space="preserve"> 3</w:t>
      </w:r>
      <w:r w:rsidR="00F357EC" w:rsidRPr="00D810D9">
        <w:rPr>
          <w:color w:val="000000"/>
          <w:sz w:val="24"/>
          <w:szCs w:val="24"/>
        </w:rPr>
        <w:t xml:space="preserve"> a 4</w:t>
      </w:r>
      <w:r w:rsidRPr="00D810D9">
        <w:rPr>
          <w:color w:val="000000"/>
          <w:sz w:val="24"/>
          <w:szCs w:val="24"/>
        </w:rPr>
        <w:t xml:space="preserve"> tohto článku,</w:t>
      </w:r>
    </w:p>
    <w:p w14:paraId="60141B8B" w14:textId="77777777" w:rsidR="00541CA6" w:rsidRPr="00D810D9" w:rsidRDefault="00541CA6" w:rsidP="00541CA6">
      <w:pPr>
        <w:spacing w:after="0" w:line="240" w:lineRule="auto"/>
        <w:ind w:left="708"/>
        <w:jc w:val="both"/>
        <w:rPr>
          <w:color w:val="000000"/>
          <w:sz w:val="24"/>
          <w:szCs w:val="24"/>
        </w:rPr>
      </w:pPr>
    </w:p>
    <w:p w14:paraId="7E717FF4" w14:textId="77777777" w:rsidR="00AB69F2" w:rsidRPr="00D810D9" w:rsidRDefault="00541CA6" w:rsidP="00541CA6">
      <w:pPr>
        <w:spacing w:after="0" w:line="240" w:lineRule="auto"/>
        <w:ind w:left="708"/>
        <w:jc w:val="both"/>
        <w:rPr>
          <w:color w:val="000000"/>
          <w:sz w:val="24"/>
          <w:szCs w:val="24"/>
        </w:rPr>
      </w:pPr>
      <w:r w:rsidRPr="00D810D9">
        <w:rPr>
          <w:color w:val="000000"/>
          <w:sz w:val="24"/>
          <w:szCs w:val="24"/>
        </w:rPr>
        <w:t xml:space="preserve">(a) ak podnik jedného zmluvného štátu vykonáva činnosti </w:t>
      </w:r>
      <w:r w:rsidR="00CB3BCD" w:rsidRPr="00D810D9">
        <w:rPr>
          <w:color w:val="000000"/>
          <w:sz w:val="24"/>
          <w:szCs w:val="24"/>
        </w:rPr>
        <w:t xml:space="preserve">uvedené v odseku 3 alebo 4 tohto článku </w:t>
      </w:r>
      <w:r w:rsidRPr="00D810D9">
        <w:rPr>
          <w:color w:val="000000"/>
          <w:sz w:val="24"/>
          <w:szCs w:val="24"/>
        </w:rPr>
        <w:t xml:space="preserve">počas </w:t>
      </w:r>
      <w:r w:rsidR="00CB3BCD" w:rsidRPr="00D810D9">
        <w:rPr>
          <w:color w:val="000000"/>
          <w:sz w:val="24"/>
          <w:szCs w:val="24"/>
        </w:rPr>
        <w:t xml:space="preserve">obdobia </w:t>
      </w:r>
      <w:r w:rsidR="00AB69F2" w:rsidRPr="00D810D9">
        <w:rPr>
          <w:color w:val="000000"/>
          <w:sz w:val="24"/>
          <w:szCs w:val="24"/>
        </w:rPr>
        <w:t xml:space="preserve">trvajúceho </w:t>
      </w:r>
      <w:r w:rsidR="00CB3BCD" w:rsidRPr="00D810D9">
        <w:rPr>
          <w:color w:val="000000"/>
          <w:sz w:val="24"/>
          <w:szCs w:val="24"/>
        </w:rPr>
        <w:t>viac než 30 dní a tieto činnosti</w:t>
      </w:r>
      <w:r w:rsidR="00AB69F2" w:rsidRPr="00D810D9">
        <w:rPr>
          <w:color w:val="000000"/>
          <w:sz w:val="24"/>
          <w:szCs w:val="24"/>
        </w:rPr>
        <w:t xml:space="preserve"> sú vykonávané počas časového obdobia</w:t>
      </w:r>
      <w:r w:rsidRPr="00D810D9">
        <w:rPr>
          <w:color w:val="000000"/>
          <w:sz w:val="24"/>
          <w:szCs w:val="24"/>
        </w:rPr>
        <w:t>, ktoré</w:t>
      </w:r>
      <w:r w:rsidR="00AB69F2" w:rsidRPr="00D810D9">
        <w:rPr>
          <w:color w:val="000000"/>
          <w:sz w:val="24"/>
          <w:szCs w:val="24"/>
        </w:rPr>
        <w:t xml:space="preserve"> netrvá viac než</w:t>
      </w:r>
      <w:r w:rsidR="00927566" w:rsidRPr="00D810D9">
        <w:rPr>
          <w:color w:val="000000"/>
          <w:sz w:val="24"/>
          <w:szCs w:val="24"/>
        </w:rPr>
        <w:t xml:space="preserve"> časové</w:t>
      </w:r>
      <w:r w:rsidR="00AB69F2" w:rsidRPr="00D810D9">
        <w:rPr>
          <w:color w:val="000000"/>
          <w:sz w:val="24"/>
          <w:szCs w:val="24"/>
        </w:rPr>
        <w:t xml:space="preserve"> obdobia</w:t>
      </w:r>
      <w:r w:rsidR="00927566" w:rsidRPr="00D810D9">
        <w:rPr>
          <w:color w:val="000000"/>
          <w:sz w:val="24"/>
          <w:szCs w:val="24"/>
        </w:rPr>
        <w:t xml:space="preserve"> uvedené</w:t>
      </w:r>
      <w:r w:rsidR="00D810D9" w:rsidRPr="00D810D9">
        <w:rPr>
          <w:color w:val="000000"/>
          <w:sz w:val="24"/>
          <w:szCs w:val="24"/>
        </w:rPr>
        <w:t xml:space="preserve"> v</w:t>
      </w:r>
      <w:r w:rsidR="00927566" w:rsidRPr="00D810D9">
        <w:rPr>
          <w:color w:val="000000"/>
          <w:sz w:val="24"/>
          <w:szCs w:val="24"/>
        </w:rPr>
        <w:t xml:space="preserve"> týchto odsekoch, a</w:t>
      </w:r>
    </w:p>
    <w:p w14:paraId="6346B963" w14:textId="77777777" w:rsidR="00541CA6" w:rsidRPr="00D810D9" w:rsidRDefault="00541CA6" w:rsidP="00541CA6">
      <w:pPr>
        <w:spacing w:after="0" w:line="240" w:lineRule="auto"/>
        <w:ind w:left="708"/>
        <w:jc w:val="both"/>
        <w:rPr>
          <w:color w:val="000000"/>
          <w:sz w:val="24"/>
          <w:szCs w:val="24"/>
        </w:rPr>
      </w:pPr>
      <w:r w:rsidRPr="00D810D9">
        <w:rPr>
          <w:color w:val="000000"/>
          <w:sz w:val="24"/>
          <w:szCs w:val="24"/>
        </w:rPr>
        <w:t xml:space="preserve"> </w:t>
      </w:r>
    </w:p>
    <w:p w14:paraId="2B42EDA6" w14:textId="77777777" w:rsidR="00541CA6" w:rsidRPr="00D810D9" w:rsidRDefault="00541CA6" w:rsidP="00541CA6">
      <w:pPr>
        <w:spacing w:after="0" w:line="240" w:lineRule="auto"/>
        <w:ind w:left="708"/>
        <w:jc w:val="both"/>
        <w:rPr>
          <w:color w:val="000000"/>
          <w:sz w:val="24"/>
          <w:szCs w:val="24"/>
        </w:rPr>
      </w:pPr>
      <w:r w:rsidRPr="00D810D9">
        <w:rPr>
          <w:color w:val="000000"/>
          <w:sz w:val="24"/>
          <w:szCs w:val="24"/>
        </w:rPr>
        <w:t xml:space="preserve">(b) prepojené činnosti sú vykonávané </w:t>
      </w:r>
      <w:r w:rsidR="00B66AE2" w:rsidRPr="00D810D9">
        <w:rPr>
          <w:color w:val="000000"/>
          <w:sz w:val="24"/>
          <w:szCs w:val="24"/>
        </w:rPr>
        <w:t>v tomto druhom zmluvnom štáte</w:t>
      </w:r>
      <w:r w:rsidRPr="00D810D9">
        <w:rPr>
          <w:color w:val="000000"/>
          <w:sz w:val="24"/>
          <w:szCs w:val="24"/>
        </w:rPr>
        <w:t xml:space="preserve"> počas rôznych</w:t>
      </w:r>
      <w:r w:rsidR="00B66AE2" w:rsidRPr="00D810D9">
        <w:rPr>
          <w:color w:val="000000"/>
          <w:sz w:val="24"/>
          <w:szCs w:val="24"/>
        </w:rPr>
        <w:t xml:space="preserve"> časových</w:t>
      </w:r>
      <w:r w:rsidRPr="00D810D9">
        <w:rPr>
          <w:color w:val="000000"/>
          <w:sz w:val="24"/>
          <w:szCs w:val="24"/>
        </w:rPr>
        <w:t xml:space="preserve"> období, z ktorých každé presahuje 30 dní, jedným alebo viacerými podnikmi úzko prepojenými so skôr uvedeným podnikom, </w:t>
      </w:r>
    </w:p>
    <w:p w14:paraId="41A3B53F" w14:textId="77777777" w:rsidR="00541CA6" w:rsidRPr="00D810D9" w:rsidRDefault="00541CA6" w:rsidP="00541CA6">
      <w:pPr>
        <w:spacing w:after="0" w:line="240" w:lineRule="auto"/>
        <w:ind w:left="708"/>
        <w:jc w:val="both"/>
        <w:rPr>
          <w:color w:val="000000"/>
          <w:sz w:val="24"/>
          <w:szCs w:val="24"/>
        </w:rPr>
      </w:pPr>
    </w:p>
    <w:p w14:paraId="406D17B7" w14:textId="77777777" w:rsidR="00541CA6" w:rsidRPr="00617890" w:rsidRDefault="00541CA6" w:rsidP="00541CA6">
      <w:pPr>
        <w:spacing w:after="0" w:line="240" w:lineRule="auto"/>
        <w:jc w:val="both"/>
        <w:rPr>
          <w:color w:val="000000"/>
          <w:sz w:val="24"/>
          <w:szCs w:val="24"/>
        </w:rPr>
      </w:pPr>
      <w:r w:rsidRPr="00D810D9">
        <w:rPr>
          <w:color w:val="000000"/>
          <w:sz w:val="24"/>
          <w:szCs w:val="24"/>
        </w:rPr>
        <w:t>potom sa tieto rôzne časové obdobia pripočítajú k celkovému časovému obdobiu, počas ktorého skôr uvedený podnik vykonával činnos</w:t>
      </w:r>
      <w:r w:rsidR="00B66AE2" w:rsidRPr="00D810D9">
        <w:rPr>
          <w:color w:val="000000"/>
          <w:sz w:val="24"/>
          <w:szCs w:val="24"/>
        </w:rPr>
        <w:t>ti</w:t>
      </w:r>
      <w:r w:rsidRPr="00D810D9">
        <w:rPr>
          <w:color w:val="000000"/>
          <w:sz w:val="24"/>
          <w:szCs w:val="24"/>
        </w:rPr>
        <w:t xml:space="preserve"> </w:t>
      </w:r>
      <w:r w:rsidR="00B66AE2" w:rsidRPr="00D810D9">
        <w:rPr>
          <w:color w:val="000000"/>
          <w:sz w:val="24"/>
          <w:szCs w:val="24"/>
        </w:rPr>
        <w:t>uvedené v odsekoch 3 alebo 4 tohto článku</w:t>
      </w:r>
      <w:r w:rsidRPr="00D810D9">
        <w:rPr>
          <w:color w:val="000000"/>
          <w:sz w:val="24"/>
          <w:szCs w:val="24"/>
        </w:rPr>
        <w:t>.</w:t>
      </w:r>
      <w:r w:rsidRPr="00617890">
        <w:rPr>
          <w:color w:val="000000"/>
          <w:sz w:val="24"/>
          <w:szCs w:val="24"/>
        </w:rPr>
        <w:t xml:space="preserve"> </w:t>
      </w:r>
    </w:p>
    <w:p w14:paraId="34339B8D" w14:textId="77777777" w:rsidR="00541CA6" w:rsidRDefault="00541CA6" w:rsidP="00143670">
      <w:pPr>
        <w:tabs>
          <w:tab w:val="left" w:pos="0"/>
          <w:tab w:val="left" w:pos="5940"/>
        </w:tabs>
        <w:spacing w:after="0" w:line="240" w:lineRule="auto"/>
        <w:jc w:val="both"/>
        <w:rPr>
          <w:sz w:val="24"/>
          <w:szCs w:val="24"/>
        </w:rPr>
      </w:pPr>
    </w:p>
    <w:p w14:paraId="3AE3426B" w14:textId="77777777" w:rsidR="009C45ED" w:rsidRPr="00617890" w:rsidRDefault="00541CA6" w:rsidP="00143670">
      <w:pPr>
        <w:tabs>
          <w:tab w:val="left" w:pos="0"/>
          <w:tab w:val="left" w:pos="5940"/>
        </w:tabs>
        <w:spacing w:after="0" w:line="240" w:lineRule="auto"/>
        <w:jc w:val="both"/>
        <w:rPr>
          <w:bCs/>
          <w:iCs/>
          <w:color w:val="000000"/>
          <w:sz w:val="24"/>
          <w:szCs w:val="24"/>
          <w:lang w:eastAsia="sk-SK"/>
        </w:rPr>
      </w:pPr>
      <w:r>
        <w:rPr>
          <w:sz w:val="24"/>
          <w:szCs w:val="24"/>
        </w:rPr>
        <w:t>6.</w:t>
      </w:r>
      <w:r w:rsidR="009C45ED" w:rsidRPr="00617890">
        <w:rPr>
          <w:sz w:val="24"/>
          <w:szCs w:val="24"/>
        </w:rPr>
        <w:t xml:space="preserve"> </w:t>
      </w:r>
      <w:r w:rsidR="009C45ED" w:rsidRPr="00617890">
        <w:rPr>
          <w:bCs/>
          <w:iCs/>
          <w:color w:val="000000"/>
          <w:sz w:val="24"/>
          <w:szCs w:val="24"/>
          <w:lang w:eastAsia="sk-SK"/>
        </w:rPr>
        <w:t>Bez ohľadu na predchádzajúce ustanovenia tohto článku pojem „stála prevádzkareň" nezahŕňa</w:t>
      </w:r>
      <w:r w:rsidR="00B5353F" w:rsidRPr="00617890">
        <w:rPr>
          <w:bCs/>
          <w:iCs/>
          <w:color w:val="000000"/>
          <w:sz w:val="24"/>
          <w:szCs w:val="24"/>
          <w:lang w:eastAsia="sk-SK"/>
        </w:rPr>
        <w:t>:</w:t>
      </w:r>
      <w:r w:rsidR="009C45ED" w:rsidRPr="00617890">
        <w:rPr>
          <w:bCs/>
          <w:iCs/>
          <w:color w:val="000000"/>
          <w:sz w:val="24"/>
          <w:szCs w:val="24"/>
          <w:lang w:eastAsia="sk-SK"/>
        </w:rPr>
        <w:t xml:space="preserve"> </w:t>
      </w:r>
    </w:p>
    <w:p w14:paraId="3B77E6AD"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p>
    <w:p w14:paraId="01D95298" w14:textId="77777777" w:rsidR="009C45ED" w:rsidRPr="00617890" w:rsidRDefault="00B66AE2" w:rsidP="00143670">
      <w:pPr>
        <w:tabs>
          <w:tab w:val="left" w:pos="0"/>
          <w:tab w:val="left" w:pos="5940"/>
        </w:tabs>
        <w:spacing w:after="0" w:line="240" w:lineRule="auto"/>
        <w:ind w:left="709"/>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a) využívanie zariadení výlučne na účely uskladnenia, vystavenia alebo dodania tovaru patriaceho podniku,</w:t>
      </w:r>
    </w:p>
    <w:p w14:paraId="0942393C" w14:textId="77777777" w:rsidR="009C45ED" w:rsidRPr="00617890" w:rsidRDefault="009C45ED" w:rsidP="00143670">
      <w:pPr>
        <w:tabs>
          <w:tab w:val="left" w:pos="0"/>
          <w:tab w:val="left" w:pos="5940"/>
        </w:tabs>
        <w:spacing w:after="0" w:line="240" w:lineRule="auto"/>
        <w:ind w:left="709"/>
        <w:jc w:val="both"/>
        <w:rPr>
          <w:bCs/>
          <w:iCs/>
          <w:color w:val="000000"/>
          <w:sz w:val="24"/>
          <w:szCs w:val="24"/>
          <w:lang w:eastAsia="sk-SK"/>
        </w:rPr>
      </w:pPr>
    </w:p>
    <w:p w14:paraId="4C9A6620" w14:textId="77777777" w:rsidR="009C45ED" w:rsidRPr="00617890" w:rsidRDefault="00B66AE2" w:rsidP="00143670">
      <w:pPr>
        <w:tabs>
          <w:tab w:val="left" w:pos="-1171"/>
          <w:tab w:val="left" w:pos="-720"/>
          <w:tab w:val="left" w:pos="1172"/>
          <w:tab w:val="left" w:pos="1800"/>
          <w:tab w:val="left" w:pos="2880"/>
        </w:tabs>
        <w:spacing w:after="0" w:line="240" w:lineRule="auto"/>
        <w:ind w:left="708" w:right="50"/>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b) udržiavanie zásob tovaru patriacich podniku výlučne na účely uskladnenia, vystavenia alebo dodania,</w:t>
      </w:r>
    </w:p>
    <w:p w14:paraId="5A4CB45A" w14:textId="77777777" w:rsidR="009C45ED" w:rsidRPr="00617890" w:rsidRDefault="009C45ED" w:rsidP="00143670">
      <w:pPr>
        <w:tabs>
          <w:tab w:val="left" w:pos="-1171"/>
          <w:tab w:val="left" w:pos="-720"/>
          <w:tab w:val="left" w:pos="720"/>
          <w:tab w:val="left" w:pos="1172"/>
          <w:tab w:val="left" w:pos="1800"/>
          <w:tab w:val="left" w:pos="2880"/>
        </w:tabs>
        <w:spacing w:after="0" w:line="240" w:lineRule="auto"/>
        <w:ind w:left="708" w:right="50"/>
        <w:jc w:val="both"/>
        <w:rPr>
          <w:bCs/>
          <w:iCs/>
          <w:color w:val="000000"/>
          <w:sz w:val="24"/>
          <w:szCs w:val="24"/>
          <w:lang w:eastAsia="sk-SK"/>
        </w:rPr>
      </w:pPr>
    </w:p>
    <w:p w14:paraId="4BAFD057" w14:textId="77777777" w:rsidR="009C45ED" w:rsidRPr="00617890" w:rsidRDefault="00B66AE2" w:rsidP="00143670">
      <w:pPr>
        <w:tabs>
          <w:tab w:val="left" w:pos="-1171"/>
          <w:tab w:val="left" w:pos="-720"/>
          <w:tab w:val="left" w:pos="1172"/>
          <w:tab w:val="left" w:pos="1800"/>
          <w:tab w:val="left" w:pos="2880"/>
        </w:tabs>
        <w:spacing w:after="0" w:line="240" w:lineRule="auto"/>
        <w:ind w:left="708" w:right="50"/>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c) udržiavanie zásob tovaru patriacich podniku výlučne na účely spracovania iným podnikom,</w:t>
      </w:r>
    </w:p>
    <w:p w14:paraId="32D865CF" w14:textId="77777777" w:rsidR="009C45ED" w:rsidRPr="00617890" w:rsidRDefault="009C45ED" w:rsidP="00143670">
      <w:pPr>
        <w:tabs>
          <w:tab w:val="left" w:pos="-1171"/>
          <w:tab w:val="left" w:pos="-720"/>
          <w:tab w:val="left" w:pos="720"/>
          <w:tab w:val="left" w:pos="1172"/>
          <w:tab w:val="left" w:pos="1800"/>
          <w:tab w:val="left" w:pos="2880"/>
        </w:tabs>
        <w:spacing w:after="0" w:line="240" w:lineRule="auto"/>
        <w:ind w:left="708" w:right="50"/>
        <w:jc w:val="both"/>
        <w:rPr>
          <w:bCs/>
          <w:iCs/>
          <w:color w:val="000000"/>
          <w:sz w:val="24"/>
          <w:szCs w:val="24"/>
          <w:lang w:eastAsia="sk-SK"/>
        </w:rPr>
      </w:pPr>
    </w:p>
    <w:p w14:paraId="32C685A0" w14:textId="77777777" w:rsidR="009C45ED" w:rsidRPr="00617890" w:rsidRDefault="00B66AE2" w:rsidP="00143670">
      <w:pPr>
        <w:tabs>
          <w:tab w:val="left" w:pos="-1171"/>
          <w:tab w:val="left" w:pos="-720"/>
          <w:tab w:val="left" w:pos="1172"/>
        </w:tabs>
        <w:spacing w:after="0" w:line="240" w:lineRule="auto"/>
        <w:ind w:left="708" w:right="50"/>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d) udržiavanie trvalého miesta na podnikanie výlučne na účely nákupu tovaru alebo zhromažďovania informácií pre podnik,</w:t>
      </w:r>
    </w:p>
    <w:p w14:paraId="05011349" w14:textId="77777777" w:rsidR="009C45ED" w:rsidRPr="00617890" w:rsidRDefault="009C45ED" w:rsidP="00143670">
      <w:pPr>
        <w:tabs>
          <w:tab w:val="left" w:pos="-1171"/>
          <w:tab w:val="left" w:pos="-720"/>
          <w:tab w:val="left" w:pos="1172"/>
        </w:tabs>
        <w:spacing w:after="0" w:line="240" w:lineRule="auto"/>
        <w:ind w:left="708" w:right="50"/>
        <w:jc w:val="both"/>
        <w:rPr>
          <w:bCs/>
          <w:iCs/>
          <w:color w:val="000000"/>
          <w:sz w:val="24"/>
          <w:szCs w:val="24"/>
          <w:lang w:eastAsia="sk-SK"/>
        </w:rPr>
      </w:pPr>
    </w:p>
    <w:p w14:paraId="154D87ED" w14:textId="77777777" w:rsidR="009C45ED" w:rsidRPr="00617890" w:rsidRDefault="00B66AE2" w:rsidP="00143670">
      <w:pPr>
        <w:tabs>
          <w:tab w:val="left" w:pos="-1171"/>
          <w:tab w:val="left" w:pos="-720"/>
          <w:tab w:val="left" w:pos="1172"/>
        </w:tabs>
        <w:spacing w:after="0" w:line="240" w:lineRule="auto"/>
        <w:ind w:left="708" w:right="50"/>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e) udržiavanie trvalého miesta na podnikanie výlučne na účely poskytovania akýchkoľvek iných činností</w:t>
      </w:r>
      <w:r w:rsidR="00E46FB6">
        <w:rPr>
          <w:bCs/>
          <w:iCs/>
          <w:color w:val="000000"/>
          <w:sz w:val="24"/>
          <w:szCs w:val="24"/>
          <w:lang w:eastAsia="sk-SK"/>
        </w:rPr>
        <w:t xml:space="preserve"> pre podnik</w:t>
      </w:r>
      <w:r w:rsidR="009C45ED" w:rsidRPr="00617890">
        <w:rPr>
          <w:bCs/>
          <w:iCs/>
          <w:color w:val="000000"/>
          <w:sz w:val="24"/>
          <w:szCs w:val="24"/>
          <w:lang w:eastAsia="sk-SK"/>
        </w:rPr>
        <w:t>,</w:t>
      </w:r>
    </w:p>
    <w:p w14:paraId="5A644F9C" w14:textId="77777777" w:rsidR="009C45ED" w:rsidRPr="00617890" w:rsidRDefault="009C45ED" w:rsidP="00143670">
      <w:pPr>
        <w:tabs>
          <w:tab w:val="left" w:pos="0"/>
          <w:tab w:val="left" w:pos="5940"/>
        </w:tabs>
        <w:spacing w:after="0" w:line="240" w:lineRule="auto"/>
        <w:ind w:left="709"/>
        <w:jc w:val="both"/>
        <w:rPr>
          <w:bCs/>
          <w:iCs/>
          <w:color w:val="000000"/>
          <w:sz w:val="24"/>
          <w:szCs w:val="24"/>
          <w:lang w:eastAsia="sk-SK"/>
        </w:rPr>
      </w:pPr>
    </w:p>
    <w:p w14:paraId="554EFC92" w14:textId="77777777" w:rsidR="00B5353F" w:rsidRPr="00617890" w:rsidRDefault="00B66AE2" w:rsidP="00143670">
      <w:pPr>
        <w:tabs>
          <w:tab w:val="left" w:pos="-1171"/>
          <w:tab w:val="left" w:pos="-720"/>
          <w:tab w:val="left" w:pos="1172"/>
        </w:tabs>
        <w:spacing w:after="0" w:line="240" w:lineRule="auto"/>
        <w:ind w:left="708" w:right="50"/>
        <w:jc w:val="both"/>
        <w:rPr>
          <w:sz w:val="24"/>
          <w:szCs w:val="24"/>
        </w:rPr>
      </w:pPr>
      <w:r>
        <w:rPr>
          <w:bCs/>
          <w:iCs/>
          <w:color w:val="000000"/>
          <w:sz w:val="24"/>
          <w:szCs w:val="24"/>
          <w:lang w:eastAsia="sk-SK"/>
        </w:rPr>
        <w:t>(</w:t>
      </w:r>
      <w:r w:rsidR="009C45ED" w:rsidRPr="00617890">
        <w:rPr>
          <w:bCs/>
          <w:iCs/>
          <w:color w:val="000000"/>
          <w:sz w:val="24"/>
          <w:szCs w:val="24"/>
          <w:lang w:eastAsia="sk-SK"/>
        </w:rPr>
        <w:t xml:space="preserve">f) udržiavanie trvalého </w:t>
      </w:r>
      <w:r w:rsidR="009C45ED" w:rsidRPr="00617890">
        <w:rPr>
          <w:sz w:val="24"/>
          <w:szCs w:val="24"/>
        </w:rPr>
        <w:t xml:space="preserve">miesta na podnikanie </w:t>
      </w:r>
      <w:r w:rsidR="009C45ED" w:rsidRPr="00617890">
        <w:rPr>
          <w:bCs/>
          <w:iCs/>
          <w:color w:val="000000"/>
          <w:sz w:val="24"/>
          <w:szCs w:val="24"/>
          <w:lang w:eastAsia="sk-SK"/>
        </w:rPr>
        <w:t>výlučne</w:t>
      </w:r>
      <w:r w:rsidR="009C45ED" w:rsidRPr="00617890">
        <w:rPr>
          <w:sz w:val="24"/>
          <w:szCs w:val="24"/>
        </w:rPr>
        <w:t xml:space="preserve"> na účely vykonávania akýchkoľvek kombinovaných činností uvedených v písmenách a) až e), </w:t>
      </w:r>
    </w:p>
    <w:p w14:paraId="523C5244" w14:textId="77777777" w:rsidR="00B5353F" w:rsidRPr="00617890" w:rsidRDefault="00B5353F" w:rsidP="00B5353F">
      <w:pPr>
        <w:tabs>
          <w:tab w:val="left" w:pos="-1171"/>
          <w:tab w:val="left" w:pos="-720"/>
          <w:tab w:val="left" w:pos="1172"/>
        </w:tabs>
        <w:spacing w:after="0" w:line="240" w:lineRule="auto"/>
        <w:ind w:right="50"/>
        <w:jc w:val="both"/>
        <w:rPr>
          <w:sz w:val="24"/>
          <w:szCs w:val="24"/>
        </w:rPr>
      </w:pPr>
    </w:p>
    <w:p w14:paraId="6F2CE3C0" w14:textId="77777777" w:rsidR="009C45ED" w:rsidRPr="00617890" w:rsidRDefault="00B5353F" w:rsidP="00B5353F">
      <w:pPr>
        <w:tabs>
          <w:tab w:val="left" w:pos="-1171"/>
          <w:tab w:val="left" w:pos="-720"/>
          <w:tab w:val="left" w:pos="1172"/>
        </w:tabs>
        <w:spacing w:after="0" w:line="240" w:lineRule="auto"/>
        <w:ind w:right="50"/>
        <w:jc w:val="both"/>
        <w:rPr>
          <w:sz w:val="24"/>
          <w:szCs w:val="24"/>
        </w:rPr>
      </w:pPr>
      <w:r w:rsidRPr="00617890">
        <w:rPr>
          <w:sz w:val="24"/>
          <w:szCs w:val="24"/>
        </w:rPr>
        <w:t>za predpokladu, že takáto činnosť, alebo v prípade písm. f), celková činnosť trvalého miesta výkonu činností, predstavuje činnosti prípravného alebo pomocného charakteru.</w:t>
      </w:r>
      <w:r w:rsidR="009C45ED" w:rsidRPr="00617890">
        <w:rPr>
          <w:sz w:val="24"/>
          <w:szCs w:val="24"/>
        </w:rPr>
        <w:t xml:space="preserve"> </w:t>
      </w:r>
    </w:p>
    <w:p w14:paraId="282A2FEB" w14:textId="77777777" w:rsidR="009C45ED" w:rsidRPr="00617890" w:rsidRDefault="009C45ED" w:rsidP="00143670">
      <w:pPr>
        <w:tabs>
          <w:tab w:val="left" w:pos="0"/>
          <w:tab w:val="left" w:pos="5940"/>
        </w:tabs>
        <w:spacing w:after="0" w:line="240" w:lineRule="auto"/>
        <w:ind w:left="709"/>
        <w:jc w:val="both"/>
        <w:rPr>
          <w:bCs/>
          <w:iCs/>
          <w:color w:val="000000"/>
          <w:sz w:val="24"/>
          <w:szCs w:val="24"/>
          <w:lang w:eastAsia="sk-SK"/>
        </w:rPr>
      </w:pPr>
    </w:p>
    <w:p w14:paraId="757D04E3" w14:textId="77777777" w:rsidR="006F4EBE" w:rsidRPr="009366A8" w:rsidRDefault="00B66AE2" w:rsidP="00F54773">
      <w:pPr>
        <w:spacing w:after="0" w:line="240" w:lineRule="auto"/>
        <w:ind w:hanging="4"/>
        <w:jc w:val="both"/>
        <w:rPr>
          <w:color w:val="000000"/>
          <w:sz w:val="24"/>
          <w:szCs w:val="24"/>
          <w:highlight w:val="yellow"/>
        </w:rPr>
      </w:pPr>
      <w:r w:rsidRPr="00D601AF">
        <w:rPr>
          <w:color w:val="000000"/>
          <w:sz w:val="24"/>
          <w:szCs w:val="24"/>
        </w:rPr>
        <w:t>7.</w:t>
      </w:r>
      <w:r w:rsidR="006F4EBE" w:rsidRPr="00D601AF">
        <w:rPr>
          <w:color w:val="000000"/>
          <w:sz w:val="24"/>
          <w:szCs w:val="24"/>
        </w:rPr>
        <w:t xml:space="preserve"> Odsek </w:t>
      </w:r>
      <w:r w:rsidR="00C55EAC" w:rsidRPr="00D601AF">
        <w:rPr>
          <w:color w:val="000000"/>
          <w:sz w:val="24"/>
          <w:szCs w:val="24"/>
        </w:rPr>
        <w:t>6</w:t>
      </w:r>
      <w:r w:rsidR="006F4EBE" w:rsidRPr="00D601AF">
        <w:rPr>
          <w:color w:val="000000"/>
          <w:sz w:val="24"/>
          <w:szCs w:val="24"/>
        </w:rPr>
        <w:t xml:space="preserve"> tohto článku sa neuplatní na trvalé miesto výkonu činnosti, ktoré podnik používa alebo udržiava, ak tento podnik alebo s ním úzko prepojený podnik vykonáva činnosť na tom istom mieste alebo na inom </w:t>
      </w:r>
      <w:r w:rsidR="006F4EBE" w:rsidRPr="00695C36">
        <w:rPr>
          <w:color w:val="000000"/>
          <w:sz w:val="24"/>
          <w:szCs w:val="24"/>
          <w:shd w:val="clear" w:color="auto" w:fill="FFFFFF"/>
        </w:rPr>
        <w:t xml:space="preserve">mieste </w:t>
      </w:r>
      <w:r w:rsidR="00774107" w:rsidRPr="00695C36">
        <w:rPr>
          <w:color w:val="000000"/>
          <w:sz w:val="24"/>
          <w:szCs w:val="24"/>
          <w:shd w:val="clear" w:color="auto" w:fill="FFFFFF"/>
        </w:rPr>
        <w:t>v tom istom zmluvnom štáte</w:t>
      </w:r>
      <w:r w:rsidR="006F4EBE" w:rsidRPr="00695C36">
        <w:rPr>
          <w:color w:val="000000"/>
          <w:sz w:val="24"/>
          <w:szCs w:val="24"/>
          <w:shd w:val="clear" w:color="auto" w:fill="FFFFFF"/>
        </w:rPr>
        <w:t>, a:</w:t>
      </w:r>
      <w:r w:rsidR="006F4EBE" w:rsidRPr="00FD09CC">
        <w:rPr>
          <w:color w:val="000000"/>
          <w:sz w:val="24"/>
          <w:szCs w:val="24"/>
        </w:rPr>
        <w:t xml:space="preserve"> </w:t>
      </w:r>
    </w:p>
    <w:p w14:paraId="58317359" w14:textId="77777777" w:rsidR="00933E01" w:rsidRPr="009366A8" w:rsidRDefault="00933E01" w:rsidP="00F54773">
      <w:pPr>
        <w:spacing w:after="0" w:line="240" w:lineRule="auto"/>
        <w:ind w:left="708"/>
        <w:jc w:val="both"/>
        <w:rPr>
          <w:color w:val="000000"/>
          <w:sz w:val="24"/>
          <w:szCs w:val="24"/>
          <w:highlight w:val="yellow"/>
        </w:rPr>
      </w:pPr>
    </w:p>
    <w:p w14:paraId="7C22F2F9" w14:textId="77777777" w:rsidR="006F4EBE" w:rsidRPr="003415DB" w:rsidRDefault="00C55EAC" w:rsidP="00F54773">
      <w:pPr>
        <w:spacing w:after="0" w:line="240" w:lineRule="auto"/>
        <w:ind w:left="708"/>
        <w:jc w:val="both"/>
        <w:rPr>
          <w:color w:val="000000"/>
          <w:sz w:val="24"/>
          <w:szCs w:val="24"/>
        </w:rPr>
      </w:pPr>
      <w:r w:rsidRPr="00D601AF">
        <w:rPr>
          <w:color w:val="000000"/>
          <w:sz w:val="24"/>
          <w:szCs w:val="24"/>
        </w:rPr>
        <w:t>(</w:t>
      </w:r>
      <w:r w:rsidR="006F4EBE" w:rsidRPr="00D601AF">
        <w:rPr>
          <w:color w:val="000000"/>
          <w:sz w:val="24"/>
          <w:szCs w:val="24"/>
        </w:rPr>
        <w:t xml:space="preserve">a) toto miesto alebo iné miesto predstavuje stálu prevádzkareň pre daný podnik alebo </w:t>
      </w:r>
      <w:r w:rsidR="00FF7679" w:rsidRPr="003415DB">
        <w:rPr>
          <w:color w:val="000000"/>
          <w:sz w:val="24"/>
          <w:szCs w:val="24"/>
        </w:rPr>
        <w:t>pre</w:t>
      </w:r>
      <w:r w:rsidR="00EB4D3A" w:rsidRPr="003415DB">
        <w:rPr>
          <w:color w:val="000000"/>
          <w:sz w:val="24"/>
          <w:szCs w:val="24"/>
        </w:rPr>
        <w:t xml:space="preserve"> s ním</w:t>
      </w:r>
      <w:r w:rsidR="006F4EBE" w:rsidRPr="003415DB">
        <w:rPr>
          <w:color w:val="000000"/>
          <w:sz w:val="24"/>
          <w:szCs w:val="24"/>
        </w:rPr>
        <w:t xml:space="preserve"> úzko prepojený podnik podľa ustanovení </w:t>
      </w:r>
      <w:r w:rsidR="00FF7679" w:rsidRPr="003415DB">
        <w:rPr>
          <w:color w:val="000000"/>
          <w:sz w:val="24"/>
          <w:szCs w:val="24"/>
        </w:rPr>
        <w:t>tohto článku</w:t>
      </w:r>
      <w:r w:rsidR="006F4EBE" w:rsidRPr="003415DB">
        <w:rPr>
          <w:color w:val="000000"/>
          <w:sz w:val="24"/>
          <w:szCs w:val="24"/>
        </w:rPr>
        <w:t>, alebo</w:t>
      </w:r>
    </w:p>
    <w:p w14:paraId="63D02BE6" w14:textId="77777777" w:rsidR="00933E01" w:rsidRPr="003415DB" w:rsidRDefault="00933E01" w:rsidP="00F54773">
      <w:pPr>
        <w:spacing w:after="0" w:line="240" w:lineRule="auto"/>
        <w:ind w:left="708"/>
        <w:jc w:val="both"/>
        <w:rPr>
          <w:color w:val="000000"/>
          <w:sz w:val="24"/>
          <w:szCs w:val="24"/>
        </w:rPr>
      </w:pPr>
    </w:p>
    <w:p w14:paraId="4430F0B2" w14:textId="77777777" w:rsidR="006F4EBE" w:rsidRPr="003415DB" w:rsidRDefault="00C55EAC" w:rsidP="00F54773">
      <w:pPr>
        <w:spacing w:after="0" w:line="240" w:lineRule="auto"/>
        <w:ind w:left="708"/>
        <w:jc w:val="both"/>
        <w:rPr>
          <w:color w:val="000000"/>
          <w:sz w:val="24"/>
          <w:szCs w:val="24"/>
        </w:rPr>
      </w:pPr>
      <w:r w:rsidRPr="003415DB">
        <w:rPr>
          <w:color w:val="000000"/>
          <w:sz w:val="24"/>
          <w:szCs w:val="24"/>
        </w:rPr>
        <w:t>(</w:t>
      </w:r>
      <w:r w:rsidR="006F4EBE" w:rsidRPr="003415DB">
        <w:rPr>
          <w:color w:val="000000"/>
          <w:sz w:val="24"/>
          <w:szCs w:val="24"/>
        </w:rPr>
        <w:t>b) celková činnosť, ktorá je výsledkom kombinácie činností vykonávaných týmito dvomi podnikmi na tom istom mieste, alebo tým istým podnikom alebo</w:t>
      </w:r>
      <w:r w:rsidR="00D601AF" w:rsidRPr="003415DB">
        <w:rPr>
          <w:color w:val="000000"/>
          <w:sz w:val="24"/>
          <w:szCs w:val="24"/>
        </w:rPr>
        <w:t xml:space="preserve"> s ním</w:t>
      </w:r>
      <w:r w:rsidR="006F4EBE" w:rsidRPr="003415DB">
        <w:rPr>
          <w:color w:val="000000"/>
          <w:sz w:val="24"/>
          <w:szCs w:val="24"/>
        </w:rPr>
        <w:t xml:space="preserve"> úzko prepojeným</w:t>
      </w:r>
      <w:r w:rsidR="00D601AF" w:rsidRPr="003415DB">
        <w:rPr>
          <w:color w:val="000000"/>
          <w:sz w:val="24"/>
          <w:szCs w:val="24"/>
        </w:rPr>
        <w:t>i</w:t>
      </w:r>
      <w:r w:rsidR="006F4EBE" w:rsidRPr="003415DB">
        <w:rPr>
          <w:color w:val="000000"/>
          <w:sz w:val="24"/>
          <w:szCs w:val="24"/>
        </w:rPr>
        <w:t xml:space="preserve"> podnikm</w:t>
      </w:r>
      <w:r w:rsidR="009366A8" w:rsidRPr="003415DB">
        <w:rPr>
          <w:color w:val="000000"/>
          <w:sz w:val="24"/>
          <w:szCs w:val="24"/>
        </w:rPr>
        <w:t>i</w:t>
      </w:r>
      <w:r w:rsidR="006F4EBE" w:rsidRPr="003415DB">
        <w:rPr>
          <w:color w:val="000000"/>
          <w:sz w:val="24"/>
          <w:szCs w:val="24"/>
        </w:rPr>
        <w:t xml:space="preserve"> na dvoch miestach, nemá prípravný alebo pomocný charakter, </w:t>
      </w:r>
    </w:p>
    <w:p w14:paraId="248EA3D9" w14:textId="77777777" w:rsidR="00933E01" w:rsidRPr="003415DB" w:rsidRDefault="00933E01" w:rsidP="00F54773">
      <w:pPr>
        <w:spacing w:after="0" w:line="240" w:lineRule="auto"/>
        <w:ind w:left="708"/>
        <w:jc w:val="both"/>
        <w:rPr>
          <w:color w:val="000000"/>
          <w:sz w:val="24"/>
          <w:szCs w:val="24"/>
        </w:rPr>
      </w:pPr>
    </w:p>
    <w:p w14:paraId="0F3084BE" w14:textId="77777777" w:rsidR="006F4EBE" w:rsidRPr="00617890" w:rsidRDefault="006F4EBE" w:rsidP="00F54773">
      <w:pPr>
        <w:spacing w:after="0" w:line="240" w:lineRule="auto"/>
        <w:jc w:val="both"/>
        <w:rPr>
          <w:color w:val="000000"/>
          <w:sz w:val="24"/>
          <w:szCs w:val="24"/>
        </w:rPr>
      </w:pPr>
      <w:r w:rsidRPr="003415DB">
        <w:rPr>
          <w:color w:val="000000"/>
          <w:sz w:val="24"/>
          <w:szCs w:val="24"/>
        </w:rPr>
        <w:t>za predpokladu, že tieto činnosti vykonávané týmito dvomi podnikmi na tom istom mieste, alebo tým istým podnikom, alebo</w:t>
      </w:r>
      <w:r w:rsidR="00D601AF" w:rsidRPr="003415DB">
        <w:rPr>
          <w:color w:val="000000"/>
          <w:sz w:val="24"/>
          <w:szCs w:val="24"/>
        </w:rPr>
        <w:t xml:space="preserve"> s ním</w:t>
      </w:r>
      <w:r w:rsidRPr="003415DB">
        <w:rPr>
          <w:color w:val="000000"/>
          <w:sz w:val="24"/>
          <w:szCs w:val="24"/>
        </w:rPr>
        <w:t xml:space="preserve"> úzko prepojeným</w:t>
      </w:r>
      <w:r w:rsidR="009366A8" w:rsidRPr="003415DB">
        <w:rPr>
          <w:color w:val="000000"/>
          <w:sz w:val="24"/>
          <w:szCs w:val="24"/>
        </w:rPr>
        <w:t>i</w:t>
      </w:r>
      <w:r w:rsidRPr="003415DB">
        <w:rPr>
          <w:color w:val="000000"/>
          <w:sz w:val="24"/>
          <w:szCs w:val="24"/>
        </w:rPr>
        <w:t xml:space="preserve"> podnikm</w:t>
      </w:r>
      <w:r w:rsidR="009366A8" w:rsidRPr="003415DB">
        <w:rPr>
          <w:color w:val="000000"/>
          <w:sz w:val="24"/>
          <w:szCs w:val="24"/>
        </w:rPr>
        <w:t>i</w:t>
      </w:r>
      <w:r w:rsidRPr="003415DB">
        <w:rPr>
          <w:color w:val="000000"/>
          <w:sz w:val="24"/>
          <w:szCs w:val="24"/>
        </w:rPr>
        <w:t xml:space="preserve"> </w:t>
      </w:r>
      <w:r w:rsidRPr="00D601AF">
        <w:rPr>
          <w:color w:val="000000"/>
          <w:sz w:val="24"/>
          <w:szCs w:val="24"/>
        </w:rPr>
        <w:t>na dvoch miestach, predstavujú doplňujúce funkcie, ktoré sú súčasťou ucelenej činnosti podniku.</w:t>
      </w:r>
    </w:p>
    <w:p w14:paraId="53611662" w14:textId="77777777" w:rsidR="006F4EBE" w:rsidRPr="00617890" w:rsidRDefault="006F4EBE" w:rsidP="00933E01">
      <w:pPr>
        <w:tabs>
          <w:tab w:val="left" w:pos="0"/>
          <w:tab w:val="left" w:pos="5940"/>
        </w:tabs>
        <w:spacing w:after="0" w:line="240" w:lineRule="auto"/>
        <w:jc w:val="both"/>
        <w:rPr>
          <w:b/>
          <w:sz w:val="24"/>
          <w:szCs w:val="24"/>
        </w:rPr>
      </w:pPr>
    </w:p>
    <w:p w14:paraId="4EA491A1" w14:textId="77777777" w:rsidR="00762FDD" w:rsidRPr="001A2E78" w:rsidRDefault="009366A8" w:rsidP="00F54773">
      <w:pPr>
        <w:spacing w:after="0" w:line="240" w:lineRule="auto"/>
        <w:jc w:val="both"/>
        <w:rPr>
          <w:sz w:val="24"/>
          <w:szCs w:val="24"/>
        </w:rPr>
      </w:pPr>
      <w:r w:rsidRPr="001A2E78">
        <w:rPr>
          <w:sz w:val="24"/>
          <w:szCs w:val="24"/>
        </w:rPr>
        <w:t>8.</w:t>
      </w:r>
      <w:r w:rsidR="00033C67" w:rsidRPr="001A2E78">
        <w:rPr>
          <w:sz w:val="24"/>
          <w:szCs w:val="24"/>
        </w:rPr>
        <w:t xml:space="preserve"> Bez ohľadu na</w:t>
      </w:r>
      <w:r w:rsidR="002C2D25" w:rsidRPr="001A2E78">
        <w:rPr>
          <w:sz w:val="24"/>
          <w:szCs w:val="24"/>
        </w:rPr>
        <w:t xml:space="preserve"> ustanovenia</w:t>
      </w:r>
      <w:r w:rsidR="00033C67" w:rsidRPr="001A2E78">
        <w:rPr>
          <w:sz w:val="24"/>
          <w:szCs w:val="24"/>
        </w:rPr>
        <w:t xml:space="preserve"> odsek</w:t>
      </w:r>
      <w:r w:rsidR="002C2D25" w:rsidRPr="001A2E78">
        <w:rPr>
          <w:sz w:val="24"/>
          <w:szCs w:val="24"/>
        </w:rPr>
        <w:t>ov</w:t>
      </w:r>
      <w:r w:rsidR="00033C67" w:rsidRPr="001A2E78">
        <w:rPr>
          <w:sz w:val="24"/>
          <w:szCs w:val="24"/>
        </w:rPr>
        <w:t xml:space="preserve"> 1 a 2 tohto článku, ale s</w:t>
      </w:r>
      <w:r w:rsidR="002C2D25" w:rsidRPr="001A2E78">
        <w:rPr>
          <w:sz w:val="24"/>
          <w:szCs w:val="24"/>
        </w:rPr>
        <w:t> </w:t>
      </w:r>
      <w:r w:rsidR="00033C67" w:rsidRPr="001A2E78">
        <w:rPr>
          <w:sz w:val="24"/>
          <w:szCs w:val="24"/>
        </w:rPr>
        <w:t>výhradou</w:t>
      </w:r>
      <w:r w:rsidR="002C2D25" w:rsidRPr="001A2E78">
        <w:rPr>
          <w:sz w:val="24"/>
          <w:szCs w:val="24"/>
        </w:rPr>
        <w:t xml:space="preserve"> ustanovení</w:t>
      </w:r>
      <w:r w:rsidR="00033C67" w:rsidRPr="001A2E78">
        <w:rPr>
          <w:sz w:val="24"/>
          <w:szCs w:val="24"/>
        </w:rPr>
        <w:t xml:space="preserve"> odseku </w:t>
      </w:r>
      <w:r w:rsidR="00762FDD" w:rsidRPr="001A2E78">
        <w:rPr>
          <w:sz w:val="24"/>
          <w:szCs w:val="24"/>
        </w:rPr>
        <w:t>9</w:t>
      </w:r>
      <w:r w:rsidR="00033C67" w:rsidRPr="001A2E78">
        <w:rPr>
          <w:sz w:val="24"/>
          <w:szCs w:val="24"/>
        </w:rPr>
        <w:t xml:space="preserve"> tohto článku, ak osoba koná v zmluvnom štáte v mene podniku a pritom v rámci tejto činnosti</w:t>
      </w:r>
    </w:p>
    <w:p w14:paraId="1A73BA23" w14:textId="77777777" w:rsidR="00762FDD" w:rsidRPr="001A2E78" w:rsidRDefault="00762FDD" w:rsidP="00F54773">
      <w:pPr>
        <w:spacing w:after="0" w:line="240" w:lineRule="auto"/>
        <w:jc w:val="both"/>
        <w:rPr>
          <w:sz w:val="24"/>
          <w:szCs w:val="24"/>
        </w:rPr>
      </w:pPr>
    </w:p>
    <w:p w14:paraId="64B892BA" w14:textId="77777777" w:rsidR="00033C67" w:rsidRPr="001A2E78" w:rsidRDefault="00762FDD" w:rsidP="00762FDD">
      <w:pPr>
        <w:spacing w:after="0" w:line="240" w:lineRule="auto"/>
        <w:ind w:left="708"/>
        <w:jc w:val="both"/>
        <w:rPr>
          <w:sz w:val="24"/>
          <w:szCs w:val="24"/>
        </w:rPr>
      </w:pPr>
      <w:r w:rsidRPr="001A2E78">
        <w:rPr>
          <w:sz w:val="24"/>
          <w:szCs w:val="24"/>
        </w:rPr>
        <w:t xml:space="preserve">(a) </w:t>
      </w:r>
      <w:r w:rsidR="00033C67" w:rsidRPr="001A2E78">
        <w:rPr>
          <w:sz w:val="24"/>
          <w:szCs w:val="24"/>
        </w:rPr>
        <w:t xml:space="preserve">obvykle uzatvára zmluvy alebo </w:t>
      </w:r>
      <w:r w:rsidR="00537CD4">
        <w:rPr>
          <w:sz w:val="24"/>
          <w:szCs w:val="24"/>
        </w:rPr>
        <w:t xml:space="preserve">obvykle </w:t>
      </w:r>
      <w:r w:rsidR="00033C67" w:rsidRPr="001A2E78">
        <w:rPr>
          <w:sz w:val="24"/>
          <w:szCs w:val="24"/>
        </w:rPr>
        <w:t>zohráva hlavnú úlohu pri uzatváraní zmlúv</w:t>
      </w:r>
      <w:r w:rsidR="00BC72FF" w:rsidRPr="001A2E78">
        <w:rPr>
          <w:sz w:val="24"/>
          <w:szCs w:val="24"/>
        </w:rPr>
        <w:t>, ktoré sa bežne uzatvárajú</w:t>
      </w:r>
      <w:r w:rsidR="00033C67" w:rsidRPr="001A2E78">
        <w:rPr>
          <w:sz w:val="24"/>
          <w:szCs w:val="24"/>
        </w:rPr>
        <w:t xml:space="preserve"> bez významných úprav zo strany podniku, pričom sa tieto zmluvy uzatvárajú </w:t>
      </w:r>
    </w:p>
    <w:p w14:paraId="17E1C463" w14:textId="77777777" w:rsidR="00933E01" w:rsidRPr="001A2E78" w:rsidRDefault="00933E01" w:rsidP="00F54773">
      <w:pPr>
        <w:spacing w:after="0" w:line="240" w:lineRule="auto"/>
        <w:ind w:firstLine="708"/>
        <w:jc w:val="both"/>
        <w:rPr>
          <w:sz w:val="24"/>
          <w:szCs w:val="24"/>
        </w:rPr>
      </w:pPr>
    </w:p>
    <w:p w14:paraId="4B37C323" w14:textId="77777777" w:rsidR="00033C67" w:rsidRPr="001A2E78" w:rsidRDefault="00762FDD" w:rsidP="00762FDD">
      <w:pPr>
        <w:spacing w:after="0" w:line="240" w:lineRule="auto"/>
        <w:ind w:left="708" w:firstLine="708"/>
        <w:jc w:val="both"/>
        <w:rPr>
          <w:sz w:val="24"/>
          <w:szCs w:val="24"/>
        </w:rPr>
      </w:pPr>
      <w:r w:rsidRPr="001A2E78">
        <w:rPr>
          <w:sz w:val="24"/>
          <w:szCs w:val="24"/>
        </w:rPr>
        <w:lastRenderedPageBreak/>
        <w:t>(i</w:t>
      </w:r>
      <w:r w:rsidR="00033C67" w:rsidRPr="001A2E78">
        <w:rPr>
          <w:sz w:val="24"/>
          <w:szCs w:val="24"/>
        </w:rPr>
        <w:t>) v mene podniku; alebo</w:t>
      </w:r>
    </w:p>
    <w:p w14:paraId="3545DFE5" w14:textId="77777777" w:rsidR="00933E01" w:rsidRPr="001A2E78" w:rsidRDefault="00933E01" w:rsidP="00762FDD">
      <w:pPr>
        <w:spacing w:after="0" w:line="240" w:lineRule="auto"/>
        <w:ind w:left="1416"/>
        <w:jc w:val="both"/>
        <w:rPr>
          <w:sz w:val="24"/>
          <w:szCs w:val="24"/>
        </w:rPr>
      </w:pPr>
    </w:p>
    <w:p w14:paraId="54AB2749" w14:textId="77777777" w:rsidR="00033C67" w:rsidRPr="001A2E78" w:rsidRDefault="00762FDD" w:rsidP="00762FDD">
      <w:pPr>
        <w:spacing w:after="0" w:line="240" w:lineRule="auto"/>
        <w:ind w:left="1416"/>
        <w:jc w:val="both"/>
        <w:rPr>
          <w:sz w:val="24"/>
          <w:szCs w:val="24"/>
        </w:rPr>
      </w:pPr>
      <w:r w:rsidRPr="001A2E78">
        <w:rPr>
          <w:sz w:val="24"/>
          <w:szCs w:val="24"/>
        </w:rPr>
        <w:t>(ii</w:t>
      </w:r>
      <w:r w:rsidR="00033C67" w:rsidRPr="001A2E78">
        <w:rPr>
          <w:sz w:val="24"/>
          <w:szCs w:val="24"/>
        </w:rPr>
        <w:t xml:space="preserve">) o prevode vlastníckych práv k majetku alebo na udelenie práv na používanie majetku, ktorý podnik vlastní, alebo ktorý má podnik právo používať; alebo </w:t>
      </w:r>
    </w:p>
    <w:p w14:paraId="450F0638" w14:textId="77777777" w:rsidR="00933E01" w:rsidRPr="001A2E78" w:rsidRDefault="00933E01" w:rsidP="00762FDD">
      <w:pPr>
        <w:spacing w:after="0" w:line="240" w:lineRule="auto"/>
        <w:ind w:left="708" w:firstLine="708"/>
        <w:jc w:val="both"/>
        <w:rPr>
          <w:sz w:val="24"/>
          <w:szCs w:val="24"/>
        </w:rPr>
      </w:pPr>
    </w:p>
    <w:p w14:paraId="6C6E5EFE" w14:textId="77777777" w:rsidR="00033C67" w:rsidRPr="001A2E78" w:rsidRDefault="00762FDD" w:rsidP="00762FDD">
      <w:pPr>
        <w:spacing w:after="0" w:line="240" w:lineRule="auto"/>
        <w:ind w:left="708" w:firstLine="708"/>
        <w:jc w:val="both"/>
        <w:rPr>
          <w:sz w:val="24"/>
          <w:szCs w:val="24"/>
        </w:rPr>
      </w:pPr>
      <w:r w:rsidRPr="001A2E78">
        <w:rPr>
          <w:sz w:val="24"/>
          <w:szCs w:val="24"/>
        </w:rPr>
        <w:t>(iii</w:t>
      </w:r>
      <w:r w:rsidR="00033C67" w:rsidRPr="001A2E78">
        <w:rPr>
          <w:sz w:val="24"/>
          <w:szCs w:val="24"/>
        </w:rPr>
        <w:t>) na poskytovanie služieb týmto podnikom</w:t>
      </w:r>
      <w:r w:rsidRPr="001A2E78">
        <w:rPr>
          <w:sz w:val="24"/>
          <w:szCs w:val="24"/>
        </w:rPr>
        <w:t>; alebo</w:t>
      </w:r>
    </w:p>
    <w:p w14:paraId="613F2F81" w14:textId="77777777" w:rsidR="006A1DD9" w:rsidRPr="001A2E78" w:rsidRDefault="006A1DD9" w:rsidP="006A1DD9">
      <w:pPr>
        <w:spacing w:after="0" w:line="240" w:lineRule="auto"/>
        <w:jc w:val="both"/>
        <w:rPr>
          <w:sz w:val="24"/>
          <w:szCs w:val="24"/>
        </w:rPr>
      </w:pPr>
    </w:p>
    <w:p w14:paraId="500E642B" w14:textId="77777777" w:rsidR="006A1DD9" w:rsidRPr="001A2E78" w:rsidRDefault="006A1DD9" w:rsidP="006A1DD9">
      <w:pPr>
        <w:spacing w:after="0" w:line="240" w:lineRule="auto"/>
        <w:ind w:left="708"/>
        <w:jc w:val="both"/>
        <w:rPr>
          <w:sz w:val="24"/>
          <w:szCs w:val="24"/>
        </w:rPr>
      </w:pPr>
      <w:r w:rsidRPr="001A2E78">
        <w:rPr>
          <w:sz w:val="24"/>
          <w:szCs w:val="24"/>
        </w:rPr>
        <w:t xml:space="preserve">(b) vyrába alebo spracováva v zmluvnom štáte </w:t>
      </w:r>
      <w:r w:rsidR="00380117" w:rsidRPr="001A2E78">
        <w:rPr>
          <w:sz w:val="24"/>
          <w:szCs w:val="24"/>
        </w:rPr>
        <w:t>pre podnik</w:t>
      </w:r>
      <w:r w:rsidRPr="001A2E78">
        <w:rPr>
          <w:sz w:val="24"/>
          <w:szCs w:val="24"/>
        </w:rPr>
        <w:t xml:space="preserve"> tovar patriaci podniku a je s</w:t>
      </w:r>
      <w:r w:rsidR="00380117" w:rsidRPr="001A2E78">
        <w:rPr>
          <w:sz w:val="24"/>
          <w:szCs w:val="24"/>
        </w:rPr>
        <w:t xml:space="preserve"> týmto podnikom </w:t>
      </w:r>
      <w:r w:rsidRPr="001A2E78">
        <w:rPr>
          <w:sz w:val="24"/>
          <w:szCs w:val="24"/>
        </w:rPr>
        <w:t xml:space="preserve">úzko </w:t>
      </w:r>
      <w:r w:rsidR="00380117" w:rsidRPr="001A2E78">
        <w:rPr>
          <w:sz w:val="24"/>
          <w:szCs w:val="24"/>
        </w:rPr>
        <w:t>prepojený;</w:t>
      </w:r>
    </w:p>
    <w:p w14:paraId="5325AC92" w14:textId="77777777" w:rsidR="00933E01" w:rsidRPr="00380117" w:rsidRDefault="00933E01" w:rsidP="00F54773">
      <w:pPr>
        <w:spacing w:after="0" w:line="240" w:lineRule="auto"/>
        <w:jc w:val="both"/>
        <w:rPr>
          <w:sz w:val="24"/>
          <w:szCs w:val="24"/>
          <w:highlight w:val="yellow"/>
        </w:rPr>
      </w:pPr>
    </w:p>
    <w:p w14:paraId="675A4CE8" w14:textId="77777777" w:rsidR="00411083" w:rsidRPr="00617890" w:rsidRDefault="00033C67" w:rsidP="00F54773">
      <w:pPr>
        <w:spacing w:after="0" w:line="240" w:lineRule="auto"/>
        <w:jc w:val="both"/>
        <w:rPr>
          <w:bCs/>
          <w:iCs/>
          <w:color w:val="000000"/>
          <w:sz w:val="24"/>
          <w:szCs w:val="24"/>
          <w:lang w:eastAsia="sk-SK"/>
        </w:rPr>
      </w:pPr>
      <w:r w:rsidRPr="00C15735">
        <w:rPr>
          <w:sz w:val="24"/>
          <w:szCs w:val="24"/>
        </w:rPr>
        <w:t xml:space="preserve">bude sa takýto podnik považovať za podnik, ktorý má stálu prevádzkareň v tomto zmluvnom štáte v súvislosti s akýmikoľvek činnosťami, ktoré táto osoba vykoná pre podnik, </w:t>
      </w:r>
      <w:r w:rsidR="00411083" w:rsidRPr="00C15735">
        <w:rPr>
          <w:bCs/>
          <w:iCs/>
          <w:color w:val="000000"/>
          <w:sz w:val="24"/>
          <w:szCs w:val="24"/>
          <w:lang w:eastAsia="sk-SK"/>
        </w:rPr>
        <w:t xml:space="preserve">ak činnosti tejto osoby nie sú obmedzené na činnosti uvedené v odseku </w:t>
      </w:r>
      <w:r w:rsidR="00380117" w:rsidRPr="00C15735">
        <w:rPr>
          <w:bCs/>
          <w:iCs/>
          <w:color w:val="000000"/>
          <w:sz w:val="24"/>
          <w:szCs w:val="24"/>
          <w:lang w:eastAsia="sk-SK"/>
        </w:rPr>
        <w:t>6</w:t>
      </w:r>
      <w:r w:rsidR="00411083" w:rsidRPr="00C15735">
        <w:rPr>
          <w:bCs/>
          <w:iCs/>
          <w:color w:val="000000"/>
          <w:sz w:val="24"/>
          <w:szCs w:val="24"/>
          <w:lang w:eastAsia="sk-SK"/>
        </w:rPr>
        <w:t xml:space="preserve"> tohto článku, </w:t>
      </w:r>
      <w:r w:rsidR="00D308CB" w:rsidRPr="00C15735">
        <w:rPr>
          <w:bCs/>
          <w:iCs/>
          <w:color w:val="000000"/>
          <w:sz w:val="24"/>
          <w:szCs w:val="24"/>
          <w:lang w:eastAsia="sk-SK"/>
        </w:rPr>
        <w:t xml:space="preserve">ktoré </w:t>
      </w:r>
      <w:r w:rsidR="00411083" w:rsidRPr="00C15735">
        <w:rPr>
          <w:bCs/>
          <w:iCs/>
          <w:color w:val="000000"/>
          <w:sz w:val="24"/>
          <w:szCs w:val="24"/>
          <w:lang w:eastAsia="sk-SK"/>
        </w:rPr>
        <w:t>ak sa vykonávajú prostredníctvom trvalého miesta na podnikanie</w:t>
      </w:r>
      <w:r w:rsidR="000250E8" w:rsidRPr="00C15735">
        <w:rPr>
          <w:bCs/>
          <w:iCs/>
          <w:color w:val="000000"/>
          <w:sz w:val="24"/>
          <w:szCs w:val="24"/>
          <w:lang w:eastAsia="sk-SK"/>
        </w:rPr>
        <w:t xml:space="preserve"> (iného ako </w:t>
      </w:r>
      <w:r w:rsidR="003F5503" w:rsidRPr="00C15735">
        <w:rPr>
          <w:bCs/>
          <w:iCs/>
          <w:color w:val="000000"/>
          <w:sz w:val="24"/>
          <w:szCs w:val="24"/>
          <w:lang w:eastAsia="sk-SK"/>
        </w:rPr>
        <w:t xml:space="preserve">trvalého miesta na podnikanie, na ktoré sa vzťahuje odsek </w:t>
      </w:r>
      <w:r w:rsidR="00380117" w:rsidRPr="00C15735">
        <w:rPr>
          <w:bCs/>
          <w:iCs/>
          <w:color w:val="000000"/>
          <w:sz w:val="24"/>
          <w:szCs w:val="24"/>
          <w:lang w:eastAsia="sk-SK"/>
        </w:rPr>
        <w:t>7</w:t>
      </w:r>
      <w:r w:rsidR="003F5503" w:rsidRPr="00C15735">
        <w:rPr>
          <w:bCs/>
          <w:iCs/>
          <w:color w:val="000000"/>
          <w:sz w:val="24"/>
          <w:szCs w:val="24"/>
          <w:lang w:eastAsia="sk-SK"/>
        </w:rPr>
        <w:t xml:space="preserve"> tohto článku)</w:t>
      </w:r>
      <w:r w:rsidR="00D308CB" w:rsidRPr="00C15735">
        <w:rPr>
          <w:bCs/>
          <w:iCs/>
          <w:color w:val="000000"/>
          <w:sz w:val="24"/>
          <w:szCs w:val="24"/>
          <w:lang w:eastAsia="sk-SK"/>
        </w:rPr>
        <w:t xml:space="preserve"> tak nezakladajú stálu prevádzkareň podľa ustanovení uvedeného odseku</w:t>
      </w:r>
      <w:r w:rsidR="00411083" w:rsidRPr="00C15735">
        <w:rPr>
          <w:bCs/>
          <w:iCs/>
          <w:color w:val="000000"/>
          <w:sz w:val="24"/>
          <w:szCs w:val="24"/>
          <w:lang w:eastAsia="sk-SK"/>
        </w:rPr>
        <w:t>.</w:t>
      </w:r>
    </w:p>
    <w:p w14:paraId="0E454164" w14:textId="77777777" w:rsidR="00933E01" w:rsidRPr="00617890" w:rsidRDefault="00933E01" w:rsidP="00F54773">
      <w:pPr>
        <w:spacing w:after="0" w:line="240" w:lineRule="auto"/>
        <w:jc w:val="both"/>
        <w:rPr>
          <w:sz w:val="24"/>
          <w:szCs w:val="24"/>
        </w:rPr>
      </w:pPr>
    </w:p>
    <w:p w14:paraId="11EA5C64" w14:textId="77777777" w:rsidR="009C45ED" w:rsidRDefault="00FB753A" w:rsidP="00933E01">
      <w:pPr>
        <w:tabs>
          <w:tab w:val="left" w:pos="0"/>
          <w:tab w:val="left" w:pos="5940"/>
        </w:tabs>
        <w:spacing w:after="0" w:line="240" w:lineRule="auto"/>
        <w:jc w:val="both"/>
        <w:rPr>
          <w:bCs/>
          <w:iCs/>
          <w:color w:val="000000"/>
          <w:sz w:val="24"/>
          <w:szCs w:val="24"/>
          <w:lang w:eastAsia="sk-SK"/>
        </w:rPr>
      </w:pPr>
      <w:r>
        <w:rPr>
          <w:sz w:val="24"/>
          <w:szCs w:val="24"/>
        </w:rPr>
        <w:t>9.</w:t>
      </w:r>
      <w:r w:rsidR="00033C67" w:rsidRPr="00617890">
        <w:rPr>
          <w:sz w:val="24"/>
          <w:szCs w:val="24"/>
        </w:rPr>
        <w:t xml:space="preserve"> Odsek </w:t>
      </w:r>
      <w:r>
        <w:rPr>
          <w:sz w:val="24"/>
          <w:szCs w:val="24"/>
        </w:rPr>
        <w:t>8</w:t>
      </w:r>
      <w:r w:rsidR="00033C67" w:rsidRPr="00617890">
        <w:rPr>
          <w:sz w:val="24"/>
          <w:szCs w:val="24"/>
        </w:rPr>
        <w:t xml:space="preserve"> sa nepoužije, pokiaľ osoba, ktorá koná v jednom zmluvnom štáte v mene podniku druhého zmluvného štátu, vykonáva činnosť v prvom zmluvnom štáte ako</w:t>
      </w:r>
      <w:r w:rsidR="00033C67" w:rsidRPr="00617890">
        <w:rPr>
          <w:color w:val="000000"/>
          <w:sz w:val="24"/>
          <w:szCs w:val="24"/>
        </w:rPr>
        <w:t xml:space="preserve"> nezávislý zástupca a koná v mene tohto podniku v rámci riadneho výkonu tejto činnosti. Pokiaľ však osoba koná výlučne alebo takmer výlučne v mene jedného alebo viacerých podnikov, s ktorými je úzko prepojená, takáto osoba sa nebude považovať za nezávislého zástupcu v zmysle tohto odseku, a to vo vzťahu k akémukoľvek takémuto podniku.</w:t>
      </w:r>
      <w:r w:rsidR="009C45ED" w:rsidRPr="00617890">
        <w:rPr>
          <w:bCs/>
          <w:iCs/>
          <w:color w:val="000000"/>
          <w:sz w:val="24"/>
          <w:szCs w:val="24"/>
          <w:lang w:eastAsia="sk-SK"/>
        </w:rPr>
        <w:t xml:space="preserve"> </w:t>
      </w:r>
    </w:p>
    <w:p w14:paraId="66E7319B" w14:textId="77777777" w:rsidR="00FB753A" w:rsidRDefault="00FB753A" w:rsidP="00933E01">
      <w:pPr>
        <w:tabs>
          <w:tab w:val="left" w:pos="0"/>
          <w:tab w:val="left" w:pos="5940"/>
        </w:tabs>
        <w:spacing w:after="0" w:line="240" w:lineRule="auto"/>
        <w:jc w:val="both"/>
        <w:rPr>
          <w:bCs/>
          <w:iCs/>
          <w:color w:val="000000"/>
          <w:sz w:val="24"/>
          <w:szCs w:val="24"/>
          <w:lang w:eastAsia="sk-SK"/>
        </w:rPr>
      </w:pPr>
    </w:p>
    <w:p w14:paraId="4E66F9E0" w14:textId="77777777" w:rsidR="00FB753A" w:rsidRPr="00617890" w:rsidRDefault="00FB753A" w:rsidP="00933E01">
      <w:pPr>
        <w:tabs>
          <w:tab w:val="left" w:pos="0"/>
          <w:tab w:val="left" w:pos="5940"/>
        </w:tabs>
        <w:spacing w:after="0" w:line="240" w:lineRule="auto"/>
        <w:jc w:val="both"/>
        <w:rPr>
          <w:bCs/>
          <w:iCs/>
          <w:color w:val="000000"/>
          <w:sz w:val="24"/>
          <w:szCs w:val="24"/>
          <w:lang w:eastAsia="sk-SK"/>
        </w:rPr>
      </w:pPr>
      <w:r>
        <w:rPr>
          <w:bCs/>
          <w:iCs/>
          <w:color w:val="000000"/>
          <w:sz w:val="24"/>
          <w:szCs w:val="24"/>
          <w:lang w:eastAsia="sk-SK"/>
        </w:rPr>
        <w:t xml:space="preserve">10. </w:t>
      </w:r>
      <w:r w:rsidRPr="00617890">
        <w:rPr>
          <w:bCs/>
          <w:iCs/>
          <w:color w:val="000000"/>
          <w:sz w:val="24"/>
          <w:szCs w:val="24"/>
          <w:lang w:eastAsia="sk-SK"/>
        </w:rPr>
        <w:t xml:space="preserve">Skutočnosť, že spoločnosť, ktorá je rezidentom jedného zmluvného štátu, ovláda spoločnosť alebo je ovládaná spoločnosťou, ktorá je rezidentom druhého zmluvného štátu alebo ktorá vykonáva </w:t>
      </w:r>
      <w:r w:rsidR="008F7695" w:rsidRPr="00617890">
        <w:rPr>
          <w:bCs/>
          <w:iCs/>
          <w:color w:val="000000"/>
          <w:sz w:val="24"/>
          <w:szCs w:val="24"/>
          <w:lang w:eastAsia="sk-SK"/>
        </w:rPr>
        <w:t>svoj</w:t>
      </w:r>
      <w:r w:rsidR="008F7695">
        <w:rPr>
          <w:bCs/>
          <w:iCs/>
          <w:color w:val="000000"/>
          <w:sz w:val="24"/>
          <w:szCs w:val="24"/>
          <w:lang w:eastAsia="sk-SK"/>
        </w:rPr>
        <w:t>u</w:t>
      </w:r>
      <w:r w:rsidR="008F7695" w:rsidRPr="00617890">
        <w:rPr>
          <w:bCs/>
          <w:iCs/>
          <w:color w:val="000000"/>
          <w:sz w:val="24"/>
          <w:szCs w:val="24"/>
          <w:lang w:eastAsia="sk-SK"/>
        </w:rPr>
        <w:t xml:space="preserve"> </w:t>
      </w:r>
      <w:r w:rsidR="008F7695">
        <w:rPr>
          <w:bCs/>
          <w:iCs/>
          <w:color w:val="000000"/>
          <w:sz w:val="24"/>
          <w:szCs w:val="24"/>
          <w:lang w:eastAsia="sk-SK"/>
        </w:rPr>
        <w:t>činnosť</w:t>
      </w:r>
      <w:r w:rsidR="008F7695" w:rsidRPr="00617890">
        <w:rPr>
          <w:bCs/>
          <w:iCs/>
          <w:color w:val="000000"/>
          <w:sz w:val="24"/>
          <w:szCs w:val="24"/>
          <w:lang w:eastAsia="sk-SK"/>
        </w:rPr>
        <w:t xml:space="preserve"> </w:t>
      </w:r>
      <w:r w:rsidRPr="00617890">
        <w:rPr>
          <w:bCs/>
          <w:iCs/>
          <w:color w:val="000000"/>
          <w:sz w:val="24"/>
          <w:szCs w:val="24"/>
          <w:lang w:eastAsia="sk-SK"/>
        </w:rPr>
        <w:t>v tomto druhom zmluvnom štáte (či prostredníctvom stálej prevádzkarne alebo inak), nezakladá</w:t>
      </w:r>
      <w:r w:rsidRPr="00617890">
        <w:rPr>
          <w:bCs/>
          <w:iCs/>
          <w:color w:val="00B050"/>
          <w:sz w:val="24"/>
          <w:szCs w:val="24"/>
          <w:lang w:eastAsia="sk-SK"/>
        </w:rPr>
        <w:t xml:space="preserve"> </w:t>
      </w:r>
      <w:r w:rsidRPr="00617890">
        <w:rPr>
          <w:bCs/>
          <w:iCs/>
          <w:color w:val="000000"/>
          <w:sz w:val="24"/>
          <w:szCs w:val="24"/>
          <w:lang w:eastAsia="sk-SK"/>
        </w:rPr>
        <w:t>sama o sebe z ktorejkoľvek takejto spoločnosti stálu prevádzkareň druhej spoločnosti.</w:t>
      </w:r>
    </w:p>
    <w:p w14:paraId="5F8CD5CC" w14:textId="77777777" w:rsidR="00784EC6" w:rsidRPr="00617890" w:rsidRDefault="00784EC6" w:rsidP="00F54773">
      <w:pPr>
        <w:spacing w:after="0" w:line="240" w:lineRule="auto"/>
        <w:jc w:val="both"/>
        <w:rPr>
          <w:bCs/>
          <w:iCs/>
          <w:color w:val="000000"/>
          <w:sz w:val="24"/>
          <w:szCs w:val="24"/>
          <w:lang w:eastAsia="sk-SK"/>
        </w:rPr>
      </w:pPr>
    </w:p>
    <w:p w14:paraId="38F2E1A1" w14:textId="77777777" w:rsidR="003F5503" w:rsidRPr="00617890" w:rsidRDefault="00AF7673" w:rsidP="00F54773">
      <w:pPr>
        <w:spacing w:after="0" w:line="240" w:lineRule="auto"/>
        <w:jc w:val="both"/>
        <w:rPr>
          <w:color w:val="000000"/>
          <w:sz w:val="24"/>
          <w:szCs w:val="24"/>
        </w:rPr>
      </w:pPr>
      <w:r>
        <w:rPr>
          <w:bCs/>
          <w:iCs/>
          <w:color w:val="000000"/>
          <w:sz w:val="24"/>
          <w:szCs w:val="24"/>
          <w:lang w:eastAsia="sk-SK"/>
        </w:rPr>
        <w:t>11.</w:t>
      </w:r>
      <w:r w:rsidR="003F5503" w:rsidRPr="00617890">
        <w:rPr>
          <w:bCs/>
          <w:iCs/>
          <w:color w:val="000000"/>
          <w:sz w:val="24"/>
          <w:szCs w:val="24"/>
          <w:lang w:eastAsia="sk-SK"/>
        </w:rPr>
        <w:t xml:space="preserve"> </w:t>
      </w:r>
      <w:r w:rsidR="003F5503" w:rsidRPr="00617890">
        <w:rPr>
          <w:color w:val="000000"/>
          <w:sz w:val="24"/>
          <w:szCs w:val="24"/>
        </w:rPr>
        <w:t xml:space="preserve">Na účely </w:t>
      </w:r>
      <w:r>
        <w:rPr>
          <w:color w:val="000000"/>
          <w:sz w:val="24"/>
          <w:szCs w:val="24"/>
        </w:rPr>
        <w:t>tejto zmluvy</w:t>
      </w:r>
      <w:r w:rsidR="003F5503" w:rsidRPr="00617890">
        <w:rPr>
          <w:color w:val="000000"/>
          <w:sz w:val="24"/>
          <w:szCs w:val="24"/>
        </w:rPr>
        <w:t>, osoba alebo podnik je úzko prepojen</w:t>
      </w:r>
      <w:r w:rsidR="00B74A28" w:rsidRPr="00617890">
        <w:rPr>
          <w:color w:val="000000"/>
          <w:sz w:val="24"/>
          <w:szCs w:val="24"/>
        </w:rPr>
        <w:t>ý</w:t>
      </w:r>
      <w:r w:rsidR="003F5503" w:rsidRPr="00617890">
        <w:rPr>
          <w:color w:val="000000"/>
          <w:sz w:val="24"/>
          <w:szCs w:val="24"/>
        </w:rPr>
        <w:t xml:space="preserve"> s podnikom, ak na základe všetkých relevantných skutočností a okolností jedna ovláda druhú, alebo ak sú obidve ovládané tými istými osobami alebo podnikmi. V každom prípade sa osoba</w:t>
      </w:r>
      <w:r w:rsidR="00B74A28" w:rsidRPr="00617890">
        <w:rPr>
          <w:color w:val="000000"/>
          <w:sz w:val="24"/>
          <w:szCs w:val="24"/>
        </w:rPr>
        <w:t xml:space="preserve"> alebo podnik</w:t>
      </w:r>
      <w:r w:rsidR="003F5503" w:rsidRPr="00617890">
        <w:rPr>
          <w:color w:val="000000"/>
          <w:sz w:val="24"/>
          <w:szCs w:val="24"/>
        </w:rPr>
        <w:t xml:space="preserve"> bude považovať za úzko prepojen</w:t>
      </w:r>
      <w:r w:rsidR="00B74A28" w:rsidRPr="00617890">
        <w:rPr>
          <w:color w:val="000000"/>
          <w:sz w:val="24"/>
          <w:szCs w:val="24"/>
        </w:rPr>
        <w:t>ý</w:t>
      </w:r>
      <w:r w:rsidR="003F5503" w:rsidRPr="00617890">
        <w:rPr>
          <w:color w:val="000000"/>
          <w:sz w:val="24"/>
          <w:szCs w:val="24"/>
        </w:rPr>
        <w:t xml:space="preserve"> s podnikom, pokiaľ má jeden v držbe, či už priamo alebo nepriamo, viac ako 50-percentný podiel (beneficial interest) na druhom (alebo, v prípade spoločnosti, viac ako 50 percent celkových hlasovacích práv a hodnoty akcií spoločnosti alebo podiel na vlastnom imaní spoločnosti (beneficial equity interest)), alebo ak iná osoba</w:t>
      </w:r>
      <w:r w:rsidR="00B74A28" w:rsidRPr="00617890">
        <w:rPr>
          <w:color w:val="000000"/>
          <w:sz w:val="24"/>
          <w:szCs w:val="24"/>
        </w:rPr>
        <w:t xml:space="preserve"> alebo podnik</w:t>
      </w:r>
      <w:r w:rsidR="003F5503" w:rsidRPr="00617890">
        <w:rPr>
          <w:color w:val="000000"/>
          <w:sz w:val="24"/>
          <w:szCs w:val="24"/>
        </w:rPr>
        <w:t xml:space="preserve"> má v držbe, či už priamo alebo nepriamo, viac ako 50-percentný podiel (alebo, v prípade spoločnosti, viac ako 50 percent celkových hlasovacích práv a hodnoty akcií spoločnosti alebo podiel na vlastnom imaní </w:t>
      </w:r>
      <w:r w:rsidR="00B74A28" w:rsidRPr="00617890">
        <w:rPr>
          <w:color w:val="000000"/>
          <w:sz w:val="24"/>
          <w:szCs w:val="24"/>
        </w:rPr>
        <w:t xml:space="preserve">spoločnosti) na osobe a podniku alebo </w:t>
      </w:r>
      <w:r w:rsidR="00E01EBD" w:rsidRPr="00617890">
        <w:rPr>
          <w:color w:val="000000"/>
          <w:sz w:val="24"/>
          <w:szCs w:val="24"/>
        </w:rPr>
        <w:t>na dvoch podnikoch.</w:t>
      </w:r>
    </w:p>
    <w:p w14:paraId="58C6B441" w14:textId="77777777" w:rsidR="00933E01" w:rsidRPr="00617890" w:rsidRDefault="00933E01" w:rsidP="00F54773">
      <w:pPr>
        <w:spacing w:after="0" w:line="240" w:lineRule="auto"/>
        <w:jc w:val="both"/>
        <w:rPr>
          <w:color w:val="000000"/>
          <w:sz w:val="24"/>
          <w:szCs w:val="24"/>
        </w:rPr>
      </w:pPr>
    </w:p>
    <w:p w14:paraId="59FE087D" w14:textId="77777777" w:rsidR="009C45ED" w:rsidRPr="00617890" w:rsidRDefault="00AF7673" w:rsidP="00AF7673">
      <w:pPr>
        <w:tabs>
          <w:tab w:val="left" w:pos="4111"/>
          <w:tab w:val="left" w:pos="4253"/>
          <w:tab w:val="left" w:pos="5940"/>
        </w:tabs>
        <w:spacing w:after="0" w:line="240" w:lineRule="auto"/>
        <w:jc w:val="center"/>
        <w:rPr>
          <w:b/>
          <w:bCs/>
          <w:iCs/>
          <w:color w:val="000000"/>
          <w:sz w:val="24"/>
          <w:szCs w:val="24"/>
          <w:lang w:eastAsia="sk-SK"/>
        </w:rPr>
      </w:pPr>
      <w:r>
        <w:rPr>
          <w:b/>
          <w:bCs/>
          <w:iCs/>
          <w:color w:val="000000"/>
          <w:sz w:val="24"/>
          <w:szCs w:val="24"/>
          <w:lang w:eastAsia="sk-SK"/>
        </w:rPr>
        <w:br w:type="page"/>
      </w:r>
      <w:r w:rsidR="009C45ED" w:rsidRPr="00617890">
        <w:rPr>
          <w:b/>
          <w:bCs/>
          <w:iCs/>
          <w:color w:val="000000"/>
          <w:sz w:val="24"/>
          <w:szCs w:val="24"/>
          <w:lang w:eastAsia="sk-SK"/>
        </w:rPr>
        <w:lastRenderedPageBreak/>
        <w:t>Článok 6</w:t>
      </w:r>
    </w:p>
    <w:p w14:paraId="01988C50" w14:textId="77777777" w:rsidR="009C45ED" w:rsidRPr="00617890" w:rsidRDefault="009C45ED" w:rsidP="00143670">
      <w:pPr>
        <w:tabs>
          <w:tab w:val="left" w:pos="0"/>
          <w:tab w:val="left" w:pos="5940"/>
        </w:tabs>
        <w:spacing w:after="0" w:line="240" w:lineRule="auto"/>
        <w:jc w:val="center"/>
        <w:rPr>
          <w:b/>
          <w:bCs/>
          <w:iCs/>
          <w:color w:val="000000"/>
          <w:sz w:val="24"/>
          <w:szCs w:val="24"/>
          <w:lang w:eastAsia="sk-SK"/>
        </w:rPr>
      </w:pPr>
      <w:r w:rsidRPr="00617890">
        <w:rPr>
          <w:b/>
          <w:bCs/>
          <w:iCs/>
          <w:color w:val="000000"/>
          <w:sz w:val="24"/>
          <w:szCs w:val="24"/>
          <w:lang w:eastAsia="sk-SK"/>
        </w:rPr>
        <w:t>Príjmy z nehnuteľného majetku</w:t>
      </w:r>
    </w:p>
    <w:p w14:paraId="544B97ED" w14:textId="77777777" w:rsidR="009C45ED" w:rsidRPr="00617890" w:rsidRDefault="009C45ED" w:rsidP="008E6452">
      <w:pPr>
        <w:tabs>
          <w:tab w:val="left" w:pos="0"/>
          <w:tab w:val="left" w:pos="5940"/>
        </w:tabs>
        <w:spacing w:after="0" w:line="240" w:lineRule="auto"/>
        <w:rPr>
          <w:bCs/>
          <w:iCs/>
          <w:color w:val="000000"/>
          <w:sz w:val="24"/>
          <w:szCs w:val="24"/>
          <w:lang w:eastAsia="sk-SK"/>
        </w:rPr>
      </w:pPr>
    </w:p>
    <w:p w14:paraId="73104825"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1</w:t>
      </w:r>
      <w:r w:rsidR="00AF7673">
        <w:rPr>
          <w:bCs/>
          <w:iCs/>
          <w:color w:val="000000"/>
          <w:sz w:val="24"/>
          <w:szCs w:val="24"/>
          <w:lang w:eastAsia="sk-SK"/>
        </w:rPr>
        <w:t>.</w:t>
      </w:r>
      <w:r w:rsidRPr="00617890">
        <w:rPr>
          <w:bCs/>
          <w:iCs/>
          <w:color w:val="000000"/>
          <w:sz w:val="24"/>
          <w:szCs w:val="24"/>
          <w:lang w:eastAsia="sk-SK"/>
        </w:rPr>
        <w:t xml:space="preserve"> Príjmy plynúce rezidentovi jedného zmluvného štátu z nehnuteľného majetku (vrátane príjmov z</w:t>
      </w:r>
      <w:r w:rsidR="00BC3696">
        <w:rPr>
          <w:bCs/>
          <w:iCs/>
          <w:color w:val="000000"/>
          <w:sz w:val="24"/>
          <w:szCs w:val="24"/>
          <w:lang w:eastAsia="sk-SK"/>
        </w:rPr>
        <w:t> </w:t>
      </w:r>
      <w:r w:rsidRPr="00617890">
        <w:rPr>
          <w:bCs/>
          <w:iCs/>
          <w:color w:val="000000"/>
          <w:sz w:val="24"/>
          <w:szCs w:val="24"/>
          <w:lang w:eastAsia="sk-SK"/>
        </w:rPr>
        <w:t>poľnohospodárstva</w:t>
      </w:r>
      <w:r w:rsidR="00BC3696">
        <w:rPr>
          <w:bCs/>
          <w:iCs/>
          <w:color w:val="000000"/>
          <w:sz w:val="24"/>
          <w:szCs w:val="24"/>
          <w:lang w:eastAsia="sk-SK"/>
        </w:rPr>
        <w:t>,</w:t>
      </w:r>
      <w:r w:rsidRPr="00617890">
        <w:rPr>
          <w:bCs/>
          <w:iCs/>
          <w:color w:val="000000"/>
          <w:sz w:val="24"/>
          <w:szCs w:val="24"/>
          <w:lang w:eastAsia="sk-SK"/>
        </w:rPr>
        <w:t xml:space="preserve"> lesníctva</w:t>
      </w:r>
      <w:r w:rsidR="00BC3696">
        <w:rPr>
          <w:bCs/>
          <w:iCs/>
          <w:color w:val="000000"/>
          <w:sz w:val="24"/>
          <w:szCs w:val="24"/>
          <w:lang w:eastAsia="sk-SK"/>
        </w:rPr>
        <w:t xml:space="preserve"> alebo rybolovu</w:t>
      </w:r>
      <w:r w:rsidRPr="00617890">
        <w:rPr>
          <w:bCs/>
          <w:iCs/>
          <w:color w:val="000000"/>
          <w:sz w:val="24"/>
          <w:szCs w:val="24"/>
          <w:lang w:eastAsia="sk-SK"/>
        </w:rPr>
        <w:t>) nachádzajúceho sa v druhom zmluvnom štáte, sa môžu zdaniť v tomto druhom zmluvnom štáte.</w:t>
      </w:r>
    </w:p>
    <w:p w14:paraId="52ACB212"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p>
    <w:p w14:paraId="4638357B"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2</w:t>
      </w:r>
      <w:r w:rsidR="00AF7673">
        <w:rPr>
          <w:bCs/>
          <w:iCs/>
          <w:color w:val="000000"/>
          <w:sz w:val="24"/>
          <w:szCs w:val="24"/>
          <w:lang w:eastAsia="sk-SK"/>
        </w:rPr>
        <w:t>.</w:t>
      </w:r>
      <w:r w:rsidRPr="00617890">
        <w:rPr>
          <w:bCs/>
          <w:iCs/>
          <w:color w:val="000000"/>
          <w:sz w:val="24"/>
          <w:szCs w:val="24"/>
          <w:lang w:eastAsia="sk-SK"/>
        </w:rPr>
        <w:t xml:space="preserve"> Pojem „nehnuteľný majetok" má taký význam, aký má podľa právnych predpisov zmluvného štátu, v ktorom sa majetok nachádza. V každom prípade tento pojem zahŕňa </w:t>
      </w:r>
      <w:r w:rsidR="00BC3696">
        <w:rPr>
          <w:bCs/>
          <w:iCs/>
          <w:color w:val="000000"/>
          <w:sz w:val="24"/>
          <w:szCs w:val="24"/>
          <w:lang w:eastAsia="sk-SK"/>
        </w:rPr>
        <w:t xml:space="preserve">akékoľvek prírodné zdroje, </w:t>
      </w:r>
      <w:r w:rsidRPr="00617890">
        <w:rPr>
          <w:bCs/>
          <w:iCs/>
          <w:color w:val="000000"/>
          <w:sz w:val="24"/>
          <w:szCs w:val="24"/>
          <w:lang w:eastAsia="sk-SK"/>
        </w:rPr>
        <w:t>príslušenstvo nehnuteľného majetku, živý a neživý inventár používaný v poľnohospodárstve a lesníctve, práva, na ktoré sa vzťahujú ustanovenia právnych predpisov upravujúc</w:t>
      </w:r>
      <w:r w:rsidR="005442F7">
        <w:rPr>
          <w:bCs/>
          <w:iCs/>
          <w:color w:val="000000"/>
          <w:sz w:val="24"/>
          <w:szCs w:val="24"/>
          <w:lang w:eastAsia="sk-SK"/>
        </w:rPr>
        <w:t>ich</w:t>
      </w:r>
      <w:r w:rsidRPr="00617890">
        <w:rPr>
          <w:bCs/>
          <w:iCs/>
          <w:color w:val="000000"/>
          <w:sz w:val="24"/>
          <w:szCs w:val="24"/>
          <w:lang w:eastAsia="sk-SK"/>
        </w:rPr>
        <w:t xml:space="preserve"> vlastníctvo</w:t>
      </w:r>
      <w:r w:rsidR="00BC3696">
        <w:rPr>
          <w:bCs/>
          <w:iCs/>
          <w:color w:val="000000"/>
          <w:sz w:val="24"/>
          <w:szCs w:val="24"/>
          <w:lang w:eastAsia="sk-SK"/>
        </w:rPr>
        <w:t xml:space="preserve"> nehnuteľností</w:t>
      </w:r>
      <w:r w:rsidRPr="00617890">
        <w:rPr>
          <w:bCs/>
          <w:iCs/>
          <w:color w:val="000000"/>
          <w:sz w:val="24"/>
          <w:szCs w:val="24"/>
          <w:lang w:eastAsia="sk-SK"/>
        </w:rPr>
        <w:t>, užívanie nehnuteľného majetku</w:t>
      </w:r>
      <w:r w:rsidR="00BC3696">
        <w:rPr>
          <w:bCs/>
          <w:iCs/>
          <w:color w:val="000000"/>
          <w:sz w:val="24"/>
          <w:szCs w:val="24"/>
          <w:lang w:eastAsia="sk-SK"/>
        </w:rPr>
        <w:t xml:space="preserve">, </w:t>
      </w:r>
      <w:r w:rsidR="005442F7">
        <w:rPr>
          <w:bCs/>
          <w:iCs/>
          <w:color w:val="000000"/>
          <w:sz w:val="24"/>
          <w:szCs w:val="24"/>
          <w:lang w:eastAsia="sk-SK"/>
        </w:rPr>
        <w:t xml:space="preserve">práva na </w:t>
      </w:r>
      <w:r w:rsidR="005442F7" w:rsidRPr="00617890">
        <w:rPr>
          <w:bCs/>
          <w:iCs/>
          <w:color w:val="000000"/>
          <w:sz w:val="24"/>
          <w:szCs w:val="24"/>
          <w:lang w:eastAsia="sk-SK"/>
        </w:rPr>
        <w:t xml:space="preserve">prieskum </w:t>
      </w:r>
      <w:r w:rsidR="003A5594">
        <w:rPr>
          <w:bCs/>
          <w:iCs/>
          <w:color w:val="000000"/>
          <w:sz w:val="24"/>
          <w:szCs w:val="24"/>
          <w:lang w:eastAsia="sk-SK"/>
        </w:rPr>
        <w:t>alebo</w:t>
      </w:r>
      <w:r w:rsidR="005442F7" w:rsidRPr="00617890">
        <w:rPr>
          <w:bCs/>
          <w:iCs/>
          <w:color w:val="000000"/>
          <w:sz w:val="24"/>
          <w:szCs w:val="24"/>
          <w:lang w:eastAsia="sk-SK"/>
        </w:rPr>
        <w:t xml:space="preserve"> </w:t>
      </w:r>
      <w:r w:rsidR="005442F7" w:rsidRPr="001A2E78">
        <w:rPr>
          <w:bCs/>
          <w:iCs/>
          <w:color w:val="000000"/>
          <w:sz w:val="24"/>
          <w:szCs w:val="24"/>
          <w:lang w:eastAsia="sk-SK"/>
        </w:rPr>
        <w:t>ťažbu</w:t>
      </w:r>
      <w:r w:rsidR="005442F7" w:rsidRPr="00617890">
        <w:rPr>
          <w:bCs/>
          <w:iCs/>
          <w:color w:val="000000"/>
          <w:sz w:val="24"/>
          <w:szCs w:val="24"/>
          <w:lang w:eastAsia="sk-SK"/>
        </w:rPr>
        <w:t xml:space="preserve"> prírodných zdrojov</w:t>
      </w:r>
      <w:r w:rsidR="005442F7">
        <w:rPr>
          <w:bCs/>
          <w:iCs/>
          <w:color w:val="000000"/>
          <w:sz w:val="24"/>
          <w:szCs w:val="24"/>
          <w:lang w:eastAsia="sk-SK"/>
        </w:rPr>
        <w:t xml:space="preserve"> </w:t>
      </w:r>
      <w:r w:rsidR="003A5594">
        <w:rPr>
          <w:bCs/>
          <w:iCs/>
          <w:color w:val="000000"/>
          <w:sz w:val="24"/>
          <w:szCs w:val="24"/>
          <w:lang w:eastAsia="sk-SK"/>
        </w:rPr>
        <w:t xml:space="preserve">alebo </w:t>
      </w:r>
      <w:r w:rsidR="00C15735">
        <w:rPr>
          <w:bCs/>
          <w:iCs/>
          <w:color w:val="000000"/>
          <w:sz w:val="24"/>
          <w:szCs w:val="24"/>
          <w:lang w:eastAsia="sk-SK"/>
        </w:rPr>
        <w:t>drevnej hmoty</w:t>
      </w:r>
      <w:r w:rsidRPr="00617890">
        <w:rPr>
          <w:bCs/>
          <w:iCs/>
          <w:color w:val="000000"/>
          <w:sz w:val="24"/>
          <w:szCs w:val="24"/>
          <w:lang w:eastAsia="sk-SK"/>
        </w:rPr>
        <w:t xml:space="preserve"> a práva na variabilné alebo fixné platby</w:t>
      </w:r>
      <w:r w:rsidR="008628BF">
        <w:rPr>
          <w:bCs/>
          <w:iCs/>
          <w:color w:val="000000"/>
          <w:sz w:val="24"/>
          <w:szCs w:val="24"/>
          <w:lang w:eastAsia="sk-SK"/>
        </w:rPr>
        <w:t xml:space="preserve"> buď</w:t>
      </w:r>
      <w:r w:rsidRPr="00617890">
        <w:rPr>
          <w:bCs/>
          <w:iCs/>
          <w:color w:val="000000"/>
          <w:sz w:val="24"/>
          <w:szCs w:val="24"/>
          <w:lang w:eastAsia="sk-SK"/>
        </w:rPr>
        <w:t xml:space="preserve"> </w:t>
      </w:r>
      <w:r w:rsidR="008628BF">
        <w:rPr>
          <w:bCs/>
          <w:iCs/>
          <w:color w:val="000000"/>
          <w:sz w:val="24"/>
          <w:szCs w:val="24"/>
          <w:lang w:eastAsia="sk-SK"/>
        </w:rPr>
        <w:t xml:space="preserve">ako odplata </w:t>
      </w:r>
      <w:r w:rsidRPr="00617890">
        <w:rPr>
          <w:bCs/>
          <w:iCs/>
          <w:color w:val="000000"/>
          <w:sz w:val="24"/>
          <w:szCs w:val="24"/>
          <w:lang w:eastAsia="sk-SK"/>
        </w:rPr>
        <w:t>za</w:t>
      </w:r>
      <w:r w:rsidR="008628BF">
        <w:rPr>
          <w:bCs/>
          <w:iCs/>
          <w:color w:val="000000"/>
          <w:sz w:val="24"/>
          <w:szCs w:val="24"/>
          <w:lang w:eastAsia="sk-SK"/>
        </w:rPr>
        <w:t xml:space="preserve"> alebo v súvislosti s </w:t>
      </w:r>
      <w:r w:rsidRPr="00617890">
        <w:rPr>
          <w:bCs/>
          <w:iCs/>
          <w:color w:val="000000"/>
          <w:sz w:val="24"/>
          <w:szCs w:val="24"/>
          <w:lang w:eastAsia="sk-SK"/>
        </w:rPr>
        <w:t>ťažb</w:t>
      </w:r>
      <w:r w:rsidR="008628BF">
        <w:rPr>
          <w:bCs/>
          <w:iCs/>
          <w:color w:val="000000"/>
          <w:sz w:val="24"/>
          <w:szCs w:val="24"/>
          <w:lang w:eastAsia="sk-SK"/>
        </w:rPr>
        <w:t>o</w:t>
      </w:r>
      <w:r w:rsidRPr="00617890">
        <w:rPr>
          <w:bCs/>
          <w:iCs/>
          <w:color w:val="000000"/>
          <w:sz w:val="24"/>
          <w:szCs w:val="24"/>
          <w:lang w:eastAsia="sk-SK"/>
        </w:rPr>
        <w:t>u alebo za povolenie na</w:t>
      </w:r>
      <w:r w:rsidR="002F7432">
        <w:rPr>
          <w:bCs/>
          <w:iCs/>
          <w:color w:val="000000"/>
          <w:sz w:val="24"/>
          <w:szCs w:val="24"/>
          <w:lang w:eastAsia="sk-SK"/>
        </w:rPr>
        <w:t xml:space="preserve"> prieskum alebo</w:t>
      </w:r>
      <w:r w:rsidRPr="00617890">
        <w:rPr>
          <w:bCs/>
          <w:iCs/>
          <w:color w:val="000000"/>
          <w:sz w:val="24"/>
          <w:szCs w:val="24"/>
          <w:lang w:eastAsia="sk-SK"/>
        </w:rPr>
        <w:t xml:space="preserve"> ťažbu</w:t>
      </w:r>
      <w:r w:rsidR="002F7432">
        <w:rPr>
          <w:bCs/>
          <w:iCs/>
          <w:color w:val="000000"/>
          <w:sz w:val="24"/>
          <w:szCs w:val="24"/>
          <w:lang w:eastAsia="sk-SK"/>
        </w:rPr>
        <w:t xml:space="preserve"> </w:t>
      </w:r>
      <w:r w:rsidRPr="00617890">
        <w:rPr>
          <w:bCs/>
          <w:iCs/>
          <w:color w:val="000000"/>
          <w:sz w:val="24"/>
          <w:szCs w:val="24"/>
          <w:lang w:eastAsia="sk-SK"/>
        </w:rPr>
        <w:t>prírodných zdrojov</w:t>
      </w:r>
      <w:r w:rsidR="002F7432">
        <w:rPr>
          <w:bCs/>
          <w:iCs/>
          <w:color w:val="000000"/>
          <w:sz w:val="24"/>
          <w:szCs w:val="24"/>
          <w:lang w:eastAsia="sk-SK"/>
        </w:rPr>
        <w:t xml:space="preserve"> alebo </w:t>
      </w:r>
      <w:r w:rsidR="00C15735">
        <w:rPr>
          <w:bCs/>
          <w:iCs/>
          <w:color w:val="000000"/>
          <w:sz w:val="24"/>
          <w:szCs w:val="24"/>
          <w:lang w:eastAsia="sk-SK"/>
        </w:rPr>
        <w:t>drevnej hmoty</w:t>
      </w:r>
      <w:r w:rsidRPr="00617890">
        <w:rPr>
          <w:bCs/>
          <w:iCs/>
          <w:color w:val="000000"/>
          <w:sz w:val="24"/>
          <w:szCs w:val="24"/>
          <w:lang w:eastAsia="sk-SK"/>
        </w:rPr>
        <w:t>; lode</w:t>
      </w:r>
      <w:r w:rsidR="00F50E80">
        <w:rPr>
          <w:bCs/>
          <w:iCs/>
          <w:color w:val="000000"/>
          <w:sz w:val="24"/>
          <w:szCs w:val="24"/>
          <w:lang w:eastAsia="sk-SK"/>
        </w:rPr>
        <w:t xml:space="preserve"> a</w:t>
      </w:r>
      <w:r w:rsidRPr="00617890">
        <w:rPr>
          <w:bCs/>
          <w:iCs/>
          <w:color w:val="000000"/>
          <w:sz w:val="24"/>
          <w:szCs w:val="24"/>
          <w:lang w:eastAsia="sk-SK"/>
        </w:rPr>
        <w:t> lietadlá sa nepovažujú za nehnuteľný majetok.</w:t>
      </w:r>
    </w:p>
    <w:p w14:paraId="75687A76"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p>
    <w:p w14:paraId="442EE559"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3</w:t>
      </w:r>
      <w:r w:rsidR="00AF7673">
        <w:rPr>
          <w:bCs/>
          <w:iCs/>
          <w:color w:val="000000"/>
          <w:sz w:val="24"/>
          <w:szCs w:val="24"/>
          <w:lang w:eastAsia="sk-SK"/>
        </w:rPr>
        <w:t>.</w:t>
      </w:r>
      <w:r w:rsidRPr="00617890">
        <w:rPr>
          <w:bCs/>
          <w:iCs/>
          <w:color w:val="000000"/>
          <w:sz w:val="24"/>
          <w:szCs w:val="24"/>
          <w:lang w:eastAsia="sk-SK"/>
        </w:rPr>
        <w:t xml:space="preserve"> Ustanovenia odseku 1 tohto článku sa uplatnia na príjmy plynúce z priameho užívania, z nájmu alebo iného spôsobu užívania nehnuteľného majetku.</w:t>
      </w:r>
    </w:p>
    <w:p w14:paraId="56215123" w14:textId="77777777" w:rsidR="009C45ED" w:rsidRPr="00617890" w:rsidRDefault="009C45ED" w:rsidP="00143670">
      <w:pPr>
        <w:tabs>
          <w:tab w:val="left" w:pos="0"/>
          <w:tab w:val="left" w:pos="5940"/>
        </w:tabs>
        <w:spacing w:after="0" w:line="240" w:lineRule="auto"/>
        <w:jc w:val="both"/>
        <w:rPr>
          <w:bCs/>
          <w:iCs/>
          <w:color w:val="000000"/>
          <w:sz w:val="24"/>
          <w:szCs w:val="24"/>
          <w:lang w:eastAsia="sk-SK"/>
        </w:rPr>
      </w:pPr>
    </w:p>
    <w:p w14:paraId="57328255" w14:textId="77777777" w:rsidR="00297AF5" w:rsidRDefault="009C45ED" w:rsidP="0002175F">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4</w:t>
      </w:r>
      <w:r w:rsidR="00AF7673">
        <w:rPr>
          <w:bCs/>
          <w:iCs/>
          <w:color w:val="000000"/>
          <w:sz w:val="24"/>
          <w:szCs w:val="24"/>
          <w:lang w:eastAsia="sk-SK"/>
        </w:rPr>
        <w:t>.</w:t>
      </w:r>
      <w:r w:rsidRPr="00617890">
        <w:rPr>
          <w:bCs/>
          <w:iCs/>
          <w:color w:val="000000"/>
          <w:sz w:val="24"/>
          <w:szCs w:val="24"/>
          <w:lang w:eastAsia="sk-SK"/>
        </w:rPr>
        <w:t xml:space="preserve"> Ustanovenia odsekov 1 a 3 tohto článku sa vzťahujú aj na príjmy z nehnuteľného majetku podniku. </w:t>
      </w:r>
    </w:p>
    <w:p w14:paraId="47BECFD2" w14:textId="77777777" w:rsidR="00F50E80" w:rsidRDefault="00F50E80" w:rsidP="0002175F">
      <w:pPr>
        <w:tabs>
          <w:tab w:val="left" w:pos="0"/>
          <w:tab w:val="left" w:pos="5940"/>
        </w:tabs>
        <w:spacing w:after="0" w:line="240" w:lineRule="auto"/>
        <w:jc w:val="both"/>
        <w:rPr>
          <w:bCs/>
          <w:iCs/>
          <w:color w:val="000000"/>
          <w:sz w:val="24"/>
          <w:szCs w:val="24"/>
          <w:lang w:eastAsia="sk-SK"/>
        </w:rPr>
      </w:pPr>
    </w:p>
    <w:p w14:paraId="7E377610" w14:textId="77777777" w:rsidR="00F50E80" w:rsidRDefault="00F50E80" w:rsidP="0002175F">
      <w:pPr>
        <w:tabs>
          <w:tab w:val="left" w:pos="0"/>
          <w:tab w:val="left" w:pos="5940"/>
        </w:tabs>
        <w:spacing w:after="0" w:line="240" w:lineRule="auto"/>
        <w:jc w:val="both"/>
        <w:rPr>
          <w:bCs/>
          <w:iCs/>
          <w:color w:val="000000"/>
          <w:sz w:val="24"/>
          <w:szCs w:val="24"/>
          <w:lang w:eastAsia="sk-SK"/>
        </w:rPr>
      </w:pPr>
      <w:r w:rsidRPr="000B40BC">
        <w:rPr>
          <w:bCs/>
          <w:iCs/>
          <w:color w:val="000000"/>
          <w:sz w:val="24"/>
          <w:szCs w:val="24"/>
          <w:lang w:eastAsia="sk-SK"/>
        </w:rPr>
        <w:t xml:space="preserve">5. Každé právo uvedené v odseku 2 tohto článku sa považuje za umiestnené v mieste, </w:t>
      </w:r>
      <w:r w:rsidR="008D49D9" w:rsidRPr="000B40BC">
        <w:rPr>
          <w:bCs/>
          <w:iCs/>
          <w:color w:val="000000"/>
          <w:sz w:val="24"/>
          <w:szCs w:val="24"/>
          <w:lang w:eastAsia="sk-SK"/>
        </w:rPr>
        <w:t>kde sa nachádza</w:t>
      </w:r>
      <w:r w:rsidRPr="000B40BC">
        <w:rPr>
          <w:bCs/>
          <w:iCs/>
          <w:color w:val="000000"/>
          <w:sz w:val="24"/>
          <w:szCs w:val="24"/>
          <w:lang w:eastAsia="sk-SK"/>
        </w:rPr>
        <w:t xml:space="preserve"> nehnuteľný majetok, na ktor</w:t>
      </w:r>
      <w:r w:rsidR="000B40BC" w:rsidRPr="000B40BC">
        <w:rPr>
          <w:bCs/>
          <w:iCs/>
          <w:color w:val="000000"/>
          <w:sz w:val="24"/>
          <w:szCs w:val="24"/>
          <w:lang w:eastAsia="sk-SK"/>
        </w:rPr>
        <w:t>ý</w:t>
      </w:r>
      <w:r w:rsidR="008D49D9" w:rsidRPr="000B40BC">
        <w:rPr>
          <w:bCs/>
          <w:iCs/>
          <w:color w:val="000000"/>
          <w:sz w:val="24"/>
          <w:szCs w:val="24"/>
          <w:lang w:eastAsia="sk-SK"/>
        </w:rPr>
        <w:t xml:space="preserve"> </w:t>
      </w:r>
      <w:r w:rsidRPr="000B40BC">
        <w:rPr>
          <w:bCs/>
          <w:iCs/>
          <w:color w:val="000000"/>
          <w:sz w:val="24"/>
          <w:szCs w:val="24"/>
          <w:lang w:eastAsia="sk-SK"/>
        </w:rPr>
        <w:t>sa</w:t>
      </w:r>
      <w:r w:rsidR="008D49D9" w:rsidRPr="000B40BC">
        <w:rPr>
          <w:bCs/>
          <w:iCs/>
          <w:color w:val="000000"/>
          <w:sz w:val="24"/>
          <w:szCs w:val="24"/>
          <w:lang w:eastAsia="sk-SK"/>
        </w:rPr>
        <w:t xml:space="preserve"> také právo</w:t>
      </w:r>
      <w:r w:rsidRPr="000B40BC">
        <w:rPr>
          <w:bCs/>
          <w:iCs/>
          <w:color w:val="000000"/>
          <w:sz w:val="24"/>
          <w:szCs w:val="24"/>
          <w:lang w:eastAsia="sk-SK"/>
        </w:rPr>
        <w:t xml:space="preserve"> vzťahuje, alebo kde sa môže uskutočniť prieskum alebo ťažba.</w:t>
      </w:r>
    </w:p>
    <w:p w14:paraId="30B94EA8" w14:textId="77777777" w:rsidR="00F50E80" w:rsidRDefault="00F50E80" w:rsidP="0002175F">
      <w:pPr>
        <w:tabs>
          <w:tab w:val="left" w:pos="0"/>
          <w:tab w:val="left" w:pos="5940"/>
        </w:tabs>
        <w:spacing w:after="0" w:line="240" w:lineRule="auto"/>
        <w:jc w:val="both"/>
        <w:rPr>
          <w:bCs/>
          <w:iCs/>
          <w:color w:val="000000"/>
          <w:sz w:val="24"/>
          <w:szCs w:val="24"/>
          <w:lang w:eastAsia="sk-SK"/>
        </w:rPr>
      </w:pPr>
    </w:p>
    <w:p w14:paraId="500B4CD6" w14:textId="77777777" w:rsidR="00FF0766" w:rsidRPr="00617890" w:rsidRDefault="008D49D9" w:rsidP="008D49D9">
      <w:pPr>
        <w:tabs>
          <w:tab w:val="left" w:pos="0"/>
          <w:tab w:val="left" w:pos="5940"/>
        </w:tabs>
        <w:spacing w:after="0" w:line="240" w:lineRule="auto"/>
        <w:jc w:val="center"/>
        <w:rPr>
          <w:b/>
          <w:bCs/>
          <w:iCs/>
          <w:color w:val="000000"/>
          <w:sz w:val="24"/>
          <w:szCs w:val="24"/>
          <w:lang w:eastAsia="sk-SK"/>
        </w:rPr>
      </w:pPr>
      <w:r w:rsidRPr="00816CB3">
        <w:br w:type="page"/>
      </w:r>
      <w:r w:rsidR="009C45ED" w:rsidRPr="00617890">
        <w:rPr>
          <w:b/>
          <w:bCs/>
          <w:iCs/>
          <w:color w:val="000000"/>
          <w:sz w:val="24"/>
          <w:szCs w:val="24"/>
          <w:lang w:eastAsia="sk-SK"/>
        </w:rPr>
        <w:lastRenderedPageBreak/>
        <w:t>Článok 7</w:t>
      </w:r>
    </w:p>
    <w:p w14:paraId="5C8F845C" w14:textId="77777777" w:rsidR="009C45ED" w:rsidRPr="00617890" w:rsidRDefault="009C45ED" w:rsidP="00FF0766">
      <w:pPr>
        <w:spacing w:after="0" w:line="240" w:lineRule="auto"/>
        <w:jc w:val="center"/>
        <w:rPr>
          <w:b/>
          <w:bCs/>
          <w:iCs/>
          <w:color w:val="000000"/>
          <w:sz w:val="24"/>
          <w:szCs w:val="24"/>
          <w:lang w:eastAsia="sk-SK"/>
        </w:rPr>
      </w:pPr>
      <w:r w:rsidRPr="00617890">
        <w:rPr>
          <w:b/>
          <w:bCs/>
          <w:iCs/>
          <w:color w:val="000000"/>
          <w:sz w:val="24"/>
          <w:szCs w:val="24"/>
          <w:lang w:eastAsia="sk-SK"/>
        </w:rPr>
        <w:t>Zisky z podnikania</w:t>
      </w:r>
    </w:p>
    <w:p w14:paraId="08D5965E" w14:textId="77777777" w:rsidR="009C45ED" w:rsidRPr="00617890" w:rsidRDefault="009C45ED" w:rsidP="008E6452">
      <w:pPr>
        <w:tabs>
          <w:tab w:val="left" w:pos="0"/>
          <w:tab w:val="left" w:pos="5940"/>
        </w:tabs>
        <w:spacing w:after="0" w:line="240" w:lineRule="auto"/>
        <w:rPr>
          <w:bCs/>
          <w:iCs/>
          <w:color w:val="000000"/>
          <w:sz w:val="24"/>
          <w:szCs w:val="24"/>
          <w:lang w:eastAsia="sk-SK"/>
        </w:rPr>
      </w:pPr>
    </w:p>
    <w:p w14:paraId="04F63891" w14:textId="77777777" w:rsidR="009C45ED" w:rsidRPr="00617890" w:rsidRDefault="009C45ED" w:rsidP="0099795C">
      <w:pPr>
        <w:spacing w:after="0" w:line="240" w:lineRule="auto"/>
        <w:jc w:val="both"/>
        <w:rPr>
          <w:sz w:val="24"/>
          <w:szCs w:val="24"/>
        </w:rPr>
      </w:pPr>
      <w:r w:rsidRPr="00617890">
        <w:rPr>
          <w:bCs/>
          <w:iCs/>
          <w:color w:val="000000"/>
          <w:sz w:val="24"/>
          <w:szCs w:val="24"/>
          <w:lang w:eastAsia="sk-SK"/>
        </w:rPr>
        <w:t>1</w:t>
      </w:r>
      <w:r w:rsidR="008C0535">
        <w:rPr>
          <w:bCs/>
          <w:iCs/>
          <w:color w:val="000000"/>
          <w:sz w:val="24"/>
          <w:szCs w:val="24"/>
          <w:lang w:eastAsia="sk-SK"/>
        </w:rPr>
        <w:t>.</w:t>
      </w:r>
      <w:r w:rsidRPr="00617890">
        <w:rPr>
          <w:bCs/>
          <w:iCs/>
          <w:color w:val="000000"/>
          <w:sz w:val="24"/>
          <w:szCs w:val="24"/>
          <w:lang w:eastAsia="sk-SK"/>
        </w:rPr>
        <w:t xml:space="preserve"> Zisky podniku jedného zmluvného štátu podliehajú zdaneniu len v tomto zmluvnom štáte, ak podnik nevykonáva </w:t>
      </w:r>
      <w:r w:rsidR="008F7695" w:rsidRPr="00617890">
        <w:rPr>
          <w:bCs/>
          <w:iCs/>
          <w:color w:val="000000"/>
          <w:sz w:val="24"/>
          <w:szCs w:val="24"/>
          <w:lang w:eastAsia="sk-SK"/>
        </w:rPr>
        <w:t>svoj</w:t>
      </w:r>
      <w:r w:rsidR="008F7695">
        <w:rPr>
          <w:bCs/>
          <w:iCs/>
          <w:color w:val="000000"/>
          <w:sz w:val="24"/>
          <w:szCs w:val="24"/>
          <w:lang w:eastAsia="sk-SK"/>
        </w:rPr>
        <w:t>u</w:t>
      </w:r>
      <w:r w:rsidR="008F7695" w:rsidRPr="00617890">
        <w:rPr>
          <w:bCs/>
          <w:iCs/>
          <w:color w:val="000000"/>
          <w:sz w:val="24"/>
          <w:szCs w:val="24"/>
          <w:lang w:eastAsia="sk-SK"/>
        </w:rPr>
        <w:t xml:space="preserve"> </w:t>
      </w:r>
      <w:r w:rsidR="008F7695">
        <w:rPr>
          <w:bCs/>
          <w:iCs/>
          <w:color w:val="000000"/>
          <w:sz w:val="24"/>
          <w:szCs w:val="24"/>
          <w:lang w:eastAsia="sk-SK"/>
        </w:rPr>
        <w:t>činnosť</w:t>
      </w:r>
      <w:r w:rsidR="008F7695" w:rsidRPr="00617890">
        <w:rPr>
          <w:bCs/>
          <w:iCs/>
          <w:color w:val="000000"/>
          <w:sz w:val="24"/>
          <w:szCs w:val="24"/>
          <w:lang w:eastAsia="sk-SK"/>
        </w:rPr>
        <w:t xml:space="preserve"> </w:t>
      </w:r>
      <w:r w:rsidRPr="00617890">
        <w:rPr>
          <w:bCs/>
          <w:iCs/>
          <w:color w:val="000000"/>
          <w:sz w:val="24"/>
          <w:szCs w:val="24"/>
          <w:lang w:eastAsia="sk-SK"/>
        </w:rPr>
        <w:t xml:space="preserve">v druhom zmluvnom štáte prostredníctvom stálej prevádzkarne, ktorá sa tam nachádza. Ak podnik vykonáva </w:t>
      </w:r>
      <w:r w:rsidR="008F7695" w:rsidRPr="00617890">
        <w:rPr>
          <w:bCs/>
          <w:iCs/>
          <w:color w:val="000000"/>
          <w:sz w:val="24"/>
          <w:szCs w:val="24"/>
          <w:lang w:eastAsia="sk-SK"/>
        </w:rPr>
        <w:t>svoj</w:t>
      </w:r>
      <w:r w:rsidR="008F7695">
        <w:rPr>
          <w:bCs/>
          <w:iCs/>
          <w:color w:val="000000"/>
          <w:sz w:val="24"/>
          <w:szCs w:val="24"/>
          <w:lang w:eastAsia="sk-SK"/>
        </w:rPr>
        <w:t>u</w:t>
      </w:r>
      <w:r w:rsidR="008F7695" w:rsidRPr="00617890">
        <w:rPr>
          <w:bCs/>
          <w:iCs/>
          <w:color w:val="000000"/>
          <w:sz w:val="24"/>
          <w:szCs w:val="24"/>
          <w:lang w:eastAsia="sk-SK"/>
        </w:rPr>
        <w:t xml:space="preserve"> </w:t>
      </w:r>
      <w:r w:rsidR="008F7695">
        <w:rPr>
          <w:bCs/>
          <w:iCs/>
          <w:color w:val="000000"/>
          <w:sz w:val="24"/>
          <w:szCs w:val="24"/>
          <w:lang w:eastAsia="sk-SK"/>
        </w:rPr>
        <w:t>činnosť</w:t>
      </w:r>
      <w:r w:rsidR="008F7695" w:rsidRPr="00617890">
        <w:rPr>
          <w:bCs/>
          <w:iCs/>
          <w:color w:val="000000"/>
          <w:sz w:val="24"/>
          <w:szCs w:val="24"/>
          <w:lang w:eastAsia="sk-SK"/>
        </w:rPr>
        <w:t xml:space="preserve"> </w:t>
      </w:r>
      <w:r w:rsidRPr="00617890">
        <w:rPr>
          <w:bCs/>
          <w:iCs/>
          <w:color w:val="000000"/>
          <w:sz w:val="24"/>
          <w:szCs w:val="24"/>
          <w:lang w:eastAsia="sk-SK"/>
        </w:rPr>
        <w:t>takýmto spôsobom, môžu sa zisky podniku zdaniť v tomto druhom zmluvnom štáte, ale iba v takom rozsahu, v akom ich možno prisúdiť stálej prevádzkarni.</w:t>
      </w:r>
      <w:r w:rsidRPr="00617890">
        <w:rPr>
          <w:sz w:val="24"/>
          <w:szCs w:val="24"/>
        </w:rPr>
        <w:t xml:space="preserve"> </w:t>
      </w:r>
    </w:p>
    <w:p w14:paraId="74E4D0CA" w14:textId="77777777" w:rsidR="009C45ED" w:rsidRPr="00617890" w:rsidRDefault="009C45ED" w:rsidP="0099795C">
      <w:pPr>
        <w:spacing w:after="0" w:line="240" w:lineRule="auto"/>
        <w:jc w:val="both"/>
        <w:rPr>
          <w:bCs/>
          <w:iCs/>
          <w:color w:val="000000"/>
          <w:sz w:val="24"/>
          <w:szCs w:val="24"/>
          <w:lang w:eastAsia="sk-SK"/>
        </w:rPr>
      </w:pPr>
    </w:p>
    <w:p w14:paraId="092AC57B" w14:textId="77777777" w:rsidR="009C45ED" w:rsidRPr="00617890" w:rsidRDefault="009C45ED" w:rsidP="0099795C">
      <w:pPr>
        <w:spacing w:after="0" w:line="240" w:lineRule="auto"/>
        <w:jc w:val="both"/>
        <w:rPr>
          <w:sz w:val="24"/>
          <w:szCs w:val="24"/>
          <w:lang w:eastAsia="sk-SK"/>
        </w:rPr>
      </w:pPr>
      <w:r w:rsidRPr="00617890">
        <w:rPr>
          <w:bCs/>
          <w:iCs/>
          <w:color w:val="000000"/>
          <w:sz w:val="24"/>
          <w:szCs w:val="24"/>
          <w:lang w:eastAsia="sk-SK"/>
        </w:rPr>
        <w:t>2</w:t>
      </w:r>
      <w:r w:rsidR="008C0535">
        <w:rPr>
          <w:bCs/>
          <w:iCs/>
          <w:color w:val="000000"/>
          <w:sz w:val="24"/>
          <w:szCs w:val="24"/>
          <w:lang w:eastAsia="sk-SK"/>
        </w:rPr>
        <w:t>.</w:t>
      </w:r>
      <w:r w:rsidRPr="00617890">
        <w:rPr>
          <w:bCs/>
          <w:iCs/>
          <w:color w:val="000000"/>
          <w:sz w:val="24"/>
          <w:szCs w:val="24"/>
          <w:lang w:eastAsia="sk-SK"/>
        </w:rPr>
        <w:t xml:space="preserve"> </w:t>
      </w:r>
      <w:r w:rsidRPr="00617890">
        <w:rPr>
          <w:sz w:val="24"/>
          <w:szCs w:val="24"/>
        </w:rPr>
        <w:t>Ak podnik jedného zmluvného štátu vykonáva svoju činnosť v druhom zmluvnom štáte prostredníctvom stálej prevádzkarne, ktorá sa tam nachádza, tejto stálej prevádzkarni sa s výnimkou ustanovení odseku 3 tohto článku v každom zmluvnom štáte prisudzujú zisky, ktoré by mohla dosiahnuť, keby ako samostatný podnik vykonávala rovnaké alebo podobné činnosti za rovnakých alebo podobných podmienok a keby bola úplne nezávislá od podniku, ktorého je stálou prevádzkarňou.</w:t>
      </w:r>
    </w:p>
    <w:p w14:paraId="48E6A8F8" w14:textId="77777777" w:rsidR="009C45ED" w:rsidRPr="00617890" w:rsidRDefault="009C45ED" w:rsidP="0099795C">
      <w:pPr>
        <w:spacing w:after="0" w:line="240" w:lineRule="auto"/>
        <w:jc w:val="both"/>
        <w:rPr>
          <w:sz w:val="24"/>
          <w:szCs w:val="24"/>
          <w:lang w:eastAsia="sk-SK"/>
        </w:rPr>
      </w:pPr>
    </w:p>
    <w:p w14:paraId="53ED0F27" w14:textId="77777777" w:rsidR="009C45ED" w:rsidRPr="00617890" w:rsidRDefault="009C45ED" w:rsidP="0099795C">
      <w:pPr>
        <w:spacing w:after="0" w:line="240" w:lineRule="auto"/>
        <w:jc w:val="both"/>
        <w:rPr>
          <w:bCs/>
          <w:sz w:val="24"/>
          <w:szCs w:val="24"/>
          <w:lang w:eastAsia="sk-SK"/>
        </w:rPr>
      </w:pPr>
      <w:r w:rsidRPr="00617890">
        <w:rPr>
          <w:bCs/>
          <w:iCs/>
          <w:color w:val="000000"/>
          <w:sz w:val="24"/>
          <w:szCs w:val="24"/>
          <w:lang w:eastAsia="sk-SK"/>
        </w:rPr>
        <w:t>3</w:t>
      </w:r>
      <w:r w:rsidR="008C0535">
        <w:rPr>
          <w:bCs/>
          <w:iCs/>
          <w:color w:val="000000"/>
          <w:sz w:val="24"/>
          <w:szCs w:val="24"/>
          <w:lang w:eastAsia="sk-SK"/>
        </w:rPr>
        <w:t>.</w:t>
      </w:r>
      <w:r w:rsidRPr="00617890">
        <w:rPr>
          <w:bCs/>
          <w:iCs/>
          <w:color w:val="000000"/>
          <w:sz w:val="24"/>
          <w:szCs w:val="24"/>
          <w:lang w:eastAsia="sk-SK"/>
        </w:rPr>
        <w:t xml:space="preserve"> </w:t>
      </w:r>
      <w:r w:rsidRPr="00617890">
        <w:rPr>
          <w:bCs/>
          <w:sz w:val="24"/>
          <w:szCs w:val="24"/>
          <w:lang w:eastAsia="sk-SK"/>
        </w:rPr>
        <w:t xml:space="preserve">Pri stanovení ziskov stálej prevádzkarne sa povoľuje odpočítať náklady vynaložené na činnosť tejto stálej prevádzkarne vrátane nákladov na vedenie a všeobecných </w:t>
      </w:r>
      <w:r w:rsidRPr="00617890">
        <w:rPr>
          <w:sz w:val="24"/>
          <w:szCs w:val="24"/>
        </w:rPr>
        <w:t xml:space="preserve">administratívnych </w:t>
      </w:r>
      <w:r w:rsidR="00590A6D">
        <w:rPr>
          <w:sz w:val="24"/>
          <w:szCs w:val="24"/>
        </w:rPr>
        <w:t>nákladov</w:t>
      </w:r>
      <w:r w:rsidRPr="00617890">
        <w:rPr>
          <w:sz w:val="24"/>
          <w:szCs w:val="24"/>
        </w:rPr>
        <w:t xml:space="preserve"> takto vynaložených</w:t>
      </w:r>
      <w:r w:rsidRPr="00617890">
        <w:rPr>
          <w:b/>
          <w:bCs/>
          <w:sz w:val="24"/>
          <w:szCs w:val="24"/>
          <w:lang w:eastAsia="sk-SK"/>
        </w:rPr>
        <w:t>,</w:t>
      </w:r>
      <w:r w:rsidRPr="00617890">
        <w:rPr>
          <w:bCs/>
          <w:sz w:val="24"/>
          <w:szCs w:val="24"/>
          <w:lang w:eastAsia="sk-SK"/>
        </w:rPr>
        <w:t xml:space="preserve"> či už v tom zmluvnom štáte, v ktorom sa táto stála prevádzkareň nachádza alebo inde.</w:t>
      </w:r>
    </w:p>
    <w:p w14:paraId="486B3BEF" w14:textId="77777777" w:rsidR="009C45ED" w:rsidRPr="00617890" w:rsidRDefault="009C45ED" w:rsidP="0099795C">
      <w:pPr>
        <w:spacing w:after="0" w:line="240" w:lineRule="auto"/>
        <w:jc w:val="both"/>
        <w:rPr>
          <w:bCs/>
          <w:sz w:val="24"/>
          <w:szCs w:val="24"/>
          <w:lang w:eastAsia="sk-SK"/>
        </w:rPr>
      </w:pPr>
      <w:r w:rsidRPr="00617890">
        <w:rPr>
          <w:bCs/>
          <w:sz w:val="24"/>
          <w:szCs w:val="24"/>
          <w:lang w:eastAsia="sk-SK"/>
        </w:rPr>
        <w:t xml:space="preserve"> </w:t>
      </w:r>
    </w:p>
    <w:p w14:paraId="54E727D3" w14:textId="77777777" w:rsidR="009C45ED" w:rsidRPr="00617890" w:rsidRDefault="009C45ED" w:rsidP="0099795C">
      <w:pPr>
        <w:spacing w:after="0" w:line="240" w:lineRule="auto"/>
        <w:jc w:val="both"/>
        <w:rPr>
          <w:bCs/>
          <w:sz w:val="24"/>
          <w:szCs w:val="24"/>
          <w:lang w:eastAsia="sk-SK"/>
        </w:rPr>
      </w:pPr>
      <w:r w:rsidRPr="00617890">
        <w:rPr>
          <w:bCs/>
          <w:sz w:val="24"/>
          <w:szCs w:val="24"/>
          <w:lang w:eastAsia="sk-SK"/>
        </w:rPr>
        <w:t>4</w:t>
      </w:r>
      <w:r w:rsidR="008C0535">
        <w:rPr>
          <w:bCs/>
          <w:sz w:val="24"/>
          <w:szCs w:val="24"/>
          <w:lang w:eastAsia="sk-SK"/>
        </w:rPr>
        <w:t>.</w:t>
      </w:r>
      <w:r w:rsidRPr="00617890">
        <w:rPr>
          <w:bCs/>
          <w:sz w:val="24"/>
          <w:szCs w:val="24"/>
          <w:lang w:eastAsia="sk-SK"/>
        </w:rPr>
        <w:t xml:space="preserve"> Ak je v niektorom zmluvnom štáte obvyklé stanoviť zisky, ktoré sa majú prisúdiť stálej prevádzkarni, na základe rozdelenia celkových ziskov podniku jeho rôznym častiam, ustanovenia odseku 2 tohto článku nevylučujú, aby tento zmluvný štát stanovil zisky, ktoré majú byť zdanené, takýmto obvyklým rozdelením; použitý spôsob rozdelenia zisku však musí byť taký, aby výsledok bol v súlade so zásadami stanovenými v tomto článku.</w:t>
      </w:r>
    </w:p>
    <w:p w14:paraId="42EFA7FD" w14:textId="77777777" w:rsidR="009C45ED" w:rsidRPr="00617890" w:rsidRDefault="009C45ED" w:rsidP="0099795C">
      <w:pPr>
        <w:spacing w:after="0" w:line="240" w:lineRule="auto"/>
        <w:jc w:val="both"/>
        <w:rPr>
          <w:bCs/>
          <w:sz w:val="24"/>
          <w:szCs w:val="24"/>
          <w:lang w:eastAsia="sk-SK"/>
        </w:rPr>
      </w:pPr>
    </w:p>
    <w:p w14:paraId="7F0C62AF" w14:textId="77777777" w:rsidR="009C45ED" w:rsidRPr="00617890" w:rsidRDefault="00C15F56" w:rsidP="0099795C">
      <w:pPr>
        <w:spacing w:after="0" w:line="240" w:lineRule="auto"/>
        <w:jc w:val="both"/>
        <w:rPr>
          <w:bCs/>
          <w:sz w:val="24"/>
          <w:szCs w:val="24"/>
          <w:lang w:eastAsia="sk-SK"/>
        </w:rPr>
      </w:pPr>
      <w:r w:rsidRPr="00617890">
        <w:rPr>
          <w:bCs/>
          <w:sz w:val="24"/>
          <w:szCs w:val="24"/>
          <w:lang w:eastAsia="sk-SK"/>
        </w:rPr>
        <w:t>5</w:t>
      </w:r>
      <w:r w:rsidR="008C0535">
        <w:rPr>
          <w:bCs/>
          <w:sz w:val="24"/>
          <w:szCs w:val="24"/>
          <w:lang w:eastAsia="sk-SK"/>
        </w:rPr>
        <w:t>.</w:t>
      </w:r>
      <w:r w:rsidR="009C45ED" w:rsidRPr="00617890">
        <w:rPr>
          <w:bCs/>
          <w:sz w:val="24"/>
          <w:szCs w:val="24"/>
          <w:lang w:eastAsia="sk-SK"/>
        </w:rPr>
        <w:t xml:space="preserve"> Zisky, ktoré sa majú prisúdiť stálej prevádzkarni, sa na účely predchádzajúcich odsekov určia každý rok rovnakým spôsobom, ak neexistujú dostatočné dôvody na iný postup.</w:t>
      </w:r>
    </w:p>
    <w:p w14:paraId="1932C23F" w14:textId="77777777" w:rsidR="009C45ED" w:rsidRDefault="009C45ED" w:rsidP="00577A41">
      <w:pPr>
        <w:spacing w:after="0" w:line="240" w:lineRule="auto"/>
        <w:jc w:val="both"/>
        <w:rPr>
          <w:bCs/>
          <w:iCs/>
          <w:color w:val="000000"/>
          <w:sz w:val="24"/>
          <w:szCs w:val="24"/>
          <w:lang w:eastAsia="sk-SK"/>
        </w:rPr>
      </w:pPr>
    </w:p>
    <w:p w14:paraId="4B52A94D" w14:textId="77777777" w:rsidR="001B364A" w:rsidRDefault="00E1068B" w:rsidP="00577A41">
      <w:pPr>
        <w:spacing w:after="0" w:line="240" w:lineRule="auto"/>
        <w:jc w:val="both"/>
        <w:rPr>
          <w:bCs/>
          <w:iCs/>
          <w:color w:val="000000"/>
          <w:sz w:val="24"/>
          <w:szCs w:val="24"/>
          <w:lang w:eastAsia="sk-SK"/>
        </w:rPr>
      </w:pPr>
      <w:r w:rsidRPr="00DF6EC4">
        <w:rPr>
          <w:bCs/>
          <w:iCs/>
          <w:color w:val="000000"/>
          <w:sz w:val="24"/>
          <w:szCs w:val="24"/>
          <w:lang w:eastAsia="sk-SK"/>
        </w:rPr>
        <w:t xml:space="preserve">6. Ak rezident jedného zmluvného štátu skutočne vlastní (či už </w:t>
      </w:r>
      <w:r w:rsidRPr="00C15735">
        <w:rPr>
          <w:bCs/>
          <w:iCs/>
          <w:color w:val="000000"/>
          <w:sz w:val="24"/>
          <w:szCs w:val="24"/>
          <w:lang w:eastAsia="sk-SK"/>
        </w:rPr>
        <w:t xml:space="preserve">ako priamy príjemca trustu </w:t>
      </w:r>
      <w:r w:rsidRPr="00DF6EC4">
        <w:rPr>
          <w:bCs/>
          <w:iCs/>
          <w:color w:val="000000"/>
          <w:sz w:val="24"/>
          <w:szCs w:val="24"/>
          <w:lang w:eastAsia="sk-SK"/>
        </w:rPr>
        <w:t xml:space="preserve">alebo prostredníctvom jedného alebo </w:t>
      </w:r>
      <w:r w:rsidRPr="00C15735">
        <w:rPr>
          <w:bCs/>
          <w:iCs/>
          <w:color w:val="000000"/>
          <w:sz w:val="24"/>
          <w:szCs w:val="24"/>
          <w:lang w:eastAsia="sk-SK"/>
        </w:rPr>
        <w:t xml:space="preserve">viacerých vložených trustov) </w:t>
      </w:r>
      <w:r w:rsidRPr="00DF6EC4">
        <w:rPr>
          <w:bCs/>
          <w:iCs/>
          <w:color w:val="000000"/>
          <w:sz w:val="24"/>
          <w:szCs w:val="24"/>
          <w:lang w:eastAsia="sk-SK"/>
        </w:rPr>
        <w:t xml:space="preserve">časť zisku </w:t>
      </w:r>
      <w:r w:rsidR="00B0433D" w:rsidRPr="00DF6EC4">
        <w:rPr>
          <w:bCs/>
          <w:iCs/>
          <w:color w:val="000000"/>
          <w:sz w:val="24"/>
          <w:szCs w:val="24"/>
          <w:lang w:eastAsia="sk-SK"/>
        </w:rPr>
        <w:t>z činnosti</w:t>
      </w:r>
      <w:r w:rsidRPr="00DF6EC4">
        <w:rPr>
          <w:bCs/>
          <w:iCs/>
          <w:color w:val="000000"/>
          <w:sz w:val="24"/>
          <w:szCs w:val="24"/>
          <w:lang w:eastAsia="sk-SK"/>
        </w:rPr>
        <w:t xml:space="preserve"> podniku vykonávan</w:t>
      </w:r>
      <w:r w:rsidR="00B0433D" w:rsidRPr="00DF6EC4">
        <w:rPr>
          <w:bCs/>
          <w:iCs/>
          <w:color w:val="000000"/>
          <w:sz w:val="24"/>
          <w:szCs w:val="24"/>
          <w:lang w:eastAsia="sk-SK"/>
        </w:rPr>
        <w:t>ej</w:t>
      </w:r>
      <w:r w:rsidRPr="00DF6EC4">
        <w:rPr>
          <w:bCs/>
          <w:iCs/>
          <w:color w:val="000000"/>
          <w:sz w:val="24"/>
          <w:szCs w:val="24"/>
          <w:lang w:eastAsia="sk-SK"/>
        </w:rPr>
        <w:t xml:space="preserve"> v druhom zmluvnom štáte </w:t>
      </w:r>
      <w:r w:rsidRPr="00C15735">
        <w:rPr>
          <w:bCs/>
          <w:iCs/>
          <w:color w:val="000000"/>
          <w:sz w:val="24"/>
          <w:szCs w:val="24"/>
          <w:lang w:eastAsia="sk-SK"/>
        </w:rPr>
        <w:t xml:space="preserve">správcom </w:t>
      </w:r>
      <w:r w:rsidR="00B0433D" w:rsidRPr="00C15735">
        <w:rPr>
          <w:bCs/>
          <w:iCs/>
          <w:color w:val="000000"/>
          <w:sz w:val="24"/>
          <w:szCs w:val="24"/>
          <w:lang w:eastAsia="sk-SK"/>
        </w:rPr>
        <w:t>trustu</w:t>
      </w:r>
      <w:r w:rsidRPr="00C15735">
        <w:rPr>
          <w:bCs/>
          <w:iCs/>
          <w:color w:val="000000"/>
          <w:sz w:val="24"/>
          <w:szCs w:val="24"/>
          <w:lang w:eastAsia="sk-SK"/>
        </w:rPr>
        <w:t xml:space="preserve"> </w:t>
      </w:r>
      <w:r w:rsidR="001B364A" w:rsidRPr="00C15735">
        <w:rPr>
          <w:bCs/>
          <w:iCs/>
          <w:color w:val="000000"/>
          <w:sz w:val="24"/>
          <w:szCs w:val="24"/>
          <w:lang w:eastAsia="sk-SK"/>
        </w:rPr>
        <w:t>iného ako</w:t>
      </w:r>
      <w:r w:rsidRPr="00C15735">
        <w:rPr>
          <w:bCs/>
          <w:iCs/>
          <w:color w:val="000000"/>
          <w:sz w:val="24"/>
          <w:szCs w:val="24"/>
          <w:lang w:eastAsia="sk-SK"/>
        </w:rPr>
        <w:t xml:space="preserve"> trustu, </w:t>
      </w:r>
      <w:r w:rsidRPr="00B66BC6">
        <w:rPr>
          <w:bCs/>
          <w:iCs/>
          <w:color w:val="000000"/>
          <w:sz w:val="24"/>
          <w:szCs w:val="24"/>
          <w:lang w:eastAsia="sk-SK"/>
        </w:rPr>
        <w:t>ktorý sa na daňové účely považuje za spoločnosť</w:t>
      </w:r>
      <w:r w:rsidR="001B364A" w:rsidRPr="00B66BC6">
        <w:rPr>
          <w:bCs/>
          <w:iCs/>
          <w:color w:val="000000"/>
          <w:sz w:val="24"/>
          <w:szCs w:val="24"/>
          <w:lang w:eastAsia="sk-SK"/>
        </w:rPr>
        <w:t>; a</w:t>
      </w:r>
      <w:r w:rsidR="008625D2" w:rsidRPr="00B66BC6">
        <w:rPr>
          <w:bCs/>
          <w:iCs/>
          <w:color w:val="000000"/>
          <w:sz w:val="24"/>
          <w:szCs w:val="24"/>
          <w:lang w:eastAsia="sk-SK"/>
        </w:rPr>
        <w:t> v súvislosti s</w:t>
      </w:r>
      <w:r w:rsidR="00B526B6" w:rsidRPr="00B66BC6">
        <w:rPr>
          <w:bCs/>
          <w:iCs/>
          <w:color w:val="000000"/>
          <w:sz w:val="24"/>
          <w:szCs w:val="24"/>
          <w:lang w:eastAsia="sk-SK"/>
        </w:rPr>
        <w:t xml:space="preserve"> t</w:t>
      </w:r>
      <w:r w:rsidR="008625D2" w:rsidRPr="00B66BC6">
        <w:rPr>
          <w:bCs/>
          <w:iCs/>
          <w:color w:val="000000"/>
          <w:sz w:val="24"/>
          <w:szCs w:val="24"/>
          <w:lang w:eastAsia="sk-SK"/>
        </w:rPr>
        <w:t>ýmto</w:t>
      </w:r>
      <w:r w:rsidR="00B526B6" w:rsidRPr="00B66BC6">
        <w:rPr>
          <w:bCs/>
          <w:iCs/>
          <w:color w:val="000000"/>
          <w:sz w:val="24"/>
          <w:szCs w:val="24"/>
          <w:lang w:eastAsia="sk-SK"/>
        </w:rPr>
        <w:t xml:space="preserve"> </w:t>
      </w:r>
      <w:r w:rsidR="001B364A" w:rsidRPr="00B66BC6">
        <w:rPr>
          <w:bCs/>
          <w:iCs/>
          <w:color w:val="000000"/>
          <w:sz w:val="24"/>
          <w:szCs w:val="24"/>
          <w:lang w:eastAsia="sk-SK"/>
        </w:rPr>
        <w:t>podnik</w:t>
      </w:r>
      <w:r w:rsidR="008625D2" w:rsidRPr="00B66BC6">
        <w:rPr>
          <w:bCs/>
          <w:iCs/>
          <w:color w:val="000000"/>
          <w:sz w:val="24"/>
          <w:szCs w:val="24"/>
          <w:lang w:eastAsia="sk-SK"/>
        </w:rPr>
        <w:t>om</w:t>
      </w:r>
      <w:r w:rsidR="001B364A" w:rsidRPr="00B66BC6">
        <w:rPr>
          <w:bCs/>
          <w:iCs/>
          <w:color w:val="000000"/>
          <w:sz w:val="24"/>
          <w:szCs w:val="24"/>
          <w:lang w:eastAsia="sk-SK"/>
        </w:rPr>
        <w:t xml:space="preserve">, </w:t>
      </w:r>
      <w:r w:rsidR="005D7114" w:rsidRPr="00B66BC6">
        <w:rPr>
          <w:bCs/>
          <w:iCs/>
          <w:color w:val="000000"/>
          <w:sz w:val="24"/>
          <w:szCs w:val="24"/>
          <w:lang w:eastAsia="sk-SK"/>
        </w:rPr>
        <w:t xml:space="preserve">ktorý </w:t>
      </w:r>
      <w:r w:rsidR="001B364A" w:rsidRPr="00B66BC6">
        <w:rPr>
          <w:bCs/>
          <w:iCs/>
          <w:color w:val="000000"/>
          <w:sz w:val="24"/>
          <w:szCs w:val="24"/>
          <w:lang w:eastAsia="sk-SK"/>
        </w:rPr>
        <w:t>tento správca má</w:t>
      </w:r>
      <w:r w:rsidR="001B364A" w:rsidRPr="004F43DE">
        <w:rPr>
          <w:bCs/>
          <w:iCs/>
          <w:color w:val="000000"/>
          <w:sz w:val="24"/>
          <w:szCs w:val="24"/>
          <w:lang w:eastAsia="sk-SK"/>
        </w:rPr>
        <w:t xml:space="preserve"> alebo by mal, ak by </w:t>
      </w:r>
      <w:r w:rsidR="00F57621" w:rsidRPr="004F43DE">
        <w:rPr>
          <w:bCs/>
          <w:iCs/>
          <w:color w:val="000000"/>
          <w:sz w:val="24"/>
          <w:szCs w:val="24"/>
          <w:lang w:eastAsia="sk-SK"/>
        </w:rPr>
        <w:t>bol rezidentom</w:t>
      </w:r>
      <w:r w:rsidR="001B364A" w:rsidRPr="004F43DE">
        <w:rPr>
          <w:bCs/>
          <w:iCs/>
          <w:color w:val="000000"/>
          <w:sz w:val="24"/>
          <w:szCs w:val="24"/>
          <w:lang w:eastAsia="sk-SK"/>
        </w:rPr>
        <w:t xml:space="preserve"> v prvom zmluvnom štáte, stálu prevádzkareň v druhom zmluvnom štáte</w:t>
      </w:r>
      <w:r w:rsidR="001B364A" w:rsidRPr="00695C36">
        <w:rPr>
          <w:bCs/>
          <w:iCs/>
          <w:color w:val="000000"/>
          <w:sz w:val="24"/>
          <w:szCs w:val="24"/>
          <w:shd w:val="clear" w:color="auto" w:fill="FFFFFF"/>
          <w:lang w:eastAsia="sk-SK"/>
        </w:rPr>
        <w:t>, potom</w:t>
      </w:r>
      <w:r w:rsidR="005D7114" w:rsidRPr="00695C36">
        <w:rPr>
          <w:bCs/>
          <w:iCs/>
          <w:color w:val="000000"/>
          <w:sz w:val="24"/>
          <w:szCs w:val="24"/>
          <w:shd w:val="clear" w:color="auto" w:fill="FFFFFF"/>
          <w:lang w:eastAsia="sk-SK"/>
        </w:rPr>
        <w:t xml:space="preserve"> sa</w:t>
      </w:r>
      <w:r w:rsidR="001B364A" w:rsidRPr="00695C36">
        <w:rPr>
          <w:bCs/>
          <w:iCs/>
          <w:color w:val="000000"/>
          <w:sz w:val="24"/>
          <w:szCs w:val="24"/>
          <w:shd w:val="clear" w:color="auto" w:fill="FFFFFF"/>
          <w:lang w:eastAsia="sk-SK"/>
        </w:rPr>
        <w:t xml:space="preserve"> </w:t>
      </w:r>
      <w:r w:rsidR="00F57621" w:rsidRPr="00695C36">
        <w:rPr>
          <w:bCs/>
          <w:iCs/>
          <w:color w:val="000000"/>
          <w:sz w:val="24"/>
          <w:szCs w:val="24"/>
          <w:shd w:val="clear" w:color="auto" w:fill="FFFFFF"/>
          <w:lang w:eastAsia="sk-SK"/>
        </w:rPr>
        <w:t xml:space="preserve">činnosť podniku </w:t>
      </w:r>
      <w:r w:rsidR="001B364A" w:rsidRPr="00695C36">
        <w:rPr>
          <w:bCs/>
          <w:iCs/>
          <w:color w:val="000000"/>
          <w:sz w:val="24"/>
          <w:szCs w:val="24"/>
          <w:shd w:val="clear" w:color="auto" w:fill="FFFFFF"/>
          <w:lang w:eastAsia="sk-SK"/>
        </w:rPr>
        <w:t>vykonáva</w:t>
      </w:r>
      <w:r w:rsidR="00F57621" w:rsidRPr="00695C36">
        <w:rPr>
          <w:bCs/>
          <w:iCs/>
          <w:color w:val="000000"/>
          <w:sz w:val="24"/>
          <w:szCs w:val="24"/>
          <w:shd w:val="clear" w:color="auto" w:fill="FFFFFF"/>
          <w:lang w:eastAsia="sk-SK"/>
        </w:rPr>
        <w:t>ná</w:t>
      </w:r>
      <w:r w:rsidR="001B364A" w:rsidRPr="00695C36">
        <w:rPr>
          <w:bCs/>
          <w:iCs/>
          <w:color w:val="000000"/>
          <w:sz w:val="24"/>
          <w:szCs w:val="24"/>
          <w:shd w:val="clear" w:color="auto" w:fill="FFFFFF"/>
          <w:lang w:eastAsia="sk-SK"/>
        </w:rPr>
        <w:t xml:space="preserve"> správc</w:t>
      </w:r>
      <w:r w:rsidR="00F57621" w:rsidRPr="00695C36">
        <w:rPr>
          <w:bCs/>
          <w:iCs/>
          <w:color w:val="000000"/>
          <w:sz w:val="24"/>
          <w:szCs w:val="24"/>
          <w:shd w:val="clear" w:color="auto" w:fill="FFFFFF"/>
          <w:lang w:eastAsia="sk-SK"/>
        </w:rPr>
        <w:t>om</w:t>
      </w:r>
      <w:r w:rsidR="001B364A" w:rsidRPr="00C15735">
        <w:rPr>
          <w:bCs/>
          <w:iCs/>
          <w:color w:val="000000"/>
          <w:sz w:val="24"/>
          <w:szCs w:val="24"/>
          <w:lang w:eastAsia="sk-SK"/>
        </w:rPr>
        <w:t xml:space="preserve"> </w:t>
      </w:r>
      <w:r w:rsidR="001B364A" w:rsidRPr="004F43DE">
        <w:rPr>
          <w:bCs/>
          <w:iCs/>
          <w:color w:val="000000"/>
          <w:sz w:val="24"/>
          <w:szCs w:val="24"/>
          <w:lang w:eastAsia="sk-SK"/>
        </w:rPr>
        <w:t>prostredníctvom t</w:t>
      </w:r>
      <w:r w:rsidR="00F57621" w:rsidRPr="004F43DE">
        <w:rPr>
          <w:bCs/>
          <w:iCs/>
          <w:color w:val="000000"/>
          <w:sz w:val="24"/>
          <w:szCs w:val="24"/>
          <w:lang w:eastAsia="sk-SK"/>
        </w:rPr>
        <w:t>ejto</w:t>
      </w:r>
      <w:r w:rsidR="00C15735">
        <w:rPr>
          <w:bCs/>
          <w:iCs/>
          <w:color w:val="000000"/>
          <w:sz w:val="24"/>
          <w:szCs w:val="24"/>
          <w:lang w:eastAsia="sk-SK"/>
        </w:rPr>
        <w:t xml:space="preserve"> stálej</w:t>
      </w:r>
      <w:r w:rsidR="001B364A" w:rsidRPr="004F43DE">
        <w:rPr>
          <w:bCs/>
          <w:iCs/>
          <w:color w:val="000000"/>
          <w:sz w:val="24"/>
          <w:szCs w:val="24"/>
          <w:lang w:eastAsia="sk-SK"/>
        </w:rPr>
        <w:t xml:space="preserve"> </w:t>
      </w:r>
      <w:r w:rsidR="00F57621" w:rsidRPr="004F43DE">
        <w:rPr>
          <w:bCs/>
          <w:iCs/>
          <w:color w:val="000000"/>
          <w:sz w:val="24"/>
          <w:szCs w:val="24"/>
          <w:lang w:eastAsia="sk-SK"/>
        </w:rPr>
        <w:t>prevádzkarne</w:t>
      </w:r>
      <w:r w:rsidR="001B364A" w:rsidRPr="004F43DE">
        <w:rPr>
          <w:bCs/>
          <w:iCs/>
          <w:color w:val="000000"/>
          <w:sz w:val="24"/>
          <w:szCs w:val="24"/>
          <w:lang w:eastAsia="sk-SK"/>
        </w:rPr>
        <w:t xml:space="preserve"> považuje za </w:t>
      </w:r>
      <w:r w:rsidR="005D7114" w:rsidRPr="004F43DE">
        <w:rPr>
          <w:bCs/>
          <w:iCs/>
          <w:color w:val="000000"/>
          <w:sz w:val="24"/>
          <w:szCs w:val="24"/>
          <w:lang w:eastAsia="sk-SK"/>
        </w:rPr>
        <w:t>činnosť</w:t>
      </w:r>
      <w:r w:rsidR="001B364A" w:rsidRPr="004F43DE">
        <w:rPr>
          <w:bCs/>
          <w:iCs/>
          <w:color w:val="000000"/>
          <w:sz w:val="24"/>
          <w:szCs w:val="24"/>
          <w:lang w:eastAsia="sk-SK"/>
        </w:rPr>
        <w:t xml:space="preserve"> vykonávan</w:t>
      </w:r>
      <w:r w:rsidR="005D7114" w:rsidRPr="004F43DE">
        <w:rPr>
          <w:bCs/>
          <w:iCs/>
          <w:color w:val="000000"/>
          <w:sz w:val="24"/>
          <w:szCs w:val="24"/>
          <w:lang w:eastAsia="sk-SK"/>
        </w:rPr>
        <w:t>ú</w:t>
      </w:r>
      <w:r w:rsidR="001B364A" w:rsidRPr="004F43DE">
        <w:rPr>
          <w:bCs/>
          <w:iCs/>
          <w:color w:val="000000"/>
          <w:sz w:val="24"/>
          <w:szCs w:val="24"/>
          <w:lang w:eastAsia="sk-SK"/>
        </w:rPr>
        <w:t xml:space="preserve"> v druhom zmluvnom štáte týmto rezidentom prostredníctvom stálej prevádzkarne nachádzajúcej sa v tomto druhom zmluvnom štáte a</w:t>
      </w:r>
      <w:r w:rsidR="000335D7" w:rsidRPr="004F43DE">
        <w:rPr>
          <w:bCs/>
          <w:iCs/>
          <w:color w:val="000000"/>
          <w:sz w:val="24"/>
          <w:szCs w:val="24"/>
          <w:lang w:eastAsia="sk-SK"/>
        </w:rPr>
        <w:t> </w:t>
      </w:r>
      <w:r w:rsidR="001B364A" w:rsidRPr="004F43DE">
        <w:rPr>
          <w:bCs/>
          <w:iCs/>
          <w:color w:val="000000"/>
          <w:sz w:val="24"/>
          <w:szCs w:val="24"/>
          <w:lang w:eastAsia="sk-SK"/>
        </w:rPr>
        <w:t>podiel</w:t>
      </w:r>
      <w:r w:rsidR="000335D7" w:rsidRPr="004F43DE">
        <w:rPr>
          <w:bCs/>
          <w:iCs/>
          <w:color w:val="000000"/>
          <w:sz w:val="24"/>
          <w:szCs w:val="24"/>
          <w:lang w:eastAsia="sk-SK"/>
        </w:rPr>
        <w:t xml:space="preserve"> </w:t>
      </w:r>
      <w:r w:rsidR="001B364A" w:rsidRPr="004F43DE">
        <w:rPr>
          <w:bCs/>
          <w:iCs/>
          <w:color w:val="000000"/>
          <w:sz w:val="24"/>
          <w:szCs w:val="24"/>
          <w:lang w:eastAsia="sk-SK"/>
        </w:rPr>
        <w:t>na ziskoch</w:t>
      </w:r>
      <w:r w:rsidR="000335D7" w:rsidRPr="004F43DE">
        <w:rPr>
          <w:bCs/>
          <w:iCs/>
          <w:color w:val="000000"/>
          <w:sz w:val="24"/>
          <w:szCs w:val="24"/>
          <w:lang w:eastAsia="sk-SK"/>
        </w:rPr>
        <w:t xml:space="preserve"> tohto rezidenta</w:t>
      </w:r>
      <w:r w:rsidR="001B364A" w:rsidRPr="004F43DE">
        <w:rPr>
          <w:bCs/>
          <w:iCs/>
          <w:color w:val="000000"/>
          <w:sz w:val="24"/>
          <w:szCs w:val="24"/>
          <w:lang w:eastAsia="sk-SK"/>
        </w:rPr>
        <w:t xml:space="preserve"> sa môže zdaniť v druhom zmluvnom štáte, ale iba v takom rozsahu, </w:t>
      </w:r>
      <w:r w:rsidR="00794437" w:rsidRPr="004F43DE">
        <w:rPr>
          <w:bCs/>
          <w:iCs/>
          <w:color w:val="000000"/>
          <w:sz w:val="24"/>
          <w:szCs w:val="24"/>
          <w:lang w:eastAsia="sk-SK"/>
        </w:rPr>
        <w:t>v akom ich možno prisúdiť tejto stálej prevádzkarni</w:t>
      </w:r>
      <w:r w:rsidR="007D0B19" w:rsidRPr="004F43DE">
        <w:rPr>
          <w:bCs/>
          <w:iCs/>
          <w:color w:val="000000"/>
          <w:sz w:val="24"/>
          <w:szCs w:val="24"/>
          <w:lang w:eastAsia="sk-SK"/>
        </w:rPr>
        <w:t>.</w:t>
      </w:r>
    </w:p>
    <w:p w14:paraId="3D35D493" w14:textId="77777777" w:rsidR="001B364A" w:rsidRDefault="001B364A" w:rsidP="00577A41">
      <w:pPr>
        <w:spacing w:after="0" w:line="240" w:lineRule="auto"/>
        <w:jc w:val="both"/>
        <w:rPr>
          <w:bCs/>
          <w:iCs/>
          <w:color w:val="000000"/>
          <w:sz w:val="24"/>
          <w:szCs w:val="24"/>
          <w:lang w:eastAsia="sk-SK"/>
        </w:rPr>
      </w:pPr>
    </w:p>
    <w:p w14:paraId="5528F0EE" w14:textId="77777777" w:rsidR="009C45ED" w:rsidRDefault="00E1068B" w:rsidP="00577A41">
      <w:pPr>
        <w:spacing w:after="0" w:line="240" w:lineRule="auto"/>
        <w:jc w:val="both"/>
        <w:rPr>
          <w:bCs/>
          <w:iCs/>
          <w:color w:val="000000"/>
          <w:sz w:val="24"/>
          <w:szCs w:val="24"/>
          <w:lang w:eastAsia="sk-SK"/>
        </w:rPr>
      </w:pPr>
      <w:r>
        <w:rPr>
          <w:bCs/>
          <w:iCs/>
          <w:color w:val="000000"/>
          <w:sz w:val="24"/>
          <w:szCs w:val="24"/>
          <w:lang w:eastAsia="sk-SK"/>
        </w:rPr>
        <w:t>7</w:t>
      </w:r>
      <w:r w:rsidR="008C0535">
        <w:rPr>
          <w:bCs/>
          <w:iCs/>
          <w:color w:val="000000"/>
          <w:sz w:val="24"/>
          <w:szCs w:val="24"/>
          <w:lang w:eastAsia="sk-SK"/>
        </w:rPr>
        <w:t>.</w:t>
      </w:r>
      <w:r w:rsidR="009C45ED" w:rsidRPr="00617890">
        <w:rPr>
          <w:bCs/>
          <w:iCs/>
          <w:color w:val="000000"/>
          <w:sz w:val="24"/>
          <w:szCs w:val="24"/>
          <w:lang w:eastAsia="sk-SK"/>
        </w:rPr>
        <w:t xml:space="preserve"> Ak zisky zahŕňajú časti príjmov osobitne uvedených v iných článkoch tejto zmluvy, ustanovenia tých článkov nie sú dotknuté ustanoveniami tohto článku.</w:t>
      </w:r>
    </w:p>
    <w:p w14:paraId="1EAFB906" w14:textId="77777777" w:rsidR="00E1068B" w:rsidRDefault="00E1068B" w:rsidP="00577A41">
      <w:pPr>
        <w:spacing w:after="0" w:line="240" w:lineRule="auto"/>
        <w:jc w:val="both"/>
        <w:rPr>
          <w:bCs/>
          <w:iCs/>
          <w:color w:val="000000"/>
          <w:sz w:val="24"/>
          <w:szCs w:val="24"/>
          <w:lang w:eastAsia="sk-SK"/>
        </w:rPr>
      </w:pPr>
    </w:p>
    <w:p w14:paraId="5659D77F" w14:textId="77777777" w:rsidR="00F60523" w:rsidRDefault="00F60523" w:rsidP="00F60523">
      <w:pPr>
        <w:tabs>
          <w:tab w:val="left" w:pos="0"/>
          <w:tab w:val="left" w:pos="5940"/>
        </w:tabs>
        <w:spacing w:after="0" w:line="240" w:lineRule="auto"/>
        <w:jc w:val="both"/>
        <w:rPr>
          <w:bCs/>
          <w:iCs/>
          <w:color w:val="000000"/>
          <w:sz w:val="24"/>
          <w:szCs w:val="24"/>
          <w:lang w:eastAsia="sk-SK"/>
        </w:rPr>
      </w:pPr>
      <w:r w:rsidRPr="008B0AD8">
        <w:rPr>
          <w:bCs/>
          <w:iCs/>
          <w:color w:val="000000"/>
          <w:sz w:val="24"/>
          <w:szCs w:val="24"/>
          <w:lang w:eastAsia="sk-SK"/>
        </w:rPr>
        <w:t xml:space="preserve">8. </w:t>
      </w:r>
      <w:r w:rsidR="008B0AD8" w:rsidRPr="008B0AD8">
        <w:rPr>
          <w:bCs/>
          <w:iCs/>
          <w:color w:val="000000"/>
          <w:sz w:val="24"/>
          <w:szCs w:val="24"/>
          <w:lang w:eastAsia="sk-SK"/>
        </w:rPr>
        <w:t>Žiadne</w:t>
      </w:r>
      <w:r w:rsidR="00BE4234">
        <w:rPr>
          <w:bCs/>
          <w:iCs/>
          <w:color w:val="000000"/>
          <w:sz w:val="24"/>
          <w:szCs w:val="24"/>
          <w:lang w:eastAsia="sk-SK"/>
        </w:rPr>
        <w:t xml:space="preserve"> z</w:t>
      </w:r>
      <w:r w:rsidR="008B0AD8" w:rsidRPr="008B0AD8">
        <w:rPr>
          <w:bCs/>
          <w:iCs/>
          <w:color w:val="000000"/>
          <w:sz w:val="24"/>
          <w:szCs w:val="24"/>
          <w:lang w:eastAsia="sk-SK"/>
        </w:rPr>
        <w:t xml:space="preserve"> ustanoven</w:t>
      </w:r>
      <w:r w:rsidR="00BE4234">
        <w:rPr>
          <w:bCs/>
          <w:iCs/>
          <w:color w:val="000000"/>
          <w:sz w:val="24"/>
          <w:szCs w:val="24"/>
          <w:lang w:eastAsia="sk-SK"/>
        </w:rPr>
        <w:t>í</w:t>
      </w:r>
      <w:r w:rsidR="008B0AD8" w:rsidRPr="008B0AD8">
        <w:rPr>
          <w:bCs/>
          <w:iCs/>
          <w:color w:val="000000"/>
          <w:sz w:val="24"/>
          <w:szCs w:val="24"/>
          <w:lang w:eastAsia="sk-SK"/>
        </w:rPr>
        <w:t xml:space="preserve"> tohto</w:t>
      </w:r>
      <w:r w:rsidRPr="008B0AD8">
        <w:rPr>
          <w:bCs/>
          <w:iCs/>
          <w:color w:val="000000"/>
          <w:sz w:val="24"/>
          <w:szCs w:val="24"/>
          <w:lang w:eastAsia="sk-SK"/>
        </w:rPr>
        <w:t xml:space="preserve"> článku sa nedotýka akýchkoľvek ustanovení právnych predpisov oboch zmluvných štátov týkajúcich sa zdanenia príjmov z akejkoľvek formy poistenia.</w:t>
      </w:r>
      <w:r>
        <w:rPr>
          <w:bCs/>
          <w:iCs/>
          <w:color w:val="000000"/>
          <w:sz w:val="24"/>
          <w:szCs w:val="24"/>
          <w:lang w:eastAsia="sk-SK"/>
        </w:rPr>
        <w:t xml:space="preserve"> </w:t>
      </w:r>
    </w:p>
    <w:p w14:paraId="4FAD0571" w14:textId="77777777" w:rsidR="00F60523" w:rsidRDefault="00F60523" w:rsidP="00577A41">
      <w:pPr>
        <w:spacing w:after="0" w:line="240" w:lineRule="auto"/>
        <w:jc w:val="both"/>
        <w:rPr>
          <w:bCs/>
          <w:iCs/>
          <w:color w:val="000000"/>
          <w:sz w:val="24"/>
          <w:szCs w:val="24"/>
          <w:lang w:eastAsia="sk-SK"/>
        </w:rPr>
      </w:pPr>
    </w:p>
    <w:p w14:paraId="3BB6A5E1" w14:textId="77777777" w:rsidR="009C45ED" w:rsidRPr="00617890" w:rsidRDefault="009C45ED" w:rsidP="00577A41">
      <w:pPr>
        <w:spacing w:after="0" w:line="240" w:lineRule="auto"/>
        <w:rPr>
          <w:bCs/>
          <w:iCs/>
          <w:color w:val="000000"/>
          <w:sz w:val="24"/>
          <w:szCs w:val="24"/>
          <w:lang w:eastAsia="sk-SK"/>
        </w:rPr>
      </w:pPr>
    </w:p>
    <w:p w14:paraId="69067CCE" w14:textId="77777777" w:rsidR="00E84867" w:rsidRPr="00617890" w:rsidRDefault="007D0B19" w:rsidP="00577A41">
      <w:pPr>
        <w:tabs>
          <w:tab w:val="left" w:pos="4111"/>
          <w:tab w:val="left" w:pos="5940"/>
        </w:tabs>
        <w:spacing w:after="0" w:line="240" w:lineRule="auto"/>
        <w:jc w:val="center"/>
        <w:rPr>
          <w:b/>
          <w:bCs/>
          <w:iCs/>
          <w:color w:val="000000"/>
          <w:sz w:val="24"/>
          <w:szCs w:val="24"/>
          <w:lang w:eastAsia="sk-SK"/>
        </w:rPr>
      </w:pPr>
      <w:r>
        <w:rPr>
          <w:b/>
          <w:bCs/>
          <w:iCs/>
          <w:color w:val="000000"/>
          <w:sz w:val="24"/>
          <w:szCs w:val="24"/>
          <w:lang w:eastAsia="sk-SK"/>
        </w:rPr>
        <w:br w:type="page"/>
      </w:r>
      <w:r w:rsidR="00E84867" w:rsidRPr="00617890">
        <w:rPr>
          <w:b/>
          <w:bCs/>
          <w:iCs/>
          <w:color w:val="000000"/>
          <w:sz w:val="24"/>
          <w:szCs w:val="24"/>
          <w:lang w:eastAsia="sk-SK"/>
        </w:rPr>
        <w:lastRenderedPageBreak/>
        <w:t>Článok 8</w:t>
      </w:r>
    </w:p>
    <w:p w14:paraId="38EEE365" w14:textId="77777777" w:rsidR="00E84867" w:rsidRPr="00617890" w:rsidRDefault="008A59F8" w:rsidP="00577A41">
      <w:pPr>
        <w:tabs>
          <w:tab w:val="left" w:pos="0"/>
          <w:tab w:val="left" w:pos="5940"/>
        </w:tabs>
        <w:spacing w:after="0" w:line="240" w:lineRule="auto"/>
        <w:jc w:val="center"/>
        <w:rPr>
          <w:b/>
          <w:bCs/>
          <w:iCs/>
          <w:color w:val="000000"/>
          <w:sz w:val="24"/>
          <w:szCs w:val="24"/>
          <w:lang w:eastAsia="sk-SK"/>
        </w:rPr>
      </w:pPr>
      <w:r>
        <w:rPr>
          <w:b/>
          <w:bCs/>
          <w:iCs/>
          <w:color w:val="000000"/>
          <w:sz w:val="24"/>
          <w:szCs w:val="24"/>
          <w:lang w:eastAsia="sk-SK"/>
        </w:rPr>
        <w:t>Lodná a letecká doprava</w:t>
      </w:r>
    </w:p>
    <w:p w14:paraId="3F967D7F" w14:textId="77777777" w:rsidR="00577A41" w:rsidRPr="00617890" w:rsidRDefault="00577A41" w:rsidP="00577A41">
      <w:pPr>
        <w:tabs>
          <w:tab w:val="left" w:pos="0"/>
          <w:tab w:val="left" w:pos="5940"/>
        </w:tabs>
        <w:spacing w:after="0" w:line="240" w:lineRule="auto"/>
        <w:jc w:val="center"/>
        <w:rPr>
          <w:b/>
          <w:bCs/>
          <w:iCs/>
          <w:color w:val="000000"/>
          <w:sz w:val="24"/>
          <w:szCs w:val="24"/>
          <w:lang w:eastAsia="sk-SK"/>
        </w:rPr>
      </w:pPr>
    </w:p>
    <w:p w14:paraId="0B5948E2" w14:textId="77777777" w:rsidR="00E84867" w:rsidRPr="00617890" w:rsidRDefault="00E84867" w:rsidP="00577A41">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1</w:t>
      </w:r>
      <w:r w:rsidR="00F60523">
        <w:rPr>
          <w:bCs/>
          <w:iCs/>
          <w:color w:val="000000"/>
          <w:sz w:val="24"/>
          <w:szCs w:val="24"/>
          <w:lang w:eastAsia="sk-SK"/>
        </w:rPr>
        <w:t>.</w:t>
      </w:r>
      <w:r w:rsidRPr="00617890">
        <w:rPr>
          <w:bCs/>
          <w:iCs/>
          <w:color w:val="000000"/>
          <w:sz w:val="24"/>
          <w:szCs w:val="24"/>
          <w:lang w:eastAsia="sk-SK"/>
        </w:rPr>
        <w:t xml:space="preserve"> Zisky podniku zmluvného štátu z prevádzkovania lodí</w:t>
      </w:r>
      <w:r w:rsidR="00296930">
        <w:rPr>
          <w:bCs/>
          <w:iCs/>
          <w:color w:val="000000"/>
          <w:sz w:val="24"/>
          <w:szCs w:val="24"/>
          <w:lang w:eastAsia="sk-SK"/>
        </w:rPr>
        <w:t xml:space="preserve"> alebo</w:t>
      </w:r>
      <w:r w:rsidRPr="00617890">
        <w:rPr>
          <w:bCs/>
          <w:iCs/>
          <w:color w:val="000000"/>
          <w:sz w:val="24"/>
          <w:szCs w:val="24"/>
          <w:lang w:eastAsia="sk-SK"/>
        </w:rPr>
        <w:t xml:space="preserve"> lietadiel v medzinárodnej doprave podliehajú zdaneniu len v tomto zmluvnom štáte.</w:t>
      </w:r>
    </w:p>
    <w:p w14:paraId="7B4DAE1C" w14:textId="77777777" w:rsidR="00577A41" w:rsidRPr="00617890" w:rsidRDefault="00577A41" w:rsidP="00577A41">
      <w:pPr>
        <w:spacing w:after="0" w:line="240" w:lineRule="auto"/>
        <w:jc w:val="both"/>
        <w:rPr>
          <w:bCs/>
          <w:iCs/>
          <w:color w:val="000000"/>
          <w:sz w:val="24"/>
          <w:szCs w:val="24"/>
          <w:lang w:eastAsia="sk-SK"/>
        </w:rPr>
      </w:pPr>
    </w:p>
    <w:p w14:paraId="6E1D6839" w14:textId="77777777" w:rsidR="00296930" w:rsidRDefault="00296930" w:rsidP="00577A41">
      <w:pPr>
        <w:spacing w:after="0" w:line="240" w:lineRule="auto"/>
        <w:jc w:val="both"/>
        <w:rPr>
          <w:bCs/>
          <w:iCs/>
          <w:color w:val="000000"/>
          <w:sz w:val="24"/>
          <w:szCs w:val="24"/>
          <w:lang w:eastAsia="sk-SK"/>
        </w:rPr>
      </w:pPr>
      <w:r>
        <w:rPr>
          <w:bCs/>
          <w:iCs/>
          <w:color w:val="000000"/>
          <w:sz w:val="24"/>
          <w:szCs w:val="24"/>
          <w:lang w:eastAsia="sk-SK"/>
        </w:rPr>
        <w:t xml:space="preserve">2. </w:t>
      </w:r>
      <w:r w:rsidRPr="00296930">
        <w:rPr>
          <w:bCs/>
          <w:iCs/>
          <w:color w:val="000000"/>
          <w:sz w:val="24"/>
          <w:szCs w:val="24"/>
          <w:lang w:eastAsia="sk-SK"/>
        </w:rPr>
        <w:t>Bez ohľadu na ustanovenia odseku 1 tohto článku, článk</w:t>
      </w:r>
      <w:r>
        <w:rPr>
          <w:bCs/>
          <w:iCs/>
          <w:color w:val="000000"/>
          <w:sz w:val="24"/>
          <w:szCs w:val="24"/>
          <w:lang w:eastAsia="sk-SK"/>
        </w:rPr>
        <w:t>ov</w:t>
      </w:r>
      <w:r w:rsidRPr="00296930">
        <w:rPr>
          <w:bCs/>
          <w:iCs/>
          <w:color w:val="000000"/>
          <w:sz w:val="24"/>
          <w:szCs w:val="24"/>
          <w:lang w:eastAsia="sk-SK"/>
        </w:rPr>
        <w:t xml:space="preserve"> 7 a </w:t>
      </w:r>
      <w:r>
        <w:rPr>
          <w:bCs/>
          <w:iCs/>
          <w:color w:val="000000"/>
          <w:sz w:val="24"/>
          <w:szCs w:val="24"/>
          <w:lang w:eastAsia="sk-SK"/>
        </w:rPr>
        <w:t>1</w:t>
      </w:r>
      <w:r w:rsidRPr="00296930">
        <w:rPr>
          <w:bCs/>
          <w:iCs/>
          <w:color w:val="000000"/>
          <w:sz w:val="24"/>
          <w:szCs w:val="24"/>
          <w:lang w:eastAsia="sk-SK"/>
        </w:rPr>
        <w:t xml:space="preserve">2, zisky podniku jedného zmluvného štátu </w:t>
      </w:r>
      <w:r>
        <w:rPr>
          <w:bCs/>
          <w:iCs/>
          <w:color w:val="000000"/>
          <w:sz w:val="24"/>
          <w:szCs w:val="24"/>
          <w:lang w:eastAsia="sk-SK"/>
        </w:rPr>
        <w:t>plynúce</w:t>
      </w:r>
      <w:r w:rsidRPr="00296930">
        <w:rPr>
          <w:bCs/>
          <w:iCs/>
          <w:color w:val="000000"/>
          <w:sz w:val="24"/>
          <w:szCs w:val="24"/>
          <w:lang w:eastAsia="sk-SK"/>
        </w:rPr>
        <w:t xml:space="preserve"> z</w:t>
      </w:r>
    </w:p>
    <w:p w14:paraId="79343CE1" w14:textId="77777777" w:rsidR="00FA6534" w:rsidRDefault="00FA6534" w:rsidP="00577A41">
      <w:pPr>
        <w:spacing w:after="0" w:line="240" w:lineRule="auto"/>
        <w:jc w:val="both"/>
        <w:rPr>
          <w:bCs/>
          <w:iCs/>
          <w:color w:val="000000"/>
          <w:sz w:val="24"/>
          <w:szCs w:val="24"/>
          <w:lang w:eastAsia="sk-SK"/>
        </w:rPr>
      </w:pPr>
    </w:p>
    <w:p w14:paraId="64106C69" w14:textId="77777777" w:rsidR="00296930" w:rsidRDefault="002C47B5" w:rsidP="00FA6534">
      <w:pPr>
        <w:spacing w:after="0" w:line="240" w:lineRule="auto"/>
        <w:ind w:left="708"/>
        <w:jc w:val="both"/>
        <w:rPr>
          <w:bCs/>
          <w:iCs/>
          <w:color w:val="000000"/>
          <w:sz w:val="24"/>
          <w:szCs w:val="24"/>
          <w:lang w:eastAsia="sk-SK"/>
        </w:rPr>
      </w:pPr>
      <w:r>
        <w:rPr>
          <w:bCs/>
          <w:iCs/>
          <w:color w:val="000000"/>
          <w:sz w:val="24"/>
          <w:szCs w:val="24"/>
          <w:lang w:eastAsia="sk-SK"/>
        </w:rPr>
        <w:t xml:space="preserve">(a) </w:t>
      </w:r>
      <w:r w:rsidRPr="002C47B5">
        <w:rPr>
          <w:bCs/>
          <w:iCs/>
          <w:color w:val="000000"/>
          <w:sz w:val="24"/>
          <w:szCs w:val="24"/>
          <w:lang w:eastAsia="sk-SK"/>
        </w:rPr>
        <w:t>preprav</w:t>
      </w:r>
      <w:r>
        <w:rPr>
          <w:bCs/>
          <w:iCs/>
          <w:color w:val="000000"/>
          <w:sz w:val="24"/>
          <w:szCs w:val="24"/>
          <w:lang w:eastAsia="sk-SK"/>
        </w:rPr>
        <w:t>y</w:t>
      </w:r>
      <w:r w:rsidRPr="002C47B5">
        <w:rPr>
          <w:bCs/>
          <w:iCs/>
          <w:color w:val="000000"/>
          <w:sz w:val="24"/>
          <w:szCs w:val="24"/>
          <w:lang w:eastAsia="sk-SK"/>
        </w:rPr>
        <w:t xml:space="preserve"> cestujúcich, hospodárskych zvierat, pošty</w:t>
      </w:r>
      <w:r>
        <w:rPr>
          <w:bCs/>
          <w:iCs/>
          <w:color w:val="000000"/>
          <w:sz w:val="24"/>
          <w:szCs w:val="24"/>
          <w:lang w:eastAsia="sk-SK"/>
        </w:rPr>
        <w:t xml:space="preserve"> alebo</w:t>
      </w:r>
      <w:r w:rsidRPr="002C47B5">
        <w:rPr>
          <w:bCs/>
          <w:iCs/>
          <w:color w:val="000000"/>
          <w:sz w:val="24"/>
          <w:szCs w:val="24"/>
          <w:lang w:eastAsia="sk-SK"/>
        </w:rPr>
        <w:t xml:space="preserve"> tovaru loďou alebo lietadlom, ktoré sú </w:t>
      </w:r>
      <w:r w:rsidR="008A59F8">
        <w:rPr>
          <w:bCs/>
          <w:iCs/>
          <w:color w:val="000000"/>
          <w:sz w:val="24"/>
          <w:szCs w:val="24"/>
          <w:lang w:eastAsia="sk-SK"/>
        </w:rPr>
        <w:t>nalodené alebo naložené</w:t>
      </w:r>
      <w:r w:rsidRPr="002C47B5">
        <w:rPr>
          <w:bCs/>
          <w:iCs/>
          <w:color w:val="000000"/>
          <w:sz w:val="24"/>
          <w:szCs w:val="24"/>
          <w:lang w:eastAsia="sk-SK"/>
        </w:rPr>
        <w:t xml:space="preserve"> v druhom zmluvnom štáte a sú </w:t>
      </w:r>
      <w:r w:rsidR="008A59F8">
        <w:rPr>
          <w:bCs/>
          <w:iCs/>
          <w:color w:val="000000"/>
          <w:sz w:val="24"/>
          <w:szCs w:val="24"/>
          <w:lang w:eastAsia="sk-SK"/>
        </w:rPr>
        <w:t>vyložené</w:t>
      </w:r>
      <w:r w:rsidRPr="002C47B5">
        <w:rPr>
          <w:bCs/>
          <w:iCs/>
          <w:color w:val="000000"/>
          <w:sz w:val="24"/>
          <w:szCs w:val="24"/>
          <w:lang w:eastAsia="sk-SK"/>
        </w:rPr>
        <w:t xml:space="preserve"> na mieste v tomto druhom zmluvnom štáte,</w:t>
      </w:r>
      <w:r w:rsidR="008A59F8">
        <w:rPr>
          <w:bCs/>
          <w:iCs/>
          <w:color w:val="000000"/>
          <w:sz w:val="24"/>
          <w:szCs w:val="24"/>
          <w:lang w:eastAsia="sk-SK"/>
        </w:rPr>
        <w:t xml:space="preserve"> alebo</w:t>
      </w:r>
    </w:p>
    <w:p w14:paraId="651BEEE7" w14:textId="77777777" w:rsidR="00FA6534" w:rsidRDefault="00FA6534" w:rsidP="00FA6534">
      <w:pPr>
        <w:spacing w:after="0" w:line="240" w:lineRule="auto"/>
        <w:ind w:left="708"/>
        <w:jc w:val="both"/>
        <w:rPr>
          <w:bCs/>
          <w:iCs/>
          <w:color w:val="000000"/>
          <w:sz w:val="24"/>
          <w:szCs w:val="24"/>
          <w:lang w:eastAsia="sk-SK"/>
        </w:rPr>
      </w:pPr>
    </w:p>
    <w:p w14:paraId="7BA9104C" w14:textId="77777777" w:rsidR="008A59F8" w:rsidRDefault="008A59F8" w:rsidP="00FA6534">
      <w:pPr>
        <w:spacing w:after="0" w:line="240" w:lineRule="auto"/>
        <w:ind w:left="708"/>
        <w:jc w:val="both"/>
        <w:rPr>
          <w:bCs/>
          <w:iCs/>
          <w:color w:val="000000"/>
          <w:sz w:val="24"/>
          <w:szCs w:val="24"/>
          <w:lang w:eastAsia="sk-SK"/>
        </w:rPr>
      </w:pPr>
      <w:r>
        <w:rPr>
          <w:bCs/>
          <w:iCs/>
          <w:color w:val="000000"/>
          <w:sz w:val="24"/>
          <w:szCs w:val="24"/>
          <w:lang w:eastAsia="sk-SK"/>
        </w:rPr>
        <w:t xml:space="preserve">(b) </w:t>
      </w:r>
      <w:r w:rsidR="00FA6534" w:rsidRPr="00FA6534">
        <w:rPr>
          <w:bCs/>
          <w:iCs/>
          <w:color w:val="000000"/>
          <w:sz w:val="24"/>
          <w:szCs w:val="24"/>
          <w:lang w:eastAsia="sk-SK"/>
        </w:rPr>
        <w:t>prenájm</w:t>
      </w:r>
      <w:r w:rsidR="00FA6534">
        <w:rPr>
          <w:bCs/>
          <w:iCs/>
          <w:color w:val="000000"/>
          <w:sz w:val="24"/>
          <w:szCs w:val="24"/>
          <w:lang w:eastAsia="sk-SK"/>
        </w:rPr>
        <w:t>u</w:t>
      </w:r>
      <w:r w:rsidR="00FA6534" w:rsidRPr="00FA6534">
        <w:rPr>
          <w:bCs/>
          <w:iCs/>
          <w:color w:val="000000"/>
          <w:sz w:val="24"/>
          <w:szCs w:val="24"/>
          <w:lang w:eastAsia="sk-SK"/>
        </w:rPr>
        <w:t xml:space="preserve"> lode alebo lietadla, plne vybaveného, obsluhovaného a dodávaného, na účely takejto prepravy</w:t>
      </w:r>
    </w:p>
    <w:p w14:paraId="1FE32188" w14:textId="77777777" w:rsidR="00FA6534" w:rsidRDefault="00FA6534" w:rsidP="00FA6534">
      <w:pPr>
        <w:spacing w:after="0" w:line="240" w:lineRule="auto"/>
        <w:ind w:left="708"/>
        <w:jc w:val="both"/>
        <w:rPr>
          <w:bCs/>
          <w:iCs/>
          <w:color w:val="000000"/>
          <w:sz w:val="24"/>
          <w:szCs w:val="24"/>
          <w:lang w:eastAsia="sk-SK"/>
        </w:rPr>
      </w:pPr>
    </w:p>
    <w:p w14:paraId="678A23DD" w14:textId="77777777" w:rsidR="00FA6534" w:rsidRDefault="00FA6534" w:rsidP="00FA6534">
      <w:pPr>
        <w:spacing w:after="0" w:line="240" w:lineRule="auto"/>
        <w:jc w:val="both"/>
        <w:rPr>
          <w:bCs/>
          <w:iCs/>
          <w:color w:val="000000"/>
          <w:sz w:val="24"/>
          <w:szCs w:val="24"/>
          <w:lang w:eastAsia="sk-SK"/>
        </w:rPr>
      </w:pPr>
      <w:r w:rsidRPr="00617890">
        <w:rPr>
          <w:bCs/>
          <w:iCs/>
          <w:color w:val="000000"/>
          <w:sz w:val="24"/>
          <w:szCs w:val="24"/>
          <w:lang w:eastAsia="sk-SK"/>
        </w:rPr>
        <w:t>sa môžu zdaniť v tomto druhom zmluvnom štáte</w:t>
      </w:r>
      <w:r>
        <w:rPr>
          <w:bCs/>
          <w:iCs/>
          <w:color w:val="000000"/>
          <w:sz w:val="24"/>
          <w:szCs w:val="24"/>
          <w:lang w:eastAsia="sk-SK"/>
        </w:rPr>
        <w:t>.</w:t>
      </w:r>
    </w:p>
    <w:p w14:paraId="398EBDBC" w14:textId="77777777" w:rsidR="00296930" w:rsidRDefault="00296930" w:rsidP="00577A41">
      <w:pPr>
        <w:spacing w:after="0" w:line="240" w:lineRule="auto"/>
        <w:jc w:val="both"/>
        <w:rPr>
          <w:bCs/>
          <w:iCs/>
          <w:color w:val="000000"/>
          <w:sz w:val="24"/>
          <w:szCs w:val="24"/>
          <w:lang w:eastAsia="sk-SK"/>
        </w:rPr>
      </w:pPr>
    </w:p>
    <w:p w14:paraId="3411B714" w14:textId="77777777" w:rsidR="00E84867" w:rsidRPr="00617890" w:rsidRDefault="00296930" w:rsidP="00577A41">
      <w:pPr>
        <w:spacing w:after="0" w:line="240" w:lineRule="auto"/>
        <w:jc w:val="both"/>
        <w:rPr>
          <w:sz w:val="24"/>
          <w:szCs w:val="24"/>
          <w:lang w:eastAsia="sk-SK"/>
        </w:rPr>
      </w:pPr>
      <w:r>
        <w:rPr>
          <w:bCs/>
          <w:iCs/>
          <w:color w:val="000000"/>
          <w:sz w:val="24"/>
          <w:szCs w:val="24"/>
          <w:lang w:eastAsia="sk-SK"/>
        </w:rPr>
        <w:t>3</w:t>
      </w:r>
      <w:r w:rsidR="00F60523">
        <w:rPr>
          <w:bCs/>
          <w:iCs/>
          <w:color w:val="000000"/>
          <w:sz w:val="24"/>
          <w:szCs w:val="24"/>
          <w:lang w:eastAsia="sk-SK"/>
        </w:rPr>
        <w:t>.</w:t>
      </w:r>
      <w:r w:rsidR="00E84867" w:rsidRPr="00617890">
        <w:rPr>
          <w:sz w:val="24"/>
          <w:szCs w:val="24"/>
          <w:lang w:eastAsia="sk-SK"/>
        </w:rPr>
        <w:t xml:space="preserve"> </w:t>
      </w:r>
      <w:r w:rsidR="00E84867" w:rsidRPr="00617890">
        <w:rPr>
          <w:bCs/>
          <w:iCs/>
          <w:color w:val="000000"/>
          <w:sz w:val="24"/>
          <w:szCs w:val="24"/>
          <w:lang w:eastAsia="sk-SK"/>
        </w:rPr>
        <w:t>Ustanovenia odsek</w:t>
      </w:r>
      <w:r>
        <w:rPr>
          <w:bCs/>
          <w:iCs/>
          <w:color w:val="000000"/>
          <w:sz w:val="24"/>
          <w:szCs w:val="24"/>
          <w:lang w:eastAsia="sk-SK"/>
        </w:rPr>
        <w:t>ov</w:t>
      </w:r>
      <w:r w:rsidR="00E84867" w:rsidRPr="00617890">
        <w:rPr>
          <w:bCs/>
          <w:iCs/>
          <w:color w:val="000000"/>
          <w:sz w:val="24"/>
          <w:szCs w:val="24"/>
          <w:lang w:eastAsia="sk-SK"/>
        </w:rPr>
        <w:t xml:space="preserve"> 1</w:t>
      </w:r>
      <w:r>
        <w:rPr>
          <w:bCs/>
          <w:iCs/>
          <w:color w:val="000000"/>
          <w:sz w:val="24"/>
          <w:szCs w:val="24"/>
          <w:lang w:eastAsia="sk-SK"/>
        </w:rPr>
        <w:t xml:space="preserve"> a 2</w:t>
      </w:r>
      <w:r w:rsidR="00E84867" w:rsidRPr="00617890">
        <w:rPr>
          <w:bCs/>
          <w:iCs/>
          <w:color w:val="000000"/>
          <w:sz w:val="24"/>
          <w:szCs w:val="24"/>
          <w:lang w:eastAsia="sk-SK"/>
        </w:rPr>
        <w:t xml:space="preserve"> tohto článku sa uplatnia aj na zisky z účasti na poole, </w:t>
      </w:r>
      <w:r w:rsidR="00AB0301" w:rsidRPr="00617890">
        <w:rPr>
          <w:bCs/>
          <w:iCs/>
          <w:color w:val="000000"/>
          <w:sz w:val="24"/>
          <w:szCs w:val="24"/>
          <w:lang w:eastAsia="sk-SK"/>
        </w:rPr>
        <w:t>spoločn</w:t>
      </w:r>
      <w:r w:rsidR="00AB0301">
        <w:rPr>
          <w:bCs/>
          <w:iCs/>
          <w:color w:val="000000"/>
          <w:sz w:val="24"/>
          <w:szCs w:val="24"/>
          <w:lang w:eastAsia="sk-SK"/>
        </w:rPr>
        <w:t>ej</w:t>
      </w:r>
      <w:r w:rsidR="00AB0301" w:rsidRPr="00617890">
        <w:rPr>
          <w:bCs/>
          <w:iCs/>
          <w:color w:val="000000"/>
          <w:sz w:val="24"/>
          <w:szCs w:val="24"/>
          <w:lang w:eastAsia="sk-SK"/>
        </w:rPr>
        <w:t xml:space="preserve"> </w:t>
      </w:r>
      <w:r w:rsidR="00AB0301">
        <w:rPr>
          <w:bCs/>
          <w:iCs/>
          <w:color w:val="000000"/>
          <w:sz w:val="24"/>
          <w:szCs w:val="24"/>
          <w:lang w:eastAsia="sk-SK"/>
        </w:rPr>
        <w:t>prevádzke</w:t>
      </w:r>
      <w:r w:rsidR="00E84867" w:rsidRPr="00617890">
        <w:rPr>
          <w:bCs/>
          <w:iCs/>
          <w:color w:val="000000"/>
          <w:sz w:val="24"/>
          <w:szCs w:val="24"/>
          <w:lang w:eastAsia="sk-SK"/>
        </w:rPr>
        <w:t xml:space="preserve"> alebo medzinárodnej prevádzkovej organizácii.</w:t>
      </w:r>
    </w:p>
    <w:p w14:paraId="26A955AE" w14:textId="77777777" w:rsidR="00E84867" w:rsidRPr="00617890" w:rsidRDefault="00E84867" w:rsidP="00577A41">
      <w:pPr>
        <w:spacing w:after="0" w:line="240" w:lineRule="auto"/>
        <w:rPr>
          <w:bCs/>
          <w:iCs/>
          <w:color w:val="000000"/>
          <w:sz w:val="24"/>
          <w:szCs w:val="24"/>
          <w:lang w:eastAsia="sk-SK"/>
        </w:rPr>
      </w:pPr>
    </w:p>
    <w:p w14:paraId="4948BEC4" w14:textId="77777777" w:rsidR="009C45ED" w:rsidRPr="00617890" w:rsidRDefault="00FA6534" w:rsidP="00FA6534">
      <w:pPr>
        <w:tabs>
          <w:tab w:val="left" w:pos="0"/>
          <w:tab w:val="left" w:pos="5940"/>
        </w:tabs>
        <w:spacing w:after="0" w:line="240" w:lineRule="auto"/>
        <w:jc w:val="center"/>
        <w:rPr>
          <w:b/>
          <w:bCs/>
          <w:iCs/>
          <w:color w:val="000000"/>
          <w:sz w:val="24"/>
          <w:szCs w:val="24"/>
          <w:lang w:eastAsia="sk-SK"/>
        </w:rPr>
      </w:pPr>
      <w:r>
        <w:rPr>
          <w:bCs/>
          <w:iCs/>
          <w:color w:val="000000"/>
          <w:sz w:val="24"/>
          <w:szCs w:val="24"/>
          <w:lang w:eastAsia="sk-SK"/>
        </w:rPr>
        <w:br w:type="page"/>
      </w:r>
      <w:r w:rsidR="009C45ED" w:rsidRPr="00617890">
        <w:rPr>
          <w:b/>
          <w:bCs/>
          <w:iCs/>
          <w:color w:val="000000"/>
          <w:sz w:val="24"/>
          <w:szCs w:val="24"/>
          <w:lang w:eastAsia="sk-SK"/>
        </w:rPr>
        <w:lastRenderedPageBreak/>
        <w:t>Článok 9</w:t>
      </w:r>
    </w:p>
    <w:p w14:paraId="06CB34C8" w14:textId="77777777" w:rsidR="009C45ED" w:rsidRPr="00617890" w:rsidRDefault="009C45ED" w:rsidP="00BA7091">
      <w:pPr>
        <w:tabs>
          <w:tab w:val="left" w:pos="0"/>
          <w:tab w:val="left" w:pos="5940"/>
        </w:tabs>
        <w:spacing w:after="0" w:line="240" w:lineRule="auto"/>
        <w:jc w:val="center"/>
        <w:rPr>
          <w:b/>
          <w:bCs/>
          <w:iCs/>
          <w:color w:val="000000"/>
          <w:sz w:val="24"/>
          <w:szCs w:val="24"/>
          <w:lang w:eastAsia="sk-SK"/>
        </w:rPr>
      </w:pPr>
      <w:r w:rsidRPr="00617890">
        <w:rPr>
          <w:b/>
          <w:bCs/>
          <w:iCs/>
          <w:color w:val="000000"/>
          <w:sz w:val="24"/>
          <w:szCs w:val="24"/>
          <w:lang w:eastAsia="sk-SK"/>
        </w:rPr>
        <w:t>Prepojené podniky</w:t>
      </w:r>
    </w:p>
    <w:p w14:paraId="3CB48C63" w14:textId="77777777" w:rsidR="009C45ED" w:rsidRPr="00617890" w:rsidRDefault="009C45ED" w:rsidP="008E6452">
      <w:pPr>
        <w:tabs>
          <w:tab w:val="left" w:pos="0"/>
          <w:tab w:val="left" w:pos="5940"/>
        </w:tabs>
        <w:spacing w:after="0" w:line="240" w:lineRule="auto"/>
        <w:rPr>
          <w:bCs/>
          <w:iCs/>
          <w:color w:val="000000"/>
          <w:sz w:val="24"/>
          <w:szCs w:val="24"/>
          <w:lang w:eastAsia="sk-SK"/>
        </w:rPr>
      </w:pPr>
    </w:p>
    <w:p w14:paraId="757A807D" w14:textId="77777777" w:rsidR="009C45ED" w:rsidRPr="00617890" w:rsidRDefault="009C45ED" w:rsidP="008E6452">
      <w:pPr>
        <w:tabs>
          <w:tab w:val="left" w:pos="0"/>
          <w:tab w:val="left" w:pos="5940"/>
        </w:tabs>
        <w:spacing w:after="0" w:line="240" w:lineRule="auto"/>
        <w:rPr>
          <w:bCs/>
          <w:iCs/>
          <w:color w:val="000000"/>
          <w:sz w:val="24"/>
          <w:szCs w:val="24"/>
          <w:lang w:eastAsia="sk-SK"/>
        </w:rPr>
      </w:pPr>
      <w:r w:rsidRPr="00617890">
        <w:rPr>
          <w:bCs/>
          <w:iCs/>
          <w:color w:val="000000"/>
          <w:sz w:val="24"/>
          <w:szCs w:val="24"/>
          <w:lang w:eastAsia="sk-SK"/>
        </w:rPr>
        <w:t>1</w:t>
      </w:r>
      <w:r w:rsidR="00944459">
        <w:rPr>
          <w:bCs/>
          <w:iCs/>
          <w:color w:val="000000"/>
          <w:sz w:val="24"/>
          <w:szCs w:val="24"/>
          <w:lang w:eastAsia="sk-SK"/>
        </w:rPr>
        <w:t>.</w:t>
      </w:r>
      <w:r w:rsidRPr="00617890">
        <w:rPr>
          <w:bCs/>
          <w:iCs/>
          <w:color w:val="000000"/>
          <w:sz w:val="24"/>
          <w:szCs w:val="24"/>
          <w:lang w:eastAsia="sk-SK"/>
        </w:rPr>
        <w:t xml:space="preserve"> Ak</w:t>
      </w:r>
    </w:p>
    <w:p w14:paraId="77A02308" w14:textId="77777777" w:rsidR="009C45ED" w:rsidRPr="00617890" w:rsidRDefault="00944459" w:rsidP="006F0333">
      <w:pPr>
        <w:tabs>
          <w:tab w:val="left" w:pos="0"/>
          <w:tab w:val="left" w:pos="5940"/>
        </w:tabs>
        <w:spacing w:after="0" w:line="240" w:lineRule="auto"/>
        <w:ind w:left="709"/>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a) sa podnik jedného zmluvného štátu priamo alebo nepriamo podieľa na riadení, kontrole alebo na majetku podniku druhého zmluvného štátu alebo</w:t>
      </w:r>
    </w:p>
    <w:p w14:paraId="556CF233" w14:textId="77777777" w:rsidR="009C45ED" w:rsidRPr="00617890" w:rsidRDefault="009C45ED" w:rsidP="006F0333">
      <w:pPr>
        <w:tabs>
          <w:tab w:val="left" w:pos="0"/>
          <w:tab w:val="left" w:pos="5940"/>
        </w:tabs>
        <w:spacing w:after="0" w:line="240" w:lineRule="auto"/>
        <w:ind w:left="709"/>
        <w:jc w:val="both"/>
        <w:rPr>
          <w:bCs/>
          <w:iCs/>
          <w:color w:val="000000"/>
          <w:sz w:val="24"/>
          <w:szCs w:val="24"/>
          <w:lang w:eastAsia="sk-SK"/>
        </w:rPr>
      </w:pPr>
    </w:p>
    <w:p w14:paraId="4F9477F3" w14:textId="77777777" w:rsidR="009C45ED" w:rsidRPr="00617890" w:rsidRDefault="00944459" w:rsidP="006F0333">
      <w:pPr>
        <w:tabs>
          <w:tab w:val="left" w:pos="0"/>
          <w:tab w:val="left" w:pos="5940"/>
        </w:tabs>
        <w:spacing w:after="0" w:line="240" w:lineRule="auto"/>
        <w:ind w:left="709"/>
        <w:jc w:val="both"/>
        <w:rPr>
          <w:bCs/>
          <w:iCs/>
          <w:color w:val="000000"/>
          <w:sz w:val="24"/>
          <w:szCs w:val="24"/>
          <w:lang w:eastAsia="sk-SK"/>
        </w:rPr>
      </w:pPr>
      <w:r>
        <w:rPr>
          <w:bCs/>
          <w:iCs/>
          <w:color w:val="000000"/>
          <w:sz w:val="24"/>
          <w:szCs w:val="24"/>
          <w:lang w:eastAsia="sk-SK"/>
        </w:rPr>
        <w:t>(</w:t>
      </w:r>
      <w:r w:rsidR="009C45ED" w:rsidRPr="00617890">
        <w:rPr>
          <w:bCs/>
          <w:iCs/>
          <w:color w:val="000000"/>
          <w:sz w:val="24"/>
          <w:szCs w:val="24"/>
          <w:lang w:eastAsia="sk-SK"/>
        </w:rPr>
        <w:t>b) sa tie isté osoby priamo alebo nepriamo podieľajú na riadení, kontrole alebo na majetku podniku jedného zmluvného štátu i podniku druhého zmluvného štátu,</w:t>
      </w:r>
    </w:p>
    <w:p w14:paraId="0DCA94ED" w14:textId="77777777" w:rsidR="009C45ED" w:rsidRPr="00617890" w:rsidRDefault="009C45ED" w:rsidP="006F0333">
      <w:pPr>
        <w:tabs>
          <w:tab w:val="left" w:pos="0"/>
          <w:tab w:val="left" w:pos="5940"/>
        </w:tabs>
        <w:spacing w:after="0" w:line="240" w:lineRule="auto"/>
        <w:jc w:val="both"/>
        <w:rPr>
          <w:bCs/>
          <w:iCs/>
          <w:color w:val="000000"/>
          <w:sz w:val="24"/>
          <w:szCs w:val="24"/>
          <w:lang w:eastAsia="sk-SK"/>
        </w:rPr>
      </w:pPr>
    </w:p>
    <w:p w14:paraId="2FBFEDF0" w14:textId="77777777" w:rsidR="009C45ED" w:rsidRPr="00617890" w:rsidRDefault="009C45ED" w:rsidP="006F0333">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a ak sú v týchto prípadoch podmienky, na ktorých sa dva podniky vo svojich obchodných alebo finančných vzťahoch dohodli alebo im boli uložené a ktoré sa líšia od podmienok, ktoré by si dohodli nezávislé podniky, potom môžu byť akékoľvek zisky, ktoré by v prípade neexistencie týchto podmienok jeden z podnikov dosiahol, ale vzhľadom na tieto podmienky ich nedosiahol, zahrnuté do ziskov tohto podniku a následne zdanené.</w:t>
      </w:r>
    </w:p>
    <w:p w14:paraId="7117DF9C" w14:textId="77777777" w:rsidR="009C45ED" w:rsidRPr="00617890" w:rsidRDefault="009C45ED" w:rsidP="006F0333">
      <w:pPr>
        <w:tabs>
          <w:tab w:val="left" w:pos="0"/>
          <w:tab w:val="left" w:pos="5940"/>
        </w:tabs>
        <w:spacing w:after="0" w:line="240" w:lineRule="auto"/>
        <w:jc w:val="both"/>
        <w:rPr>
          <w:bCs/>
          <w:iCs/>
          <w:color w:val="000000"/>
          <w:sz w:val="24"/>
          <w:szCs w:val="24"/>
          <w:lang w:eastAsia="sk-SK"/>
        </w:rPr>
      </w:pPr>
    </w:p>
    <w:p w14:paraId="3BEA5231" w14:textId="77777777" w:rsidR="009C45ED" w:rsidRPr="00617890" w:rsidRDefault="009C45ED" w:rsidP="006F0333">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2</w:t>
      </w:r>
      <w:r w:rsidR="00944459">
        <w:rPr>
          <w:bCs/>
          <w:iCs/>
          <w:color w:val="000000"/>
          <w:sz w:val="24"/>
          <w:szCs w:val="24"/>
          <w:lang w:eastAsia="sk-SK"/>
        </w:rPr>
        <w:t>.</w:t>
      </w:r>
      <w:r w:rsidRPr="00617890">
        <w:rPr>
          <w:bCs/>
          <w:iCs/>
          <w:color w:val="000000"/>
          <w:sz w:val="24"/>
          <w:szCs w:val="24"/>
          <w:lang w:eastAsia="sk-SK"/>
        </w:rPr>
        <w:t xml:space="preserve"> Ak jeden zmluvný štát zahrnie do ziskov podniku tohto zmluvného štátu a následne zdaní zisky, z ktorých bol podnik druhého zmluvného štátu zdanený v druhom zmluvnom štáte a zisky takto zahrnuté sú zisky, ktoré by bol dosiahol podnik skôr uvedeného zmluvného štátu, ak by podmienky dohodnuté medzi týmito dvoma podnikmi boli také, aké by sa dohodli medzi nezávislými podnikmi, potom druhý zmluvný štát primerane upraví sumu dane uloženej z týchto ziskov. Pri stanovení takejto úpravy sa postupuje s náležitým ohľadom na iné ustanovenia tejto zmluvy a  príslušné orgány zmluvných štátov sa v prípade potreby spolu poradia.</w:t>
      </w:r>
    </w:p>
    <w:p w14:paraId="275FF8A5" w14:textId="77777777" w:rsidR="009C45ED" w:rsidRPr="00617890" w:rsidRDefault="009C45ED" w:rsidP="008E6452">
      <w:pPr>
        <w:tabs>
          <w:tab w:val="left" w:pos="0"/>
          <w:tab w:val="left" w:pos="5940"/>
        </w:tabs>
        <w:spacing w:after="0" w:line="240" w:lineRule="auto"/>
        <w:rPr>
          <w:bCs/>
          <w:iCs/>
          <w:color w:val="000000"/>
          <w:sz w:val="24"/>
          <w:szCs w:val="24"/>
          <w:lang w:eastAsia="sk-SK"/>
        </w:rPr>
      </w:pPr>
    </w:p>
    <w:p w14:paraId="27D2996D" w14:textId="77777777" w:rsidR="009C45ED" w:rsidRPr="00617890" w:rsidRDefault="009C45ED" w:rsidP="006F0333">
      <w:pPr>
        <w:tabs>
          <w:tab w:val="left" w:pos="4111"/>
          <w:tab w:val="left" w:pos="5940"/>
        </w:tabs>
        <w:spacing w:after="0" w:line="240" w:lineRule="auto"/>
        <w:jc w:val="both"/>
        <w:rPr>
          <w:bCs/>
          <w:iCs/>
          <w:color w:val="000000"/>
          <w:sz w:val="24"/>
          <w:szCs w:val="24"/>
          <w:lang w:eastAsia="sk-SK"/>
        </w:rPr>
      </w:pPr>
      <w:r w:rsidRPr="00617890">
        <w:rPr>
          <w:bCs/>
          <w:iCs/>
          <w:color w:val="000000"/>
          <w:sz w:val="24"/>
          <w:szCs w:val="24"/>
          <w:lang w:eastAsia="sk-SK"/>
        </w:rPr>
        <w:t>3</w:t>
      </w:r>
      <w:r w:rsidR="00944459">
        <w:rPr>
          <w:bCs/>
          <w:iCs/>
          <w:color w:val="000000"/>
          <w:sz w:val="24"/>
          <w:szCs w:val="24"/>
          <w:lang w:eastAsia="sk-SK"/>
        </w:rPr>
        <w:t>.</w:t>
      </w:r>
      <w:r w:rsidRPr="00617890">
        <w:rPr>
          <w:bCs/>
          <w:iCs/>
          <w:color w:val="000000"/>
          <w:sz w:val="24"/>
          <w:szCs w:val="24"/>
          <w:lang w:eastAsia="sk-SK"/>
        </w:rPr>
        <w:t xml:space="preserve"> </w:t>
      </w:r>
      <w:r w:rsidRPr="00617890">
        <w:rPr>
          <w:bCs/>
          <w:iCs/>
          <w:sz w:val="24"/>
          <w:szCs w:val="24"/>
          <w:lang w:eastAsia="sk-SK"/>
        </w:rPr>
        <w:t>Ustanovenia odseku 2 tohto článku sa neuplatnia</w:t>
      </w:r>
      <w:r w:rsidRPr="00617890">
        <w:rPr>
          <w:bCs/>
          <w:iCs/>
          <w:color w:val="000000"/>
          <w:sz w:val="24"/>
          <w:szCs w:val="24"/>
          <w:lang w:eastAsia="sk-SK"/>
        </w:rPr>
        <w:t>, ak v súdnom, správnom alebo inom právnom konaní bolo prijaté konečné rozhodnutie, že na základe opatrení, ktoré vedú k úprave zisku podľa odseku 1 tohto článku, bola jednému z dotknutých podnikov uložená pokuta za podvod, hrubú nedbanlivosť alebo vedomé zanedbanie.</w:t>
      </w:r>
    </w:p>
    <w:p w14:paraId="5554A903" w14:textId="77777777" w:rsidR="002D6E8A" w:rsidRPr="00617890" w:rsidRDefault="002D6E8A" w:rsidP="008E6452">
      <w:pPr>
        <w:tabs>
          <w:tab w:val="left" w:pos="4111"/>
          <w:tab w:val="left" w:pos="5940"/>
        </w:tabs>
        <w:spacing w:after="0" w:line="240" w:lineRule="auto"/>
        <w:rPr>
          <w:b/>
          <w:bCs/>
          <w:iCs/>
          <w:color w:val="000000"/>
          <w:sz w:val="24"/>
          <w:szCs w:val="24"/>
          <w:lang w:eastAsia="sk-SK"/>
        </w:rPr>
      </w:pPr>
    </w:p>
    <w:p w14:paraId="2BE4BDB2" w14:textId="77777777" w:rsidR="009C45ED" w:rsidRPr="00617890" w:rsidRDefault="00944459" w:rsidP="00BA7091">
      <w:pPr>
        <w:tabs>
          <w:tab w:val="left" w:pos="4111"/>
          <w:tab w:val="left" w:pos="5940"/>
        </w:tabs>
        <w:spacing w:after="0" w:line="240" w:lineRule="auto"/>
        <w:jc w:val="center"/>
        <w:rPr>
          <w:b/>
          <w:bCs/>
          <w:iCs/>
          <w:color w:val="000000"/>
          <w:sz w:val="24"/>
          <w:szCs w:val="24"/>
          <w:lang w:eastAsia="sk-SK"/>
        </w:rPr>
      </w:pPr>
      <w:r>
        <w:rPr>
          <w:b/>
          <w:bCs/>
          <w:iCs/>
          <w:color w:val="000000"/>
          <w:sz w:val="24"/>
          <w:szCs w:val="24"/>
          <w:lang w:eastAsia="sk-SK"/>
        </w:rPr>
        <w:br w:type="page"/>
      </w:r>
      <w:r w:rsidR="009C45ED" w:rsidRPr="00617890">
        <w:rPr>
          <w:b/>
          <w:bCs/>
          <w:iCs/>
          <w:color w:val="000000"/>
          <w:sz w:val="24"/>
          <w:szCs w:val="24"/>
          <w:lang w:eastAsia="sk-SK"/>
        </w:rPr>
        <w:lastRenderedPageBreak/>
        <w:t>Článok 10</w:t>
      </w:r>
    </w:p>
    <w:p w14:paraId="014E14D5" w14:textId="77777777" w:rsidR="009C45ED" w:rsidRPr="00617890" w:rsidRDefault="009C45ED" w:rsidP="00BA7091">
      <w:pPr>
        <w:tabs>
          <w:tab w:val="left" w:pos="0"/>
          <w:tab w:val="left" w:pos="5940"/>
        </w:tabs>
        <w:spacing w:after="0" w:line="240" w:lineRule="auto"/>
        <w:jc w:val="center"/>
        <w:rPr>
          <w:b/>
          <w:bCs/>
          <w:iCs/>
          <w:color w:val="000000"/>
          <w:sz w:val="24"/>
          <w:szCs w:val="24"/>
          <w:lang w:eastAsia="sk-SK"/>
        </w:rPr>
      </w:pPr>
      <w:r w:rsidRPr="00617890">
        <w:rPr>
          <w:b/>
          <w:bCs/>
          <w:iCs/>
          <w:color w:val="000000"/>
          <w:sz w:val="24"/>
          <w:szCs w:val="24"/>
          <w:lang w:eastAsia="sk-SK"/>
        </w:rPr>
        <w:t>Dividendy</w:t>
      </w:r>
    </w:p>
    <w:p w14:paraId="2B81E794" w14:textId="77777777" w:rsidR="00BA7091" w:rsidRPr="00617890" w:rsidRDefault="00BA7091" w:rsidP="008E6452">
      <w:pPr>
        <w:tabs>
          <w:tab w:val="left" w:pos="0"/>
          <w:tab w:val="left" w:pos="5940"/>
        </w:tabs>
        <w:spacing w:after="0" w:line="240" w:lineRule="auto"/>
        <w:rPr>
          <w:bCs/>
          <w:iCs/>
          <w:color w:val="000000"/>
          <w:sz w:val="24"/>
          <w:szCs w:val="24"/>
          <w:lang w:eastAsia="sk-SK"/>
        </w:rPr>
      </w:pPr>
    </w:p>
    <w:p w14:paraId="319DD516" w14:textId="77777777" w:rsidR="009C45ED" w:rsidRPr="00617890"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r w:rsidRPr="00617890">
        <w:rPr>
          <w:sz w:val="24"/>
          <w:szCs w:val="24"/>
        </w:rPr>
        <w:t>1</w:t>
      </w:r>
      <w:r w:rsidR="00944459">
        <w:rPr>
          <w:sz w:val="24"/>
          <w:szCs w:val="24"/>
        </w:rPr>
        <w:t>.</w:t>
      </w:r>
      <w:r w:rsidRPr="00617890">
        <w:rPr>
          <w:sz w:val="24"/>
          <w:szCs w:val="24"/>
        </w:rPr>
        <w:t xml:space="preserve"> Dividendy vyplácané spoločnosťou, ktorá je rezidentom jedného zmluvného štátu, rezidentovi druhého zmluvného štátu sa môžu zdaniť v tomto druhom zmluvnom štáte.</w:t>
      </w:r>
    </w:p>
    <w:p w14:paraId="0F047471" w14:textId="77777777" w:rsidR="009C45ED" w:rsidRPr="00617890"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p>
    <w:p w14:paraId="38F3BACD" w14:textId="77777777" w:rsidR="009C45ED" w:rsidRPr="00617890"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r w:rsidRPr="00617890">
        <w:rPr>
          <w:sz w:val="24"/>
          <w:szCs w:val="24"/>
        </w:rPr>
        <w:t>2</w:t>
      </w:r>
      <w:r w:rsidR="00944459">
        <w:rPr>
          <w:sz w:val="24"/>
          <w:szCs w:val="24"/>
        </w:rPr>
        <w:t>.</w:t>
      </w:r>
      <w:r w:rsidRPr="00617890">
        <w:rPr>
          <w:sz w:val="24"/>
          <w:szCs w:val="24"/>
        </w:rPr>
        <w:t xml:space="preserve"> </w:t>
      </w:r>
      <w:r w:rsidRPr="00617890">
        <w:rPr>
          <w:bCs/>
          <w:iCs/>
          <w:color w:val="000000"/>
          <w:sz w:val="24"/>
          <w:szCs w:val="24"/>
          <w:lang w:eastAsia="sk-SK"/>
        </w:rPr>
        <w:t xml:space="preserve">Dividendy vyplácané spoločnosťou, ktorá je rezidentom jedného zmluvného štátu, sa však môžu zdaniť aj v tomto zmluvnom štáte </w:t>
      </w:r>
      <w:r w:rsidRPr="00617890">
        <w:rPr>
          <w:sz w:val="24"/>
          <w:szCs w:val="24"/>
        </w:rPr>
        <w:t xml:space="preserve">podľa právnych predpisov tohto zmluvného štátu, ak je však skutočný vlastník dividend rezidentom druhého zmluvného štátu, daň takto stanovená nepresiahne: </w:t>
      </w:r>
    </w:p>
    <w:p w14:paraId="79521EF3" w14:textId="77777777" w:rsidR="009C45ED" w:rsidRPr="00617890"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p>
    <w:p w14:paraId="5E7A5BF1" w14:textId="77777777" w:rsidR="009C45ED" w:rsidRPr="00617890" w:rsidRDefault="00903BF0" w:rsidP="00BA7091">
      <w:pPr>
        <w:spacing w:after="0" w:line="240" w:lineRule="auto"/>
        <w:ind w:left="708" w:right="50"/>
        <w:jc w:val="both"/>
        <w:rPr>
          <w:sz w:val="24"/>
          <w:szCs w:val="24"/>
        </w:rPr>
      </w:pPr>
      <w:r>
        <w:rPr>
          <w:sz w:val="24"/>
          <w:szCs w:val="24"/>
        </w:rPr>
        <w:t>(</w:t>
      </w:r>
      <w:r w:rsidR="009C45ED" w:rsidRPr="00617890">
        <w:rPr>
          <w:sz w:val="24"/>
          <w:szCs w:val="24"/>
        </w:rPr>
        <w:t xml:space="preserve">a)  </w:t>
      </w:r>
      <w:r w:rsidR="00944459">
        <w:rPr>
          <w:bCs/>
          <w:iCs/>
          <w:color w:val="000000"/>
          <w:sz w:val="24"/>
          <w:szCs w:val="24"/>
          <w:lang w:eastAsia="sk-SK"/>
        </w:rPr>
        <w:t>5</w:t>
      </w:r>
      <w:r w:rsidR="009C45ED" w:rsidRPr="00617890">
        <w:rPr>
          <w:bCs/>
          <w:iCs/>
          <w:color w:val="000000"/>
          <w:sz w:val="24"/>
          <w:szCs w:val="24"/>
          <w:lang w:eastAsia="sk-SK"/>
        </w:rPr>
        <w:t xml:space="preserve"> </w:t>
      </w:r>
      <w:r w:rsidR="009C45ED" w:rsidRPr="00617890">
        <w:rPr>
          <w:color w:val="000000"/>
          <w:sz w:val="24"/>
          <w:szCs w:val="24"/>
          <w:lang w:eastAsia="sk-SK"/>
        </w:rPr>
        <w:t xml:space="preserve">% </w:t>
      </w:r>
      <w:r w:rsidR="009C45ED" w:rsidRPr="00617890">
        <w:rPr>
          <w:sz w:val="24"/>
          <w:szCs w:val="24"/>
        </w:rPr>
        <w:t xml:space="preserve">hrubej sumy dividend, ak skutočným vlastníkom je spoločnosť, </w:t>
      </w:r>
      <w:r w:rsidR="00951B3A" w:rsidRPr="00935A89">
        <w:rPr>
          <w:sz w:val="24"/>
          <w:szCs w:val="24"/>
        </w:rPr>
        <w:t xml:space="preserve">ktorá má najmenej 10 % </w:t>
      </w:r>
      <w:r w:rsidR="000B7248" w:rsidRPr="00935A89">
        <w:rPr>
          <w:sz w:val="24"/>
          <w:szCs w:val="24"/>
        </w:rPr>
        <w:t xml:space="preserve">priamy </w:t>
      </w:r>
      <w:r w:rsidR="00951B3A" w:rsidRPr="00935A89">
        <w:rPr>
          <w:sz w:val="24"/>
          <w:szCs w:val="24"/>
        </w:rPr>
        <w:t>podiel na hlasovacích právach v spoločnosti</w:t>
      </w:r>
      <w:r w:rsidR="009C45ED" w:rsidRPr="00617890">
        <w:rPr>
          <w:sz w:val="24"/>
          <w:szCs w:val="24"/>
        </w:rPr>
        <w:t xml:space="preserve"> vyplácajúcej dividendy</w:t>
      </w:r>
      <w:r w:rsidR="00A808DB" w:rsidRPr="00617890">
        <w:rPr>
          <w:sz w:val="24"/>
          <w:szCs w:val="24"/>
        </w:rPr>
        <w:t xml:space="preserve"> </w:t>
      </w:r>
      <w:r w:rsidR="00A808DB" w:rsidRPr="00617890">
        <w:rPr>
          <w:color w:val="000000"/>
          <w:sz w:val="24"/>
          <w:szCs w:val="24"/>
        </w:rPr>
        <w:t>počas obdobia 365 dní, ktoré zahŕňa deň výplaty dividend (na účely výpočtu tohto obdobia sa neprihliada na zmeny vlastníctva, ktoré by priamo vyplývali z</w:t>
      </w:r>
      <w:r w:rsidR="00590A6D">
        <w:rPr>
          <w:color w:val="000000"/>
          <w:sz w:val="24"/>
          <w:szCs w:val="24"/>
        </w:rPr>
        <w:t> podnikovej reorganizácie</w:t>
      </w:r>
      <w:r w:rsidR="00A808DB" w:rsidRPr="00617890">
        <w:rPr>
          <w:color w:val="000000"/>
          <w:sz w:val="24"/>
          <w:szCs w:val="24"/>
        </w:rPr>
        <w:t>, ako napríklad zlúčenie alebo rozdelenie</w:t>
      </w:r>
      <w:r w:rsidR="00C4545D">
        <w:rPr>
          <w:color w:val="000000"/>
          <w:sz w:val="24"/>
          <w:szCs w:val="24"/>
        </w:rPr>
        <w:t>,</w:t>
      </w:r>
      <w:r w:rsidR="00A808DB" w:rsidRPr="00617890">
        <w:rPr>
          <w:color w:val="000000"/>
          <w:sz w:val="24"/>
          <w:szCs w:val="24"/>
        </w:rPr>
        <w:t xml:space="preserve"> spoločnosti, ktor</w:t>
      </w:r>
      <w:r w:rsidR="00F8382C">
        <w:rPr>
          <w:color w:val="000000"/>
          <w:sz w:val="24"/>
          <w:szCs w:val="24"/>
        </w:rPr>
        <w:t>á</w:t>
      </w:r>
      <w:r w:rsidR="00A808DB" w:rsidRPr="00617890">
        <w:rPr>
          <w:color w:val="000000"/>
          <w:sz w:val="24"/>
          <w:szCs w:val="24"/>
        </w:rPr>
        <w:t xml:space="preserve"> má v držbe akcie alebo ktor</w:t>
      </w:r>
      <w:r w:rsidR="00F8382C">
        <w:rPr>
          <w:color w:val="000000"/>
          <w:sz w:val="24"/>
          <w:szCs w:val="24"/>
        </w:rPr>
        <w:t>á</w:t>
      </w:r>
      <w:r w:rsidR="00A808DB" w:rsidRPr="00617890">
        <w:rPr>
          <w:color w:val="000000"/>
          <w:sz w:val="24"/>
          <w:szCs w:val="24"/>
        </w:rPr>
        <w:t xml:space="preserve"> vypláca dividendy)</w:t>
      </w:r>
      <w:r w:rsidR="009C45ED" w:rsidRPr="00617890">
        <w:rPr>
          <w:sz w:val="24"/>
          <w:szCs w:val="24"/>
        </w:rPr>
        <w:t>;</w:t>
      </w:r>
    </w:p>
    <w:p w14:paraId="17261C92" w14:textId="77777777" w:rsidR="009C45ED" w:rsidRPr="00617890"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left="708" w:right="50"/>
        <w:jc w:val="both"/>
        <w:rPr>
          <w:sz w:val="24"/>
          <w:szCs w:val="24"/>
        </w:rPr>
      </w:pPr>
    </w:p>
    <w:p w14:paraId="2C22D5B9" w14:textId="77777777" w:rsidR="009C45ED" w:rsidRPr="00617890" w:rsidRDefault="00903BF0" w:rsidP="00BA7091">
      <w:pPr>
        <w:tabs>
          <w:tab w:val="left" w:pos="-1171"/>
          <w:tab w:val="left" w:pos="-720"/>
          <w:tab w:val="left" w:pos="0"/>
          <w:tab w:val="left" w:pos="720"/>
          <w:tab w:val="left" w:pos="1172"/>
          <w:tab w:val="left" w:pos="1800"/>
          <w:tab w:val="left" w:pos="2880"/>
          <w:tab w:val="left" w:pos="8789"/>
        </w:tabs>
        <w:spacing w:after="0" w:line="240" w:lineRule="auto"/>
        <w:ind w:left="708" w:right="50"/>
        <w:jc w:val="both"/>
        <w:rPr>
          <w:sz w:val="24"/>
          <w:szCs w:val="24"/>
        </w:rPr>
      </w:pPr>
      <w:r>
        <w:rPr>
          <w:sz w:val="24"/>
          <w:szCs w:val="24"/>
        </w:rPr>
        <w:t>(</w:t>
      </w:r>
      <w:r w:rsidR="009C45ED" w:rsidRPr="00617890">
        <w:rPr>
          <w:sz w:val="24"/>
          <w:szCs w:val="24"/>
        </w:rPr>
        <w:t xml:space="preserve">b) </w:t>
      </w:r>
      <w:r>
        <w:rPr>
          <w:bCs/>
          <w:iCs/>
          <w:color w:val="000000"/>
          <w:sz w:val="24"/>
          <w:szCs w:val="24"/>
          <w:lang w:eastAsia="sk-SK"/>
        </w:rPr>
        <w:t>15</w:t>
      </w:r>
      <w:r w:rsidR="009C45ED" w:rsidRPr="00617890">
        <w:rPr>
          <w:bCs/>
          <w:iCs/>
          <w:color w:val="000000"/>
          <w:sz w:val="24"/>
          <w:szCs w:val="24"/>
          <w:lang w:eastAsia="sk-SK"/>
        </w:rPr>
        <w:t xml:space="preserve"> </w:t>
      </w:r>
      <w:r w:rsidR="009C45ED" w:rsidRPr="00617890">
        <w:rPr>
          <w:color w:val="000000"/>
          <w:sz w:val="24"/>
          <w:szCs w:val="24"/>
          <w:lang w:eastAsia="sk-SK"/>
        </w:rPr>
        <w:t xml:space="preserve">% </w:t>
      </w:r>
      <w:r w:rsidR="009C45ED" w:rsidRPr="00617890">
        <w:rPr>
          <w:sz w:val="24"/>
          <w:szCs w:val="24"/>
        </w:rPr>
        <w:t>hrubej sumy dividend vo všetkých ostatných prípadoch.</w:t>
      </w:r>
    </w:p>
    <w:p w14:paraId="4F6DD506" w14:textId="77777777" w:rsidR="009C45ED" w:rsidRPr="00617890" w:rsidRDefault="009C45E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p>
    <w:p w14:paraId="43923792" w14:textId="77777777" w:rsidR="009C45ED" w:rsidRPr="00617890" w:rsidRDefault="00903BF0"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r w:rsidRPr="00935A89">
        <w:rPr>
          <w:sz w:val="24"/>
          <w:szCs w:val="24"/>
        </w:rPr>
        <w:t>3. O</w:t>
      </w:r>
      <w:r w:rsidR="009C45ED" w:rsidRPr="00935A89">
        <w:rPr>
          <w:sz w:val="24"/>
          <w:szCs w:val="24"/>
        </w:rPr>
        <w:t>dsek</w:t>
      </w:r>
      <w:r w:rsidRPr="00935A89">
        <w:rPr>
          <w:sz w:val="24"/>
          <w:szCs w:val="24"/>
        </w:rPr>
        <w:t xml:space="preserve"> 2 tohto článku</w:t>
      </w:r>
      <w:r w:rsidR="009C45ED" w:rsidRPr="00935A89">
        <w:rPr>
          <w:sz w:val="24"/>
          <w:szCs w:val="24"/>
        </w:rPr>
        <w:t xml:space="preserve"> </w:t>
      </w:r>
      <w:r w:rsidR="009C45ED" w:rsidRPr="00935A89">
        <w:rPr>
          <w:bCs/>
          <w:iCs/>
          <w:color w:val="000000"/>
          <w:sz w:val="24"/>
          <w:szCs w:val="24"/>
          <w:lang w:eastAsia="sk-SK"/>
        </w:rPr>
        <w:t>sa netýka zdanenia spoločnosti</w:t>
      </w:r>
      <w:r w:rsidR="000B7248" w:rsidRPr="00935A89">
        <w:rPr>
          <w:bCs/>
          <w:iCs/>
          <w:color w:val="000000"/>
          <w:sz w:val="24"/>
          <w:szCs w:val="24"/>
          <w:lang w:eastAsia="sk-SK"/>
        </w:rPr>
        <w:t xml:space="preserve"> zo</w:t>
      </w:r>
      <w:r w:rsidR="009C45ED" w:rsidRPr="00935A89">
        <w:rPr>
          <w:bCs/>
          <w:iCs/>
          <w:color w:val="000000"/>
          <w:sz w:val="24"/>
          <w:szCs w:val="24"/>
          <w:lang w:eastAsia="sk-SK"/>
        </w:rPr>
        <w:t> zisk</w:t>
      </w:r>
      <w:r w:rsidR="000B7248" w:rsidRPr="00935A89">
        <w:rPr>
          <w:bCs/>
          <w:iCs/>
          <w:color w:val="000000"/>
          <w:sz w:val="24"/>
          <w:szCs w:val="24"/>
          <w:lang w:eastAsia="sk-SK"/>
        </w:rPr>
        <w:t>ov</w:t>
      </w:r>
      <w:r w:rsidR="009C45ED" w:rsidRPr="00935A89">
        <w:rPr>
          <w:bCs/>
          <w:iCs/>
          <w:color w:val="000000"/>
          <w:sz w:val="24"/>
          <w:szCs w:val="24"/>
          <w:lang w:eastAsia="sk-SK"/>
        </w:rPr>
        <w:t>, z ktorých sa vyplácajú dividendy.</w:t>
      </w:r>
    </w:p>
    <w:p w14:paraId="5B6AC78F" w14:textId="77777777" w:rsidR="009C45ED" w:rsidRPr="00617890" w:rsidRDefault="009C45ED" w:rsidP="00BA7091">
      <w:pPr>
        <w:tabs>
          <w:tab w:val="left" w:pos="0"/>
          <w:tab w:val="left" w:pos="5940"/>
        </w:tabs>
        <w:spacing w:after="0" w:line="240" w:lineRule="auto"/>
        <w:jc w:val="both"/>
        <w:rPr>
          <w:bCs/>
          <w:iCs/>
          <w:color w:val="000000"/>
          <w:sz w:val="24"/>
          <w:szCs w:val="24"/>
          <w:lang w:eastAsia="sk-SK"/>
        </w:rPr>
      </w:pPr>
    </w:p>
    <w:p w14:paraId="2A76ABE4" w14:textId="77777777" w:rsidR="0002175F" w:rsidRPr="00617890" w:rsidRDefault="00903BF0" w:rsidP="00BA7091">
      <w:pPr>
        <w:tabs>
          <w:tab w:val="left" w:pos="0"/>
          <w:tab w:val="left" w:pos="5940"/>
        </w:tabs>
        <w:spacing w:after="0" w:line="240" w:lineRule="auto"/>
        <w:jc w:val="both"/>
        <w:rPr>
          <w:bCs/>
          <w:iCs/>
          <w:color w:val="000000"/>
          <w:sz w:val="24"/>
          <w:szCs w:val="24"/>
          <w:lang w:eastAsia="sk-SK"/>
        </w:rPr>
      </w:pPr>
      <w:r>
        <w:rPr>
          <w:sz w:val="24"/>
          <w:szCs w:val="24"/>
        </w:rPr>
        <w:t>4.</w:t>
      </w:r>
      <w:r w:rsidR="009C45ED" w:rsidRPr="00617890">
        <w:rPr>
          <w:sz w:val="24"/>
          <w:szCs w:val="24"/>
        </w:rPr>
        <w:t xml:space="preserve"> </w:t>
      </w:r>
      <w:r w:rsidR="009C45ED" w:rsidRPr="00617890">
        <w:rPr>
          <w:bCs/>
          <w:iCs/>
          <w:color w:val="000000"/>
          <w:sz w:val="24"/>
          <w:szCs w:val="24"/>
          <w:lang w:eastAsia="sk-SK"/>
        </w:rPr>
        <w:t xml:space="preserve">Pojem „dividendy" použitý v tomto článku označuje príjmy z akcií alebo podielov, </w:t>
      </w:r>
      <w:r w:rsidR="009C45ED" w:rsidRPr="00617890">
        <w:rPr>
          <w:sz w:val="24"/>
          <w:szCs w:val="24"/>
        </w:rPr>
        <w:t>ťažobných akcií, zakladateľských akcií</w:t>
      </w:r>
      <w:r w:rsidR="009C45ED" w:rsidRPr="00617890">
        <w:rPr>
          <w:bCs/>
          <w:iCs/>
          <w:color w:val="000000"/>
          <w:sz w:val="24"/>
          <w:szCs w:val="24"/>
          <w:lang w:eastAsia="sk-SK"/>
        </w:rPr>
        <w:t xml:space="preserve"> alebo iných práv</w:t>
      </w:r>
      <w:r w:rsidR="00A23B0C">
        <w:rPr>
          <w:bCs/>
          <w:iCs/>
          <w:color w:val="000000"/>
          <w:sz w:val="24"/>
          <w:szCs w:val="24"/>
          <w:lang w:eastAsia="sk-SK"/>
        </w:rPr>
        <w:t>,</w:t>
      </w:r>
      <w:r w:rsidR="009C45ED" w:rsidRPr="00617890">
        <w:rPr>
          <w:bCs/>
          <w:iCs/>
          <w:color w:val="000000"/>
          <w:sz w:val="24"/>
          <w:szCs w:val="24"/>
          <w:lang w:eastAsia="sk-SK"/>
        </w:rPr>
        <w:t xml:space="preserve"> ktoré nie sú pohľadávkami, z podielov na zisku, ako aj príjmy z iných práv</w:t>
      </w:r>
      <w:r w:rsidR="00A23B0C" w:rsidRPr="00C21893">
        <w:rPr>
          <w:bCs/>
          <w:iCs/>
          <w:color w:val="000000"/>
          <w:sz w:val="24"/>
          <w:szCs w:val="24"/>
          <w:lang w:eastAsia="sk-SK"/>
        </w:rPr>
        <w:t>, ktoré sa zdaňujú rovnakým spôsobom</w:t>
      </w:r>
      <w:r w:rsidR="00A23B0C" w:rsidRPr="00617890">
        <w:rPr>
          <w:bCs/>
          <w:iCs/>
          <w:color w:val="000000"/>
          <w:sz w:val="24"/>
          <w:szCs w:val="24"/>
          <w:lang w:eastAsia="sk-SK"/>
        </w:rPr>
        <w:t xml:space="preserve"> </w:t>
      </w:r>
      <w:r w:rsidR="005C13DE" w:rsidRPr="00A23B0C">
        <w:rPr>
          <w:bCs/>
          <w:iCs/>
          <w:color w:val="000000"/>
          <w:sz w:val="24"/>
          <w:szCs w:val="24"/>
          <w:lang w:eastAsia="sk-SK"/>
        </w:rPr>
        <w:t>a iné príjmy</w:t>
      </w:r>
      <w:r w:rsidR="009C45ED" w:rsidRPr="00617890">
        <w:rPr>
          <w:bCs/>
          <w:iCs/>
          <w:color w:val="000000"/>
          <w:sz w:val="24"/>
          <w:szCs w:val="24"/>
          <w:lang w:eastAsia="sk-SK"/>
        </w:rPr>
        <w:t xml:space="preserve">, </w:t>
      </w:r>
      <w:r w:rsidR="00C21893">
        <w:rPr>
          <w:bCs/>
          <w:iCs/>
          <w:color w:val="000000"/>
          <w:sz w:val="24"/>
          <w:szCs w:val="24"/>
          <w:lang w:eastAsia="sk-SK"/>
        </w:rPr>
        <w:t>s ktorými sa zaobchádza</w:t>
      </w:r>
      <w:r w:rsidR="009C45ED" w:rsidRPr="00617890">
        <w:rPr>
          <w:bCs/>
          <w:iCs/>
          <w:color w:val="000000"/>
          <w:sz w:val="24"/>
          <w:szCs w:val="24"/>
          <w:lang w:eastAsia="sk-SK"/>
        </w:rPr>
        <w:t xml:space="preserve"> rovnakým spôsobom ako</w:t>
      </w:r>
      <w:r w:rsidR="00C21893">
        <w:rPr>
          <w:bCs/>
          <w:iCs/>
          <w:color w:val="000000"/>
          <w:sz w:val="24"/>
          <w:szCs w:val="24"/>
          <w:lang w:eastAsia="sk-SK"/>
        </w:rPr>
        <w:t xml:space="preserve"> s</w:t>
      </w:r>
      <w:r w:rsidR="009C45ED" w:rsidRPr="00617890">
        <w:rPr>
          <w:bCs/>
          <w:iCs/>
          <w:color w:val="000000"/>
          <w:sz w:val="24"/>
          <w:szCs w:val="24"/>
          <w:lang w:eastAsia="sk-SK"/>
        </w:rPr>
        <w:t xml:space="preserve"> príjm</w:t>
      </w:r>
      <w:r w:rsidR="00C21893">
        <w:rPr>
          <w:bCs/>
          <w:iCs/>
          <w:color w:val="000000"/>
          <w:sz w:val="24"/>
          <w:szCs w:val="24"/>
          <w:lang w:eastAsia="sk-SK"/>
        </w:rPr>
        <w:t>ami</w:t>
      </w:r>
      <w:r w:rsidR="009C45ED" w:rsidRPr="00617890">
        <w:rPr>
          <w:bCs/>
          <w:iCs/>
          <w:color w:val="000000"/>
          <w:sz w:val="24"/>
          <w:szCs w:val="24"/>
          <w:lang w:eastAsia="sk-SK"/>
        </w:rPr>
        <w:t xml:space="preserve"> z akcií alebo podielov podľa právnych predpisov toho zmluvného štátu, ktorého rezidentom je spoločnosť rozdeľujúca zisk.</w:t>
      </w:r>
    </w:p>
    <w:p w14:paraId="25AD15BB" w14:textId="77777777" w:rsidR="00903BF0" w:rsidRDefault="00903BF0" w:rsidP="00BA7091">
      <w:pPr>
        <w:tabs>
          <w:tab w:val="left" w:pos="0"/>
          <w:tab w:val="left" w:pos="5940"/>
        </w:tabs>
        <w:spacing w:after="0" w:line="240" w:lineRule="auto"/>
        <w:jc w:val="both"/>
        <w:rPr>
          <w:sz w:val="24"/>
          <w:szCs w:val="24"/>
        </w:rPr>
      </w:pPr>
    </w:p>
    <w:p w14:paraId="7C2780D8" w14:textId="77777777" w:rsidR="009C45ED" w:rsidRPr="00617890" w:rsidRDefault="00903BF0" w:rsidP="00BA7091">
      <w:pPr>
        <w:tabs>
          <w:tab w:val="left" w:pos="0"/>
          <w:tab w:val="left" w:pos="5940"/>
        </w:tabs>
        <w:spacing w:after="0" w:line="240" w:lineRule="auto"/>
        <w:jc w:val="both"/>
        <w:rPr>
          <w:bCs/>
          <w:iCs/>
          <w:color w:val="000000"/>
          <w:sz w:val="24"/>
          <w:szCs w:val="24"/>
          <w:lang w:eastAsia="sk-SK"/>
        </w:rPr>
      </w:pPr>
      <w:r>
        <w:rPr>
          <w:sz w:val="24"/>
          <w:szCs w:val="24"/>
        </w:rPr>
        <w:t xml:space="preserve">5. </w:t>
      </w:r>
      <w:r w:rsidR="009C45ED" w:rsidRPr="00617890">
        <w:rPr>
          <w:bCs/>
          <w:iCs/>
          <w:color w:val="000000"/>
          <w:sz w:val="24"/>
          <w:szCs w:val="24"/>
          <w:lang w:eastAsia="sk-SK"/>
        </w:rPr>
        <w:t xml:space="preserve">Ustanovenia </w:t>
      </w:r>
      <w:r w:rsidR="00514152" w:rsidRPr="00617890">
        <w:rPr>
          <w:bCs/>
          <w:iCs/>
          <w:color w:val="000000"/>
          <w:sz w:val="24"/>
          <w:szCs w:val="24"/>
          <w:lang w:eastAsia="sk-SK"/>
        </w:rPr>
        <w:t xml:space="preserve">odsekov </w:t>
      </w:r>
      <w:r w:rsidR="009C45ED" w:rsidRPr="00617890">
        <w:rPr>
          <w:bCs/>
          <w:iCs/>
          <w:color w:val="000000"/>
          <w:sz w:val="24"/>
          <w:szCs w:val="24"/>
          <w:lang w:eastAsia="sk-SK"/>
        </w:rPr>
        <w:t xml:space="preserve">1 </w:t>
      </w:r>
      <w:r w:rsidR="009C45ED" w:rsidRPr="00617890">
        <w:rPr>
          <w:sz w:val="24"/>
          <w:szCs w:val="24"/>
        </w:rPr>
        <w:t xml:space="preserve">a 2 </w:t>
      </w:r>
      <w:r w:rsidR="009C45ED" w:rsidRPr="00617890">
        <w:rPr>
          <w:bCs/>
          <w:iCs/>
          <w:color w:val="000000"/>
          <w:sz w:val="24"/>
          <w:szCs w:val="24"/>
          <w:lang w:eastAsia="sk-SK"/>
        </w:rPr>
        <w:t xml:space="preserve">tohto článku sa neuplatnia, ak skutočný vlastník dividend, ktorý je rezidentom jedného zmluvného štátu, vykonáva v druhom zmluvnom štáte, ktorého rezidentom je spoločnosť vyplácajúca dividendy, </w:t>
      </w:r>
      <w:r w:rsidR="008F7695">
        <w:rPr>
          <w:bCs/>
          <w:iCs/>
          <w:color w:val="000000"/>
          <w:sz w:val="24"/>
          <w:szCs w:val="24"/>
          <w:lang w:eastAsia="sk-SK"/>
        </w:rPr>
        <w:t>činnosť</w:t>
      </w:r>
      <w:r w:rsidR="008F7695" w:rsidRPr="00617890">
        <w:rPr>
          <w:bCs/>
          <w:iCs/>
          <w:color w:val="000000"/>
          <w:sz w:val="24"/>
          <w:szCs w:val="24"/>
          <w:lang w:eastAsia="sk-SK"/>
        </w:rPr>
        <w:t xml:space="preserve"> </w:t>
      </w:r>
      <w:r w:rsidR="009C45ED" w:rsidRPr="00617890">
        <w:rPr>
          <w:bCs/>
          <w:iCs/>
          <w:color w:val="000000"/>
          <w:sz w:val="24"/>
          <w:szCs w:val="24"/>
          <w:lang w:eastAsia="sk-SK"/>
        </w:rPr>
        <w:t>prostredníctvom stálej prevádzkarne, ktorá sa tam nachádza a ak sa podiel, v súvislosti s ktorým sa dividendy vyplácajú, skutočne viaže na túto stálu prevádzkareň. V takomto prípade sa uplatnia ustanovenia článku 7.</w:t>
      </w:r>
    </w:p>
    <w:p w14:paraId="1286DD7A" w14:textId="77777777" w:rsidR="009C45ED" w:rsidRPr="00617890" w:rsidRDefault="009C45ED" w:rsidP="00BA7091">
      <w:pPr>
        <w:tabs>
          <w:tab w:val="left" w:pos="0"/>
          <w:tab w:val="left" w:pos="5940"/>
        </w:tabs>
        <w:spacing w:after="0" w:line="240" w:lineRule="auto"/>
        <w:jc w:val="both"/>
        <w:rPr>
          <w:bCs/>
          <w:iCs/>
          <w:color w:val="000000"/>
          <w:sz w:val="24"/>
          <w:szCs w:val="24"/>
          <w:lang w:eastAsia="sk-SK"/>
        </w:rPr>
      </w:pPr>
    </w:p>
    <w:p w14:paraId="5AEB404D" w14:textId="77777777" w:rsidR="009C45ED" w:rsidRPr="00617890" w:rsidRDefault="00903BF0" w:rsidP="00BA7091">
      <w:pPr>
        <w:tabs>
          <w:tab w:val="left" w:pos="0"/>
          <w:tab w:val="left" w:pos="5940"/>
        </w:tabs>
        <w:spacing w:after="0" w:line="240" w:lineRule="auto"/>
        <w:jc w:val="both"/>
        <w:rPr>
          <w:bCs/>
          <w:iCs/>
          <w:color w:val="000000"/>
          <w:sz w:val="24"/>
          <w:szCs w:val="24"/>
          <w:lang w:eastAsia="sk-SK"/>
        </w:rPr>
      </w:pPr>
      <w:r>
        <w:rPr>
          <w:sz w:val="24"/>
          <w:szCs w:val="24"/>
        </w:rPr>
        <w:t>6.</w:t>
      </w:r>
      <w:r w:rsidR="009C45ED" w:rsidRPr="00617890">
        <w:rPr>
          <w:sz w:val="24"/>
          <w:szCs w:val="24"/>
        </w:rPr>
        <w:t xml:space="preserve"> </w:t>
      </w:r>
      <w:r w:rsidR="009C45ED" w:rsidRPr="00617890">
        <w:rPr>
          <w:bCs/>
          <w:iCs/>
          <w:color w:val="000000"/>
          <w:sz w:val="24"/>
          <w:szCs w:val="24"/>
          <w:lang w:eastAsia="sk-SK"/>
        </w:rPr>
        <w:t>Ak spoločnosť, ktorá je rezidentom jedného zmluvného štátu, dosahuje zisky alebo príjmy z druhého zmluvného štátu, tento druhý zmluvný štát nemôže zdaniť dividendy vyplácané spoločnosťou s výnimkou, ak sa tieto dividendy vyplácajú rezidentovi tohto</w:t>
      </w:r>
      <w:r w:rsidR="009C45ED" w:rsidRPr="00617890">
        <w:rPr>
          <w:bCs/>
          <w:iCs/>
          <w:color w:val="00B050"/>
          <w:sz w:val="24"/>
          <w:szCs w:val="24"/>
          <w:lang w:eastAsia="sk-SK"/>
        </w:rPr>
        <w:t xml:space="preserve"> </w:t>
      </w:r>
      <w:r w:rsidR="009C45ED" w:rsidRPr="00617890">
        <w:rPr>
          <w:bCs/>
          <w:iCs/>
          <w:color w:val="000000"/>
          <w:sz w:val="24"/>
          <w:szCs w:val="24"/>
          <w:lang w:eastAsia="sk-SK"/>
        </w:rPr>
        <w:t>druhého zmluvného štátu alebo ak vlastníctvo, v súvislosti s ktorým sa dividendy vyplácajú, sa skutočne viaže na stálu prevádzkareň nachádzajúcu sa v tomto druhom zmluvnom štáte a nemôže ani zdaniť nerozdelené zisky spoločnosti daňou z nerozdelených ziskov spoločnosti, aj keď vyplácané dividendy alebo nerozdelené zisky pozostávajú úplne alebo čiastočne zo ziskov alebo z príjmov plynúcich zo zdroja</w:t>
      </w:r>
      <w:r w:rsidR="009C45ED" w:rsidRPr="00617890">
        <w:rPr>
          <w:bCs/>
          <w:iCs/>
          <w:color w:val="FF0000"/>
          <w:sz w:val="24"/>
          <w:szCs w:val="24"/>
          <w:lang w:eastAsia="sk-SK"/>
        </w:rPr>
        <w:t xml:space="preserve"> </w:t>
      </w:r>
      <w:r w:rsidR="009C45ED" w:rsidRPr="00617890">
        <w:rPr>
          <w:bCs/>
          <w:iCs/>
          <w:color w:val="000000"/>
          <w:sz w:val="24"/>
          <w:szCs w:val="24"/>
          <w:lang w:eastAsia="sk-SK"/>
        </w:rPr>
        <w:t xml:space="preserve">v tomto druhom zmluvnom štáte. </w:t>
      </w:r>
    </w:p>
    <w:p w14:paraId="0E0E9F8B" w14:textId="77777777" w:rsidR="009C45ED" w:rsidRPr="00617890" w:rsidRDefault="009C45ED" w:rsidP="008E6452">
      <w:pPr>
        <w:tabs>
          <w:tab w:val="left" w:pos="4111"/>
          <w:tab w:val="left" w:pos="5940"/>
        </w:tabs>
        <w:spacing w:after="0" w:line="240" w:lineRule="auto"/>
        <w:rPr>
          <w:b/>
          <w:bCs/>
          <w:iCs/>
          <w:color w:val="000000"/>
          <w:sz w:val="24"/>
          <w:szCs w:val="24"/>
          <w:lang w:eastAsia="sk-SK"/>
        </w:rPr>
      </w:pPr>
    </w:p>
    <w:p w14:paraId="620B5B9B" w14:textId="77777777" w:rsidR="009C45ED" w:rsidRPr="00617890" w:rsidRDefault="005C13DE" w:rsidP="00012A0E">
      <w:pPr>
        <w:tabs>
          <w:tab w:val="left" w:pos="4111"/>
          <w:tab w:val="left" w:pos="5940"/>
        </w:tabs>
        <w:spacing w:after="0" w:line="240" w:lineRule="auto"/>
        <w:jc w:val="center"/>
        <w:rPr>
          <w:b/>
          <w:bCs/>
          <w:iCs/>
          <w:color w:val="000000"/>
          <w:sz w:val="24"/>
          <w:szCs w:val="24"/>
          <w:lang w:eastAsia="sk-SK"/>
        </w:rPr>
      </w:pPr>
      <w:r>
        <w:rPr>
          <w:b/>
          <w:bCs/>
          <w:iCs/>
          <w:color w:val="000000"/>
          <w:sz w:val="24"/>
          <w:szCs w:val="24"/>
          <w:lang w:eastAsia="sk-SK"/>
        </w:rPr>
        <w:br w:type="page"/>
      </w:r>
      <w:r w:rsidR="009C45ED" w:rsidRPr="00617890">
        <w:rPr>
          <w:b/>
          <w:bCs/>
          <w:iCs/>
          <w:color w:val="000000"/>
          <w:sz w:val="24"/>
          <w:szCs w:val="24"/>
          <w:lang w:eastAsia="sk-SK"/>
        </w:rPr>
        <w:lastRenderedPageBreak/>
        <w:t>Článok 11</w:t>
      </w:r>
    </w:p>
    <w:p w14:paraId="68C6276B" w14:textId="77777777" w:rsidR="009C45ED" w:rsidRPr="00617890" w:rsidRDefault="009C45ED" w:rsidP="00012A0E">
      <w:pPr>
        <w:tabs>
          <w:tab w:val="left" w:pos="0"/>
          <w:tab w:val="left" w:pos="5940"/>
        </w:tabs>
        <w:spacing w:after="0" w:line="240" w:lineRule="auto"/>
        <w:jc w:val="center"/>
        <w:rPr>
          <w:b/>
          <w:bCs/>
          <w:iCs/>
          <w:color w:val="000000"/>
          <w:sz w:val="24"/>
          <w:szCs w:val="24"/>
          <w:lang w:eastAsia="sk-SK"/>
        </w:rPr>
      </w:pPr>
      <w:r w:rsidRPr="00617890">
        <w:rPr>
          <w:b/>
          <w:bCs/>
          <w:iCs/>
          <w:color w:val="000000"/>
          <w:sz w:val="24"/>
          <w:szCs w:val="24"/>
          <w:lang w:eastAsia="sk-SK"/>
        </w:rPr>
        <w:t>Úroky</w:t>
      </w:r>
    </w:p>
    <w:p w14:paraId="14E3131C" w14:textId="77777777" w:rsidR="009C45ED" w:rsidRPr="00617890" w:rsidRDefault="009C45ED" w:rsidP="008E6452">
      <w:pPr>
        <w:tabs>
          <w:tab w:val="left" w:pos="0"/>
          <w:tab w:val="left" w:pos="5940"/>
        </w:tabs>
        <w:spacing w:after="0" w:line="240" w:lineRule="auto"/>
        <w:rPr>
          <w:bCs/>
          <w:iCs/>
          <w:color w:val="000000"/>
          <w:sz w:val="24"/>
          <w:szCs w:val="24"/>
          <w:lang w:eastAsia="sk-SK"/>
        </w:rPr>
      </w:pPr>
    </w:p>
    <w:p w14:paraId="6660C77A" w14:textId="77777777" w:rsidR="009C45ED" w:rsidRPr="00617890" w:rsidRDefault="009C45ED" w:rsidP="00012A0E">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1</w:t>
      </w:r>
      <w:r w:rsidR="005C13DE">
        <w:rPr>
          <w:bCs/>
          <w:iCs/>
          <w:color w:val="000000"/>
          <w:sz w:val="24"/>
          <w:szCs w:val="24"/>
          <w:lang w:eastAsia="sk-SK"/>
        </w:rPr>
        <w:t>.</w:t>
      </w:r>
      <w:r w:rsidRPr="00617890">
        <w:rPr>
          <w:bCs/>
          <w:iCs/>
          <w:color w:val="000000"/>
          <w:sz w:val="24"/>
          <w:szCs w:val="24"/>
          <w:lang w:eastAsia="sk-SK"/>
        </w:rPr>
        <w:t xml:space="preserve"> Úroky majúce zdroj v jednom zmluvnom štáte a vyplácané rezidentovi druhého zmluvného štátu sa môžu zdaniť v tomto druhom zmluvnom štáte.</w:t>
      </w:r>
    </w:p>
    <w:p w14:paraId="29D176E7" w14:textId="77777777" w:rsidR="009C45ED" w:rsidRPr="00617890" w:rsidRDefault="009C45ED" w:rsidP="00012A0E">
      <w:pPr>
        <w:tabs>
          <w:tab w:val="left" w:pos="0"/>
          <w:tab w:val="left" w:pos="5940"/>
        </w:tabs>
        <w:spacing w:after="0" w:line="240" w:lineRule="auto"/>
        <w:jc w:val="both"/>
        <w:rPr>
          <w:bCs/>
          <w:iCs/>
          <w:color w:val="000000"/>
          <w:sz w:val="24"/>
          <w:szCs w:val="24"/>
          <w:lang w:eastAsia="sk-SK"/>
        </w:rPr>
      </w:pPr>
    </w:p>
    <w:p w14:paraId="63CB3EC1" w14:textId="77777777" w:rsidR="009C45ED" w:rsidRPr="00617890" w:rsidRDefault="009C45ED" w:rsidP="00012A0E">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2</w:t>
      </w:r>
      <w:r w:rsidR="005C13DE">
        <w:rPr>
          <w:bCs/>
          <w:iCs/>
          <w:color w:val="000000"/>
          <w:sz w:val="24"/>
          <w:szCs w:val="24"/>
          <w:lang w:eastAsia="sk-SK"/>
        </w:rPr>
        <w:t>.</w:t>
      </w:r>
      <w:r w:rsidRPr="00617890">
        <w:rPr>
          <w:bCs/>
          <w:iCs/>
          <w:color w:val="000000"/>
          <w:sz w:val="24"/>
          <w:szCs w:val="24"/>
          <w:lang w:eastAsia="sk-SK"/>
        </w:rPr>
        <w:t xml:space="preserve"> Úroky majúce zdroj v jednom zmluvnom štáte sa môžu zdaniť aj v tomto zmluvnom štáte podľa právnych predpisov tohto zmluvného štátu, ak je však skutočný vlastník úrokov rezidentom druhého zmluvného štátu, daň takto stanovená nepresiahne </w:t>
      </w:r>
      <w:r w:rsidR="005C13DE">
        <w:rPr>
          <w:bCs/>
          <w:iCs/>
          <w:color w:val="000000"/>
          <w:sz w:val="24"/>
          <w:szCs w:val="24"/>
          <w:lang w:eastAsia="sk-SK"/>
        </w:rPr>
        <w:t>10</w:t>
      </w:r>
      <w:r w:rsidRPr="00617890">
        <w:rPr>
          <w:bCs/>
          <w:iCs/>
          <w:color w:val="000000"/>
          <w:sz w:val="24"/>
          <w:szCs w:val="24"/>
          <w:lang w:eastAsia="sk-SK"/>
        </w:rPr>
        <w:t xml:space="preserve"> </w:t>
      </w:r>
      <w:r w:rsidRPr="00617890">
        <w:rPr>
          <w:color w:val="000000"/>
          <w:sz w:val="24"/>
          <w:szCs w:val="24"/>
          <w:lang w:eastAsia="sk-SK"/>
        </w:rPr>
        <w:t xml:space="preserve">% </w:t>
      </w:r>
      <w:r w:rsidRPr="00617890">
        <w:rPr>
          <w:bCs/>
          <w:iCs/>
          <w:color w:val="000000"/>
          <w:sz w:val="24"/>
          <w:szCs w:val="24"/>
          <w:lang w:eastAsia="sk-SK"/>
        </w:rPr>
        <w:t xml:space="preserve">hrubej sumy úrokov. </w:t>
      </w:r>
    </w:p>
    <w:p w14:paraId="07334CDB" w14:textId="77777777" w:rsidR="009C45ED" w:rsidRPr="00617890" w:rsidRDefault="009C45ED" w:rsidP="00012A0E">
      <w:pPr>
        <w:autoSpaceDE w:val="0"/>
        <w:autoSpaceDN w:val="0"/>
        <w:adjustRightInd w:val="0"/>
        <w:spacing w:after="0" w:line="240" w:lineRule="auto"/>
        <w:jc w:val="both"/>
        <w:rPr>
          <w:color w:val="000000"/>
          <w:sz w:val="24"/>
          <w:szCs w:val="24"/>
          <w:lang w:eastAsia="sk-SK"/>
        </w:rPr>
      </w:pPr>
    </w:p>
    <w:p w14:paraId="56181FC2" w14:textId="77777777" w:rsidR="009C45ED" w:rsidRPr="00617890" w:rsidRDefault="005C13DE"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r>
        <w:rPr>
          <w:sz w:val="24"/>
          <w:szCs w:val="24"/>
        </w:rPr>
        <w:t>3.</w:t>
      </w:r>
      <w:r w:rsidR="009C45ED" w:rsidRPr="00617890">
        <w:rPr>
          <w:sz w:val="24"/>
          <w:szCs w:val="24"/>
        </w:rPr>
        <w:t xml:space="preserve"> Bez ohľadu na ustanovenia odseku 2 tohto článku úroky majúce zdroj v jednom zmluvnom štáte</w:t>
      </w:r>
      <w:r w:rsidR="00DA3D53">
        <w:rPr>
          <w:sz w:val="24"/>
          <w:szCs w:val="24"/>
        </w:rPr>
        <w:t>, ktoré plynú a sú skutočné vlastnené rezidentom druhého zmluvného štátu</w:t>
      </w:r>
      <w:r w:rsidR="009C45ED" w:rsidRPr="00617890">
        <w:rPr>
          <w:sz w:val="24"/>
          <w:szCs w:val="24"/>
        </w:rPr>
        <w:t xml:space="preserve"> sú oslobodené od dane </w:t>
      </w:r>
      <w:r w:rsidR="00DA3D53">
        <w:rPr>
          <w:sz w:val="24"/>
          <w:szCs w:val="24"/>
        </w:rPr>
        <w:t>v prvom</w:t>
      </w:r>
      <w:r w:rsidR="009C45ED" w:rsidRPr="00617890">
        <w:rPr>
          <w:sz w:val="24"/>
          <w:szCs w:val="24"/>
        </w:rPr>
        <w:t xml:space="preserve"> zmluvnom štáte za predpokladu, že </w:t>
      </w:r>
      <w:r w:rsidR="00DA3D53">
        <w:rPr>
          <w:sz w:val="24"/>
          <w:szCs w:val="24"/>
        </w:rPr>
        <w:t xml:space="preserve">skutočný vlastník úroku </w:t>
      </w:r>
      <w:r w:rsidR="00172584">
        <w:rPr>
          <w:sz w:val="24"/>
          <w:szCs w:val="24"/>
        </w:rPr>
        <w:t>koná</w:t>
      </w:r>
      <w:r w:rsidR="00DA3D53">
        <w:rPr>
          <w:sz w:val="24"/>
          <w:szCs w:val="24"/>
        </w:rPr>
        <w:t xml:space="preserve"> úplne nezávisle od platiteľa a </w:t>
      </w:r>
      <w:r w:rsidR="009C45ED" w:rsidRPr="00617890">
        <w:rPr>
          <w:sz w:val="24"/>
          <w:szCs w:val="24"/>
        </w:rPr>
        <w:t>je</w:t>
      </w:r>
      <w:r w:rsidR="00DA3D53">
        <w:rPr>
          <w:sz w:val="24"/>
          <w:szCs w:val="24"/>
        </w:rPr>
        <w:t>:</w:t>
      </w:r>
    </w:p>
    <w:p w14:paraId="76874A23" w14:textId="77777777" w:rsidR="009C45ED" w:rsidRPr="00617890"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p>
    <w:p w14:paraId="3F3419CD" w14:textId="77777777" w:rsidR="009C45ED" w:rsidRPr="00617890" w:rsidRDefault="00DA3D53" w:rsidP="004057F3">
      <w:pPr>
        <w:tabs>
          <w:tab w:val="left" w:pos="-1171"/>
          <w:tab w:val="left" w:pos="-720"/>
          <w:tab w:val="left" w:pos="0"/>
          <w:tab w:val="left" w:pos="720"/>
          <w:tab w:val="left" w:pos="1172"/>
          <w:tab w:val="left" w:pos="1800"/>
          <w:tab w:val="left" w:pos="2880"/>
          <w:tab w:val="left" w:pos="8789"/>
        </w:tabs>
        <w:spacing w:after="0" w:line="240" w:lineRule="auto"/>
        <w:ind w:left="708" w:right="50"/>
        <w:jc w:val="both"/>
        <w:rPr>
          <w:sz w:val="24"/>
          <w:szCs w:val="24"/>
        </w:rPr>
      </w:pPr>
      <w:r>
        <w:rPr>
          <w:sz w:val="24"/>
          <w:szCs w:val="24"/>
        </w:rPr>
        <w:t>(</w:t>
      </w:r>
      <w:r w:rsidR="009C45ED" w:rsidRPr="00617890">
        <w:rPr>
          <w:sz w:val="24"/>
          <w:szCs w:val="24"/>
        </w:rPr>
        <w:t>a) v prípade Slovenskej republiky</w:t>
      </w:r>
      <w:r w:rsidR="008764E5">
        <w:rPr>
          <w:sz w:val="24"/>
          <w:szCs w:val="24"/>
        </w:rPr>
        <w:t>:</w:t>
      </w:r>
    </w:p>
    <w:p w14:paraId="4CCE9554" w14:textId="77777777" w:rsidR="009C45ED" w:rsidRPr="00617890"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left="708" w:right="50"/>
        <w:jc w:val="both"/>
        <w:rPr>
          <w:sz w:val="24"/>
          <w:szCs w:val="24"/>
        </w:rPr>
      </w:pPr>
    </w:p>
    <w:p w14:paraId="2C4398C6" w14:textId="77777777" w:rsidR="009C45ED" w:rsidRPr="00617890"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sz w:val="24"/>
          <w:szCs w:val="24"/>
        </w:rPr>
      </w:pPr>
      <w:r w:rsidRPr="00617890">
        <w:rPr>
          <w:sz w:val="24"/>
          <w:szCs w:val="24"/>
        </w:rPr>
        <w:t xml:space="preserve">(i) vláda Slovenskej republiky, </w:t>
      </w:r>
    </w:p>
    <w:p w14:paraId="3848B4EE" w14:textId="77777777" w:rsidR="009C45ED" w:rsidRPr="00617890"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sz w:val="24"/>
          <w:szCs w:val="24"/>
        </w:rPr>
      </w:pPr>
      <w:r w:rsidRPr="00617890">
        <w:rPr>
          <w:sz w:val="24"/>
          <w:szCs w:val="24"/>
        </w:rPr>
        <w:t xml:space="preserve">(ii) </w:t>
      </w:r>
      <w:r w:rsidR="004E1CEF" w:rsidRPr="004E1CEF">
        <w:rPr>
          <w:sz w:val="24"/>
          <w:szCs w:val="24"/>
        </w:rPr>
        <w:t>orgány územnej samosprávy</w:t>
      </w:r>
      <w:r w:rsidRPr="00617890">
        <w:rPr>
          <w:sz w:val="24"/>
          <w:szCs w:val="24"/>
        </w:rPr>
        <w:t xml:space="preserve">, </w:t>
      </w:r>
    </w:p>
    <w:p w14:paraId="5851CF7F" w14:textId="77777777" w:rsidR="009C45ED" w:rsidRPr="00617890"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sz w:val="24"/>
          <w:szCs w:val="24"/>
        </w:rPr>
      </w:pPr>
      <w:r w:rsidRPr="00617890">
        <w:rPr>
          <w:sz w:val="24"/>
          <w:szCs w:val="24"/>
        </w:rPr>
        <w:t xml:space="preserve">(iii) Národná banka Slovenska, </w:t>
      </w:r>
    </w:p>
    <w:p w14:paraId="55922E73" w14:textId="77777777" w:rsidR="009C45ED" w:rsidRPr="00617890"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sz w:val="24"/>
          <w:szCs w:val="24"/>
        </w:rPr>
      </w:pPr>
      <w:r w:rsidRPr="00617890">
        <w:rPr>
          <w:sz w:val="24"/>
          <w:szCs w:val="24"/>
        </w:rPr>
        <w:t>(iv) Eximbanka SR (Exportno-importná banka Slovenskej republiky),</w:t>
      </w:r>
    </w:p>
    <w:p w14:paraId="640CE085" w14:textId="77777777" w:rsidR="009C45ED" w:rsidRPr="00617890"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sz w:val="24"/>
          <w:szCs w:val="24"/>
        </w:rPr>
      </w:pPr>
      <w:r w:rsidRPr="00617890">
        <w:rPr>
          <w:sz w:val="24"/>
          <w:szCs w:val="24"/>
        </w:rPr>
        <w:t>(v) Slovenská záručná a rozvojová banka, a. s.,</w:t>
      </w:r>
    </w:p>
    <w:p w14:paraId="5D0E39FD" w14:textId="77777777" w:rsidR="009C45ED" w:rsidRPr="00617890"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sz w:val="24"/>
          <w:szCs w:val="24"/>
        </w:rPr>
      </w:pPr>
      <w:r w:rsidRPr="00617890">
        <w:rPr>
          <w:sz w:val="24"/>
          <w:szCs w:val="24"/>
        </w:rPr>
        <w:t>(vi) Agentúra pre riadenie dlhu a likvidity;</w:t>
      </w:r>
    </w:p>
    <w:p w14:paraId="05D3796D" w14:textId="77777777" w:rsidR="009C45ED" w:rsidRPr="00617890" w:rsidRDefault="009C45ED" w:rsidP="004057F3">
      <w:pPr>
        <w:pStyle w:val="Odsekzoznamu"/>
        <w:tabs>
          <w:tab w:val="left" w:pos="-1171"/>
          <w:tab w:val="left" w:pos="-720"/>
          <w:tab w:val="left" w:pos="0"/>
          <w:tab w:val="left" w:pos="720"/>
          <w:tab w:val="left" w:pos="1172"/>
          <w:tab w:val="left" w:pos="1800"/>
          <w:tab w:val="left" w:pos="2880"/>
          <w:tab w:val="left" w:pos="8789"/>
        </w:tabs>
        <w:spacing w:after="0" w:line="240" w:lineRule="auto"/>
        <w:ind w:left="1068" w:right="50"/>
        <w:contextualSpacing w:val="0"/>
        <w:jc w:val="both"/>
        <w:rPr>
          <w:sz w:val="24"/>
          <w:szCs w:val="24"/>
        </w:rPr>
      </w:pPr>
    </w:p>
    <w:p w14:paraId="1CE60E43" w14:textId="77777777" w:rsidR="009C45ED" w:rsidRPr="00B45566"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left="708" w:right="50"/>
        <w:jc w:val="both"/>
        <w:rPr>
          <w:sz w:val="24"/>
          <w:szCs w:val="24"/>
        </w:rPr>
      </w:pPr>
      <w:r w:rsidRPr="00B45566">
        <w:rPr>
          <w:sz w:val="24"/>
          <w:szCs w:val="24"/>
        </w:rPr>
        <w:t xml:space="preserve">b) v prípade </w:t>
      </w:r>
      <w:r w:rsidR="008764E5" w:rsidRPr="00B45566">
        <w:rPr>
          <w:sz w:val="24"/>
          <w:szCs w:val="24"/>
        </w:rPr>
        <w:t>Nového Zélandu:</w:t>
      </w:r>
    </w:p>
    <w:p w14:paraId="40BDD4A4" w14:textId="77777777" w:rsidR="008764E5" w:rsidRPr="00B45566" w:rsidRDefault="008764E5" w:rsidP="008764E5">
      <w:pPr>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r w:rsidRPr="00B45566">
        <w:rPr>
          <w:sz w:val="24"/>
          <w:szCs w:val="24"/>
        </w:rPr>
        <w:tab/>
      </w:r>
      <w:r w:rsidRPr="00B45566">
        <w:rPr>
          <w:sz w:val="24"/>
          <w:szCs w:val="24"/>
        </w:rPr>
        <w:tab/>
      </w:r>
    </w:p>
    <w:p w14:paraId="4D93692D" w14:textId="77777777" w:rsidR="008764E5" w:rsidRPr="00B45566" w:rsidRDefault="008764E5" w:rsidP="008764E5">
      <w:pPr>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r w:rsidRPr="00B45566">
        <w:rPr>
          <w:sz w:val="24"/>
          <w:szCs w:val="24"/>
        </w:rPr>
        <w:tab/>
      </w:r>
      <w:r w:rsidRPr="00B45566">
        <w:rPr>
          <w:sz w:val="24"/>
          <w:szCs w:val="24"/>
        </w:rPr>
        <w:tab/>
        <w:t>(i) vláda Nového Zélandu,</w:t>
      </w:r>
    </w:p>
    <w:p w14:paraId="2B36B5C5" w14:textId="77777777" w:rsidR="009C45ED" w:rsidRPr="00FB5C3E" w:rsidRDefault="008764E5" w:rsidP="00695C36">
      <w:pPr>
        <w:shd w:val="clear" w:color="auto" w:fill="FFFFFF"/>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r w:rsidRPr="00B45566">
        <w:rPr>
          <w:sz w:val="24"/>
          <w:szCs w:val="24"/>
        </w:rPr>
        <w:tab/>
      </w:r>
      <w:r w:rsidRPr="00B45566">
        <w:rPr>
          <w:sz w:val="24"/>
          <w:szCs w:val="24"/>
        </w:rPr>
        <w:tab/>
        <w:t xml:space="preserve">(ii) </w:t>
      </w:r>
      <w:r w:rsidR="004E1CEF" w:rsidRPr="004E1CEF">
        <w:rPr>
          <w:sz w:val="24"/>
          <w:szCs w:val="24"/>
        </w:rPr>
        <w:t>orgány územnej samosprávy</w:t>
      </w:r>
      <w:r w:rsidRPr="00FB5C3E">
        <w:rPr>
          <w:sz w:val="24"/>
          <w:szCs w:val="24"/>
        </w:rPr>
        <w:t>,</w:t>
      </w:r>
    </w:p>
    <w:p w14:paraId="6CE818E9" w14:textId="77777777" w:rsidR="008764E5" w:rsidRPr="00FB5C3E" w:rsidRDefault="008764E5" w:rsidP="00695C36">
      <w:pPr>
        <w:shd w:val="clear" w:color="auto" w:fill="FFFFFF"/>
        <w:tabs>
          <w:tab w:val="left" w:pos="-1171"/>
          <w:tab w:val="left" w:pos="-720"/>
          <w:tab w:val="left" w:pos="0"/>
          <w:tab w:val="left" w:pos="720"/>
          <w:tab w:val="left" w:pos="1172"/>
          <w:tab w:val="left" w:pos="1800"/>
          <w:tab w:val="left" w:pos="2880"/>
          <w:tab w:val="left" w:pos="8789"/>
        </w:tabs>
        <w:spacing w:after="0" w:line="240" w:lineRule="auto"/>
        <w:ind w:right="50"/>
        <w:jc w:val="both"/>
        <w:rPr>
          <w:lang w:val="en-NZ"/>
        </w:rPr>
      </w:pPr>
      <w:r w:rsidRPr="00FB5C3E">
        <w:rPr>
          <w:sz w:val="24"/>
          <w:szCs w:val="24"/>
        </w:rPr>
        <w:tab/>
      </w:r>
      <w:r w:rsidRPr="00FB5C3E">
        <w:rPr>
          <w:sz w:val="24"/>
          <w:szCs w:val="24"/>
        </w:rPr>
        <w:tab/>
        <w:t>(iii) Rezervná banka Nového Zélandu (</w:t>
      </w:r>
      <w:r w:rsidRPr="00FB5C3E">
        <w:rPr>
          <w:sz w:val="24"/>
          <w:szCs w:val="24"/>
          <w:lang w:val="en-NZ"/>
        </w:rPr>
        <w:t>the Reserve Bank of New Zealand),</w:t>
      </w:r>
    </w:p>
    <w:p w14:paraId="1F109463" w14:textId="77777777" w:rsidR="008764E5" w:rsidRPr="00B45566" w:rsidRDefault="008764E5" w:rsidP="00695C36">
      <w:pPr>
        <w:shd w:val="clear" w:color="auto" w:fill="FFFFFF"/>
        <w:tabs>
          <w:tab w:val="left" w:pos="-1171"/>
          <w:tab w:val="left" w:pos="-720"/>
          <w:tab w:val="left" w:pos="0"/>
          <w:tab w:val="left" w:pos="720"/>
          <w:tab w:val="left" w:pos="1172"/>
          <w:tab w:val="left" w:pos="1800"/>
          <w:tab w:val="left" w:pos="2880"/>
          <w:tab w:val="left" w:pos="8789"/>
        </w:tabs>
        <w:spacing w:after="0" w:line="240" w:lineRule="auto"/>
        <w:ind w:left="1172" w:right="50"/>
        <w:jc w:val="both"/>
        <w:rPr>
          <w:sz w:val="24"/>
          <w:szCs w:val="24"/>
        </w:rPr>
      </w:pPr>
      <w:r w:rsidRPr="00FB5C3E">
        <w:rPr>
          <w:sz w:val="24"/>
          <w:szCs w:val="24"/>
          <w:lang w:val="en-NZ"/>
        </w:rPr>
        <w:t xml:space="preserve">(iv) </w:t>
      </w:r>
      <w:r w:rsidRPr="00FB5C3E">
        <w:rPr>
          <w:sz w:val="24"/>
          <w:szCs w:val="24"/>
        </w:rPr>
        <w:t xml:space="preserve">Novozélandská </w:t>
      </w:r>
      <w:r w:rsidR="00FB5C3E" w:rsidRPr="00FB5C3E">
        <w:rPr>
          <w:sz w:val="24"/>
          <w:szCs w:val="24"/>
        </w:rPr>
        <w:t xml:space="preserve">exportno-úverová </w:t>
      </w:r>
      <w:r w:rsidR="005E355B" w:rsidRPr="00FB5C3E">
        <w:rPr>
          <w:sz w:val="24"/>
          <w:szCs w:val="24"/>
        </w:rPr>
        <w:t xml:space="preserve">kancelária </w:t>
      </w:r>
      <w:r w:rsidR="00172584" w:rsidRPr="00FB5C3E">
        <w:rPr>
          <w:sz w:val="24"/>
          <w:szCs w:val="24"/>
          <w:lang w:val="en-NZ"/>
        </w:rPr>
        <w:t>(the New Zealand Export Credit Office).</w:t>
      </w:r>
      <w:r w:rsidR="005E355B" w:rsidRPr="00B45566">
        <w:rPr>
          <w:sz w:val="24"/>
          <w:szCs w:val="24"/>
          <w:lang w:val="en-NZ"/>
        </w:rPr>
        <w:t xml:space="preserve"> </w:t>
      </w:r>
      <w:r w:rsidRPr="00B45566">
        <w:rPr>
          <w:sz w:val="24"/>
          <w:szCs w:val="24"/>
          <w:lang w:val="en-NZ"/>
        </w:rPr>
        <w:t xml:space="preserve"> </w:t>
      </w:r>
    </w:p>
    <w:p w14:paraId="5A19699D" w14:textId="77777777" w:rsidR="009C45ED" w:rsidRPr="00617890" w:rsidRDefault="009C45ED" w:rsidP="004057F3">
      <w:pPr>
        <w:tabs>
          <w:tab w:val="left" w:pos="0"/>
          <w:tab w:val="left" w:pos="5940"/>
        </w:tabs>
        <w:spacing w:after="0" w:line="240" w:lineRule="auto"/>
        <w:jc w:val="both"/>
        <w:rPr>
          <w:bCs/>
          <w:iCs/>
          <w:color w:val="000000"/>
          <w:sz w:val="24"/>
          <w:szCs w:val="24"/>
          <w:lang w:eastAsia="sk-SK"/>
        </w:rPr>
      </w:pPr>
    </w:p>
    <w:p w14:paraId="1BF58919" w14:textId="77777777" w:rsidR="00172584" w:rsidRDefault="009C45ED" w:rsidP="004057F3">
      <w:pPr>
        <w:tabs>
          <w:tab w:val="left" w:pos="0"/>
          <w:tab w:val="left" w:pos="5940"/>
        </w:tabs>
        <w:spacing w:after="0" w:line="240" w:lineRule="auto"/>
        <w:jc w:val="both"/>
        <w:rPr>
          <w:bCs/>
          <w:iCs/>
          <w:color w:val="000000"/>
          <w:sz w:val="24"/>
          <w:szCs w:val="24"/>
          <w:lang w:eastAsia="sk-SK"/>
        </w:rPr>
      </w:pPr>
      <w:r w:rsidRPr="0095116B">
        <w:rPr>
          <w:bCs/>
          <w:iCs/>
          <w:color w:val="000000"/>
          <w:sz w:val="24"/>
          <w:szCs w:val="24"/>
          <w:lang w:eastAsia="sk-SK"/>
        </w:rPr>
        <w:t>4</w:t>
      </w:r>
      <w:r w:rsidR="005C13DE" w:rsidRPr="0095116B">
        <w:rPr>
          <w:bCs/>
          <w:iCs/>
          <w:color w:val="000000"/>
          <w:sz w:val="24"/>
          <w:szCs w:val="24"/>
          <w:lang w:eastAsia="sk-SK"/>
        </w:rPr>
        <w:t>.</w:t>
      </w:r>
      <w:r w:rsidRPr="0095116B">
        <w:rPr>
          <w:bCs/>
          <w:iCs/>
          <w:color w:val="000000"/>
          <w:sz w:val="24"/>
          <w:szCs w:val="24"/>
          <w:lang w:eastAsia="sk-SK"/>
        </w:rPr>
        <w:t xml:space="preserve"> </w:t>
      </w:r>
      <w:r w:rsidR="00172584" w:rsidRPr="0095116B">
        <w:rPr>
          <w:bCs/>
          <w:iCs/>
          <w:color w:val="000000"/>
          <w:sz w:val="24"/>
          <w:szCs w:val="24"/>
          <w:lang w:eastAsia="sk-SK"/>
        </w:rPr>
        <w:t>Bez ohľadu na ustanovenia odseku 3 tohto článku sa úroky uvedené v tom odseku môžu zdaniť v zmluvnom štáte, v ktorom majú zdroj</w:t>
      </w:r>
      <w:r w:rsidR="00A42B70">
        <w:rPr>
          <w:bCs/>
          <w:iCs/>
          <w:color w:val="000000"/>
          <w:sz w:val="24"/>
          <w:szCs w:val="24"/>
          <w:lang w:eastAsia="sk-SK"/>
        </w:rPr>
        <w:t>,</w:t>
      </w:r>
      <w:r w:rsidR="00172584" w:rsidRPr="0095116B">
        <w:rPr>
          <w:bCs/>
          <w:iCs/>
          <w:color w:val="000000"/>
          <w:sz w:val="24"/>
          <w:szCs w:val="24"/>
          <w:lang w:eastAsia="sk-SK"/>
        </w:rPr>
        <w:t xml:space="preserve"> so sadzbou nepresahujúcou 10 percent hrubej sumy úrokov, ak skutočný vlastník </w:t>
      </w:r>
      <w:r w:rsidR="00A42B70">
        <w:rPr>
          <w:bCs/>
          <w:iCs/>
          <w:color w:val="000000"/>
          <w:sz w:val="24"/>
          <w:szCs w:val="24"/>
          <w:lang w:eastAsia="sk-SK"/>
        </w:rPr>
        <w:t xml:space="preserve">úroku </w:t>
      </w:r>
      <w:r w:rsidR="0095116B" w:rsidRPr="00FB5C3E">
        <w:rPr>
          <w:bCs/>
          <w:iCs/>
          <w:color w:val="000000"/>
          <w:sz w:val="24"/>
          <w:szCs w:val="24"/>
          <w:lang w:eastAsia="sk-SK"/>
        </w:rPr>
        <w:t>má spolu s akýmikoľvek úzko prepojenými podnikmi viac ako 10% priamy alebo nepriamy podiel na hlasovacích právach</w:t>
      </w:r>
      <w:r w:rsidR="00172584" w:rsidRPr="00FB5C3E">
        <w:rPr>
          <w:bCs/>
          <w:iCs/>
          <w:color w:val="000000"/>
          <w:sz w:val="24"/>
          <w:szCs w:val="24"/>
          <w:lang w:eastAsia="sk-SK"/>
        </w:rPr>
        <w:t xml:space="preserve"> </w:t>
      </w:r>
      <w:r w:rsidR="00172584" w:rsidRPr="0095116B">
        <w:rPr>
          <w:bCs/>
          <w:iCs/>
          <w:color w:val="000000"/>
          <w:sz w:val="24"/>
          <w:szCs w:val="24"/>
          <w:lang w:eastAsia="sk-SK"/>
        </w:rPr>
        <w:t>v platiteľovi týchto úrokov.</w:t>
      </w:r>
    </w:p>
    <w:p w14:paraId="35994E7D" w14:textId="77777777" w:rsidR="00172584" w:rsidRDefault="00172584" w:rsidP="004057F3">
      <w:pPr>
        <w:tabs>
          <w:tab w:val="left" w:pos="0"/>
          <w:tab w:val="left" w:pos="5940"/>
        </w:tabs>
        <w:spacing w:after="0" w:line="240" w:lineRule="auto"/>
        <w:jc w:val="both"/>
        <w:rPr>
          <w:bCs/>
          <w:iCs/>
          <w:color w:val="000000"/>
          <w:sz w:val="24"/>
          <w:szCs w:val="24"/>
          <w:lang w:eastAsia="sk-SK"/>
        </w:rPr>
      </w:pPr>
    </w:p>
    <w:p w14:paraId="5564D30C" w14:textId="77777777" w:rsidR="009C45ED" w:rsidRPr="00617890" w:rsidRDefault="00172584" w:rsidP="004057F3">
      <w:pPr>
        <w:tabs>
          <w:tab w:val="left" w:pos="0"/>
          <w:tab w:val="left" w:pos="5940"/>
        </w:tabs>
        <w:spacing w:after="0" w:line="240" w:lineRule="auto"/>
        <w:jc w:val="both"/>
        <w:rPr>
          <w:bCs/>
          <w:iCs/>
          <w:color w:val="000000"/>
          <w:sz w:val="24"/>
          <w:szCs w:val="24"/>
          <w:lang w:eastAsia="sk-SK"/>
        </w:rPr>
      </w:pPr>
      <w:r>
        <w:rPr>
          <w:bCs/>
          <w:iCs/>
          <w:color w:val="000000"/>
          <w:sz w:val="24"/>
          <w:szCs w:val="24"/>
          <w:lang w:eastAsia="sk-SK"/>
        </w:rPr>
        <w:t xml:space="preserve">5. </w:t>
      </w:r>
      <w:r w:rsidR="009C45ED" w:rsidRPr="00617890">
        <w:rPr>
          <w:bCs/>
          <w:iCs/>
          <w:color w:val="000000"/>
          <w:sz w:val="24"/>
          <w:szCs w:val="24"/>
          <w:lang w:eastAsia="sk-SK"/>
        </w:rPr>
        <w:t>Pojem „úroky" použitý v tomto článku označuje príjmy z pohľadávok akéhokoľvek druhu zabezpečených alebo nezabezpečených záložným právom na nehnuteľnosť bez ohľadu na to, či poskytujú právo účasti na ziskoch dlžníka a</w:t>
      </w:r>
      <w:r w:rsidR="009C45ED" w:rsidRPr="00617890">
        <w:rPr>
          <w:bCs/>
          <w:i/>
          <w:iCs/>
          <w:color w:val="000000"/>
          <w:sz w:val="24"/>
          <w:szCs w:val="24"/>
          <w:lang w:eastAsia="sk-SK"/>
        </w:rPr>
        <w:t xml:space="preserve"> </w:t>
      </w:r>
      <w:r w:rsidR="009C45ED" w:rsidRPr="00617890">
        <w:rPr>
          <w:bCs/>
          <w:iCs/>
          <w:color w:val="000000"/>
          <w:sz w:val="24"/>
          <w:szCs w:val="24"/>
          <w:lang w:eastAsia="sk-SK"/>
        </w:rPr>
        <w:t>najmä príjmy z vládnych cenných papierov a príjmy z</w:t>
      </w:r>
      <w:r w:rsidR="00906399">
        <w:rPr>
          <w:bCs/>
          <w:iCs/>
          <w:color w:val="000000"/>
          <w:sz w:val="24"/>
          <w:szCs w:val="24"/>
          <w:lang w:eastAsia="sk-SK"/>
        </w:rPr>
        <w:t>o</w:t>
      </w:r>
      <w:r w:rsidR="009C45ED" w:rsidRPr="00617890">
        <w:rPr>
          <w:bCs/>
          <w:iCs/>
          <w:color w:val="000000"/>
          <w:sz w:val="24"/>
          <w:szCs w:val="24"/>
          <w:lang w:eastAsia="sk-SK"/>
        </w:rPr>
        <w:t> </w:t>
      </w:r>
      <w:r w:rsidR="00906399" w:rsidRPr="00906399">
        <w:rPr>
          <w:bCs/>
          <w:iCs/>
          <w:color w:val="000000"/>
          <w:sz w:val="24"/>
          <w:szCs w:val="24"/>
          <w:lang w:eastAsia="sk-SK"/>
        </w:rPr>
        <w:t>zabezpečený</w:t>
      </w:r>
      <w:r w:rsidR="00906399">
        <w:rPr>
          <w:bCs/>
          <w:iCs/>
          <w:color w:val="000000"/>
          <w:sz w:val="24"/>
          <w:szCs w:val="24"/>
          <w:lang w:eastAsia="sk-SK"/>
        </w:rPr>
        <w:t>ch</w:t>
      </w:r>
      <w:r w:rsidR="00906399" w:rsidRPr="00906399">
        <w:rPr>
          <w:bCs/>
          <w:iCs/>
          <w:color w:val="000000"/>
          <w:sz w:val="24"/>
          <w:szCs w:val="24"/>
          <w:lang w:eastAsia="sk-SK"/>
        </w:rPr>
        <w:t xml:space="preserve"> dlhopis</w:t>
      </w:r>
      <w:r w:rsidR="00906399">
        <w:rPr>
          <w:bCs/>
          <w:iCs/>
          <w:color w:val="000000"/>
          <w:sz w:val="24"/>
          <w:szCs w:val="24"/>
          <w:lang w:eastAsia="sk-SK"/>
        </w:rPr>
        <w:t>ov alebo nezabezpečených dlhopisov</w:t>
      </w:r>
      <w:r w:rsidR="009C45ED" w:rsidRPr="00617890">
        <w:rPr>
          <w:bCs/>
          <w:iCs/>
          <w:color w:val="000000"/>
          <w:sz w:val="24"/>
          <w:szCs w:val="24"/>
          <w:lang w:eastAsia="sk-SK"/>
        </w:rPr>
        <w:t xml:space="preserve"> vrátane prémií a výhier spojených s týmito cennými papiermi, </w:t>
      </w:r>
      <w:r w:rsidR="00906399" w:rsidRPr="00906399">
        <w:rPr>
          <w:bCs/>
          <w:iCs/>
          <w:color w:val="000000"/>
          <w:sz w:val="24"/>
          <w:szCs w:val="24"/>
          <w:lang w:eastAsia="sk-SK"/>
        </w:rPr>
        <w:t>zabezpečený</w:t>
      </w:r>
      <w:r w:rsidR="00906399">
        <w:rPr>
          <w:bCs/>
          <w:iCs/>
          <w:color w:val="000000"/>
          <w:sz w:val="24"/>
          <w:szCs w:val="24"/>
          <w:lang w:eastAsia="sk-SK"/>
        </w:rPr>
        <w:t>mi</w:t>
      </w:r>
      <w:r w:rsidR="00906399" w:rsidRPr="00906399">
        <w:rPr>
          <w:bCs/>
          <w:iCs/>
          <w:color w:val="000000"/>
          <w:sz w:val="24"/>
          <w:szCs w:val="24"/>
          <w:lang w:eastAsia="sk-SK"/>
        </w:rPr>
        <w:t xml:space="preserve"> dlhopis</w:t>
      </w:r>
      <w:r w:rsidR="00906399">
        <w:rPr>
          <w:bCs/>
          <w:iCs/>
          <w:color w:val="000000"/>
          <w:sz w:val="24"/>
          <w:szCs w:val="24"/>
          <w:lang w:eastAsia="sk-SK"/>
        </w:rPr>
        <w:t>mi alebo nezabezpečenými dlhopismi</w:t>
      </w:r>
      <w:r>
        <w:rPr>
          <w:bCs/>
          <w:iCs/>
          <w:color w:val="000000"/>
          <w:sz w:val="24"/>
          <w:szCs w:val="24"/>
          <w:lang w:eastAsia="sk-SK"/>
        </w:rPr>
        <w:t xml:space="preserve">, </w:t>
      </w:r>
      <w:r w:rsidRPr="003515D1">
        <w:rPr>
          <w:bCs/>
          <w:iCs/>
          <w:color w:val="000000"/>
          <w:sz w:val="24"/>
          <w:szCs w:val="24"/>
          <w:lang w:eastAsia="sk-SK"/>
        </w:rPr>
        <w:t>ako aj všetky ostatné príjmy</w:t>
      </w:r>
      <w:r w:rsidR="003D70DA" w:rsidRPr="003515D1">
        <w:rPr>
          <w:bCs/>
          <w:iCs/>
          <w:color w:val="000000"/>
          <w:sz w:val="24"/>
          <w:szCs w:val="24"/>
          <w:lang w:eastAsia="sk-SK"/>
        </w:rPr>
        <w:t>, ktoré sa zdaňujú rovnakým spôsobom ako príjmy</w:t>
      </w:r>
      <w:r w:rsidRPr="003515D1">
        <w:rPr>
          <w:bCs/>
          <w:iCs/>
          <w:color w:val="000000"/>
          <w:sz w:val="24"/>
          <w:szCs w:val="24"/>
          <w:lang w:eastAsia="sk-SK"/>
        </w:rPr>
        <w:t xml:space="preserve"> </w:t>
      </w:r>
      <w:r w:rsidR="003D70DA" w:rsidRPr="003515D1">
        <w:rPr>
          <w:bCs/>
          <w:iCs/>
          <w:color w:val="000000"/>
          <w:sz w:val="24"/>
          <w:szCs w:val="24"/>
          <w:lang w:eastAsia="sk-SK"/>
        </w:rPr>
        <w:t>plynúce z</w:t>
      </w:r>
      <w:r w:rsidR="003515D1" w:rsidRPr="003515D1">
        <w:rPr>
          <w:bCs/>
          <w:iCs/>
          <w:color w:val="000000"/>
          <w:sz w:val="24"/>
          <w:szCs w:val="24"/>
          <w:lang w:eastAsia="sk-SK"/>
        </w:rPr>
        <w:t> </w:t>
      </w:r>
      <w:r w:rsidR="003D70DA" w:rsidRPr="003515D1">
        <w:rPr>
          <w:bCs/>
          <w:iCs/>
          <w:color w:val="000000"/>
          <w:sz w:val="24"/>
          <w:szCs w:val="24"/>
          <w:lang w:eastAsia="sk-SK"/>
        </w:rPr>
        <w:t>peňazí</w:t>
      </w:r>
      <w:r w:rsidR="003515D1" w:rsidRPr="003515D1">
        <w:rPr>
          <w:bCs/>
          <w:iCs/>
          <w:color w:val="000000"/>
          <w:sz w:val="24"/>
          <w:szCs w:val="24"/>
          <w:lang w:eastAsia="sk-SK"/>
        </w:rPr>
        <w:t xml:space="preserve"> požičaných</w:t>
      </w:r>
      <w:r w:rsidR="003D70DA" w:rsidRPr="003515D1">
        <w:rPr>
          <w:bCs/>
          <w:iCs/>
          <w:color w:val="000000"/>
          <w:sz w:val="24"/>
          <w:szCs w:val="24"/>
          <w:lang w:eastAsia="sk-SK"/>
        </w:rPr>
        <w:t xml:space="preserve"> </w:t>
      </w:r>
      <w:r w:rsidR="00C60267" w:rsidRPr="003515D1">
        <w:rPr>
          <w:bCs/>
          <w:iCs/>
          <w:color w:val="000000"/>
          <w:sz w:val="24"/>
          <w:szCs w:val="24"/>
          <w:lang w:eastAsia="sk-SK"/>
        </w:rPr>
        <w:t xml:space="preserve">podľa </w:t>
      </w:r>
      <w:r w:rsidR="00F05EFD" w:rsidRPr="003515D1">
        <w:rPr>
          <w:bCs/>
          <w:iCs/>
          <w:color w:val="000000"/>
          <w:sz w:val="24"/>
          <w:szCs w:val="24"/>
          <w:lang w:eastAsia="sk-SK"/>
        </w:rPr>
        <w:t xml:space="preserve">daňových právnych predpisov zmluvného štátu, v ktorom majú tieto príjmy zdroj, ale nezahŕňa akékoľvek príjmy, ktoré </w:t>
      </w:r>
      <w:r w:rsidR="00D960F5" w:rsidRPr="00D960F5">
        <w:rPr>
          <w:bCs/>
          <w:iCs/>
          <w:color w:val="000000"/>
          <w:sz w:val="24"/>
          <w:szCs w:val="24"/>
          <w:lang w:eastAsia="sk-SK"/>
        </w:rPr>
        <w:t>sa považujú za dividendy podľa článku 10</w:t>
      </w:r>
      <w:r w:rsidR="00AF09FB" w:rsidRPr="003515D1">
        <w:rPr>
          <w:bCs/>
          <w:iCs/>
          <w:color w:val="000000"/>
          <w:sz w:val="24"/>
          <w:szCs w:val="24"/>
          <w:lang w:eastAsia="sk-SK"/>
        </w:rPr>
        <w:t xml:space="preserve"> tejto zmluvy.</w:t>
      </w:r>
      <w:r w:rsidR="00F05EFD">
        <w:rPr>
          <w:bCs/>
          <w:iCs/>
          <w:color w:val="000000"/>
          <w:sz w:val="24"/>
          <w:szCs w:val="24"/>
          <w:lang w:eastAsia="sk-SK"/>
        </w:rPr>
        <w:t xml:space="preserve">  </w:t>
      </w:r>
      <w:r w:rsidR="009C45ED" w:rsidRPr="00617890">
        <w:rPr>
          <w:bCs/>
          <w:iCs/>
          <w:color w:val="000000"/>
          <w:sz w:val="24"/>
          <w:szCs w:val="24"/>
          <w:lang w:eastAsia="sk-SK"/>
        </w:rPr>
        <w:t xml:space="preserve"> </w:t>
      </w:r>
    </w:p>
    <w:p w14:paraId="180151B2" w14:textId="77777777" w:rsidR="009C45ED" w:rsidRPr="00617890" w:rsidRDefault="009C45ED" w:rsidP="004057F3">
      <w:pPr>
        <w:tabs>
          <w:tab w:val="left" w:pos="0"/>
          <w:tab w:val="left" w:pos="5940"/>
        </w:tabs>
        <w:spacing w:after="0" w:line="240" w:lineRule="auto"/>
        <w:jc w:val="both"/>
        <w:rPr>
          <w:bCs/>
          <w:iCs/>
          <w:color w:val="000000"/>
          <w:sz w:val="24"/>
          <w:szCs w:val="24"/>
          <w:lang w:eastAsia="sk-SK"/>
        </w:rPr>
      </w:pPr>
    </w:p>
    <w:p w14:paraId="05A7E772" w14:textId="77777777" w:rsidR="009C45ED" w:rsidRPr="00617890" w:rsidRDefault="00172584" w:rsidP="004057F3">
      <w:pPr>
        <w:tabs>
          <w:tab w:val="left" w:pos="0"/>
          <w:tab w:val="left" w:pos="5940"/>
        </w:tabs>
        <w:spacing w:after="0" w:line="240" w:lineRule="auto"/>
        <w:jc w:val="both"/>
        <w:rPr>
          <w:bCs/>
          <w:iCs/>
          <w:color w:val="000000"/>
          <w:sz w:val="24"/>
          <w:szCs w:val="24"/>
          <w:lang w:eastAsia="sk-SK"/>
        </w:rPr>
      </w:pPr>
      <w:r>
        <w:rPr>
          <w:sz w:val="24"/>
          <w:szCs w:val="24"/>
        </w:rPr>
        <w:lastRenderedPageBreak/>
        <w:t>6</w:t>
      </w:r>
      <w:r w:rsidR="005C13DE">
        <w:rPr>
          <w:sz w:val="24"/>
          <w:szCs w:val="24"/>
        </w:rPr>
        <w:t>.</w:t>
      </w:r>
      <w:r w:rsidR="009C45ED" w:rsidRPr="00617890">
        <w:rPr>
          <w:sz w:val="24"/>
          <w:szCs w:val="24"/>
        </w:rPr>
        <w:t xml:space="preserve"> Ustanovenia odsekov 1, 2</w:t>
      </w:r>
      <w:r w:rsidR="00AF09FB">
        <w:rPr>
          <w:sz w:val="24"/>
          <w:szCs w:val="24"/>
        </w:rPr>
        <w:t>,</w:t>
      </w:r>
      <w:r w:rsidR="009C45ED" w:rsidRPr="00617890">
        <w:rPr>
          <w:sz w:val="24"/>
          <w:szCs w:val="24"/>
        </w:rPr>
        <w:t xml:space="preserve"> 3</w:t>
      </w:r>
      <w:r w:rsidR="00AF09FB">
        <w:rPr>
          <w:sz w:val="24"/>
          <w:szCs w:val="24"/>
        </w:rPr>
        <w:t xml:space="preserve"> a 4</w:t>
      </w:r>
      <w:r w:rsidR="009C45ED" w:rsidRPr="00617890">
        <w:rPr>
          <w:sz w:val="24"/>
          <w:szCs w:val="24"/>
        </w:rPr>
        <w:t xml:space="preserve"> tohto článku sa neuplatnia, ak skutočný vlastník úrokov, ktorý je rezidentom jedného zmluvného štátu, vykonáva v druhom zmluvnom štáte, v ktorom majú úroky zdroj, </w:t>
      </w:r>
      <w:r w:rsidR="008F7695">
        <w:rPr>
          <w:sz w:val="24"/>
          <w:szCs w:val="24"/>
        </w:rPr>
        <w:t>činnosť</w:t>
      </w:r>
      <w:r w:rsidR="008F7695" w:rsidRPr="00617890">
        <w:rPr>
          <w:sz w:val="24"/>
          <w:szCs w:val="24"/>
        </w:rPr>
        <w:t xml:space="preserve"> </w:t>
      </w:r>
      <w:r w:rsidR="009C45ED" w:rsidRPr="00617890">
        <w:rPr>
          <w:sz w:val="24"/>
          <w:szCs w:val="24"/>
        </w:rPr>
        <w:t>prostredníctvom stálej prevádzkarne, ktorá sa tam nachádza</w:t>
      </w:r>
      <w:r w:rsidR="00862FB3">
        <w:rPr>
          <w:sz w:val="24"/>
          <w:szCs w:val="24"/>
        </w:rPr>
        <w:t>,</w:t>
      </w:r>
      <w:r w:rsidR="009C45ED" w:rsidRPr="00617890">
        <w:rPr>
          <w:sz w:val="24"/>
          <w:szCs w:val="24"/>
        </w:rPr>
        <w:t xml:space="preserve"> a ak pohľadávka, </w:t>
      </w:r>
      <w:r w:rsidR="009C45ED" w:rsidRPr="00617890">
        <w:rPr>
          <w:bCs/>
          <w:iCs/>
          <w:color w:val="000000"/>
          <w:sz w:val="24"/>
          <w:szCs w:val="24"/>
          <w:lang w:eastAsia="sk-SK"/>
        </w:rPr>
        <w:t>z ktorej</w:t>
      </w:r>
      <w:r w:rsidR="009C45ED" w:rsidRPr="00617890" w:rsidDel="00384556">
        <w:rPr>
          <w:sz w:val="24"/>
          <w:szCs w:val="24"/>
        </w:rPr>
        <w:t xml:space="preserve"> </w:t>
      </w:r>
      <w:r w:rsidR="009C45ED" w:rsidRPr="00617890">
        <w:rPr>
          <w:sz w:val="24"/>
          <w:szCs w:val="24"/>
        </w:rPr>
        <w:t xml:space="preserve">sa úroky platia, sa skutočne viaže na túto stálu prevádzkareň. </w:t>
      </w:r>
      <w:r w:rsidR="009C45ED" w:rsidRPr="00617890">
        <w:rPr>
          <w:bCs/>
          <w:iCs/>
          <w:color w:val="000000"/>
          <w:sz w:val="24"/>
          <w:szCs w:val="24"/>
          <w:lang w:eastAsia="sk-SK"/>
        </w:rPr>
        <w:t>V takomto prípade sa uplatnia ustanovenia článku 7.</w:t>
      </w:r>
    </w:p>
    <w:p w14:paraId="1566A25C" w14:textId="77777777" w:rsidR="009C45ED" w:rsidRPr="00617890" w:rsidRDefault="009C45ED"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sz w:val="24"/>
          <w:szCs w:val="24"/>
        </w:rPr>
      </w:pPr>
    </w:p>
    <w:p w14:paraId="1D6F61C4" w14:textId="77777777" w:rsidR="0002175F" w:rsidRPr="00617890" w:rsidRDefault="00172584" w:rsidP="0002175F">
      <w:pPr>
        <w:pStyle w:val="Zkladntext"/>
        <w:ind w:right="50"/>
        <w:jc w:val="both"/>
        <w:rPr>
          <w:szCs w:val="24"/>
        </w:rPr>
      </w:pPr>
      <w:r>
        <w:rPr>
          <w:szCs w:val="24"/>
        </w:rPr>
        <w:t>7</w:t>
      </w:r>
      <w:r w:rsidR="005C13DE">
        <w:rPr>
          <w:szCs w:val="24"/>
        </w:rPr>
        <w:t>.</w:t>
      </w:r>
      <w:r w:rsidR="009C45ED" w:rsidRPr="00617890">
        <w:rPr>
          <w:szCs w:val="24"/>
        </w:rPr>
        <w:t xml:space="preserve"> Predpokladá sa, že úroky majú zdroj v  zmluvnom štáte, ak je platiteľ rezidentom tohto zmluvného štátu. Ak však osoba platiaca úroky bez ohľadu na to, či je alebo nie je rezidentom zmluvného štátu, má v zmluvnom štáte stálu prevádzkareň, v súvislosti s ktorou vznikol dlh, za ktorý sa úroky platia a tieto úroky </w:t>
      </w:r>
      <w:r w:rsidR="00AF09FB">
        <w:rPr>
          <w:szCs w:val="24"/>
        </w:rPr>
        <w:t xml:space="preserve">sú odpočítateľné pri určovaní ziskov </w:t>
      </w:r>
      <w:r w:rsidR="009E56A6">
        <w:rPr>
          <w:szCs w:val="24"/>
        </w:rPr>
        <w:t>prisúditeľných</w:t>
      </w:r>
      <w:r w:rsidR="009C45ED" w:rsidRPr="00617890">
        <w:rPr>
          <w:szCs w:val="24"/>
        </w:rPr>
        <w:t xml:space="preserve"> tejto stálej prevádzkarn</w:t>
      </w:r>
      <w:r w:rsidR="00AF09FB">
        <w:rPr>
          <w:szCs w:val="24"/>
        </w:rPr>
        <w:t>i</w:t>
      </w:r>
      <w:r w:rsidR="009C45ED" w:rsidRPr="00617890">
        <w:rPr>
          <w:szCs w:val="24"/>
        </w:rPr>
        <w:t>, potom sa predpokladá, že tieto úroky majú zdroj v tom zmluvnom štáte, v ktorom sa nachádza táto stála prevádzkareň.</w:t>
      </w:r>
    </w:p>
    <w:p w14:paraId="55065479" w14:textId="77777777" w:rsidR="005C13DE" w:rsidRDefault="005C13DE" w:rsidP="0002175F">
      <w:pPr>
        <w:pStyle w:val="Zkladntext"/>
        <w:ind w:right="50"/>
        <w:jc w:val="both"/>
        <w:rPr>
          <w:szCs w:val="24"/>
        </w:rPr>
      </w:pPr>
    </w:p>
    <w:p w14:paraId="6EE38F9A" w14:textId="77777777" w:rsidR="009C45ED" w:rsidRPr="00617890" w:rsidRDefault="00172584" w:rsidP="0002175F">
      <w:pPr>
        <w:pStyle w:val="Zkladntext"/>
        <w:ind w:right="50"/>
        <w:jc w:val="both"/>
        <w:rPr>
          <w:szCs w:val="24"/>
        </w:rPr>
      </w:pPr>
      <w:r>
        <w:rPr>
          <w:szCs w:val="24"/>
        </w:rPr>
        <w:t>8</w:t>
      </w:r>
      <w:r w:rsidR="005C13DE">
        <w:rPr>
          <w:szCs w:val="24"/>
        </w:rPr>
        <w:t>.</w:t>
      </w:r>
      <w:r w:rsidR="009C45ED" w:rsidRPr="00617890">
        <w:rPr>
          <w:szCs w:val="24"/>
        </w:rPr>
        <w:t xml:space="preserve"> Ak v dôsledku osobitných vzťahov existujúcich medzi platiteľom a skutočným vlastníkom úrokov alebo medzi nimi a treťou osobou suma úrokov vzťahujúca sa k pohľadávke, z</w:t>
      </w:r>
      <w:r w:rsidR="009C45ED" w:rsidRPr="00617890">
        <w:rPr>
          <w:bCs/>
          <w:iCs/>
          <w:szCs w:val="24"/>
        </w:rPr>
        <w:t xml:space="preserve"> ktorej </w:t>
      </w:r>
      <w:r w:rsidR="009C45ED" w:rsidRPr="00617890">
        <w:rPr>
          <w:szCs w:val="24"/>
        </w:rPr>
        <w:t>sa úroky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14:paraId="2B090B7F" w14:textId="77777777" w:rsidR="009C45ED" w:rsidRPr="00617890" w:rsidRDefault="009C45ED" w:rsidP="008E6452">
      <w:pPr>
        <w:tabs>
          <w:tab w:val="left" w:pos="4111"/>
          <w:tab w:val="left" w:pos="5940"/>
        </w:tabs>
        <w:spacing w:after="0" w:line="240" w:lineRule="auto"/>
        <w:rPr>
          <w:b/>
          <w:bCs/>
          <w:iCs/>
          <w:color w:val="000000"/>
          <w:sz w:val="24"/>
          <w:szCs w:val="24"/>
          <w:lang w:eastAsia="sk-SK"/>
        </w:rPr>
      </w:pPr>
    </w:p>
    <w:p w14:paraId="150AC70E" w14:textId="77777777" w:rsidR="009C45ED" w:rsidRPr="00617890" w:rsidRDefault="00AF09FB" w:rsidP="004057F3">
      <w:pPr>
        <w:tabs>
          <w:tab w:val="left" w:pos="4111"/>
          <w:tab w:val="left" w:pos="5940"/>
        </w:tabs>
        <w:spacing w:after="0" w:line="240" w:lineRule="auto"/>
        <w:jc w:val="center"/>
        <w:rPr>
          <w:b/>
          <w:bCs/>
          <w:iCs/>
          <w:color w:val="000000"/>
          <w:sz w:val="24"/>
          <w:szCs w:val="24"/>
          <w:lang w:eastAsia="sk-SK"/>
        </w:rPr>
      </w:pPr>
      <w:r>
        <w:rPr>
          <w:b/>
          <w:bCs/>
          <w:iCs/>
          <w:color w:val="000000"/>
          <w:sz w:val="24"/>
          <w:szCs w:val="24"/>
          <w:lang w:eastAsia="sk-SK"/>
        </w:rPr>
        <w:br w:type="page"/>
      </w:r>
      <w:r w:rsidR="009C45ED" w:rsidRPr="00617890">
        <w:rPr>
          <w:b/>
          <w:bCs/>
          <w:iCs/>
          <w:color w:val="000000"/>
          <w:sz w:val="24"/>
          <w:szCs w:val="24"/>
          <w:lang w:eastAsia="sk-SK"/>
        </w:rPr>
        <w:lastRenderedPageBreak/>
        <w:t>Článok 12</w:t>
      </w:r>
    </w:p>
    <w:p w14:paraId="5983153D" w14:textId="77777777" w:rsidR="009C45ED" w:rsidRPr="00617890" w:rsidRDefault="009C45ED" w:rsidP="004057F3">
      <w:pPr>
        <w:tabs>
          <w:tab w:val="left" w:pos="0"/>
          <w:tab w:val="left" w:pos="5940"/>
        </w:tabs>
        <w:spacing w:after="0" w:line="240" w:lineRule="auto"/>
        <w:jc w:val="center"/>
        <w:rPr>
          <w:b/>
          <w:bCs/>
          <w:iCs/>
          <w:color w:val="000000"/>
          <w:sz w:val="24"/>
          <w:szCs w:val="24"/>
          <w:lang w:eastAsia="sk-SK"/>
        </w:rPr>
      </w:pPr>
      <w:r w:rsidRPr="00617890">
        <w:rPr>
          <w:b/>
          <w:bCs/>
          <w:iCs/>
          <w:color w:val="000000"/>
          <w:sz w:val="24"/>
          <w:szCs w:val="24"/>
          <w:lang w:eastAsia="sk-SK"/>
        </w:rPr>
        <w:t>Licenčné poplatky</w:t>
      </w:r>
    </w:p>
    <w:p w14:paraId="14D2A4FF" w14:textId="77777777" w:rsidR="009C45ED" w:rsidRPr="00617890" w:rsidRDefault="009C45ED" w:rsidP="008E6452">
      <w:pPr>
        <w:tabs>
          <w:tab w:val="left" w:pos="0"/>
          <w:tab w:val="left" w:pos="5940"/>
        </w:tabs>
        <w:spacing w:after="0" w:line="240" w:lineRule="auto"/>
        <w:rPr>
          <w:bCs/>
          <w:iCs/>
          <w:color w:val="000000"/>
          <w:sz w:val="24"/>
          <w:szCs w:val="24"/>
          <w:lang w:eastAsia="sk-SK"/>
        </w:rPr>
      </w:pPr>
    </w:p>
    <w:p w14:paraId="70108A53"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1</w:t>
      </w:r>
      <w:r w:rsidR="00291373">
        <w:rPr>
          <w:bCs/>
          <w:iCs/>
          <w:color w:val="000000"/>
          <w:sz w:val="24"/>
          <w:szCs w:val="24"/>
          <w:lang w:eastAsia="sk-SK"/>
        </w:rPr>
        <w:t>.</w:t>
      </w:r>
      <w:r w:rsidRPr="00617890">
        <w:rPr>
          <w:bCs/>
          <w:iCs/>
          <w:color w:val="000000"/>
          <w:sz w:val="24"/>
          <w:szCs w:val="24"/>
          <w:lang w:eastAsia="sk-SK"/>
        </w:rPr>
        <w:t xml:space="preserve"> Licenčné poplatky majúce zdroj v jednom zmluvnom štáte a vyplácané rezidentovi druhého zmluvného štátu  sa môžu zdaniť v tomto druhom zmluvnom štáte.</w:t>
      </w:r>
    </w:p>
    <w:p w14:paraId="45977B20"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p>
    <w:p w14:paraId="5F5B66E5"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2</w:t>
      </w:r>
      <w:r w:rsidR="00291373">
        <w:rPr>
          <w:bCs/>
          <w:iCs/>
          <w:color w:val="000000"/>
          <w:sz w:val="24"/>
          <w:szCs w:val="24"/>
          <w:lang w:eastAsia="sk-SK"/>
        </w:rPr>
        <w:t>.</w:t>
      </w:r>
      <w:r w:rsidRPr="00617890">
        <w:rPr>
          <w:bCs/>
          <w:iCs/>
          <w:color w:val="000000"/>
          <w:sz w:val="24"/>
          <w:szCs w:val="24"/>
          <w:lang w:eastAsia="sk-SK"/>
        </w:rPr>
        <w:t xml:space="preserve"> Licenčné poplatky majúce zdroj v jednom zmluvnom štáte sa môžu zdaniť aj v tomto zmluvnom štáte podľa právnych predpisov tohto zmluvného štátu, ak je však skutočný vlastník licenčných poplatkov rezidentom druhého zmluvného štátu, daň takto stanovená nepresiahne </w:t>
      </w:r>
      <w:r w:rsidR="00291373">
        <w:rPr>
          <w:bCs/>
          <w:iCs/>
          <w:color w:val="000000"/>
          <w:sz w:val="24"/>
          <w:szCs w:val="24"/>
          <w:lang w:eastAsia="sk-SK"/>
        </w:rPr>
        <w:t>10</w:t>
      </w:r>
      <w:r w:rsidRPr="00617890">
        <w:rPr>
          <w:bCs/>
          <w:iCs/>
          <w:color w:val="000000"/>
          <w:sz w:val="24"/>
          <w:szCs w:val="24"/>
          <w:lang w:eastAsia="sk-SK"/>
        </w:rPr>
        <w:t xml:space="preserve"> </w:t>
      </w:r>
      <w:r w:rsidRPr="00617890">
        <w:rPr>
          <w:color w:val="000000"/>
          <w:sz w:val="24"/>
          <w:szCs w:val="24"/>
          <w:lang w:eastAsia="sk-SK"/>
        </w:rPr>
        <w:t xml:space="preserve">% </w:t>
      </w:r>
      <w:r w:rsidRPr="00617890">
        <w:rPr>
          <w:bCs/>
          <w:iCs/>
          <w:color w:val="000000"/>
          <w:sz w:val="24"/>
          <w:szCs w:val="24"/>
          <w:lang w:eastAsia="sk-SK"/>
        </w:rPr>
        <w:t xml:space="preserve">hrubej sumy licenčných poplatkov. </w:t>
      </w:r>
    </w:p>
    <w:p w14:paraId="50874B16"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p>
    <w:p w14:paraId="71587A68" w14:textId="77777777" w:rsidR="00291373" w:rsidRPr="003515D1" w:rsidRDefault="009C45ED" w:rsidP="00651649">
      <w:pPr>
        <w:tabs>
          <w:tab w:val="left" w:pos="0"/>
          <w:tab w:val="left" w:pos="5940"/>
        </w:tabs>
        <w:spacing w:after="0" w:line="240" w:lineRule="auto"/>
        <w:jc w:val="both"/>
        <w:rPr>
          <w:bCs/>
          <w:iCs/>
          <w:color w:val="000000"/>
          <w:sz w:val="24"/>
          <w:szCs w:val="24"/>
          <w:lang w:eastAsia="sk-SK"/>
        </w:rPr>
      </w:pPr>
      <w:r w:rsidRPr="003515D1">
        <w:rPr>
          <w:bCs/>
          <w:iCs/>
          <w:color w:val="000000"/>
          <w:sz w:val="24"/>
          <w:szCs w:val="24"/>
          <w:lang w:eastAsia="sk-SK"/>
        </w:rPr>
        <w:t>3</w:t>
      </w:r>
      <w:r w:rsidR="00291373" w:rsidRPr="003515D1">
        <w:rPr>
          <w:bCs/>
          <w:iCs/>
          <w:color w:val="000000"/>
          <w:sz w:val="24"/>
          <w:szCs w:val="24"/>
          <w:lang w:eastAsia="sk-SK"/>
        </w:rPr>
        <w:t>.</w:t>
      </w:r>
      <w:r w:rsidRPr="003515D1">
        <w:rPr>
          <w:bCs/>
          <w:iCs/>
          <w:color w:val="000000"/>
          <w:sz w:val="24"/>
          <w:szCs w:val="24"/>
          <w:lang w:eastAsia="sk-SK"/>
        </w:rPr>
        <w:t xml:space="preserve"> Pojem „licenčné poplatky" použitý v tomto článku označuje platby akéhokoľvek druhu získané ako odplata za</w:t>
      </w:r>
      <w:r w:rsidR="00291373" w:rsidRPr="003515D1">
        <w:rPr>
          <w:bCs/>
          <w:iCs/>
          <w:color w:val="000000"/>
          <w:sz w:val="24"/>
          <w:szCs w:val="24"/>
          <w:lang w:eastAsia="sk-SK"/>
        </w:rPr>
        <w:t>:</w:t>
      </w:r>
    </w:p>
    <w:p w14:paraId="6A5CEBCD" w14:textId="77777777" w:rsidR="00B67BA7" w:rsidRPr="009E56A6" w:rsidRDefault="00B67BA7" w:rsidP="00651649">
      <w:pPr>
        <w:tabs>
          <w:tab w:val="left" w:pos="0"/>
          <w:tab w:val="left" w:pos="5940"/>
        </w:tabs>
        <w:spacing w:after="0" w:line="240" w:lineRule="auto"/>
        <w:jc w:val="both"/>
        <w:rPr>
          <w:bCs/>
          <w:iCs/>
          <w:color w:val="000000"/>
          <w:sz w:val="24"/>
          <w:szCs w:val="24"/>
          <w:highlight w:val="yellow"/>
          <w:lang w:eastAsia="sk-SK"/>
        </w:rPr>
      </w:pPr>
    </w:p>
    <w:p w14:paraId="09CF19C7" w14:textId="7F5D61DE" w:rsidR="00B67BA7" w:rsidRDefault="00291373" w:rsidP="00B67BA7">
      <w:pPr>
        <w:tabs>
          <w:tab w:val="left" w:pos="0"/>
          <w:tab w:val="left" w:pos="5940"/>
        </w:tabs>
        <w:spacing w:after="0" w:line="240" w:lineRule="auto"/>
        <w:ind w:left="708"/>
        <w:jc w:val="both"/>
        <w:rPr>
          <w:bCs/>
          <w:iCs/>
          <w:color w:val="000000"/>
          <w:sz w:val="24"/>
          <w:szCs w:val="24"/>
          <w:lang w:eastAsia="sk-SK"/>
        </w:rPr>
      </w:pPr>
      <w:r w:rsidRPr="00176D36">
        <w:rPr>
          <w:bCs/>
          <w:iCs/>
          <w:color w:val="000000"/>
          <w:sz w:val="24"/>
          <w:szCs w:val="24"/>
          <w:lang w:eastAsia="sk-SK"/>
        </w:rPr>
        <w:t xml:space="preserve">(a) </w:t>
      </w:r>
      <w:r w:rsidR="009C45ED" w:rsidRPr="00176D36">
        <w:rPr>
          <w:bCs/>
          <w:iCs/>
          <w:color w:val="000000"/>
          <w:sz w:val="24"/>
          <w:szCs w:val="24"/>
          <w:lang w:eastAsia="sk-SK"/>
        </w:rPr>
        <w:t>použitie alebo za právo na použitie akéhokoľvek autorského práva</w:t>
      </w:r>
      <w:r w:rsidRPr="00176D36">
        <w:rPr>
          <w:bCs/>
          <w:iCs/>
          <w:color w:val="000000"/>
          <w:sz w:val="24"/>
          <w:szCs w:val="24"/>
          <w:lang w:eastAsia="sk-SK"/>
        </w:rPr>
        <w:t>,</w:t>
      </w:r>
      <w:r w:rsidR="009C45ED" w:rsidRPr="00176D36">
        <w:rPr>
          <w:bCs/>
          <w:iCs/>
          <w:color w:val="000000"/>
          <w:sz w:val="24"/>
          <w:szCs w:val="24"/>
          <w:lang w:eastAsia="sk-SK"/>
        </w:rPr>
        <w:t xml:space="preserve"> patentu, ochrannej známky, </w:t>
      </w:r>
      <w:r w:rsidR="00A11807" w:rsidRPr="00A11807">
        <w:rPr>
          <w:bCs/>
          <w:iCs/>
          <w:color w:val="000000"/>
          <w:sz w:val="24"/>
          <w:szCs w:val="24"/>
          <w:lang w:eastAsia="sk-SK"/>
        </w:rPr>
        <w:t>dizajnu alebo úžitkového vzoru</w:t>
      </w:r>
      <w:r w:rsidR="009C45ED" w:rsidRPr="00176D36">
        <w:rPr>
          <w:bCs/>
          <w:iCs/>
          <w:color w:val="000000"/>
          <w:sz w:val="24"/>
          <w:szCs w:val="24"/>
          <w:lang w:eastAsia="sk-SK"/>
        </w:rPr>
        <w:t xml:space="preserve">, plánu, tajného vzorca alebo postupu alebo </w:t>
      </w:r>
      <w:r w:rsidRPr="00176D36">
        <w:rPr>
          <w:bCs/>
          <w:iCs/>
          <w:color w:val="000000"/>
          <w:sz w:val="24"/>
          <w:szCs w:val="24"/>
          <w:lang w:eastAsia="sk-SK"/>
        </w:rPr>
        <w:t xml:space="preserve">iného podobného majetku </w:t>
      </w:r>
      <w:r w:rsidR="00CC133B" w:rsidRPr="00176D36">
        <w:rPr>
          <w:bCs/>
          <w:iCs/>
          <w:color w:val="000000"/>
          <w:sz w:val="24"/>
          <w:szCs w:val="24"/>
          <w:lang w:eastAsia="sk-SK"/>
        </w:rPr>
        <w:t>alebo práva</w:t>
      </w:r>
      <w:r w:rsidR="00B67BA7" w:rsidRPr="00176D36">
        <w:rPr>
          <w:bCs/>
          <w:iCs/>
          <w:color w:val="000000"/>
          <w:sz w:val="24"/>
          <w:szCs w:val="24"/>
          <w:lang w:eastAsia="sk-SK"/>
        </w:rPr>
        <w:t>;</w:t>
      </w:r>
      <w:r w:rsidR="00CC133B" w:rsidRPr="00176D36">
        <w:rPr>
          <w:bCs/>
          <w:iCs/>
          <w:color w:val="000000"/>
          <w:sz w:val="24"/>
          <w:szCs w:val="24"/>
          <w:lang w:eastAsia="sk-SK"/>
        </w:rPr>
        <w:t xml:space="preserve"> </w:t>
      </w:r>
    </w:p>
    <w:p w14:paraId="3C807F27" w14:textId="77777777" w:rsidR="00346FAF" w:rsidRPr="00176D36" w:rsidRDefault="00346FAF" w:rsidP="00B67BA7">
      <w:pPr>
        <w:tabs>
          <w:tab w:val="left" w:pos="0"/>
          <w:tab w:val="left" w:pos="5940"/>
        </w:tabs>
        <w:spacing w:after="0" w:line="240" w:lineRule="auto"/>
        <w:ind w:left="708"/>
        <w:jc w:val="both"/>
        <w:rPr>
          <w:bCs/>
          <w:iCs/>
          <w:color w:val="000000"/>
          <w:sz w:val="24"/>
          <w:szCs w:val="24"/>
          <w:lang w:eastAsia="sk-SK"/>
        </w:rPr>
      </w:pPr>
    </w:p>
    <w:p w14:paraId="691C95E5" w14:textId="77777777" w:rsidR="00B67BA7" w:rsidRPr="00176D36" w:rsidRDefault="00B67BA7" w:rsidP="00B67BA7">
      <w:pPr>
        <w:tabs>
          <w:tab w:val="left" w:pos="0"/>
          <w:tab w:val="left" w:pos="5940"/>
        </w:tabs>
        <w:spacing w:after="0" w:line="240" w:lineRule="auto"/>
        <w:ind w:left="708"/>
        <w:jc w:val="both"/>
        <w:rPr>
          <w:bCs/>
          <w:iCs/>
          <w:color w:val="000000"/>
          <w:sz w:val="24"/>
          <w:szCs w:val="24"/>
          <w:lang w:eastAsia="sk-SK"/>
        </w:rPr>
      </w:pPr>
      <w:r w:rsidRPr="00176D36">
        <w:rPr>
          <w:bCs/>
          <w:iCs/>
          <w:color w:val="000000"/>
          <w:sz w:val="24"/>
          <w:szCs w:val="24"/>
          <w:lang w:eastAsia="sk-SK"/>
        </w:rPr>
        <w:t xml:space="preserve">(b) </w:t>
      </w:r>
      <w:r w:rsidR="009C45ED" w:rsidRPr="00176D36">
        <w:rPr>
          <w:bCs/>
          <w:iCs/>
          <w:color w:val="000000"/>
          <w:sz w:val="24"/>
          <w:szCs w:val="24"/>
          <w:lang w:eastAsia="sk-SK"/>
        </w:rPr>
        <w:t>použitie alebo za právo na použitie</w:t>
      </w:r>
      <w:r w:rsidRPr="00176D36">
        <w:rPr>
          <w:bCs/>
          <w:iCs/>
          <w:color w:val="000000"/>
          <w:sz w:val="24"/>
          <w:szCs w:val="24"/>
          <w:lang w:eastAsia="sk-SK"/>
        </w:rPr>
        <w:t>:</w:t>
      </w:r>
    </w:p>
    <w:p w14:paraId="0313D6D8" w14:textId="77777777" w:rsidR="00346FAF" w:rsidRDefault="00346FAF" w:rsidP="00B67BA7">
      <w:pPr>
        <w:tabs>
          <w:tab w:val="left" w:pos="0"/>
          <w:tab w:val="left" w:pos="5940"/>
        </w:tabs>
        <w:spacing w:after="0" w:line="240" w:lineRule="auto"/>
        <w:ind w:left="708"/>
        <w:jc w:val="both"/>
        <w:rPr>
          <w:sz w:val="24"/>
          <w:szCs w:val="24"/>
        </w:rPr>
      </w:pPr>
    </w:p>
    <w:p w14:paraId="08AF71A6" w14:textId="10074CA4" w:rsidR="00B67BA7" w:rsidRDefault="00B67BA7" w:rsidP="00346FAF">
      <w:pPr>
        <w:tabs>
          <w:tab w:val="left" w:pos="0"/>
          <w:tab w:val="left" w:pos="5940"/>
        </w:tabs>
        <w:spacing w:after="0" w:line="240" w:lineRule="auto"/>
        <w:ind w:left="1416"/>
        <w:jc w:val="both"/>
        <w:rPr>
          <w:sz w:val="24"/>
          <w:szCs w:val="24"/>
        </w:rPr>
      </w:pPr>
      <w:r w:rsidRPr="00176D36">
        <w:rPr>
          <w:sz w:val="24"/>
          <w:szCs w:val="24"/>
        </w:rPr>
        <w:t>(i) filmov;</w:t>
      </w:r>
    </w:p>
    <w:p w14:paraId="5605ADFA" w14:textId="77777777" w:rsidR="00346FAF" w:rsidRPr="00176D36" w:rsidRDefault="00346FAF" w:rsidP="00346FAF">
      <w:pPr>
        <w:tabs>
          <w:tab w:val="left" w:pos="0"/>
          <w:tab w:val="left" w:pos="5940"/>
        </w:tabs>
        <w:spacing w:after="0" w:line="240" w:lineRule="auto"/>
        <w:ind w:left="1416"/>
        <w:jc w:val="both"/>
        <w:rPr>
          <w:sz w:val="24"/>
          <w:szCs w:val="24"/>
        </w:rPr>
      </w:pPr>
    </w:p>
    <w:p w14:paraId="4DA79FA8" w14:textId="718C9E80" w:rsidR="00ED13CE" w:rsidRDefault="00B67BA7" w:rsidP="00346FAF">
      <w:pPr>
        <w:tabs>
          <w:tab w:val="left" w:pos="0"/>
          <w:tab w:val="left" w:pos="5940"/>
        </w:tabs>
        <w:spacing w:after="0" w:line="240" w:lineRule="auto"/>
        <w:ind w:left="1416"/>
        <w:jc w:val="both"/>
        <w:rPr>
          <w:sz w:val="24"/>
          <w:szCs w:val="24"/>
        </w:rPr>
      </w:pPr>
      <w:r w:rsidRPr="00176D36">
        <w:rPr>
          <w:sz w:val="24"/>
          <w:szCs w:val="24"/>
        </w:rPr>
        <w:t xml:space="preserve">(ii) filmov alebo zvukových alebo </w:t>
      </w:r>
      <w:r w:rsidR="00C45BA1" w:rsidRPr="00C45BA1">
        <w:rPr>
          <w:sz w:val="24"/>
          <w:szCs w:val="24"/>
        </w:rPr>
        <w:t>zvukovoobrazových záznamov na kazetách alebo diskoch</w:t>
      </w:r>
      <w:r w:rsidR="00ED13CE" w:rsidRPr="00176D36">
        <w:rPr>
          <w:sz w:val="24"/>
          <w:szCs w:val="24"/>
        </w:rPr>
        <w:t>, alebo akýchkoľvek iných prostriedkov obrazovej alebo zvukovej reprodukcie alebo vysielania na použitie v súvislosti s televíznym, rádiovým, internetovým alebo iným vysielaním;</w:t>
      </w:r>
    </w:p>
    <w:p w14:paraId="3AA97B61" w14:textId="77777777" w:rsidR="00346FAF" w:rsidRPr="00176D36" w:rsidRDefault="00346FAF" w:rsidP="00B67BA7">
      <w:pPr>
        <w:tabs>
          <w:tab w:val="left" w:pos="0"/>
          <w:tab w:val="left" w:pos="5940"/>
        </w:tabs>
        <w:spacing w:after="0" w:line="240" w:lineRule="auto"/>
        <w:ind w:left="708"/>
        <w:jc w:val="both"/>
        <w:rPr>
          <w:sz w:val="24"/>
          <w:szCs w:val="24"/>
        </w:rPr>
      </w:pPr>
    </w:p>
    <w:p w14:paraId="32A4CC45" w14:textId="79486A98" w:rsidR="00230D97" w:rsidRDefault="00230D97" w:rsidP="00B67BA7">
      <w:pPr>
        <w:tabs>
          <w:tab w:val="left" w:pos="0"/>
          <w:tab w:val="left" w:pos="5940"/>
        </w:tabs>
        <w:spacing w:after="0" w:line="240" w:lineRule="auto"/>
        <w:ind w:left="708"/>
        <w:jc w:val="both"/>
        <w:rPr>
          <w:bCs/>
          <w:iCs/>
          <w:color w:val="000000"/>
          <w:sz w:val="24"/>
          <w:szCs w:val="24"/>
          <w:lang w:eastAsia="sk-SK"/>
        </w:rPr>
      </w:pPr>
      <w:r w:rsidRPr="00176D36">
        <w:rPr>
          <w:sz w:val="24"/>
          <w:szCs w:val="24"/>
        </w:rPr>
        <w:t xml:space="preserve">(c) </w:t>
      </w:r>
      <w:r w:rsidRPr="00176D36">
        <w:rPr>
          <w:bCs/>
          <w:iCs/>
          <w:color w:val="000000"/>
          <w:sz w:val="24"/>
          <w:szCs w:val="24"/>
          <w:lang w:eastAsia="sk-SK"/>
        </w:rPr>
        <w:t>použitie alebo za právo na použitie akéhokoľvek</w:t>
      </w:r>
      <w:r w:rsidRPr="00176D36">
        <w:rPr>
          <w:sz w:val="24"/>
          <w:szCs w:val="24"/>
        </w:rPr>
        <w:t xml:space="preserve"> priemyselného,</w:t>
      </w:r>
      <w:r w:rsidR="00ED13CE" w:rsidRPr="00176D36">
        <w:rPr>
          <w:sz w:val="24"/>
          <w:szCs w:val="24"/>
        </w:rPr>
        <w:t xml:space="preserve"> </w:t>
      </w:r>
      <w:r w:rsidR="009C45ED" w:rsidRPr="00176D36">
        <w:rPr>
          <w:sz w:val="24"/>
          <w:szCs w:val="24"/>
        </w:rPr>
        <w:t xml:space="preserve">vedeckého alebo </w:t>
      </w:r>
      <w:r w:rsidRPr="00176D36">
        <w:rPr>
          <w:sz w:val="24"/>
          <w:szCs w:val="24"/>
        </w:rPr>
        <w:t>obchodného</w:t>
      </w:r>
      <w:r w:rsidR="009C45ED" w:rsidRPr="00176D36">
        <w:rPr>
          <w:bCs/>
          <w:iCs/>
          <w:color w:val="000000"/>
          <w:sz w:val="24"/>
          <w:szCs w:val="24"/>
          <w:lang w:eastAsia="sk-SK"/>
        </w:rPr>
        <w:t xml:space="preserve"> zariadenia</w:t>
      </w:r>
      <w:r w:rsidRPr="00176D36">
        <w:rPr>
          <w:bCs/>
          <w:iCs/>
          <w:color w:val="000000"/>
          <w:sz w:val="24"/>
          <w:szCs w:val="24"/>
          <w:lang w:eastAsia="sk-SK"/>
        </w:rPr>
        <w:t>;</w:t>
      </w:r>
    </w:p>
    <w:p w14:paraId="6A2E45BF" w14:textId="77777777" w:rsidR="00346FAF" w:rsidRPr="00176D36" w:rsidRDefault="00346FAF" w:rsidP="00B67BA7">
      <w:pPr>
        <w:tabs>
          <w:tab w:val="left" w:pos="0"/>
          <w:tab w:val="left" w:pos="5940"/>
        </w:tabs>
        <w:spacing w:after="0" w:line="240" w:lineRule="auto"/>
        <w:ind w:left="708"/>
        <w:jc w:val="both"/>
        <w:rPr>
          <w:bCs/>
          <w:iCs/>
          <w:color w:val="000000"/>
          <w:sz w:val="24"/>
          <w:szCs w:val="24"/>
          <w:lang w:eastAsia="sk-SK"/>
        </w:rPr>
      </w:pPr>
    </w:p>
    <w:p w14:paraId="773D3D8B" w14:textId="79B415AB" w:rsidR="00451773" w:rsidRDefault="00230D97" w:rsidP="00B67BA7">
      <w:pPr>
        <w:tabs>
          <w:tab w:val="left" w:pos="0"/>
          <w:tab w:val="left" w:pos="5940"/>
        </w:tabs>
        <w:spacing w:after="0" w:line="240" w:lineRule="auto"/>
        <w:ind w:left="708"/>
        <w:jc w:val="both"/>
        <w:rPr>
          <w:bCs/>
          <w:iCs/>
          <w:color w:val="000000"/>
          <w:sz w:val="24"/>
          <w:szCs w:val="24"/>
          <w:lang w:eastAsia="sk-SK"/>
        </w:rPr>
      </w:pPr>
      <w:r w:rsidRPr="003A02CB">
        <w:rPr>
          <w:bCs/>
          <w:iCs/>
          <w:color w:val="000000"/>
          <w:sz w:val="24"/>
          <w:szCs w:val="24"/>
          <w:lang w:eastAsia="sk-SK"/>
        </w:rPr>
        <w:t>(d)</w:t>
      </w:r>
      <w:r w:rsidR="009C45ED" w:rsidRPr="003A02CB">
        <w:rPr>
          <w:bCs/>
          <w:iCs/>
          <w:color w:val="000000"/>
          <w:sz w:val="24"/>
          <w:szCs w:val="24"/>
          <w:lang w:eastAsia="sk-SK"/>
        </w:rPr>
        <w:t xml:space="preserve"> </w:t>
      </w:r>
      <w:r w:rsidRPr="003A02CB">
        <w:rPr>
          <w:bCs/>
          <w:iCs/>
          <w:color w:val="000000"/>
          <w:sz w:val="24"/>
          <w:szCs w:val="24"/>
          <w:lang w:eastAsia="sk-SK"/>
        </w:rPr>
        <w:t>znalos</w:t>
      </w:r>
      <w:r w:rsidR="003A02CB" w:rsidRPr="003A02CB">
        <w:rPr>
          <w:bCs/>
          <w:iCs/>
          <w:color w:val="000000"/>
          <w:sz w:val="24"/>
          <w:szCs w:val="24"/>
          <w:lang w:eastAsia="sk-SK"/>
        </w:rPr>
        <w:t>ť</w:t>
      </w:r>
      <w:r w:rsidRPr="003A02CB">
        <w:rPr>
          <w:bCs/>
          <w:iCs/>
          <w:color w:val="000000"/>
          <w:sz w:val="24"/>
          <w:szCs w:val="24"/>
          <w:lang w:eastAsia="sk-SK"/>
        </w:rPr>
        <w:t xml:space="preserve"> alebo </w:t>
      </w:r>
      <w:r w:rsidR="009C45ED" w:rsidRPr="003A02CB">
        <w:rPr>
          <w:bCs/>
          <w:iCs/>
          <w:color w:val="000000"/>
          <w:sz w:val="24"/>
          <w:szCs w:val="24"/>
          <w:lang w:eastAsia="sk-SK"/>
        </w:rPr>
        <w:t>informáci</w:t>
      </w:r>
      <w:r w:rsidR="003A02CB" w:rsidRPr="003A02CB">
        <w:rPr>
          <w:bCs/>
          <w:iCs/>
          <w:color w:val="000000"/>
          <w:sz w:val="24"/>
          <w:szCs w:val="24"/>
          <w:lang w:eastAsia="sk-SK"/>
        </w:rPr>
        <w:t>u</w:t>
      </w:r>
      <w:r w:rsidR="009C45ED" w:rsidRPr="003A02CB">
        <w:rPr>
          <w:bCs/>
          <w:iCs/>
          <w:color w:val="000000"/>
          <w:sz w:val="24"/>
          <w:szCs w:val="24"/>
          <w:lang w:eastAsia="sk-SK"/>
        </w:rPr>
        <w:t xml:space="preserve">, </w:t>
      </w:r>
      <w:r w:rsidR="003A02CB" w:rsidRPr="003A02CB">
        <w:rPr>
          <w:bCs/>
          <w:iCs/>
          <w:color w:val="000000"/>
          <w:sz w:val="24"/>
          <w:szCs w:val="24"/>
          <w:lang w:eastAsia="sk-SK"/>
        </w:rPr>
        <w:t>týkajúcu sa</w:t>
      </w:r>
      <w:r w:rsidR="009C45ED" w:rsidRPr="003A02CB">
        <w:rPr>
          <w:bCs/>
          <w:iCs/>
          <w:color w:val="000000"/>
          <w:sz w:val="24"/>
          <w:szCs w:val="24"/>
          <w:lang w:eastAsia="sk-SK"/>
        </w:rPr>
        <w:t xml:space="preserve"> priemyseln</w:t>
      </w:r>
      <w:r w:rsidR="003A02CB" w:rsidRPr="003A02CB">
        <w:rPr>
          <w:bCs/>
          <w:iCs/>
          <w:color w:val="000000"/>
          <w:sz w:val="24"/>
          <w:szCs w:val="24"/>
          <w:lang w:eastAsia="sk-SK"/>
        </w:rPr>
        <w:t>ej</w:t>
      </w:r>
      <w:r w:rsidR="009C45ED" w:rsidRPr="003A02CB">
        <w:rPr>
          <w:bCs/>
          <w:iCs/>
          <w:color w:val="000000"/>
          <w:sz w:val="24"/>
          <w:szCs w:val="24"/>
          <w:lang w:eastAsia="sk-SK"/>
        </w:rPr>
        <w:t>,</w:t>
      </w:r>
      <w:r w:rsidR="00451773" w:rsidRPr="003A02CB">
        <w:rPr>
          <w:bCs/>
          <w:iCs/>
          <w:color w:val="000000"/>
          <w:sz w:val="24"/>
          <w:szCs w:val="24"/>
          <w:lang w:eastAsia="sk-SK"/>
        </w:rPr>
        <w:t xml:space="preserve"> technick</w:t>
      </w:r>
      <w:r w:rsidR="003A02CB" w:rsidRPr="003A02CB">
        <w:rPr>
          <w:bCs/>
          <w:iCs/>
          <w:color w:val="000000"/>
          <w:sz w:val="24"/>
          <w:szCs w:val="24"/>
          <w:lang w:eastAsia="sk-SK"/>
        </w:rPr>
        <w:t>ej</w:t>
      </w:r>
      <w:r w:rsidR="00451773" w:rsidRPr="003A02CB">
        <w:rPr>
          <w:bCs/>
          <w:iCs/>
          <w:color w:val="000000"/>
          <w:sz w:val="24"/>
          <w:szCs w:val="24"/>
          <w:lang w:eastAsia="sk-SK"/>
        </w:rPr>
        <w:t>,</w:t>
      </w:r>
      <w:r w:rsidR="009C45ED" w:rsidRPr="003A02CB">
        <w:rPr>
          <w:bCs/>
          <w:iCs/>
          <w:color w:val="000000"/>
          <w:sz w:val="24"/>
          <w:szCs w:val="24"/>
          <w:lang w:eastAsia="sk-SK"/>
        </w:rPr>
        <w:t xml:space="preserve"> ob</w:t>
      </w:r>
      <w:r w:rsidR="00451773" w:rsidRPr="003A02CB">
        <w:rPr>
          <w:bCs/>
          <w:iCs/>
          <w:color w:val="000000"/>
          <w:sz w:val="24"/>
          <w:szCs w:val="24"/>
          <w:lang w:eastAsia="sk-SK"/>
        </w:rPr>
        <w:t>chodn</w:t>
      </w:r>
      <w:r w:rsidR="003A02CB" w:rsidRPr="003A02CB">
        <w:rPr>
          <w:bCs/>
          <w:iCs/>
          <w:color w:val="000000"/>
          <w:sz w:val="24"/>
          <w:szCs w:val="24"/>
          <w:lang w:eastAsia="sk-SK"/>
        </w:rPr>
        <w:t>ej</w:t>
      </w:r>
      <w:r w:rsidR="00451773" w:rsidRPr="003A02CB">
        <w:rPr>
          <w:bCs/>
          <w:iCs/>
          <w:color w:val="000000"/>
          <w:sz w:val="24"/>
          <w:szCs w:val="24"/>
          <w:lang w:eastAsia="sk-SK"/>
        </w:rPr>
        <w:t xml:space="preserve"> alebo vedeck</w:t>
      </w:r>
      <w:r w:rsidR="003A02CB" w:rsidRPr="003A02CB">
        <w:rPr>
          <w:bCs/>
          <w:iCs/>
          <w:color w:val="000000"/>
          <w:sz w:val="24"/>
          <w:szCs w:val="24"/>
          <w:lang w:eastAsia="sk-SK"/>
        </w:rPr>
        <w:t>ej</w:t>
      </w:r>
      <w:r w:rsidR="00451773" w:rsidRPr="003A02CB">
        <w:rPr>
          <w:bCs/>
          <w:iCs/>
          <w:color w:val="000000"/>
          <w:sz w:val="24"/>
          <w:szCs w:val="24"/>
          <w:lang w:eastAsia="sk-SK"/>
        </w:rPr>
        <w:t xml:space="preserve"> skúsenosti;</w:t>
      </w:r>
    </w:p>
    <w:p w14:paraId="0CB035F0" w14:textId="77777777" w:rsidR="00346FAF" w:rsidRPr="003A02CB" w:rsidRDefault="00346FAF" w:rsidP="00B67BA7">
      <w:pPr>
        <w:tabs>
          <w:tab w:val="left" w:pos="0"/>
          <w:tab w:val="left" w:pos="5940"/>
        </w:tabs>
        <w:spacing w:after="0" w:line="240" w:lineRule="auto"/>
        <w:ind w:left="708"/>
        <w:jc w:val="both"/>
        <w:rPr>
          <w:bCs/>
          <w:iCs/>
          <w:color w:val="000000"/>
          <w:sz w:val="24"/>
          <w:szCs w:val="24"/>
          <w:lang w:eastAsia="sk-SK"/>
        </w:rPr>
      </w:pPr>
    </w:p>
    <w:p w14:paraId="036EEC78" w14:textId="77777777" w:rsidR="009C45ED" w:rsidRPr="00695C36" w:rsidRDefault="00451773" w:rsidP="00B67BA7">
      <w:pPr>
        <w:tabs>
          <w:tab w:val="left" w:pos="0"/>
          <w:tab w:val="left" w:pos="5940"/>
        </w:tabs>
        <w:spacing w:after="0" w:line="240" w:lineRule="auto"/>
        <w:ind w:left="708"/>
        <w:jc w:val="both"/>
        <w:rPr>
          <w:color w:val="000000"/>
          <w:sz w:val="24"/>
          <w:szCs w:val="24"/>
        </w:rPr>
      </w:pPr>
      <w:r w:rsidRPr="00695C36">
        <w:rPr>
          <w:bCs/>
          <w:iCs/>
          <w:color w:val="000000"/>
          <w:sz w:val="24"/>
          <w:szCs w:val="24"/>
          <w:lang w:eastAsia="sk-SK"/>
        </w:rPr>
        <w:t>(e)</w:t>
      </w:r>
      <w:r w:rsidR="009C45ED" w:rsidRPr="00695C36">
        <w:rPr>
          <w:bCs/>
          <w:iCs/>
          <w:color w:val="000000"/>
          <w:sz w:val="24"/>
          <w:szCs w:val="24"/>
          <w:lang w:eastAsia="sk-SK"/>
        </w:rPr>
        <w:t xml:space="preserve"> </w:t>
      </w:r>
      <w:r w:rsidRPr="00695C36">
        <w:rPr>
          <w:bCs/>
          <w:iCs/>
          <w:color w:val="000000"/>
          <w:sz w:val="24"/>
          <w:szCs w:val="24"/>
          <w:lang w:eastAsia="sk-SK"/>
        </w:rPr>
        <w:t>úpln</w:t>
      </w:r>
      <w:r w:rsidR="004D0588" w:rsidRPr="00695C36">
        <w:rPr>
          <w:bCs/>
          <w:iCs/>
          <w:color w:val="000000"/>
          <w:sz w:val="24"/>
          <w:szCs w:val="24"/>
          <w:lang w:eastAsia="sk-SK"/>
        </w:rPr>
        <w:t>é</w:t>
      </w:r>
      <w:r w:rsidRPr="00695C36">
        <w:rPr>
          <w:bCs/>
          <w:iCs/>
          <w:color w:val="000000"/>
          <w:sz w:val="24"/>
          <w:szCs w:val="24"/>
          <w:lang w:eastAsia="sk-SK"/>
        </w:rPr>
        <w:t xml:space="preserve"> alebo čiastočn</w:t>
      </w:r>
      <w:r w:rsidR="004D0588" w:rsidRPr="00695C36">
        <w:rPr>
          <w:bCs/>
          <w:iCs/>
          <w:color w:val="000000"/>
          <w:sz w:val="24"/>
          <w:szCs w:val="24"/>
          <w:lang w:eastAsia="sk-SK"/>
        </w:rPr>
        <w:t xml:space="preserve">é </w:t>
      </w:r>
      <w:r w:rsidR="004D0588" w:rsidRPr="00803DAE">
        <w:rPr>
          <w:bCs/>
          <w:iCs/>
          <w:color w:val="000000"/>
          <w:sz w:val="24"/>
          <w:szCs w:val="24"/>
          <w:lang w:eastAsia="sk-SK"/>
        </w:rPr>
        <w:t>zdržanie sa</w:t>
      </w:r>
      <w:r w:rsidR="00C45BA1">
        <w:rPr>
          <w:bCs/>
          <w:iCs/>
          <w:color w:val="000000"/>
          <w:sz w:val="24"/>
          <w:szCs w:val="24"/>
          <w:lang w:eastAsia="sk-SK"/>
        </w:rPr>
        <w:t xml:space="preserve"> konania</w:t>
      </w:r>
      <w:r w:rsidR="004D0588" w:rsidRPr="00695C36">
        <w:rPr>
          <w:bCs/>
          <w:iCs/>
          <w:color w:val="000000"/>
          <w:sz w:val="24"/>
          <w:szCs w:val="24"/>
          <w:lang w:eastAsia="sk-SK"/>
        </w:rPr>
        <w:t xml:space="preserve"> v súvislosti s použitím alebo dodaním akéhokoľvek majetku alebo práva uvedeného v tomto odseku.  </w:t>
      </w:r>
      <w:r w:rsidRPr="00695C36">
        <w:rPr>
          <w:bCs/>
          <w:iCs/>
          <w:color w:val="000000"/>
          <w:sz w:val="24"/>
          <w:szCs w:val="24"/>
          <w:lang w:eastAsia="sk-SK"/>
        </w:rPr>
        <w:t xml:space="preserve"> </w:t>
      </w:r>
    </w:p>
    <w:p w14:paraId="51726B85"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p>
    <w:p w14:paraId="2D93A270"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4</w:t>
      </w:r>
      <w:r w:rsidR="009E56A6">
        <w:rPr>
          <w:bCs/>
          <w:iCs/>
          <w:color w:val="000000"/>
          <w:sz w:val="24"/>
          <w:szCs w:val="24"/>
          <w:lang w:eastAsia="sk-SK"/>
        </w:rPr>
        <w:t>.</w:t>
      </w:r>
      <w:r w:rsidRPr="00617890">
        <w:rPr>
          <w:bCs/>
          <w:iCs/>
          <w:color w:val="000000"/>
          <w:sz w:val="24"/>
          <w:szCs w:val="24"/>
          <w:lang w:eastAsia="sk-SK"/>
        </w:rPr>
        <w:t xml:space="preserve"> Ustanovenia odsekov 1 a 2 tohto článku sa neuplatnia, ak skutočný vlastník licenčných poplatkov, ktorý je rezidentom jedného zmluvného štátu, vykonáva v druhom zmluvnom štáte, v ktorom majú licenčné poplatky zdroj, </w:t>
      </w:r>
      <w:r w:rsidR="008F7695">
        <w:rPr>
          <w:bCs/>
          <w:iCs/>
          <w:color w:val="000000"/>
          <w:sz w:val="24"/>
          <w:szCs w:val="24"/>
          <w:lang w:eastAsia="sk-SK"/>
        </w:rPr>
        <w:t>činnosť</w:t>
      </w:r>
      <w:r w:rsidR="008F7695" w:rsidRPr="00617890">
        <w:rPr>
          <w:bCs/>
          <w:iCs/>
          <w:color w:val="000000"/>
          <w:sz w:val="24"/>
          <w:szCs w:val="24"/>
          <w:lang w:eastAsia="sk-SK"/>
        </w:rPr>
        <w:t xml:space="preserve"> </w:t>
      </w:r>
      <w:r w:rsidRPr="00617890">
        <w:rPr>
          <w:bCs/>
          <w:iCs/>
          <w:color w:val="000000"/>
          <w:sz w:val="24"/>
          <w:szCs w:val="24"/>
          <w:lang w:eastAsia="sk-SK"/>
        </w:rPr>
        <w:t xml:space="preserve">prostredníctvom stálej prevádzkarne, ktorá sa tam nachádza a ak sa právo alebo majetok, za ktorý sa licenčné poplatky platia, skutočne viažu na túto stálu prevádzkareň. V takomto prípade sa uplatnia ustanovenia článku 7. </w:t>
      </w:r>
    </w:p>
    <w:p w14:paraId="13CB635B"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p>
    <w:p w14:paraId="7CAF442A" w14:textId="77777777" w:rsidR="0002175F" w:rsidRPr="00617890" w:rsidRDefault="009C45ED" w:rsidP="00651649">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5</w:t>
      </w:r>
      <w:r w:rsidR="009E56A6">
        <w:rPr>
          <w:bCs/>
          <w:iCs/>
          <w:color w:val="000000"/>
          <w:sz w:val="24"/>
          <w:szCs w:val="24"/>
          <w:lang w:eastAsia="sk-SK"/>
        </w:rPr>
        <w:t>.</w:t>
      </w:r>
      <w:r w:rsidRPr="00617890">
        <w:rPr>
          <w:bCs/>
          <w:iCs/>
          <w:color w:val="000000"/>
          <w:sz w:val="24"/>
          <w:szCs w:val="24"/>
          <w:lang w:eastAsia="sk-SK"/>
        </w:rPr>
        <w:t xml:space="preserve"> Predpokladá sa, že licenčné poplatky majú zdroj v zmluvnom štáte, ak je platiteľ rezidentom tohto </w:t>
      </w:r>
      <w:r w:rsidRPr="00617890">
        <w:rPr>
          <w:bCs/>
          <w:sz w:val="24"/>
          <w:szCs w:val="24"/>
          <w:lang w:eastAsia="sk-SK"/>
        </w:rPr>
        <w:t xml:space="preserve">zmluvného </w:t>
      </w:r>
      <w:r w:rsidRPr="00617890">
        <w:rPr>
          <w:bCs/>
          <w:iCs/>
          <w:color w:val="000000"/>
          <w:sz w:val="24"/>
          <w:szCs w:val="24"/>
          <w:lang w:eastAsia="sk-SK"/>
        </w:rPr>
        <w:t xml:space="preserve">štátu. Ak však osoba platiaca licenčné poplatky bez ohľadu na to, či je alebo nie je rezidentom zmluvného štátu, má v zmluvnom štáte stálu prevádzkareň, v súvislosti s ktorou vznikla </w:t>
      </w:r>
      <w:r w:rsidRPr="00E5048A">
        <w:rPr>
          <w:bCs/>
          <w:iCs/>
          <w:color w:val="000000"/>
          <w:sz w:val="24"/>
          <w:szCs w:val="24"/>
          <w:lang w:eastAsia="sk-SK"/>
        </w:rPr>
        <w:t>povinnosť platiť</w:t>
      </w:r>
      <w:r w:rsidRPr="00617890">
        <w:rPr>
          <w:bCs/>
          <w:iCs/>
          <w:color w:val="000000"/>
          <w:sz w:val="24"/>
          <w:szCs w:val="24"/>
          <w:lang w:eastAsia="sk-SK"/>
        </w:rPr>
        <w:t xml:space="preserve"> licenčné poplatky a tieto licenčné poplatky </w:t>
      </w:r>
      <w:r w:rsidR="009E56A6" w:rsidRPr="009E56A6">
        <w:rPr>
          <w:bCs/>
          <w:iCs/>
          <w:color w:val="000000"/>
          <w:sz w:val="24"/>
          <w:szCs w:val="24"/>
          <w:lang w:eastAsia="sk-SK"/>
        </w:rPr>
        <w:t xml:space="preserve">sú odpočítateľné pri určovaní ziskov </w:t>
      </w:r>
      <w:r w:rsidR="009E56A6">
        <w:rPr>
          <w:bCs/>
          <w:iCs/>
          <w:color w:val="000000"/>
          <w:sz w:val="24"/>
          <w:szCs w:val="24"/>
          <w:lang w:eastAsia="sk-SK"/>
        </w:rPr>
        <w:t>prisúditeľných</w:t>
      </w:r>
      <w:r w:rsidR="009E56A6" w:rsidRPr="009E56A6">
        <w:rPr>
          <w:bCs/>
          <w:iCs/>
          <w:color w:val="000000"/>
          <w:sz w:val="24"/>
          <w:szCs w:val="24"/>
          <w:lang w:eastAsia="sk-SK"/>
        </w:rPr>
        <w:t xml:space="preserve"> tejto</w:t>
      </w:r>
      <w:r w:rsidRPr="00617890">
        <w:rPr>
          <w:bCs/>
          <w:iCs/>
          <w:color w:val="000000"/>
          <w:sz w:val="24"/>
          <w:szCs w:val="24"/>
          <w:lang w:eastAsia="sk-SK"/>
        </w:rPr>
        <w:t xml:space="preserve"> stálej prevádzkarne, potom sa predpokladá, že tieto licenčné poplatky majú zdroj v tom z</w:t>
      </w:r>
      <w:r w:rsidRPr="00617890">
        <w:rPr>
          <w:bCs/>
          <w:sz w:val="24"/>
          <w:szCs w:val="24"/>
          <w:lang w:eastAsia="sk-SK"/>
        </w:rPr>
        <w:t xml:space="preserve">mluvnom </w:t>
      </w:r>
      <w:r w:rsidRPr="00617890">
        <w:rPr>
          <w:bCs/>
          <w:iCs/>
          <w:color w:val="000000"/>
          <w:sz w:val="24"/>
          <w:szCs w:val="24"/>
          <w:lang w:eastAsia="sk-SK"/>
        </w:rPr>
        <w:t>štáte, v ktorom sa nachádza táto stála prevádzkareň.</w:t>
      </w:r>
    </w:p>
    <w:p w14:paraId="6AD7029B" w14:textId="77777777" w:rsidR="009E56A6" w:rsidRDefault="009E56A6" w:rsidP="00651649">
      <w:pPr>
        <w:tabs>
          <w:tab w:val="left" w:pos="0"/>
          <w:tab w:val="left" w:pos="5940"/>
        </w:tabs>
        <w:spacing w:after="0" w:line="240" w:lineRule="auto"/>
        <w:jc w:val="both"/>
        <w:rPr>
          <w:bCs/>
          <w:iCs/>
          <w:color w:val="000000"/>
          <w:sz w:val="24"/>
          <w:szCs w:val="24"/>
          <w:lang w:eastAsia="sk-SK"/>
        </w:rPr>
      </w:pPr>
    </w:p>
    <w:p w14:paraId="558BDE2E" w14:textId="77777777" w:rsidR="009C45ED" w:rsidRPr="00617890" w:rsidRDefault="009C45ED" w:rsidP="00651649">
      <w:pPr>
        <w:tabs>
          <w:tab w:val="left" w:pos="0"/>
          <w:tab w:val="left" w:pos="5940"/>
        </w:tabs>
        <w:spacing w:after="0" w:line="240" w:lineRule="auto"/>
        <w:jc w:val="both"/>
        <w:rPr>
          <w:color w:val="000000"/>
          <w:sz w:val="24"/>
          <w:szCs w:val="24"/>
        </w:rPr>
      </w:pPr>
      <w:r w:rsidRPr="00617890">
        <w:rPr>
          <w:bCs/>
          <w:iCs/>
          <w:color w:val="000000"/>
          <w:sz w:val="24"/>
          <w:szCs w:val="24"/>
          <w:lang w:eastAsia="sk-SK"/>
        </w:rPr>
        <w:lastRenderedPageBreak/>
        <w:t>6</w:t>
      </w:r>
      <w:r w:rsidR="009E56A6">
        <w:rPr>
          <w:bCs/>
          <w:iCs/>
          <w:color w:val="000000"/>
          <w:sz w:val="24"/>
          <w:szCs w:val="24"/>
          <w:lang w:eastAsia="sk-SK"/>
        </w:rPr>
        <w:t>.</w:t>
      </w:r>
      <w:r w:rsidRPr="00617890">
        <w:rPr>
          <w:bCs/>
          <w:iCs/>
          <w:color w:val="000000"/>
          <w:sz w:val="24"/>
          <w:szCs w:val="24"/>
          <w:lang w:eastAsia="sk-SK"/>
        </w:rPr>
        <w:t xml:space="preserve"> </w:t>
      </w:r>
      <w:r w:rsidRPr="00617890">
        <w:rPr>
          <w:color w:val="000000"/>
          <w:sz w:val="24"/>
          <w:szCs w:val="24"/>
        </w:rPr>
        <w:t>Ak v dôsledku osobitných vzťahov existujúcich medzi platiteľom a skutočným vlastníkom licenčných poplatkov alebo medzi nimi a treťou osobou suma licenčných poplatkov vzťahujúca sa na použitie, na právo alebo na informácie, za ktoré sa licenčné poplatky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14:paraId="71D77DDF" w14:textId="77777777" w:rsidR="00E01180" w:rsidRPr="00617890" w:rsidRDefault="00E01180" w:rsidP="00651649">
      <w:pPr>
        <w:tabs>
          <w:tab w:val="left" w:pos="0"/>
          <w:tab w:val="left" w:pos="5940"/>
        </w:tabs>
        <w:spacing w:after="0" w:line="240" w:lineRule="auto"/>
        <w:jc w:val="both"/>
        <w:rPr>
          <w:bCs/>
          <w:iCs/>
          <w:color w:val="000000"/>
          <w:sz w:val="24"/>
          <w:szCs w:val="24"/>
          <w:lang w:eastAsia="sk-SK"/>
        </w:rPr>
      </w:pPr>
    </w:p>
    <w:p w14:paraId="7304DB2E" w14:textId="77777777" w:rsidR="00297AF5" w:rsidRPr="00617890" w:rsidRDefault="00297AF5" w:rsidP="00651649">
      <w:pPr>
        <w:tabs>
          <w:tab w:val="left" w:pos="4111"/>
          <w:tab w:val="left" w:pos="5940"/>
        </w:tabs>
        <w:spacing w:after="0" w:line="240" w:lineRule="auto"/>
        <w:jc w:val="center"/>
        <w:rPr>
          <w:b/>
          <w:bCs/>
          <w:iCs/>
          <w:color w:val="000000"/>
          <w:sz w:val="24"/>
          <w:szCs w:val="24"/>
          <w:lang w:eastAsia="sk-SK"/>
        </w:rPr>
      </w:pPr>
    </w:p>
    <w:p w14:paraId="1C5967A1" w14:textId="77777777" w:rsidR="009C45ED" w:rsidRPr="00617890" w:rsidRDefault="009E56A6" w:rsidP="00651649">
      <w:pPr>
        <w:tabs>
          <w:tab w:val="left" w:pos="4111"/>
          <w:tab w:val="left" w:pos="5940"/>
        </w:tabs>
        <w:spacing w:after="0" w:line="240" w:lineRule="auto"/>
        <w:jc w:val="center"/>
        <w:rPr>
          <w:b/>
          <w:bCs/>
          <w:iCs/>
          <w:color w:val="000000"/>
          <w:sz w:val="24"/>
          <w:szCs w:val="24"/>
          <w:lang w:eastAsia="sk-SK"/>
        </w:rPr>
      </w:pPr>
      <w:r>
        <w:rPr>
          <w:b/>
          <w:bCs/>
          <w:iCs/>
          <w:color w:val="000000"/>
          <w:sz w:val="24"/>
          <w:szCs w:val="24"/>
          <w:lang w:eastAsia="sk-SK"/>
        </w:rPr>
        <w:br w:type="page"/>
      </w:r>
      <w:r w:rsidR="009C45ED" w:rsidRPr="00617890">
        <w:rPr>
          <w:b/>
          <w:bCs/>
          <w:iCs/>
          <w:color w:val="000000"/>
          <w:sz w:val="24"/>
          <w:szCs w:val="24"/>
          <w:lang w:eastAsia="sk-SK"/>
        </w:rPr>
        <w:lastRenderedPageBreak/>
        <w:t>Článok 13</w:t>
      </w:r>
    </w:p>
    <w:p w14:paraId="2CE93EF7" w14:textId="77777777" w:rsidR="009C45ED" w:rsidRPr="00617890" w:rsidRDefault="009E56A6" w:rsidP="00651649">
      <w:pPr>
        <w:tabs>
          <w:tab w:val="left" w:pos="0"/>
          <w:tab w:val="left" w:pos="5940"/>
        </w:tabs>
        <w:spacing w:after="0" w:line="240" w:lineRule="auto"/>
        <w:jc w:val="center"/>
        <w:rPr>
          <w:b/>
          <w:bCs/>
          <w:iCs/>
          <w:color w:val="000000"/>
          <w:sz w:val="24"/>
          <w:szCs w:val="24"/>
          <w:lang w:eastAsia="sk-SK"/>
        </w:rPr>
      </w:pPr>
      <w:r>
        <w:rPr>
          <w:b/>
          <w:bCs/>
          <w:iCs/>
          <w:color w:val="000000"/>
          <w:sz w:val="24"/>
          <w:szCs w:val="24"/>
          <w:lang w:eastAsia="sk-SK"/>
        </w:rPr>
        <w:t>Scudzenie</w:t>
      </w:r>
      <w:r w:rsidR="009C45ED" w:rsidRPr="00617890">
        <w:rPr>
          <w:b/>
          <w:bCs/>
          <w:iCs/>
          <w:color w:val="000000"/>
          <w:sz w:val="24"/>
          <w:szCs w:val="24"/>
          <w:lang w:eastAsia="sk-SK"/>
        </w:rPr>
        <w:t xml:space="preserve"> majetku</w:t>
      </w:r>
    </w:p>
    <w:p w14:paraId="0B215B68" w14:textId="77777777" w:rsidR="009C45ED" w:rsidRPr="00617890" w:rsidRDefault="009C45ED" w:rsidP="00651649">
      <w:pPr>
        <w:tabs>
          <w:tab w:val="left" w:pos="0"/>
          <w:tab w:val="left" w:pos="5940"/>
        </w:tabs>
        <w:spacing w:after="0" w:line="240" w:lineRule="auto"/>
        <w:jc w:val="both"/>
        <w:rPr>
          <w:b/>
          <w:bCs/>
          <w:iCs/>
          <w:color w:val="000000"/>
          <w:sz w:val="24"/>
          <w:szCs w:val="24"/>
          <w:lang w:eastAsia="sk-SK"/>
        </w:rPr>
      </w:pPr>
    </w:p>
    <w:p w14:paraId="19BC57CF"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1</w:t>
      </w:r>
      <w:r w:rsidR="005D18EC">
        <w:rPr>
          <w:bCs/>
          <w:iCs/>
          <w:color w:val="000000"/>
          <w:sz w:val="24"/>
          <w:szCs w:val="24"/>
          <w:lang w:eastAsia="sk-SK"/>
        </w:rPr>
        <w:t>.</w:t>
      </w:r>
      <w:r w:rsidRPr="00617890">
        <w:rPr>
          <w:bCs/>
          <w:iCs/>
          <w:color w:val="000000"/>
          <w:sz w:val="24"/>
          <w:szCs w:val="24"/>
          <w:lang w:eastAsia="sk-SK"/>
        </w:rPr>
        <w:t xml:space="preserve"> </w:t>
      </w:r>
      <w:r w:rsidRPr="00E5048A">
        <w:rPr>
          <w:bCs/>
          <w:iCs/>
          <w:color w:val="000000"/>
          <w:sz w:val="24"/>
          <w:szCs w:val="24"/>
          <w:lang w:eastAsia="sk-SK"/>
        </w:rPr>
        <w:t>Príjmy</w:t>
      </w:r>
      <w:r w:rsidRPr="00617890">
        <w:rPr>
          <w:bCs/>
          <w:iCs/>
          <w:color w:val="000000"/>
          <w:sz w:val="24"/>
          <w:szCs w:val="24"/>
          <w:lang w:eastAsia="sk-SK"/>
        </w:rPr>
        <w:t>, ktoré plynú rezidentovi jedného zmluvného štátu zo scudzenia nehnuteľného majetku uvedeného v článku 6, ktorý sa nachádza v druhom zmluvnom štáte, sa môžu zdaniť v tomto druhom zmluvnom štáte.</w:t>
      </w:r>
    </w:p>
    <w:p w14:paraId="69816E6C"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p>
    <w:p w14:paraId="2576175A"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2</w:t>
      </w:r>
      <w:r w:rsidR="005D18EC">
        <w:rPr>
          <w:bCs/>
          <w:iCs/>
          <w:color w:val="000000"/>
          <w:sz w:val="24"/>
          <w:szCs w:val="24"/>
          <w:lang w:eastAsia="sk-SK"/>
        </w:rPr>
        <w:t>.</w:t>
      </w:r>
      <w:r w:rsidRPr="00617890">
        <w:rPr>
          <w:bCs/>
          <w:iCs/>
          <w:color w:val="000000"/>
          <w:sz w:val="24"/>
          <w:szCs w:val="24"/>
          <w:lang w:eastAsia="sk-SK"/>
        </w:rPr>
        <w:t xml:space="preserve"> </w:t>
      </w:r>
      <w:r w:rsidRPr="00E5048A">
        <w:rPr>
          <w:bCs/>
          <w:iCs/>
          <w:color w:val="000000"/>
          <w:sz w:val="24"/>
          <w:szCs w:val="24"/>
          <w:lang w:eastAsia="sk-SK"/>
        </w:rPr>
        <w:t>Príjmy</w:t>
      </w:r>
      <w:r w:rsidR="005D18EC">
        <w:rPr>
          <w:bCs/>
          <w:iCs/>
          <w:color w:val="000000"/>
          <w:sz w:val="24"/>
          <w:szCs w:val="24"/>
          <w:lang w:eastAsia="sk-SK"/>
        </w:rPr>
        <w:t xml:space="preserve"> </w:t>
      </w:r>
      <w:r w:rsidRPr="00617890">
        <w:rPr>
          <w:bCs/>
          <w:iCs/>
          <w:color w:val="000000"/>
          <w:sz w:val="24"/>
          <w:szCs w:val="24"/>
          <w:lang w:eastAsia="sk-SK"/>
        </w:rPr>
        <w:t>zo scudzenia hnuteľného majetku, ktorý je časťou obchodného majetku stálej prevádzkarne, ktorú má podnik jedného zmluvného štátu v druhom zmluvnom štáte, vrátane príjmov dosiahnutých zo scudzenia tejto stálej prevádzkarne (sam</w:t>
      </w:r>
      <w:r w:rsidR="0024713F" w:rsidRPr="00617890">
        <w:rPr>
          <w:bCs/>
          <w:iCs/>
          <w:color w:val="000000"/>
          <w:sz w:val="24"/>
          <w:szCs w:val="24"/>
          <w:lang w:eastAsia="sk-SK"/>
        </w:rPr>
        <w:t>otn</w:t>
      </w:r>
      <w:r w:rsidRPr="00617890">
        <w:rPr>
          <w:bCs/>
          <w:iCs/>
          <w:color w:val="000000"/>
          <w:sz w:val="24"/>
          <w:szCs w:val="24"/>
          <w:lang w:eastAsia="sk-SK"/>
        </w:rPr>
        <w:t xml:space="preserve">ej alebo spolu s celým podnikom), sa môžu zdaniť v tomto druhom zmluvnom štáte. </w:t>
      </w:r>
    </w:p>
    <w:p w14:paraId="3E6AA3AC"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 xml:space="preserve"> </w:t>
      </w:r>
    </w:p>
    <w:p w14:paraId="1C15DE5F"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r w:rsidRPr="00617890">
        <w:rPr>
          <w:bCs/>
          <w:iCs/>
          <w:color w:val="000000"/>
          <w:sz w:val="24"/>
          <w:szCs w:val="24"/>
          <w:lang w:eastAsia="sk-SK"/>
        </w:rPr>
        <w:t>3</w:t>
      </w:r>
      <w:r w:rsidR="005D18EC">
        <w:rPr>
          <w:bCs/>
          <w:iCs/>
          <w:color w:val="000000"/>
          <w:sz w:val="24"/>
          <w:szCs w:val="24"/>
          <w:lang w:eastAsia="sk-SK"/>
        </w:rPr>
        <w:t>.</w:t>
      </w:r>
      <w:r w:rsidRPr="00617890">
        <w:rPr>
          <w:bCs/>
          <w:iCs/>
          <w:color w:val="000000"/>
          <w:sz w:val="24"/>
          <w:szCs w:val="24"/>
          <w:lang w:eastAsia="sk-SK"/>
        </w:rPr>
        <w:t xml:space="preserve"> </w:t>
      </w:r>
      <w:r w:rsidRPr="00E5048A">
        <w:rPr>
          <w:bCs/>
          <w:iCs/>
          <w:color w:val="000000"/>
          <w:sz w:val="24"/>
          <w:szCs w:val="24"/>
          <w:lang w:eastAsia="sk-SK"/>
        </w:rPr>
        <w:t>Príjmy</w:t>
      </w:r>
      <w:r w:rsidR="00E01180" w:rsidRPr="00617890">
        <w:rPr>
          <w:bCs/>
          <w:iCs/>
          <w:color w:val="000000"/>
          <w:sz w:val="24"/>
          <w:szCs w:val="24"/>
          <w:lang w:eastAsia="sk-SK"/>
        </w:rPr>
        <w:t xml:space="preserve">, ktoré </w:t>
      </w:r>
      <w:r w:rsidR="005D18EC">
        <w:rPr>
          <w:bCs/>
          <w:iCs/>
          <w:color w:val="000000"/>
          <w:sz w:val="24"/>
          <w:szCs w:val="24"/>
          <w:lang w:eastAsia="sk-SK"/>
        </w:rPr>
        <w:t xml:space="preserve">plynú </w:t>
      </w:r>
      <w:r w:rsidR="00E01180" w:rsidRPr="00617890">
        <w:rPr>
          <w:bCs/>
          <w:iCs/>
          <w:color w:val="000000"/>
          <w:sz w:val="24"/>
          <w:szCs w:val="24"/>
          <w:lang w:eastAsia="sk-SK"/>
        </w:rPr>
        <w:t>podnik</w:t>
      </w:r>
      <w:r w:rsidR="00057F05" w:rsidRPr="00617890">
        <w:rPr>
          <w:bCs/>
          <w:iCs/>
          <w:color w:val="000000"/>
          <w:sz w:val="24"/>
          <w:szCs w:val="24"/>
          <w:lang w:eastAsia="sk-SK"/>
        </w:rPr>
        <w:t>u</w:t>
      </w:r>
      <w:r w:rsidR="00E01180" w:rsidRPr="00617890">
        <w:rPr>
          <w:bCs/>
          <w:iCs/>
          <w:color w:val="000000"/>
          <w:sz w:val="24"/>
          <w:szCs w:val="24"/>
          <w:lang w:eastAsia="sk-SK"/>
        </w:rPr>
        <w:t xml:space="preserve"> zmluvného štátu </w:t>
      </w:r>
      <w:r w:rsidR="00057F05" w:rsidRPr="00617890">
        <w:rPr>
          <w:bCs/>
          <w:iCs/>
          <w:color w:val="000000"/>
          <w:sz w:val="24"/>
          <w:szCs w:val="24"/>
          <w:lang w:eastAsia="sk-SK"/>
        </w:rPr>
        <w:t>zo scudzenia lodí</w:t>
      </w:r>
      <w:r w:rsidR="005D18EC">
        <w:rPr>
          <w:bCs/>
          <w:iCs/>
          <w:color w:val="000000"/>
          <w:sz w:val="24"/>
          <w:szCs w:val="24"/>
          <w:lang w:eastAsia="sk-SK"/>
        </w:rPr>
        <w:t xml:space="preserve"> alebo lietadiel prevádzkovaných v medzinárodnej doprave, </w:t>
      </w:r>
      <w:r w:rsidRPr="00617890">
        <w:rPr>
          <w:bCs/>
          <w:iCs/>
          <w:color w:val="000000"/>
          <w:sz w:val="24"/>
          <w:szCs w:val="24"/>
          <w:lang w:eastAsia="sk-SK"/>
        </w:rPr>
        <w:t>alebo</w:t>
      </w:r>
      <w:r w:rsidR="00057F05" w:rsidRPr="00617890">
        <w:rPr>
          <w:bCs/>
          <w:iCs/>
          <w:color w:val="000000"/>
          <w:sz w:val="24"/>
          <w:szCs w:val="24"/>
          <w:lang w:eastAsia="sk-SK"/>
        </w:rPr>
        <w:t xml:space="preserve"> z</w:t>
      </w:r>
      <w:r w:rsidRPr="00617890">
        <w:rPr>
          <w:bCs/>
          <w:iCs/>
          <w:color w:val="000000"/>
          <w:sz w:val="24"/>
          <w:szCs w:val="24"/>
          <w:lang w:eastAsia="sk-SK"/>
        </w:rPr>
        <w:t xml:space="preserve"> hnuteľného majetku, ktorý slúži na prevádzku týchto lodí</w:t>
      </w:r>
      <w:r w:rsidR="005D18EC">
        <w:rPr>
          <w:bCs/>
          <w:iCs/>
          <w:color w:val="000000"/>
          <w:sz w:val="24"/>
          <w:szCs w:val="24"/>
          <w:lang w:eastAsia="sk-SK"/>
        </w:rPr>
        <w:t xml:space="preserve"> alebo</w:t>
      </w:r>
      <w:r w:rsidRPr="00617890">
        <w:rPr>
          <w:bCs/>
          <w:iCs/>
          <w:color w:val="000000"/>
          <w:sz w:val="24"/>
          <w:szCs w:val="24"/>
          <w:lang w:eastAsia="sk-SK"/>
        </w:rPr>
        <w:t xml:space="preserve"> lietadiel</w:t>
      </w:r>
      <w:r w:rsidR="00AB59E5">
        <w:rPr>
          <w:bCs/>
          <w:iCs/>
          <w:color w:val="000000"/>
          <w:sz w:val="24"/>
          <w:szCs w:val="24"/>
          <w:lang w:eastAsia="sk-SK"/>
        </w:rPr>
        <w:t>,</w:t>
      </w:r>
      <w:r w:rsidRPr="00617890">
        <w:rPr>
          <w:bCs/>
          <w:iCs/>
          <w:color w:val="000000"/>
          <w:sz w:val="24"/>
          <w:szCs w:val="24"/>
          <w:lang w:eastAsia="sk-SK"/>
        </w:rPr>
        <w:t xml:space="preserve"> podliehajú zdaneniu len v</w:t>
      </w:r>
      <w:r w:rsidR="00057F05" w:rsidRPr="00617890">
        <w:rPr>
          <w:bCs/>
          <w:iCs/>
          <w:color w:val="000000"/>
          <w:sz w:val="24"/>
          <w:szCs w:val="24"/>
          <w:lang w:eastAsia="sk-SK"/>
        </w:rPr>
        <w:t> </w:t>
      </w:r>
      <w:r w:rsidRPr="00617890">
        <w:rPr>
          <w:bCs/>
          <w:iCs/>
          <w:color w:val="000000"/>
          <w:sz w:val="24"/>
          <w:szCs w:val="24"/>
          <w:lang w:eastAsia="sk-SK"/>
        </w:rPr>
        <w:t>tom</w:t>
      </w:r>
      <w:r w:rsidR="00057F05" w:rsidRPr="00617890">
        <w:rPr>
          <w:bCs/>
          <w:iCs/>
          <w:color w:val="000000"/>
          <w:sz w:val="24"/>
          <w:szCs w:val="24"/>
          <w:lang w:eastAsia="sk-SK"/>
        </w:rPr>
        <w:t xml:space="preserve">to </w:t>
      </w:r>
      <w:r w:rsidRPr="00617890">
        <w:rPr>
          <w:bCs/>
          <w:iCs/>
          <w:color w:val="000000"/>
          <w:sz w:val="24"/>
          <w:szCs w:val="24"/>
          <w:lang w:eastAsia="sk-SK"/>
        </w:rPr>
        <w:t>zmluvnom štáte.</w:t>
      </w:r>
    </w:p>
    <w:p w14:paraId="0E0090AC" w14:textId="77777777" w:rsidR="009C45ED" w:rsidRPr="00617890" w:rsidRDefault="009C45ED"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sz w:val="24"/>
          <w:szCs w:val="24"/>
        </w:rPr>
      </w:pPr>
    </w:p>
    <w:p w14:paraId="46BAC5C4" w14:textId="77777777" w:rsidR="009C45ED" w:rsidRPr="00617890" w:rsidRDefault="009C45ED"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sz w:val="24"/>
          <w:szCs w:val="24"/>
        </w:rPr>
      </w:pPr>
      <w:r w:rsidRPr="00617890">
        <w:rPr>
          <w:sz w:val="24"/>
          <w:szCs w:val="24"/>
        </w:rPr>
        <w:t>4</w:t>
      </w:r>
      <w:r w:rsidR="005D18EC">
        <w:rPr>
          <w:sz w:val="24"/>
          <w:szCs w:val="24"/>
        </w:rPr>
        <w:t>.</w:t>
      </w:r>
      <w:r w:rsidRPr="00617890">
        <w:rPr>
          <w:bCs/>
          <w:iCs/>
          <w:color w:val="000000"/>
          <w:sz w:val="24"/>
          <w:szCs w:val="24"/>
          <w:lang w:eastAsia="sk-SK"/>
        </w:rPr>
        <w:t xml:space="preserve"> </w:t>
      </w:r>
      <w:r w:rsidRPr="00E5048A">
        <w:rPr>
          <w:bCs/>
          <w:iCs/>
          <w:color w:val="000000"/>
          <w:sz w:val="24"/>
          <w:szCs w:val="24"/>
          <w:lang w:eastAsia="sk-SK"/>
        </w:rPr>
        <w:t>Príjmy</w:t>
      </w:r>
      <w:r w:rsidRPr="00617890">
        <w:rPr>
          <w:bCs/>
          <w:iCs/>
          <w:color w:val="000000"/>
          <w:sz w:val="24"/>
          <w:szCs w:val="24"/>
          <w:lang w:eastAsia="sk-SK"/>
        </w:rPr>
        <w:t xml:space="preserve"> plynúce rezidentovi jedného zmluvného štátu zo scudzenia podielov alebo akcií</w:t>
      </w:r>
      <w:r w:rsidR="0086475B" w:rsidRPr="00617890">
        <w:rPr>
          <w:bCs/>
          <w:iCs/>
          <w:color w:val="000000"/>
          <w:sz w:val="24"/>
          <w:szCs w:val="24"/>
          <w:lang w:eastAsia="sk-SK"/>
        </w:rPr>
        <w:t xml:space="preserve"> </w:t>
      </w:r>
      <w:r w:rsidR="0086475B" w:rsidRPr="00617890">
        <w:rPr>
          <w:color w:val="000000"/>
          <w:sz w:val="24"/>
          <w:szCs w:val="24"/>
        </w:rPr>
        <w:t>alebo porovnateľných podielov, ako napríklad podiely v osobnej obchodnej spoločnosti alebo truste, môžu byť zdanené v druhom zmluvnom štáte</w:t>
      </w:r>
      <w:r w:rsidRPr="00617890">
        <w:rPr>
          <w:bCs/>
          <w:iCs/>
          <w:color w:val="000000"/>
          <w:sz w:val="24"/>
          <w:szCs w:val="24"/>
          <w:lang w:eastAsia="sk-SK"/>
        </w:rPr>
        <w:t>,</w:t>
      </w:r>
      <w:r w:rsidR="0086475B" w:rsidRPr="00617890">
        <w:rPr>
          <w:bCs/>
          <w:iCs/>
          <w:color w:val="000000"/>
          <w:sz w:val="24"/>
          <w:szCs w:val="24"/>
          <w:lang w:eastAsia="sk-SK"/>
        </w:rPr>
        <w:t xml:space="preserve"> </w:t>
      </w:r>
      <w:r w:rsidR="0086475B" w:rsidRPr="00617890">
        <w:rPr>
          <w:color w:val="000000"/>
          <w:sz w:val="24"/>
          <w:szCs w:val="24"/>
        </w:rPr>
        <w:t>ak kedykoľvek počas obdobia 365 dní predchádzajúcich scudzeniu</w:t>
      </w:r>
      <w:r w:rsidR="0086475B" w:rsidRPr="00D960F5">
        <w:rPr>
          <w:color w:val="000000"/>
          <w:sz w:val="24"/>
          <w:szCs w:val="24"/>
        </w:rPr>
        <w:t xml:space="preserve">, </w:t>
      </w:r>
      <w:r w:rsidR="00D960F5" w:rsidRPr="00D960F5">
        <w:rPr>
          <w:color w:val="000000"/>
          <w:sz w:val="24"/>
          <w:szCs w:val="24"/>
        </w:rPr>
        <w:t>viac ako 50 % hodnoty týchto akcií alebo porovnateľných podielov priamo alebo nepriamo predstavoval nehnuteľný majetok podľa článku 6</w:t>
      </w:r>
      <w:r w:rsidR="0086475B" w:rsidRPr="00D960F5">
        <w:rPr>
          <w:bCs/>
          <w:iCs/>
          <w:color w:val="000000"/>
          <w:sz w:val="24"/>
          <w:szCs w:val="24"/>
          <w:lang w:eastAsia="sk-SK"/>
        </w:rPr>
        <w:t>,</w:t>
      </w:r>
      <w:r w:rsidRPr="00617890">
        <w:rPr>
          <w:bCs/>
          <w:iCs/>
          <w:color w:val="000000"/>
          <w:sz w:val="24"/>
          <w:szCs w:val="24"/>
          <w:lang w:eastAsia="sk-SK"/>
        </w:rPr>
        <w:t xml:space="preserve"> nachádzajúci sa v</w:t>
      </w:r>
      <w:r w:rsidR="000D54E8" w:rsidRPr="00617890">
        <w:rPr>
          <w:bCs/>
          <w:iCs/>
          <w:color w:val="000000"/>
          <w:sz w:val="24"/>
          <w:szCs w:val="24"/>
          <w:lang w:eastAsia="sk-SK"/>
        </w:rPr>
        <w:t xml:space="preserve"> tomto</w:t>
      </w:r>
      <w:r w:rsidRPr="00617890">
        <w:rPr>
          <w:bCs/>
          <w:iCs/>
          <w:color w:val="000000"/>
          <w:sz w:val="24"/>
          <w:szCs w:val="24"/>
          <w:lang w:eastAsia="sk-SK"/>
        </w:rPr>
        <w:t> druhom zmluvnom štáte</w:t>
      </w:r>
      <w:r w:rsidR="000D54E8" w:rsidRPr="00617890">
        <w:rPr>
          <w:bCs/>
          <w:iCs/>
          <w:color w:val="000000"/>
          <w:sz w:val="24"/>
          <w:szCs w:val="24"/>
          <w:lang w:eastAsia="sk-SK"/>
        </w:rPr>
        <w:t>.</w:t>
      </w:r>
    </w:p>
    <w:p w14:paraId="0641BB49" w14:textId="77777777" w:rsidR="009C45ED" w:rsidRPr="00617890" w:rsidRDefault="009C45ED" w:rsidP="00651649">
      <w:pPr>
        <w:tabs>
          <w:tab w:val="left" w:pos="0"/>
          <w:tab w:val="left" w:pos="5940"/>
        </w:tabs>
        <w:spacing w:after="0" w:line="240" w:lineRule="auto"/>
        <w:jc w:val="both"/>
        <w:rPr>
          <w:bCs/>
          <w:iCs/>
          <w:color w:val="000000"/>
          <w:sz w:val="24"/>
          <w:szCs w:val="24"/>
          <w:lang w:eastAsia="sk-SK"/>
        </w:rPr>
      </w:pPr>
    </w:p>
    <w:p w14:paraId="22BA9326" w14:textId="77777777" w:rsidR="005D18EC" w:rsidRDefault="005D18EC" w:rsidP="005D18EC">
      <w:pPr>
        <w:widowControl w:val="0"/>
        <w:autoSpaceDE w:val="0"/>
        <w:autoSpaceDN w:val="0"/>
        <w:spacing w:after="0" w:line="240" w:lineRule="auto"/>
        <w:ind w:right="51"/>
        <w:jc w:val="both"/>
        <w:rPr>
          <w:bCs/>
          <w:color w:val="000000"/>
          <w:sz w:val="24"/>
          <w:szCs w:val="24"/>
          <w:lang w:eastAsia="cs-CZ"/>
        </w:rPr>
      </w:pPr>
      <w:r w:rsidRPr="00BE4234">
        <w:rPr>
          <w:bCs/>
          <w:color w:val="000000"/>
          <w:sz w:val="24"/>
          <w:szCs w:val="24"/>
          <w:lang w:eastAsia="cs-CZ"/>
        </w:rPr>
        <w:t>5. Žiadne</w:t>
      </w:r>
      <w:r w:rsidR="00BE4234" w:rsidRPr="00BE4234">
        <w:rPr>
          <w:bCs/>
          <w:color w:val="000000"/>
          <w:sz w:val="24"/>
          <w:szCs w:val="24"/>
          <w:lang w:eastAsia="cs-CZ"/>
        </w:rPr>
        <w:t xml:space="preserve"> z</w:t>
      </w:r>
      <w:r w:rsidRPr="00BE4234">
        <w:rPr>
          <w:bCs/>
          <w:color w:val="000000"/>
          <w:sz w:val="24"/>
          <w:szCs w:val="24"/>
          <w:lang w:eastAsia="cs-CZ"/>
        </w:rPr>
        <w:t xml:space="preserve"> ustanoven</w:t>
      </w:r>
      <w:r w:rsidR="00BE4234" w:rsidRPr="00BE4234">
        <w:rPr>
          <w:bCs/>
          <w:color w:val="000000"/>
          <w:sz w:val="24"/>
          <w:szCs w:val="24"/>
          <w:lang w:eastAsia="cs-CZ"/>
        </w:rPr>
        <w:t>í</w:t>
      </w:r>
      <w:r w:rsidRPr="00BE4234">
        <w:rPr>
          <w:bCs/>
          <w:color w:val="000000"/>
          <w:sz w:val="24"/>
          <w:szCs w:val="24"/>
          <w:lang w:eastAsia="cs-CZ"/>
        </w:rPr>
        <w:t xml:space="preserve"> tejto </w:t>
      </w:r>
      <w:r w:rsidR="00BE4234" w:rsidRPr="00BE4234">
        <w:rPr>
          <w:bCs/>
          <w:color w:val="000000"/>
          <w:sz w:val="24"/>
          <w:szCs w:val="24"/>
          <w:lang w:eastAsia="cs-CZ"/>
        </w:rPr>
        <w:t>zmluvy</w:t>
      </w:r>
      <w:r w:rsidRPr="00BE4234">
        <w:rPr>
          <w:bCs/>
          <w:color w:val="000000"/>
          <w:sz w:val="24"/>
          <w:szCs w:val="24"/>
          <w:lang w:eastAsia="cs-CZ"/>
        </w:rPr>
        <w:t xml:space="preserve"> </w:t>
      </w:r>
      <w:r w:rsidR="00B3003B" w:rsidRPr="00BE4234">
        <w:rPr>
          <w:bCs/>
          <w:color w:val="000000"/>
          <w:sz w:val="24"/>
          <w:szCs w:val="24"/>
          <w:lang w:eastAsia="cs-CZ"/>
        </w:rPr>
        <w:t>sa nedotýka uplatňovania</w:t>
      </w:r>
      <w:r w:rsidRPr="00BE4234">
        <w:rPr>
          <w:bCs/>
          <w:color w:val="000000"/>
          <w:sz w:val="24"/>
          <w:szCs w:val="24"/>
          <w:lang w:eastAsia="cs-CZ"/>
        </w:rPr>
        <w:t xml:space="preserve"> právnych predpisov zmluvného štátu, týkajú</w:t>
      </w:r>
      <w:r w:rsidR="00B3003B" w:rsidRPr="00BE4234">
        <w:rPr>
          <w:bCs/>
          <w:color w:val="000000"/>
          <w:sz w:val="24"/>
          <w:szCs w:val="24"/>
          <w:lang w:eastAsia="cs-CZ"/>
        </w:rPr>
        <w:t>cich sa</w:t>
      </w:r>
      <w:r w:rsidRPr="00BE4234">
        <w:rPr>
          <w:bCs/>
          <w:color w:val="000000"/>
          <w:sz w:val="24"/>
          <w:szCs w:val="24"/>
          <w:lang w:eastAsia="cs-CZ"/>
        </w:rPr>
        <w:t xml:space="preserve"> zdaňovania </w:t>
      </w:r>
      <w:r w:rsidR="00B3003B" w:rsidRPr="00BE4234">
        <w:rPr>
          <w:bCs/>
          <w:color w:val="000000"/>
          <w:sz w:val="24"/>
          <w:szCs w:val="24"/>
          <w:lang w:eastAsia="cs-CZ"/>
        </w:rPr>
        <w:t>príjmov</w:t>
      </w:r>
      <w:r w:rsidRPr="00BE4234">
        <w:rPr>
          <w:bCs/>
          <w:color w:val="000000"/>
          <w:sz w:val="24"/>
          <w:szCs w:val="24"/>
          <w:lang w:eastAsia="cs-CZ"/>
        </w:rPr>
        <w:t xml:space="preserve"> </w:t>
      </w:r>
      <w:r w:rsidR="00B3003B" w:rsidRPr="00BE4234">
        <w:rPr>
          <w:bCs/>
          <w:color w:val="000000"/>
          <w:sz w:val="24"/>
          <w:szCs w:val="24"/>
          <w:lang w:eastAsia="cs-CZ"/>
        </w:rPr>
        <w:t>majetkovej</w:t>
      </w:r>
      <w:r w:rsidRPr="00BE4234">
        <w:rPr>
          <w:bCs/>
          <w:color w:val="000000"/>
          <w:sz w:val="24"/>
          <w:szCs w:val="24"/>
          <w:lang w:eastAsia="cs-CZ"/>
        </w:rPr>
        <w:t xml:space="preserve"> povahy </w:t>
      </w:r>
      <w:r w:rsidR="00B3003B" w:rsidRPr="00BE4234">
        <w:rPr>
          <w:bCs/>
          <w:color w:val="000000"/>
          <w:sz w:val="24"/>
          <w:szCs w:val="24"/>
          <w:lang w:eastAsia="cs-CZ"/>
        </w:rPr>
        <w:t>plynúcich</w:t>
      </w:r>
      <w:r w:rsidRPr="00BE4234">
        <w:rPr>
          <w:bCs/>
          <w:color w:val="000000"/>
          <w:sz w:val="24"/>
          <w:szCs w:val="24"/>
          <w:lang w:eastAsia="cs-CZ"/>
        </w:rPr>
        <w:t xml:space="preserve"> zo scudzenia </w:t>
      </w:r>
      <w:r w:rsidR="00B3003B" w:rsidRPr="00BE4234">
        <w:rPr>
          <w:bCs/>
          <w:color w:val="000000"/>
          <w:sz w:val="24"/>
          <w:szCs w:val="24"/>
          <w:lang w:eastAsia="cs-CZ"/>
        </w:rPr>
        <w:t xml:space="preserve">akéhokoľvek </w:t>
      </w:r>
      <w:r w:rsidRPr="00BE4234">
        <w:rPr>
          <w:bCs/>
          <w:color w:val="000000"/>
          <w:sz w:val="24"/>
          <w:szCs w:val="24"/>
          <w:lang w:eastAsia="cs-CZ"/>
        </w:rPr>
        <w:t>iného majetku, ako je majetok, na ktorý sa vzťahuje ktorýkoľvek z predchádzajúcich odsekov tohto článku.</w:t>
      </w:r>
    </w:p>
    <w:p w14:paraId="6AABD20C" w14:textId="77777777" w:rsidR="009C45ED" w:rsidRPr="005D18EC" w:rsidRDefault="005D18EC" w:rsidP="008E6452">
      <w:pPr>
        <w:widowControl w:val="0"/>
        <w:autoSpaceDE w:val="0"/>
        <w:autoSpaceDN w:val="0"/>
        <w:spacing w:after="0" w:line="240" w:lineRule="auto"/>
        <w:ind w:right="51"/>
        <w:rPr>
          <w:bCs/>
          <w:color w:val="000000"/>
          <w:sz w:val="24"/>
          <w:szCs w:val="24"/>
          <w:lang w:eastAsia="cs-CZ"/>
        </w:rPr>
      </w:pPr>
      <w:r w:rsidRPr="005D18EC">
        <w:rPr>
          <w:bCs/>
          <w:color w:val="000000"/>
          <w:sz w:val="24"/>
          <w:szCs w:val="24"/>
          <w:lang w:eastAsia="cs-CZ"/>
        </w:rPr>
        <w:t xml:space="preserve"> </w:t>
      </w:r>
    </w:p>
    <w:p w14:paraId="5CA60DDE" w14:textId="77777777" w:rsidR="00BE4234" w:rsidRDefault="00BE4234" w:rsidP="00651649">
      <w:pPr>
        <w:widowControl w:val="0"/>
        <w:autoSpaceDE w:val="0"/>
        <w:autoSpaceDN w:val="0"/>
        <w:spacing w:after="0" w:line="240" w:lineRule="auto"/>
        <w:ind w:right="51"/>
        <w:jc w:val="center"/>
        <w:rPr>
          <w:b/>
          <w:bCs/>
          <w:color w:val="000000"/>
          <w:sz w:val="24"/>
          <w:szCs w:val="24"/>
          <w:lang w:eastAsia="cs-CZ"/>
        </w:rPr>
      </w:pPr>
    </w:p>
    <w:p w14:paraId="696EF2FC" w14:textId="77777777" w:rsidR="00BE4234" w:rsidRDefault="00BE4234" w:rsidP="00651649">
      <w:pPr>
        <w:widowControl w:val="0"/>
        <w:autoSpaceDE w:val="0"/>
        <w:autoSpaceDN w:val="0"/>
        <w:spacing w:after="0" w:line="240" w:lineRule="auto"/>
        <w:ind w:right="51"/>
        <w:jc w:val="center"/>
        <w:rPr>
          <w:sz w:val="24"/>
          <w:szCs w:val="24"/>
          <w:lang w:eastAsia="cs-CZ"/>
        </w:rPr>
      </w:pPr>
    </w:p>
    <w:p w14:paraId="606C989E" w14:textId="77777777" w:rsidR="009C45ED" w:rsidRPr="00617890" w:rsidRDefault="005D18EC" w:rsidP="00651649">
      <w:pPr>
        <w:widowControl w:val="0"/>
        <w:autoSpaceDE w:val="0"/>
        <w:autoSpaceDN w:val="0"/>
        <w:spacing w:after="0" w:line="240" w:lineRule="auto"/>
        <w:ind w:right="51"/>
        <w:jc w:val="center"/>
        <w:rPr>
          <w:b/>
          <w:bCs/>
          <w:color w:val="000000"/>
          <w:sz w:val="24"/>
          <w:szCs w:val="24"/>
          <w:lang w:eastAsia="cs-CZ"/>
        </w:rPr>
      </w:pPr>
      <w:r w:rsidRPr="00BE4234">
        <w:rPr>
          <w:sz w:val="24"/>
          <w:szCs w:val="24"/>
          <w:lang w:eastAsia="cs-CZ"/>
        </w:rPr>
        <w:br w:type="page"/>
      </w:r>
      <w:r w:rsidR="009C45ED" w:rsidRPr="00617890">
        <w:rPr>
          <w:b/>
          <w:bCs/>
          <w:color w:val="000000"/>
          <w:sz w:val="24"/>
          <w:szCs w:val="24"/>
          <w:lang w:eastAsia="cs-CZ"/>
        </w:rPr>
        <w:lastRenderedPageBreak/>
        <w:t>Článok 14</w:t>
      </w:r>
    </w:p>
    <w:p w14:paraId="4127D4E4" w14:textId="77777777" w:rsidR="009C45ED" w:rsidRPr="00617890" w:rsidRDefault="009C45ED" w:rsidP="00651649">
      <w:pPr>
        <w:widowControl w:val="0"/>
        <w:autoSpaceDE w:val="0"/>
        <w:autoSpaceDN w:val="0"/>
        <w:spacing w:after="0" w:line="240" w:lineRule="auto"/>
        <w:ind w:right="51"/>
        <w:jc w:val="center"/>
        <w:rPr>
          <w:b/>
          <w:color w:val="000000"/>
          <w:sz w:val="24"/>
          <w:szCs w:val="24"/>
          <w:lang w:eastAsia="cs-CZ"/>
        </w:rPr>
      </w:pPr>
      <w:r w:rsidRPr="00617890">
        <w:rPr>
          <w:b/>
          <w:bCs/>
          <w:color w:val="000000"/>
          <w:sz w:val="24"/>
          <w:szCs w:val="24"/>
          <w:lang w:eastAsia="cs-CZ"/>
        </w:rPr>
        <w:t>Príjmy zo závislej činnosti</w:t>
      </w:r>
    </w:p>
    <w:p w14:paraId="301F1375" w14:textId="77777777" w:rsidR="009C45ED" w:rsidRPr="00617890" w:rsidRDefault="009C45ED" w:rsidP="008E6452">
      <w:pPr>
        <w:spacing w:after="0" w:line="240" w:lineRule="auto"/>
        <w:rPr>
          <w:color w:val="000000"/>
          <w:sz w:val="24"/>
          <w:szCs w:val="24"/>
          <w:lang w:eastAsia="sk-SK"/>
        </w:rPr>
      </w:pPr>
    </w:p>
    <w:p w14:paraId="333A472C" w14:textId="77777777" w:rsidR="009C45ED" w:rsidRPr="00617890" w:rsidRDefault="009C45ED" w:rsidP="00651649">
      <w:pPr>
        <w:pStyle w:val="Zkladntext"/>
        <w:ind w:right="50"/>
        <w:jc w:val="both"/>
        <w:rPr>
          <w:szCs w:val="24"/>
        </w:rPr>
      </w:pPr>
      <w:r w:rsidRPr="00617890">
        <w:rPr>
          <w:szCs w:val="24"/>
        </w:rPr>
        <w:t>1</w:t>
      </w:r>
      <w:r w:rsidR="00085D44">
        <w:rPr>
          <w:szCs w:val="24"/>
        </w:rPr>
        <w:t>.</w:t>
      </w:r>
      <w:r w:rsidRPr="00617890">
        <w:rPr>
          <w:szCs w:val="24"/>
        </w:rPr>
        <w:t xml:space="preserve"> Platy, mzdy a iné podobné odmeny plynúce rezidentovi jedného zmluvného štátu z dôvodu zamestnania podliehajú zdaneniu, s výnimkou ustanovení článkov 15, 17 a 18, len v tomto zmluvnom štáte, ak sa zamestnanie nevykonáva v druhom zmluvnom štáte. Ak sa tam zamestnanie vykonáva, môžu sa odmeny zaň prijaté zdaniť v tomto druhom zmluvnom štáte.</w:t>
      </w:r>
    </w:p>
    <w:p w14:paraId="5DC92A64" w14:textId="77777777" w:rsidR="009C45ED" w:rsidRPr="00617890" w:rsidRDefault="009C45ED" w:rsidP="00651649">
      <w:pPr>
        <w:widowControl w:val="0"/>
        <w:autoSpaceDE w:val="0"/>
        <w:autoSpaceDN w:val="0"/>
        <w:spacing w:after="0" w:line="240" w:lineRule="auto"/>
        <w:ind w:right="50"/>
        <w:jc w:val="both"/>
        <w:rPr>
          <w:color w:val="000000"/>
          <w:sz w:val="24"/>
          <w:szCs w:val="24"/>
          <w:lang w:eastAsia="cs-CZ"/>
        </w:rPr>
      </w:pPr>
    </w:p>
    <w:p w14:paraId="096C1C24" w14:textId="77777777" w:rsidR="009C45ED" w:rsidRPr="00617890" w:rsidRDefault="009C45ED" w:rsidP="00651649">
      <w:pPr>
        <w:widowControl w:val="0"/>
        <w:autoSpaceDE w:val="0"/>
        <w:autoSpaceDN w:val="0"/>
        <w:spacing w:after="0" w:line="240" w:lineRule="auto"/>
        <w:ind w:right="50"/>
        <w:jc w:val="both"/>
        <w:rPr>
          <w:color w:val="000000"/>
          <w:sz w:val="24"/>
          <w:szCs w:val="24"/>
          <w:lang w:eastAsia="cs-CZ"/>
        </w:rPr>
      </w:pPr>
      <w:r w:rsidRPr="00617890">
        <w:rPr>
          <w:color w:val="000000"/>
          <w:sz w:val="24"/>
          <w:szCs w:val="24"/>
          <w:lang w:eastAsia="cs-CZ"/>
        </w:rPr>
        <w:t>2</w:t>
      </w:r>
      <w:r w:rsidR="00085D44">
        <w:rPr>
          <w:color w:val="000000"/>
          <w:sz w:val="24"/>
          <w:szCs w:val="24"/>
          <w:lang w:eastAsia="cs-CZ"/>
        </w:rPr>
        <w:t xml:space="preserve">. </w:t>
      </w:r>
      <w:r w:rsidRPr="00617890">
        <w:rPr>
          <w:color w:val="000000"/>
          <w:sz w:val="24"/>
          <w:szCs w:val="24"/>
          <w:lang w:eastAsia="sk-SK"/>
        </w:rPr>
        <w:t>Odmeny plynúce rezidentovi jedného zmluvného štátu z dôvodu zamestnania vykonávaného v druhom zmluvnom štáte, podliehajú zdaneniu, bez ohľadu na ustanovenia odseku 1</w:t>
      </w:r>
      <w:r w:rsidR="003C55D4">
        <w:rPr>
          <w:color w:val="000000"/>
          <w:sz w:val="24"/>
          <w:szCs w:val="24"/>
          <w:lang w:eastAsia="sk-SK"/>
        </w:rPr>
        <w:t xml:space="preserve"> tohto článku</w:t>
      </w:r>
      <w:r w:rsidRPr="00617890">
        <w:rPr>
          <w:color w:val="000000"/>
          <w:sz w:val="24"/>
          <w:szCs w:val="24"/>
          <w:lang w:eastAsia="sk-SK"/>
        </w:rPr>
        <w:t>, len v skôr uvedenom zmluvnom štáte, ak</w:t>
      </w:r>
    </w:p>
    <w:p w14:paraId="13805471" w14:textId="77777777" w:rsidR="009C45ED" w:rsidRPr="00617890" w:rsidRDefault="009C45ED" w:rsidP="00651649">
      <w:pPr>
        <w:widowControl w:val="0"/>
        <w:autoSpaceDE w:val="0"/>
        <w:autoSpaceDN w:val="0"/>
        <w:spacing w:after="0" w:line="240" w:lineRule="auto"/>
        <w:ind w:left="708" w:right="50"/>
        <w:jc w:val="both"/>
        <w:rPr>
          <w:color w:val="000000"/>
          <w:sz w:val="24"/>
          <w:szCs w:val="24"/>
          <w:lang w:eastAsia="cs-CZ"/>
        </w:rPr>
      </w:pPr>
    </w:p>
    <w:p w14:paraId="3D3431D7" w14:textId="77777777" w:rsidR="009C45ED" w:rsidRPr="00617890" w:rsidRDefault="00085D44" w:rsidP="00651649">
      <w:pPr>
        <w:widowControl w:val="0"/>
        <w:autoSpaceDE w:val="0"/>
        <w:autoSpaceDN w:val="0"/>
        <w:spacing w:after="0" w:line="240" w:lineRule="auto"/>
        <w:ind w:left="708" w:right="50"/>
        <w:jc w:val="both"/>
        <w:rPr>
          <w:color w:val="000000"/>
          <w:sz w:val="24"/>
          <w:szCs w:val="24"/>
          <w:lang w:eastAsia="cs-CZ"/>
        </w:rPr>
      </w:pPr>
      <w:r>
        <w:rPr>
          <w:color w:val="000000"/>
          <w:sz w:val="24"/>
          <w:szCs w:val="24"/>
          <w:lang w:eastAsia="cs-CZ"/>
        </w:rPr>
        <w:t>(</w:t>
      </w:r>
      <w:r w:rsidR="009C45ED" w:rsidRPr="00617890">
        <w:rPr>
          <w:color w:val="000000"/>
          <w:sz w:val="24"/>
          <w:szCs w:val="24"/>
          <w:lang w:eastAsia="cs-CZ"/>
        </w:rPr>
        <w:t xml:space="preserve">a) príjemca je prítomný v druhom zmluvnom štáte počas jedného obdobia alebo viacerých období, ktoré nepresiahnu v úhrne 183 dní v akomkoľvek dvanásťmesačnom období, ktoré sa začína alebo končí v príslušnom zdaňovacom období a </w:t>
      </w:r>
    </w:p>
    <w:p w14:paraId="1668E731" w14:textId="77777777" w:rsidR="009C45ED" w:rsidRPr="00617890" w:rsidRDefault="009C45ED" w:rsidP="00651649">
      <w:pPr>
        <w:widowControl w:val="0"/>
        <w:autoSpaceDE w:val="0"/>
        <w:autoSpaceDN w:val="0"/>
        <w:spacing w:after="0" w:line="240" w:lineRule="auto"/>
        <w:ind w:left="708" w:right="50"/>
        <w:jc w:val="both"/>
        <w:rPr>
          <w:color w:val="000000"/>
          <w:sz w:val="24"/>
          <w:szCs w:val="24"/>
          <w:lang w:eastAsia="cs-CZ"/>
        </w:rPr>
      </w:pPr>
    </w:p>
    <w:p w14:paraId="5179ED5C" w14:textId="77777777" w:rsidR="009C45ED" w:rsidRPr="00617890" w:rsidRDefault="00085D44" w:rsidP="00651649">
      <w:pPr>
        <w:widowControl w:val="0"/>
        <w:autoSpaceDE w:val="0"/>
        <w:autoSpaceDN w:val="0"/>
        <w:spacing w:after="0" w:line="240" w:lineRule="auto"/>
        <w:ind w:left="708" w:right="50"/>
        <w:jc w:val="both"/>
        <w:rPr>
          <w:color w:val="000000"/>
          <w:sz w:val="24"/>
          <w:szCs w:val="24"/>
          <w:lang w:eastAsia="cs-CZ"/>
        </w:rPr>
      </w:pPr>
      <w:r>
        <w:rPr>
          <w:color w:val="000000"/>
          <w:sz w:val="24"/>
          <w:szCs w:val="24"/>
          <w:lang w:eastAsia="cs-CZ"/>
        </w:rPr>
        <w:t>(</w:t>
      </w:r>
      <w:r w:rsidR="009C45ED" w:rsidRPr="00617890">
        <w:rPr>
          <w:color w:val="000000"/>
          <w:sz w:val="24"/>
          <w:szCs w:val="24"/>
          <w:lang w:eastAsia="cs-CZ"/>
        </w:rPr>
        <w:t xml:space="preserve">b) odmeny </w:t>
      </w:r>
      <w:r w:rsidR="009C45ED" w:rsidRPr="00617890">
        <w:rPr>
          <w:sz w:val="24"/>
          <w:szCs w:val="24"/>
        </w:rPr>
        <w:t>sú vyplácané zamestnávateľom alebo v mene zamestnávateľa,</w:t>
      </w:r>
      <w:r w:rsidR="009C45ED" w:rsidRPr="00617890">
        <w:rPr>
          <w:color w:val="000000"/>
          <w:sz w:val="24"/>
          <w:szCs w:val="24"/>
          <w:lang w:eastAsia="cs-CZ"/>
        </w:rPr>
        <w:t xml:space="preserve"> ktorý nie je rezidentom </w:t>
      </w:r>
      <w:r w:rsidR="009C45ED" w:rsidRPr="00617890">
        <w:rPr>
          <w:sz w:val="24"/>
          <w:szCs w:val="24"/>
        </w:rPr>
        <w:t>druhého zmluvného štátu</w:t>
      </w:r>
      <w:r w:rsidR="009C45ED" w:rsidRPr="00617890">
        <w:rPr>
          <w:color w:val="000000"/>
          <w:sz w:val="24"/>
          <w:szCs w:val="24"/>
          <w:lang w:eastAsia="cs-CZ"/>
        </w:rPr>
        <w:t xml:space="preserve"> a </w:t>
      </w:r>
    </w:p>
    <w:p w14:paraId="4D93C2DB" w14:textId="77777777" w:rsidR="009C45ED" w:rsidRPr="00617890" w:rsidRDefault="009C45ED" w:rsidP="00651649">
      <w:pPr>
        <w:widowControl w:val="0"/>
        <w:autoSpaceDE w:val="0"/>
        <w:autoSpaceDN w:val="0"/>
        <w:spacing w:after="0" w:line="240" w:lineRule="auto"/>
        <w:ind w:left="708" w:right="50"/>
        <w:jc w:val="both"/>
        <w:rPr>
          <w:color w:val="000000"/>
          <w:sz w:val="24"/>
          <w:szCs w:val="24"/>
          <w:lang w:eastAsia="cs-CZ"/>
        </w:rPr>
      </w:pPr>
    </w:p>
    <w:p w14:paraId="38A71CA2" w14:textId="77777777" w:rsidR="009C45ED" w:rsidRPr="00617890" w:rsidRDefault="00085D44" w:rsidP="00651649">
      <w:pPr>
        <w:widowControl w:val="0"/>
        <w:autoSpaceDE w:val="0"/>
        <w:autoSpaceDN w:val="0"/>
        <w:spacing w:after="0" w:line="240" w:lineRule="auto"/>
        <w:ind w:left="708" w:right="50"/>
        <w:jc w:val="both"/>
        <w:rPr>
          <w:color w:val="000000"/>
          <w:sz w:val="24"/>
          <w:szCs w:val="24"/>
          <w:lang w:eastAsia="cs-CZ"/>
        </w:rPr>
      </w:pPr>
      <w:r>
        <w:rPr>
          <w:color w:val="000000"/>
          <w:sz w:val="24"/>
          <w:szCs w:val="24"/>
          <w:lang w:eastAsia="cs-CZ"/>
        </w:rPr>
        <w:t>(</w:t>
      </w:r>
      <w:r w:rsidR="009C45ED" w:rsidRPr="00617890">
        <w:rPr>
          <w:color w:val="000000"/>
          <w:sz w:val="24"/>
          <w:szCs w:val="24"/>
          <w:lang w:eastAsia="cs-CZ"/>
        </w:rPr>
        <w:t xml:space="preserve">c) odmeny </w:t>
      </w:r>
      <w:r>
        <w:rPr>
          <w:color w:val="000000"/>
          <w:sz w:val="24"/>
          <w:szCs w:val="24"/>
          <w:lang w:eastAsia="cs-CZ"/>
        </w:rPr>
        <w:t xml:space="preserve">nie </w:t>
      </w:r>
      <w:r w:rsidRPr="00085D44">
        <w:rPr>
          <w:color w:val="000000"/>
          <w:sz w:val="24"/>
          <w:szCs w:val="24"/>
          <w:lang w:eastAsia="cs-CZ"/>
        </w:rPr>
        <w:t>sú odpočítateľné pri určovaní ziskov prisúditeľných stálej prevádzkarni</w:t>
      </w:r>
      <w:r w:rsidR="009C45ED" w:rsidRPr="00617890">
        <w:rPr>
          <w:color w:val="000000"/>
          <w:sz w:val="24"/>
          <w:szCs w:val="24"/>
          <w:lang w:eastAsia="cs-CZ"/>
        </w:rPr>
        <w:t>, ktorú má zamestnávateľ v druhom zmluvnom štáte.</w:t>
      </w:r>
    </w:p>
    <w:p w14:paraId="7E023ADB" w14:textId="77777777" w:rsidR="009C45ED" w:rsidRPr="00617890" w:rsidRDefault="009C45ED" w:rsidP="00651649">
      <w:pPr>
        <w:widowControl w:val="0"/>
        <w:autoSpaceDE w:val="0"/>
        <w:autoSpaceDN w:val="0"/>
        <w:spacing w:after="0" w:line="240" w:lineRule="auto"/>
        <w:ind w:right="50"/>
        <w:jc w:val="both"/>
        <w:rPr>
          <w:color w:val="000000"/>
          <w:sz w:val="24"/>
          <w:szCs w:val="24"/>
          <w:lang w:eastAsia="cs-CZ"/>
        </w:rPr>
      </w:pPr>
    </w:p>
    <w:p w14:paraId="3698D2C1" w14:textId="77777777" w:rsidR="009C45ED" w:rsidRPr="00617890" w:rsidRDefault="009C45ED" w:rsidP="00651649">
      <w:pPr>
        <w:widowControl w:val="0"/>
        <w:autoSpaceDE w:val="0"/>
        <w:autoSpaceDN w:val="0"/>
        <w:spacing w:after="0" w:line="240" w:lineRule="auto"/>
        <w:ind w:right="50"/>
        <w:jc w:val="both"/>
        <w:rPr>
          <w:color w:val="000000"/>
          <w:sz w:val="24"/>
          <w:szCs w:val="24"/>
          <w:lang w:eastAsia="cs-CZ"/>
        </w:rPr>
      </w:pPr>
      <w:r w:rsidRPr="00617890">
        <w:rPr>
          <w:color w:val="000000"/>
          <w:sz w:val="24"/>
          <w:szCs w:val="24"/>
          <w:lang w:eastAsia="cs-CZ"/>
        </w:rPr>
        <w:t>3</w:t>
      </w:r>
      <w:r w:rsidR="00085D44">
        <w:rPr>
          <w:color w:val="000000"/>
          <w:sz w:val="24"/>
          <w:szCs w:val="24"/>
          <w:lang w:eastAsia="cs-CZ"/>
        </w:rPr>
        <w:t>. Pojem „zamestnávateľ“</w:t>
      </w:r>
      <w:r w:rsidRPr="00617890">
        <w:rPr>
          <w:color w:val="000000"/>
          <w:sz w:val="24"/>
          <w:szCs w:val="24"/>
          <w:lang w:eastAsia="cs-CZ"/>
        </w:rPr>
        <w:t xml:space="preserve"> uvedený v odseku 2 tohto článku označuje akúkoľvek osobu, ktorá dáva pokyny a príkazy spojené s výkonom práce a ktorá nesie riziko a zodpovednosť za výkon práce.</w:t>
      </w:r>
    </w:p>
    <w:p w14:paraId="1FD9FEDF" w14:textId="77777777" w:rsidR="004A2278" w:rsidRPr="00617890" w:rsidRDefault="004A2278" w:rsidP="00651649">
      <w:pPr>
        <w:widowControl w:val="0"/>
        <w:autoSpaceDE w:val="0"/>
        <w:autoSpaceDN w:val="0"/>
        <w:spacing w:after="0" w:line="240" w:lineRule="auto"/>
        <w:ind w:right="50"/>
        <w:jc w:val="both"/>
        <w:rPr>
          <w:color w:val="000000"/>
          <w:sz w:val="24"/>
          <w:szCs w:val="24"/>
          <w:lang w:eastAsia="cs-CZ"/>
        </w:rPr>
      </w:pPr>
    </w:p>
    <w:p w14:paraId="091372CD" w14:textId="77777777" w:rsidR="009C45ED" w:rsidRPr="00617890" w:rsidRDefault="009C45ED" w:rsidP="00651649">
      <w:pPr>
        <w:autoSpaceDE w:val="0"/>
        <w:autoSpaceDN w:val="0"/>
        <w:adjustRightInd w:val="0"/>
        <w:spacing w:after="0" w:line="240" w:lineRule="auto"/>
        <w:jc w:val="both"/>
        <w:rPr>
          <w:bCs/>
          <w:color w:val="000000"/>
          <w:sz w:val="24"/>
          <w:szCs w:val="24"/>
          <w:lang w:eastAsia="sk-SK"/>
        </w:rPr>
      </w:pPr>
      <w:r w:rsidRPr="00617890">
        <w:rPr>
          <w:color w:val="000000"/>
          <w:sz w:val="24"/>
          <w:szCs w:val="24"/>
          <w:lang w:eastAsia="sk-SK"/>
        </w:rPr>
        <w:t>4</w:t>
      </w:r>
      <w:r w:rsidR="00085D44">
        <w:rPr>
          <w:color w:val="000000"/>
          <w:sz w:val="24"/>
          <w:szCs w:val="24"/>
          <w:lang w:eastAsia="sk-SK"/>
        </w:rPr>
        <w:t>.</w:t>
      </w:r>
      <w:r w:rsidRPr="00617890">
        <w:rPr>
          <w:color w:val="000000"/>
          <w:sz w:val="24"/>
          <w:szCs w:val="24"/>
          <w:lang w:eastAsia="sk-SK"/>
        </w:rPr>
        <w:t xml:space="preserve"> Bez ohľadu na predchádzajúce ustanovenia tohto článku odmeny plynúce</w:t>
      </w:r>
      <w:r w:rsidR="00D32C88" w:rsidRPr="00617890">
        <w:rPr>
          <w:color w:val="000000"/>
          <w:sz w:val="24"/>
          <w:szCs w:val="24"/>
          <w:lang w:eastAsia="sk-SK"/>
        </w:rPr>
        <w:t xml:space="preserve"> rezidentovi </w:t>
      </w:r>
      <w:r w:rsidR="009F5FFB">
        <w:rPr>
          <w:color w:val="000000"/>
          <w:sz w:val="24"/>
          <w:szCs w:val="24"/>
          <w:lang w:eastAsia="sk-SK"/>
        </w:rPr>
        <w:t xml:space="preserve">jedného </w:t>
      </w:r>
      <w:r w:rsidR="00D32C88" w:rsidRPr="00617890">
        <w:rPr>
          <w:color w:val="000000"/>
          <w:sz w:val="24"/>
          <w:szCs w:val="24"/>
          <w:lang w:eastAsia="sk-SK"/>
        </w:rPr>
        <w:t>zmluvného štátu</w:t>
      </w:r>
      <w:r w:rsidRPr="00617890">
        <w:rPr>
          <w:color w:val="000000"/>
          <w:sz w:val="24"/>
          <w:szCs w:val="24"/>
          <w:lang w:eastAsia="sk-SK"/>
        </w:rPr>
        <w:t xml:space="preserve"> z dôvodu zamestnania</w:t>
      </w:r>
      <w:r w:rsidR="00D32C88" w:rsidRPr="00617890">
        <w:rPr>
          <w:color w:val="000000"/>
          <w:sz w:val="24"/>
          <w:szCs w:val="24"/>
          <w:lang w:eastAsia="sk-SK"/>
        </w:rPr>
        <w:t>, ako člena pravidelnej posádky lode</w:t>
      </w:r>
      <w:r w:rsidR="00085D44">
        <w:rPr>
          <w:color w:val="000000"/>
          <w:sz w:val="24"/>
          <w:szCs w:val="24"/>
          <w:lang w:eastAsia="sk-SK"/>
        </w:rPr>
        <w:t xml:space="preserve"> alebo</w:t>
      </w:r>
      <w:r w:rsidR="00D32C88" w:rsidRPr="00617890">
        <w:rPr>
          <w:color w:val="000000"/>
          <w:sz w:val="24"/>
          <w:szCs w:val="24"/>
          <w:lang w:eastAsia="sk-SK"/>
        </w:rPr>
        <w:t xml:space="preserve"> </w:t>
      </w:r>
      <w:r w:rsidRPr="00617890">
        <w:rPr>
          <w:color w:val="000000"/>
          <w:sz w:val="24"/>
          <w:szCs w:val="24"/>
          <w:lang w:eastAsia="sk-SK"/>
        </w:rPr>
        <w:t>lietadla,</w:t>
      </w:r>
      <w:r w:rsidR="00085D44">
        <w:rPr>
          <w:color w:val="000000"/>
          <w:sz w:val="24"/>
          <w:szCs w:val="24"/>
          <w:lang w:eastAsia="sk-SK"/>
        </w:rPr>
        <w:t xml:space="preserve"> </w:t>
      </w:r>
      <w:r w:rsidR="00D32C88" w:rsidRPr="00617890">
        <w:rPr>
          <w:sz w:val="24"/>
          <w:szCs w:val="24"/>
        </w:rPr>
        <w:t>ktoré je</w:t>
      </w:r>
      <w:r w:rsidRPr="00617890">
        <w:rPr>
          <w:color w:val="000000"/>
          <w:sz w:val="24"/>
          <w:szCs w:val="24"/>
          <w:lang w:eastAsia="sk-SK"/>
        </w:rPr>
        <w:t xml:space="preserve"> </w:t>
      </w:r>
      <w:r w:rsidR="00D32C88" w:rsidRPr="00617890">
        <w:rPr>
          <w:color w:val="000000"/>
          <w:sz w:val="24"/>
          <w:szCs w:val="24"/>
          <w:lang w:eastAsia="sk-SK"/>
        </w:rPr>
        <w:t xml:space="preserve">vykonávané na palube </w:t>
      </w:r>
      <w:r w:rsidR="007E5948" w:rsidRPr="00617890">
        <w:rPr>
          <w:color w:val="000000"/>
          <w:sz w:val="24"/>
          <w:szCs w:val="24"/>
          <w:lang w:eastAsia="sk-SK"/>
        </w:rPr>
        <w:t>lode</w:t>
      </w:r>
      <w:r w:rsidR="00085D44">
        <w:rPr>
          <w:color w:val="000000"/>
          <w:sz w:val="24"/>
          <w:szCs w:val="24"/>
          <w:lang w:eastAsia="sk-SK"/>
        </w:rPr>
        <w:t xml:space="preserve"> alebo</w:t>
      </w:r>
      <w:r w:rsidR="007E5948" w:rsidRPr="00617890">
        <w:rPr>
          <w:color w:val="000000"/>
          <w:sz w:val="24"/>
          <w:szCs w:val="24"/>
          <w:lang w:eastAsia="sk-SK"/>
        </w:rPr>
        <w:t xml:space="preserve"> lietadla </w:t>
      </w:r>
      <w:r w:rsidRPr="00617890">
        <w:rPr>
          <w:color w:val="000000"/>
          <w:sz w:val="24"/>
          <w:szCs w:val="24"/>
          <w:lang w:eastAsia="sk-SK"/>
        </w:rPr>
        <w:t>prevádzkovaného v medzinárodnej doprave,</w:t>
      </w:r>
      <w:r w:rsidR="00AF1622" w:rsidRPr="00617890">
        <w:rPr>
          <w:color w:val="000000"/>
          <w:sz w:val="24"/>
          <w:szCs w:val="24"/>
          <w:lang w:eastAsia="sk-SK"/>
        </w:rPr>
        <w:t xml:space="preserve"> inej ako vykonávanej na palube lode</w:t>
      </w:r>
      <w:r w:rsidR="00085D44">
        <w:rPr>
          <w:color w:val="000000"/>
          <w:sz w:val="24"/>
          <w:szCs w:val="24"/>
          <w:lang w:eastAsia="sk-SK"/>
        </w:rPr>
        <w:t xml:space="preserve"> alebo</w:t>
      </w:r>
      <w:r w:rsidR="00AF1622" w:rsidRPr="00617890">
        <w:rPr>
          <w:color w:val="000000"/>
          <w:sz w:val="24"/>
          <w:szCs w:val="24"/>
          <w:lang w:eastAsia="sk-SK"/>
        </w:rPr>
        <w:t xml:space="preserve"> lietadla prevádzkovaného výhradne v rámci druhého zmluvného štátu,</w:t>
      </w:r>
      <w:r w:rsidRPr="00617890">
        <w:rPr>
          <w:color w:val="000000"/>
          <w:sz w:val="24"/>
          <w:szCs w:val="24"/>
          <w:lang w:eastAsia="sk-SK"/>
        </w:rPr>
        <w:t xml:space="preserve"> </w:t>
      </w:r>
      <w:r w:rsidR="001B5ADC" w:rsidRPr="001B5ADC">
        <w:rPr>
          <w:bCs/>
          <w:color w:val="000000"/>
          <w:sz w:val="24"/>
          <w:szCs w:val="24"/>
          <w:lang w:eastAsia="cs-CZ"/>
        </w:rPr>
        <w:t>podliehajú zdaneniu</w:t>
      </w:r>
      <w:r w:rsidRPr="001B5ADC">
        <w:rPr>
          <w:bCs/>
          <w:color w:val="000000"/>
          <w:sz w:val="24"/>
          <w:szCs w:val="24"/>
          <w:lang w:eastAsia="cs-CZ"/>
        </w:rPr>
        <w:t xml:space="preserve"> len</w:t>
      </w:r>
      <w:r w:rsidRPr="00617890">
        <w:rPr>
          <w:bCs/>
          <w:color w:val="000000"/>
          <w:sz w:val="24"/>
          <w:szCs w:val="24"/>
          <w:lang w:eastAsia="cs-CZ"/>
        </w:rPr>
        <w:t xml:space="preserve"> v </w:t>
      </w:r>
      <w:r w:rsidR="000910FF" w:rsidRPr="00617890">
        <w:rPr>
          <w:bCs/>
          <w:color w:val="000000"/>
          <w:sz w:val="24"/>
          <w:szCs w:val="24"/>
          <w:lang w:eastAsia="cs-CZ"/>
        </w:rPr>
        <w:t xml:space="preserve">skôr uvedenom </w:t>
      </w:r>
      <w:r w:rsidRPr="00617890">
        <w:rPr>
          <w:bCs/>
          <w:color w:val="000000"/>
          <w:sz w:val="24"/>
          <w:szCs w:val="24"/>
          <w:lang w:eastAsia="cs-CZ"/>
        </w:rPr>
        <w:t>zmluvnom štáte</w:t>
      </w:r>
      <w:r w:rsidR="000910FF" w:rsidRPr="00617890">
        <w:rPr>
          <w:bCs/>
          <w:color w:val="000000"/>
          <w:sz w:val="24"/>
          <w:szCs w:val="24"/>
          <w:lang w:eastAsia="cs-CZ"/>
        </w:rPr>
        <w:t>.</w:t>
      </w:r>
    </w:p>
    <w:p w14:paraId="4A27E861" w14:textId="77777777" w:rsidR="00D32C88" w:rsidRPr="00617890" w:rsidRDefault="00D32C88" w:rsidP="00651649">
      <w:pPr>
        <w:autoSpaceDE w:val="0"/>
        <w:autoSpaceDN w:val="0"/>
        <w:adjustRightInd w:val="0"/>
        <w:spacing w:after="0" w:line="240" w:lineRule="auto"/>
        <w:jc w:val="both"/>
        <w:rPr>
          <w:bCs/>
          <w:color w:val="000000"/>
          <w:sz w:val="24"/>
          <w:szCs w:val="24"/>
          <w:lang w:eastAsia="sk-SK"/>
        </w:rPr>
      </w:pPr>
    </w:p>
    <w:p w14:paraId="780ABD22" w14:textId="77777777" w:rsidR="00D32C88" w:rsidRPr="00617890" w:rsidRDefault="00D32C88" w:rsidP="00651649">
      <w:pPr>
        <w:autoSpaceDE w:val="0"/>
        <w:autoSpaceDN w:val="0"/>
        <w:adjustRightInd w:val="0"/>
        <w:spacing w:after="0" w:line="240" w:lineRule="auto"/>
        <w:jc w:val="both"/>
        <w:rPr>
          <w:bCs/>
          <w:color w:val="000000"/>
          <w:sz w:val="24"/>
          <w:szCs w:val="24"/>
          <w:lang w:eastAsia="sk-SK"/>
        </w:rPr>
      </w:pPr>
    </w:p>
    <w:p w14:paraId="4F06B0C5" w14:textId="77777777" w:rsidR="009C45ED" w:rsidRPr="00617890" w:rsidRDefault="00085D44" w:rsidP="00651649">
      <w:pPr>
        <w:autoSpaceDE w:val="0"/>
        <w:autoSpaceDN w:val="0"/>
        <w:adjustRightInd w:val="0"/>
        <w:spacing w:after="0" w:line="240" w:lineRule="auto"/>
        <w:jc w:val="center"/>
        <w:rPr>
          <w:b/>
          <w:color w:val="000000"/>
          <w:sz w:val="24"/>
          <w:szCs w:val="24"/>
          <w:lang w:eastAsia="sk-SK"/>
        </w:rPr>
      </w:pPr>
      <w:r>
        <w:rPr>
          <w:b/>
          <w:color w:val="000000"/>
          <w:sz w:val="24"/>
          <w:szCs w:val="24"/>
          <w:lang w:eastAsia="sk-SK"/>
        </w:rPr>
        <w:br w:type="page"/>
      </w:r>
      <w:r w:rsidR="009C45ED" w:rsidRPr="00617890">
        <w:rPr>
          <w:b/>
          <w:color w:val="000000"/>
          <w:sz w:val="24"/>
          <w:szCs w:val="24"/>
          <w:lang w:eastAsia="sk-SK"/>
        </w:rPr>
        <w:lastRenderedPageBreak/>
        <w:t xml:space="preserve">Článok </w:t>
      </w:r>
      <w:r w:rsidR="009C45ED" w:rsidRPr="00617890">
        <w:rPr>
          <w:b/>
          <w:bCs/>
          <w:color w:val="000000"/>
          <w:sz w:val="24"/>
          <w:szCs w:val="24"/>
          <w:lang w:eastAsia="sk-SK"/>
        </w:rPr>
        <w:t>15</w:t>
      </w:r>
    </w:p>
    <w:p w14:paraId="4EB8534D" w14:textId="77777777" w:rsidR="009C45ED" w:rsidRPr="00617890" w:rsidRDefault="009C45ED" w:rsidP="00651649">
      <w:pPr>
        <w:autoSpaceDE w:val="0"/>
        <w:autoSpaceDN w:val="0"/>
        <w:adjustRightInd w:val="0"/>
        <w:spacing w:after="0" w:line="240" w:lineRule="auto"/>
        <w:jc w:val="center"/>
        <w:rPr>
          <w:b/>
          <w:bCs/>
          <w:iCs/>
          <w:color w:val="000000"/>
          <w:sz w:val="24"/>
          <w:szCs w:val="24"/>
          <w:lang w:eastAsia="sk-SK"/>
        </w:rPr>
      </w:pPr>
      <w:r w:rsidRPr="00617890">
        <w:rPr>
          <w:b/>
          <w:bCs/>
          <w:iCs/>
          <w:color w:val="000000"/>
          <w:sz w:val="24"/>
          <w:szCs w:val="24"/>
          <w:lang w:eastAsia="sk-SK"/>
        </w:rPr>
        <w:t>Tantiémy</w:t>
      </w:r>
    </w:p>
    <w:p w14:paraId="106093BB" w14:textId="77777777" w:rsidR="009C45ED" w:rsidRPr="00617890" w:rsidRDefault="009C45ED" w:rsidP="008E6452">
      <w:pPr>
        <w:autoSpaceDE w:val="0"/>
        <w:autoSpaceDN w:val="0"/>
        <w:adjustRightInd w:val="0"/>
        <w:spacing w:after="0" w:line="240" w:lineRule="auto"/>
        <w:rPr>
          <w:color w:val="000000"/>
          <w:sz w:val="24"/>
          <w:szCs w:val="24"/>
          <w:lang w:eastAsia="sk-SK"/>
        </w:rPr>
      </w:pPr>
    </w:p>
    <w:p w14:paraId="64102FD8" w14:textId="77777777" w:rsidR="009C45ED" w:rsidRPr="00617890" w:rsidRDefault="009C45ED" w:rsidP="00651649">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 xml:space="preserve">Tantiémy a iné podobné platby, ktoré rezident jedného zmluvného štátu poberá ako člen štatutárneho orgánu spoločnosti, ktorá je rezidentom druhého zmluvného štátu, sa môžu zdaniť v tomto druhom zmluvnom štáte. </w:t>
      </w:r>
    </w:p>
    <w:p w14:paraId="5C08532D" w14:textId="77777777" w:rsidR="007E5948" w:rsidRPr="00617890" w:rsidRDefault="007E5948" w:rsidP="00651649">
      <w:pPr>
        <w:autoSpaceDE w:val="0"/>
        <w:autoSpaceDN w:val="0"/>
        <w:adjustRightInd w:val="0"/>
        <w:spacing w:after="0" w:line="240" w:lineRule="auto"/>
        <w:jc w:val="center"/>
        <w:rPr>
          <w:b/>
          <w:bCs/>
          <w:color w:val="000000"/>
          <w:sz w:val="24"/>
          <w:szCs w:val="24"/>
          <w:lang w:eastAsia="sk-SK"/>
        </w:rPr>
      </w:pPr>
    </w:p>
    <w:p w14:paraId="466BB9CB" w14:textId="77777777" w:rsidR="009C45ED" w:rsidRPr="00617890" w:rsidRDefault="00085D44" w:rsidP="00651649">
      <w:pPr>
        <w:autoSpaceDE w:val="0"/>
        <w:autoSpaceDN w:val="0"/>
        <w:adjustRightInd w:val="0"/>
        <w:spacing w:after="0" w:line="240" w:lineRule="auto"/>
        <w:jc w:val="center"/>
        <w:rPr>
          <w:b/>
          <w:bCs/>
          <w:color w:val="000000"/>
          <w:sz w:val="24"/>
          <w:szCs w:val="24"/>
          <w:lang w:eastAsia="sk-SK"/>
        </w:rPr>
      </w:pPr>
      <w:r>
        <w:rPr>
          <w:b/>
          <w:bCs/>
          <w:color w:val="000000"/>
          <w:sz w:val="24"/>
          <w:szCs w:val="24"/>
          <w:lang w:eastAsia="sk-SK"/>
        </w:rPr>
        <w:br w:type="page"/>
      </w:r>
      <w:r w:rsidR="009C45ED" w:rsidRPr="00617890">
        <w:rPr>
          <w:b/>
          <w:bCs/>
          <w:color w:val="000000"/>
          <w:sz w:val="24"/>
          <w:szCs w:val="24"/>
          <w:lang w:eastAsia="sk-SK"/>
        </w:rPr>
        <w:lastRenderedPageBreak/>
        <w:t>Článok 16</w:t>
      </w:r>
    </w:p>
    <w:p w14:paraId="2DC36F6C" w14:textId="77777777" w:rsidR="009C45ED" w:rsidRPr="00617890" w:rsidRDefault="009C45ED" w:rsidP="00651649">
      <w:pPr>
        <w:autoSpaceDE w:val="0"/>
        <w:autoSpaceDN w:val="0"/>
        <w:adjustRightInd w:val="0"/>
        <w:spacing w:after="0" w:line="240" w:lineRule="auto"/>
        <w:jc w:val="center"/>
        <w:rPr>
          <w:b/>
          <w:bCs/>
          <w:color w:val="000000"/>
          <w:sz w:val="24"/>
          <w:szCs w:val="24"/>
          <w:lang w:eastAsia="sk-SK"/>
        </w:rPr>
      </w:pPr>
      <w:r w:rsidRPr="00617890">
        <w:rPr>
          <w:b/>
          <w:bCs/>
          <w:color w:val="000000"/>
          <w:sz w:val="24"/>
          <w:szCs w:val="24"/>
          <w:lang w:eastAsia="sk-SK"/>
        </w:rPr>
        <w:t>Umelci a športovci</w:t>
      </w:r>
    </w:p>
    <w:p w14:paraId="3D96516F" w14:textId="77777777" w:rsidR="009C45ED" w:rsidRPr="00617890" w:rsidRDefault="009C45ED" w:rsidP="008E6452">
      <w:pPr>
        <w:autoSpaceDE w:val="0"/>
        <w:autoSpaceDN w:val="0"/>
        <w:adjustRightInd w:val="0"/>
        <w:spacing w:after="0" w:line="240" w:lineRule="auto"/>
        <w:rPr>
          <w:bCs/>
          <w:color w:val="000000"/>
          <w:sz w:val="24"/>
          <w:szCs w:val="24"/>
          <w:lang w:eastAsia="sk-SK"/>
        </w:rPr>
      </w:pPr>
    </w:p>
    <w:p w14:paraId="4ABEE8F0" w14:textId="77777777" w:rsidR="009C45ED" w:rsidRPr="00617890" w:rsidRDefault="009C45ED" w:rsidP="00651649">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1</w:t>
      </w:r>
      <w:r w:rsidR="00085D44">
        <w:rPr>
          <w:color w:val="000000"/>
          <w:sz w:val="24"/>
          <w:szCs w:val="24"/>
          <w:lang w:eastAsia="sk-SK"/>
        </w:rPr>
        <w:t>.</w:t>
      </w:r>
      <w:r w:rsidRPr="00617890">
        <w:rPr>
          <w:color w:val="000000"/>
          <w:sz w:val="24"/>
          <w:szCs w:val="24"/>
          <w:lang w:eastAsia="sk-SK"/>
        </w:rPr>
        <w:t xml:space="preserve"> Príjmy, ktoré poberá rezident jedného zmluvného štátu ako umelec, a to ako divadelný, filmový, rozhlasový alebo televízny umelec, alebo ako hudobník, alebo ako športovec z činností vykonávaných osobne v druhom zmluvnom štáte, môžu sa bez ohľadu na ustanovenia článk</w:t>
      </w:r>
      <w:r w:rsidR="00085D44">
        <w:rPr>
          <w:color w:val="000000"/>
          <w:sz w:val="24"/>
          <w:szCs w:val="24"/>
          <w:lang w:eastAsia="sk-SK"/>
        </w:rPr>
        <w:t>u</w:t>
      </w:r>
      <w:r w:rsidRPr="00617890">
        <w:rPr>
          <w:bCs/>
          <w:color w:val="000000"/>
          <w:sz w:val="24"/>
          <w:szCs w:val="24"/>
          <w:lang w:eastAsia="sk-SK"/>
        </w:rPr>
        <w:t xml:space="preserve"> </w:t>
      </w:r>
      <w:r w:rsidRPr="00617890">
        <w:rPr>
          <w:color w:val="000000"/>
          <w:sz w:val="24"/>
          <w:szCs w:val="24"/>
          <w:lang w:eastAsia="sk-SK"/>
        </w:rPr>
        <w:t xml:space="preserve">14 zdaniť v tomto druhom zmluvnom štáte.  </w:t>
      </w:r>
    </w:p>
    <w:p w14:paraId="18FB2252" w14:textId="77777777" w:rsidR="009C45ED" w:rsidRPr="00617890" w:rsidRDefault="009C45ED" w:rsidP="00651649">
      <w:pPr>
        <w:autoSpaceDE w:val="0"/>
        <w:autoSpaceDN w:val="0"/>
        <w:adjustRightInd w:val="0"/>
        <w:spacing w:after="0" w:line="240" w:lineRule="auto"/>
        <w:jc w:val="both"/>
        <w:rPr>
          <w:color w:val="000000"/>
          <w:sz w:val="24"/>
          <w:szCs w:val="24"/>
          <w:lang w:eastAsia="sk-SK"/>
        </w:rPr>
      </w:pPr>
    </w:p>
    <w:p w14:paraId="7560632D" w14:textId="77777777" w:rsidR="009C45ED" w:rsidRPr="00617890" w:rsidRDefault="009C45ED" w:rsidP="00651649">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2</w:t>
      </w:r>
      <w:r w:rsidR="00085D44">
        <w:rPr>
          <w:color w:val="000000"/>
          <w:sz w:val="24"/>
          <w:szCs w:val="24"/>
          <w:lang w:eastAsia="sk-SK"/>
        </w:rPr>
        <w:t>.</w:t>
      </w:r>
      <w:r w:rsidRPr="00617890">
        <w:rPr>
          <w:color w:val="000000"/>
          <w:sz w:val="24"/>
          <w:szCs w:val="24"/>
          <w:lang w:eastAsia="sk-SK"/>
        </w:rPr>
        <w:t xml:space="preserve"> Ak príjmy z činností osobne vykonávaných umelcom alebo športovcom neplynú priamo tomuto umelcovi alebo športovcovi, ale inej osobe, môžu sa tieto príjmy bez ohľadu na ustanovenia článk</w:t>
      </w:r>
      <w:r w:rsidR="00085D44">
        <w:rPr>
          <w:color w:val="000000"/>
          <w:sz w:val="24"/>
          <w:szCs w:val="24"/>
          <w:lang w:eastAsia="sk-SK"/>
        </w:rPr>
        <w:t>u</w:t>
      </w:r>
      <w:r w:rsidRPr="00617890">
        <w:rPr>
          <w:color w:val="000000"/>
          <w:sz w:val="24"/>
          <w:szCs w:val="24"/>
          <w:lang w:eastAsia="sk-SK"/>
        </w:rPr>
        <w:t xml:space="preserve"> </w:t>
      </w:r>
      <w:r w:rsidRPr="00617890">
        <w:rPr>
          <w:bCs/>
          <w:color w:val="000000"/>
          <w:sz w:val="24"/>
          <w:szCs w:val="24"/>
          <w:lang w:eastAsia="sk-SK"/>
        </w:rPr>
        <w:t xml:space="preserve">14 zdaniť </w:t>
      </w:r>
      <w:r w:rsidRPr="00617890">
        <w:rPr>
          <w:color w:val="000000"/>
          <w:sz w:val="24"/>
          <w:szCs w:val="24"/>
          <w:lang w:eastAsia="sk-SK"/>
        </w:rPr>
        <w:t>v tom zmluvnom štáte, v ktorom umelec alebo športovec vykonáva svoju činnosť.</w:t>
      </w:r>
    </w:p>
    <w:p w14:paraId="0DC9A8D1" w14:textId="77777777" w:rsidR="009C45ED" w:rsidRPr="00617890" w:rsidRDefault="009C45ED" w:rsidP="00651649">
      <w:pPr>
        <w:autoSpaceDE w:val="0"/>
        <w:autoSpaceDN w:val="0"/>
        <w:adjustRightInd w:val="0"/>
        <w:spacing w:after="0" w:line="240" w:lineRule="auto"/>
        <w:jc w:val="both"/>
        <w:rPr>
          <w:color w:val="000000"/>
          <w:sz w:val="24"/>
          <w:szCs w:val="24"/>
          <w:lang w:eastAsia="sk-SK"/>
        </w:rPr>
      </w:pPr>
    </w:p>
    <w:p w14:paraId="0C5E09F5" w14:textId="77777777" w:rsidR="009C45ED" w:rsidRPr="00617890" w:rsidRDefault="009C45ED" w:rsidP="00651649">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3</w:t>
      </w:r>
      <w:r w:rsidR="00085D44">
        <w:rPr>
          <w:color w:val="000000"/>
          <w:sz w:val="24"/>
          <w:szCs w:val="24"/>
          <w:lang w:eastAsia="sk-SK"/>
        </w:rPr>
        <w:t>.</w:t>
      </w:r>
      <w:r w:rsidRPr="00617890">
        <w:rPr>
          <w:color w:val="000000"/>
          <w:sz w:val="24"/>
          <w:szCs w:val="24"/>
          <w:lang w:eastAsia="sk-SK"/>
        </w:rPr>
        <w:t xml:space="preserve"> </w:t>
      </w:r>
      <w:r w:rsidRPr="00617890">
        <w:rPr>
          <w:sz w:val="24"/>
          <w:szCs w:val="24"/>
        </w:rPr>
        <w:t>Ustanovenia odsekov 1 a 2 tohto článku sa neuplatnia na príjmy plynúce z činností vykonávaných v jednom zmluvnom štáte, ak návšteva tohto zmluvného štátu je úplne alebo prevažne financovaná z verejných prostriedkov druhého zmluvného štátu</w:t>
      </w:r>
      <w:r w:rsidR="003D01CB">
        <w:rPr>
          <w:sz w:val="24"/>
          <w:szCs w:val="24"/>
        </w:rPr>
        <w:t xml:space="preserve"> alebo</w:t>
      </w:r>
      <w:r w:rsidRPr="00617890">
        <w:rPr>
          <w:sz w:val="24"/>
          <w:szCs w:val="24"/>
        </w:rPr>
        <w:t xml:space="preserve"> jeho</w:t>
      </w:r>
      <w:r w:rsidR="003D01CB">
        <w:rPr>
          <w:sz w:val="24"/>
          <w:szCs w:val="24"/>
        </w:rPr>
        <w:t xml:space="preserve"> </w:t>
      </w:r>
      <w:r w:rsidR="004E1CEF" w:rsidRPr="004E1CEF">
        <w:rPr>
          <w:sz w:val="24"/>
          <w:szCs w:val="24"/>
        </w:rPr>
        <w:t>orgán</w:t>
      </w:r>
      <w:r w:rsidR="004E1CEF">
        <w:rPr>
          <w:sz w:val="24"/>
          <w:szCs w:val="24"/>
        </w:rPr>
        <w:t>u</w:t>
      </w:r>
      <w:r w:rsidR="004E1CEF" w:rsidRPr="004E1CEF">
        <w:rPr>
          <w:sz w:val="24"/>
          <w:szCs w:val="24"/>
        </w:rPr>
        <w:t xml:space="preserve"> územnej samosprávy</w:t>
      </w:r>
      <w:r w:rsidRPr="00617890">
        <w:rPr>
          <w:sz w:val="24"/>
          <w:szCs w:val="24"/>
        </w:rPr>
        <w:t xml:space="preserve">. V takomto prípade sa príjmy alebo zisky zdaňujú len v tom zmluvnom štáte, ktorého je umelec alebo športovec rezidentom. </w:t>
      </w:r>
    </w:p>
    <w:p w14:paraId="0EB0C00B" w14:textId="77777777" w:rsidR="009C45ED" w:rsidRPr="00617890" w:rsidRDefault="009C45ED" w:rsidP="008E6452">
      <w:pPr>
        <w:spacing w:after="0" w:line="240" w:lineRule="auto"/>
        <w:rPr>
          <w:b/>
          <w:color w:val="000000"/>
          <w:sz w:val="24"/>
          <w:szCs w:val="24"/>
          <w:lang w:eastAsia="sk-SK"/>
        </w:rPr>
      </w:pPr>
    </w:p>
    <w:p w14:paraId="2DC416C7" w14:textId="77777777" w:rsidR="009C45ED" w:rsidRPr="00617890" w:rsidRDefault="003D01CB" w:rsidP="00651649">
      <w:pPr>
        <w:spacing w:after="0" w:line="240" w:lineRule="auto"/>
        <w:jc w:val="center"/>
        <w:rPr>
          <w:b/>
          <w:bCs/>
          <w:color w:val="000000"/>
          <w:sz w:val="24"/>
          <w:szCs w:val="24"/>
          <w:lang w:eastAsia="sk-SK"/>
        </w:rPr>
      </w:pPr>
      <w:r>
        <w:rPr>
          <w:b/>
          <w:color w:val="000000"/>
          <w:sz w:val="24"/>
          <w:szCs w:val="24"/>
          <w:lang w:eastAsia="sk-SK"/>
        </w:rPr>
        <w:br w:type="page"/>
      </w:r>
      <w:r w:rsidR="009C45ED" w:rsidRPr="00617890">
        <w:rPr>
          <w:b/>
          <w:color w:val="000000"/>
          <w:sz w:val="24"/>
          <w:szCs w:val="24"/>
          <w:lang w:eastAsia="sk-SK"/>
        </w:rPr>
        <w:lastRenderedPageBreak/>
        <w:t xml:space="preserve">Článok </w:t>
      </w:r>
      <w:r w:rsidR="009C45ED" w:rsidRPr="00617890">
        <w:rPr>
          <w:b/>
          <w:bCs/>
          <w:color w:val="000000"/>
          <w:sz w:val="24"/>
          <w:szCs w:val="24"/>
          <w:lang w:eastAsia="sk-SK"/>
        </w:rPr>
        <w:t>17</w:t>
      </w:r>
    </w:p>
    <w:p w14:paraId="56AA8D49" w14:textId="77777777" w:rsidR="009C45ED" w:rsidRPr="00617890" w:rsidRDefault="009C45ED" w:rsidP="00651649">
      <w:pPr>
        <w:spacing w:after="0" w:line="240" w:lineRule="auto"/>
        <w:jc w:val="center"/>
        <w:rPr>
          <w:b/>
          <w:color w:val="000000"/>
          <w:sz w:val="24"/>
          <w:szCs w:val="24"/>
          <w:lang w:eastAsia="sk-SK"/>
        </w:rPr>
      </w:pPr>
      <w:r w:rsidRPr="00617890">
        <w:rPr>
          <w:b/>
          <w:color w:val="000000"/>
          <w:sz w:val="24"/>
          <w:szCs w:val="24"/>
          <w:lang w:eastAsia="sk-SK"/>
        </w:rPr>
        <w:t>Dôchodky</w:t>
      </w:r>
    </w:p>
    <w:p w14:paraId="67FAFDD0" w14:textId="77777777" w:rsidR="009C45ED" w:rsidRPr="00617890" w:rsidRDefault="009C45ED" w:rsidP="008E6452">
      <w:pPr>
        <w:spacing w:after="0" w:line="240" w:lineRule="auto"/>
        <w:rPr>
          <w:color w:val="000000"/>
          <w:sz w:val="24"/>
          <w:szCs w:val="24"/>
          <w:lang w:eastAsia="sk-SK"/>
        </w:rPr>
      </w:pPr>
    </w:p>
    <w:p w14:paraId="22E7FBAA" w14:textId="77777777" w:rsidR="009C45ED" w:rsidRPr="00617890" w:rsidRDefault="003D01CB" w:rsidP="00651649">
      <w:pPr>
        <w:widowControl w:val="0"/>
        <w:autoSpaceDE w:val="0"/>
        <w:autoSpaceDN w:val="0"/>
        <w:spacing w:after="0" w:line="240" w:lineRule="auto"/>
        <w:ind w:right="50"/>
        <w:jc w:val="both"/>
        <w:rPr>
          <w:color w:val="000000"/>
          <w:sz w:val="24"/>
          <w:szCs w:val="24"/>
          <w:lang w:eastAsia="cs-CZ"/>
        </w:rPr>
      </w:pPr>
      <w:r>
        <w:rPr>
          <w:color w:val="000000"/>
          <w:sz w:val="24"/>
          <w:szCs w:val="24"/>
          <w:lang w:eastAsia="cs-CZ"/>
        </w:rPr>
        <w:t>1. D</w:t>
      </w:r>
      <w:r w:rsidR="009C45ED" w:rsidRPr="00617890">
        <w:rPr>
          <w:color w:val="000000"/>
          <w:sz w:val="24"/>
          <w:szCs w:val="24"/>
          <w:lang w:eastAsia="cs-CZ"/>
        </w:rPr>
        <w:t xml:space="preserve">ôchodky </w:t>
      </w:r>
      <w:r>
        <w:rPr>
          <w:color w:val="000000"/>
          <w:sz w:val="24"/>
          <w:szCs w:val="24"/>
          <w:lang w:eastAsia="cs-CZ"/>
        </w:rPr>
        <w:t xml:space="preserve">(vrátane dôchodkov zo štátnej služby) </w:t>
      </w:r>
      <w:r w:rsidR="009C45ED" w:rsidRPr="00617890">
        <w:rPr>
          <w:color w:val="000000"/>
          <w:sz w:val="24"/>
          <w:szCs w:val="24"/>
          <w:lang w:eastAsia="cs-CZ"/>
        </w:rPr>
        <w:t xml:space="preserve">a iné podobné odmeny vyplácané z dôvodu predchádzajúceho zamestnania rezidentovi zmluvného štátu </w:t>
      </w:r>
      <w:r w:rsidR="009C45ED" w:rsidRPr="001B5ADC">
        <w:rPr>
          <w:color w:val="000000"/>
          <w:sz w:val="24"/>
          <w:szCs w:val="24"/>
          <w:lang w:eastAsia="cs-CZ"/>
        </w:rPr>
        <w:t>podliehajú zdaneniu len</w:t>
      </w:r>
      <w:r w:rsidR="009C45ED" w:rsidRPr="00617890">
        <w:rPr>
          <w:color w:val="000000"/>
          <w:sz w:val="24"/>
          <w:szCs w:val="24"/>
          <w:lang w:eastAsia="cs-CZ"/>
        </w:rPr>
        <w:t xml:space="preserve"> v tomto zmluvnom štáte. </w:t>
      </w:r>
    </w:p>
    <w:p w14:paraId="38AE8033" w14:textId="77777777" w:rsidR="009C45ED" w:rsidRPr="00617890" w:rsidRDefault="009C45ED" w:rsidP="008E6452">
      <w:pPr>
        <w:spacing w:after="0" w:line="240" w:lineRule="auto"/>
        <w:rPr>
          <w:color w:val="000000"/>
          <w:sz w:val="24"/>
          <w:szCs w:val="24"/>
          <w:lang w:eastAsia="sk-SK"/>
        </w:rPr>
      </w:pPr>
    </w:p>
    <w:p w14:paraId="1978FD65" w14:textId="77777777" w:rsidR="008204FF" w:rsidRPr="00617890" w:rsidRDefault="003D01CB" w:rsidP="008204FF">
      <w:pPr>
        <w:widowControl w:val="0"/>
        <w:autoSpaceDE w:val="0"/>
        <w:autoSpaceDN w:val="0"/>
        <w:spacing w:after="0" w:line="240" w:lineRule="auto"/>
        <w:ind w:right="50"/>
        <w:jc w:val="both"/>
        <w:rPr>
          <w:color w:val="000000"/>
          <w:sz w:val="24"/>
          <w:szCs w:val="24"/>
          <w:lang w:eastAsia="cs-CZ"/>
        </w:rPr>
      </w:pPr>
      <w:r>
        <w:rPr>
          <w:color w:val="000000"/>
          <w:sz w:val="24"/>
          <w:szCs w:val="24"/>
          <w:lang w:eastAsia="sk-SK"/>
        </w:rPr>
        <w:t xml:space="preserve">2. </w:t>
      </w:r>
      <w:r>
        <w:rPr>
          <w:color w:val="000000"/>
          <w:sz w:val="24"/>
          <w:szCs w:val="24"/>
          <w:lang w:eastAsia="cs-CZ"/>
        </w:rPr>
        <w:t>D</w:t>
      </w:r>
      <w:r w:rsidR="008204FF" w:rsidRPr="00617890">
        <w:rPr>
          <w:color w:val="000000"/>
          <w:sz w:val="24"/>
          <w:szCs w:val="24"/>
          <w:lang w:eastAsia="cs-CZ"/>
        </w:rPr>
        <w:t xml:space="preserve">ôchodky a iné </w:t>
      </w:r>
      <w:r w:rsidR="00D51E88">
        <w:rPr>
          <w:color w:val="000000"/>
          <w:sz w:val="24"/>
          <w:szCs w:val="24"/>
          <w:lang w:eastAsia="cs-CZ"/>
        </w:rPr>
        <w:t xml:space="preserve">platby podľa právnych predpisov v oblasti sociálneho zabezpečenia jedného zmluvného štátu vyplácané rezidentovi druhého zmluvného štátu </w:t>
      </w:r>
      <w:r w:rsidR="008204FF" w:rsidRPr="001B5ADC">
        <w:rPr>
          <w:color w:val="000000"/>
          <w:sz w:val="24"/>
          <w:szCs w:val="24"/>
          <w:lang w:eastAsia="cs-CZ"/>
        </w:rPr>
        <w:t>podliehajú zdaneniu len</w:t>
      </w:r>
      <w:r w:rsidR="008204FF" w:rsidRPr="00617890">
        <w:rPr>
          <w:color w:val="000000"/>
          <w:sz w:val="24"/>
          <w:szCs w:val="24"/>
          <w:lang w:eastAsia="cs-CZ"/>
        </w:rPr>
        <w:t xml:space="preserve"> v</w:t>
      </w:r>
      <w:r w:rsidR="00D51E88">
        <w:rPr>
          <w:color w:val="000000"/>
          <w:sz w:val="24"/>
          <w:szCs w:val="24"/>
          <w:lang w:eastAsia="cs-CZ"/>
        </w:rPr>
        <w:t> </w:t>
      </w:r>
      <w:r w:rsidR="008204FF" w:rsidRPr="00617890">
        <w:rPr>
          <w:color w:val="000000"/>
          <w:sz w:val="24"/>
          <w:szCs w:val="24"/>
          <w:lang w:eastAsia="cs-CZ"/>
        </w:rPr>
        <w:t>tomto</w:t>
      </w:r>
      <w:r w:rsidR="00D51E88">
        <w:rPr>
          <w:color w:val="000000"/>
          <w:sz w:val="24"/>
          <w:szCs w:val="24"/>
          <w:lang w:eastAsia="cs-CZ"/>
        </w:rPr>
        <w:t xml:space="preserve"> druhom</w:t>
      </w:r>
      <w:r w:rsidR="008204FF" w:rsidRPr="00617890">
        <w:rPr>
          <w:color w:val="000000"/>
          <w:sz w:val="24"/>
          <w:szCs w:val="24"/>
          <w:lang w:eastAsia="cs-CZ"/>
        </w:rPr>
        <w:t xml:space="preserve"> zmluvnom štáte. </w:t>
      </w:r>
    </w:p>
    <w:p w14:paraId="519DCF80" w14:textId="77777777" w:rsidR="005315F2" w:rsidRPr="00617890" w:rsidRDefault="005315F2" w:rsidP="008204FF">
      <w:pPr>
        <w:widowControl w:val="0"/>
        <w:autoSpaceDE w:val="0"/>
        <w:autoSpaceDN w:val="0"/>
        <w:spacing w:after="0" w:line="240" w:lineRule="auto"/>
        <w:ind w:right="50"/>
        <w:jc w:val="both"/>
        <w:rPr>
          <w:color w:val="000000"/>
          <w:sz w:val="24"/>
          <w:szCs w:val="24"/>
          <w:lang w:eastAsia="cs-CZ"/>
        </w:rPr>
      </w:pPr>
    </w:p>
    <w:p w14:paraId="2E2E4A1A" w14:textId="77777777" w:rsidR="009C45ED" w:rsidRPr="00617890" w:rsidRDefault="00FE5D48" w:rsidP="00FF0766">
      <w:pPr>
        <w:spacing w:after="0" w:line="240" w:lineRule="auto"/>
        <w:jc w:val="center"/>
        <w:rPr>
          <w:b/>
          <w:color w:val="000000"/>
          <w:sz w:val="24"/>
          <w:szCs w:val="24"/>
          <w:lang w:eastAsia="sk-SK"/>
        </w:rPr>
      </w:pPr>
      <w:r>
        <w:rPr>
          <w:b/>
          <w:color w:val="000000"/>
          <w:sz w:val="24"/>
          <w:szCs w:val="24"/>
          <w:lang w:eastAsia="sk-SK"/>
        </w:rPr>
        <w:br w:type="page"/>
      </w:r>
      <w:r w:rsidR="009C45ED" w:rsidRPr="00617890">
        <w:rPr>
          <w:b/>
          <w:color w:val="000000"/>
          <w:sz w:val="24"/>
          <w:szCs w:val="24"/>
          <w:lang w:eastAsia="sk-SK"/>
        </w:rPr>
        <w:lastRenderedPageBreak/>
        <w:t>Článok 18</w:t>
      </w:r>
    </w:p>
    <w:p w14:paraId="40DD90CD" w14:textId="77777777" w:rsidR="009C45ED" w:rsidRPr="00617890" w:rsidRDefault="009C45ED" w:rsidP="00FF0766">
      <w:pPr>
        <w:autoSpaceDE w:val="0"/>
        <w:autoSpaceDN w:val="0"/>
        <w:adjustRightInd w:val="0"/>
        <w:spacing w:after="0" w:line="240" w:lineRule="auto"/>
        <w:jc w:val="center"/>
        <w:rPr>
          <w:b/>
          <w:color w:val="000000"/>
          <w:sz w:val="24"/>
          <w:szCs w:val="24"/>
          <w:lang w:eastAsia="sk-SK"/>
        </w:rPr>
      </w:pPr>
      <w:r w:rsidRPr="00617890">
        <w:rPr>
          <w:b/>
          <w:color w:val="000000"/>
          <w:sz w:val="24"/>
          <w:szCs w:val="24"/>
          <w:lang w:eastAsia="sk-SK"/>
        </w:rPr>
        <w:t>Štátna služba</w:t>
      </w:r>
    </w:p>
    <w:p w14:paraId="0F08DBA5" w14:textId="77777777" w:rsidR="009C45ED" w:rsidRPr="00617890" w:rsidRDefault="009C45ED" w:rsidP="008E6452">
      <w:pPr>
        <w:autoSpaceDE w:val="0"/>
        <w:autoSpaceDN w:val="0"/>
        <w:adjustRightInd w:val="0"/>
        <w:spacing w:after="0" w:line="240" w:lineRule="auto"/>
        <w:rPr>
          <w:color w:val="000000"/>
          <w:sz w:val="24"/>
          <w:szCs w:val="24"/>
          <w:lang w:eastAsia="sk-SK"/>
        </w:rPr>
      </w:pPr>
    </w:p>
    <w:p w14:paraId="61DF143E" w14:textId="77777777" w:rsidR="009C45ED" w:rsidRPr="00617890" w:rsidRDefault="009C45ED" w:rsidP="004265E5">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1</w:t>
      </w:r>
      <w:r w:rsidR="003502BF">
        <w:rPr>
          <w:color w:val="000000"/>
          <w:sz w:val="24"/>
          <w:szCs w:val="24"/>
          <w:lang w:eastAsia="sk-SK"/>
        </w:rPr>
        <w:t>.</w:t>
      </w:r>
      <w:r w:rsidRPr="00617890">
        <w:rPr>
          <w:color w:val="000000"/>
          <w:sz w:val="24"/>
          <w:szCs w:val="24"/>
          <w:lang w:eastAsia="sk-SK"/>
        </w:rPr>
        <w:t xml:space="preserve"> </w:t>
      </w:r>
      <w:r w:rsidRPr="00617890">
        <w:rPr>
          <w:bCs/>
          <w:color w:val="000000"/>
          <w:sz w:val="24"/>
          <w:szCs w:val="24"/>
          <w:lang w:eastAsia="sk-SK"/>
        </w:rPr>
        <w:t>Platy, mzdy a iné podobné odmeny</w:t>
      </w:r>
      <w:r w:rsidRPr="00617890">
        <w:rPr>
          <w:color w:val="000000"/>
          <w:sz w:val="24"/>
          <w:szCs w:val="24"/>
          <w:lang w:eastAsia="sk-SK"/>
        </w:rPr>
        <w:t xml:space="preserve"> </w:t>
      </w:r>
      <w:r w:rsidR="003502BF" w:rsidRPr="00C96BBC">
        <w:rPr>
          <w:color w:val="000000"/>
          <w:sz w:val="24"/>
          <w:szCs w:val="24"/>
          <w:lang w:eastAsia="sk-SK"/>
        </w:rPr>
        <w:t>(okrem</w:t>
      </w:r>
      <w:r w:rsidRPr="00617890">
        <w:rPr>
          <w:color w:val="000000"/>
          <w:sz w:val="24"/>
          <w:szCs w:val="24"/>
          <w:lang w:eastAsia="sk-SK"/>
        </w:rPr>
        <w:t xml:space="preserve"> dôchodk</w:t>
      </w:r>
      <w:r w:rsidR="00C96BBC">
        <w:rPr>
          <w:color w:val="000000"/>
          <w:sz w:val="24"/>
          <w:szCs w:val="24"/>
          <w:lang w:eastAsia="sk-SK"/>
        </w:rPr>
        <w:t>ov</w:t>
      </w:r>
      <w:r w:rsidR="003502BF">
        <w:rPr>
          <w:color w:val="000000"/>
          <w:sz w:val="24"/>
          <w:szCs w:val="24"/>
          <w:lang w:eastAsia="sk-SK"/>
        </w:rPr>
        <w:t>)</w:t>
      </w:r>
      <w:r w:rsidRPr="00617890">
        <w:rPr>
          <w:color w:val="000000"/>
          <w:sz w:val="24"/>
          <w:szCs w:val="24"/>
          <w:lang w:eastAsia="sk-SK"/>
        </w:rPr>
        <w:t xml:space="preserve"> vyplácané jedným zmluvným štátom alebo jeho správnym celkom, alebo </w:t>
      </w:r>
      <w:r w:rsidR="00BF0A46" w:rsidRPr="00BF0A46">
        <w:rPr>
          <w:color w:val="000000"/>
          <w:sz w:val="24"/>
          <w:szCs w:val="24"/>
          <w:lang w:eastAsia="sk-SK"/>
        </w:rPr>
        <w:t>orgán</w:t>
      </w:r>
      <w:r w:rsidR="00BF0A46">
        <w:rPr>
          <w:color w:val="000000"/>
          <w:sz w:val="24"/>
          <w:szCs w:val="24"/>
          <w:lang w:eastAsia="sk-SK"/>
        </w:rPr>
        <w:t>om</w:t>
      </w:r>
      <w:r w:rsidR="00BF0A46" w:rsidRPr="00BF0A46">
        <w:rPr>
          <w:color w:val="000000"/>
          <w:sz w:val="24"/>
          <w:szCs w:val="24"/>
          <w:lang w:eastAsia="sk-SK"/>
        </w:rPr>
        <w:t xml:space="preserve"> územnej samosprávy</w:t>
      </w:r>
      <w:r w:rsidRPr="00617890">
        <w:rPr>
          <w:color w:val="000000"/>
          <w:sz w:val="24"/>
          <w:szCs w:val="24"/>
          <w:lang w:eastAsia="sk-SK"/>
        </w:rPr>
        <w:t xml:space="preserve"> fyzickej osobe za služby poskytované tomuto zmluvnému štátu alebo jeho správnemu celku, alebo </w:t>
      </w:r>
      <w:r w:rsidR="00BF0A46" w:rsidRPr="00BF0A46">
        <w:rPr>
          <w:color w:val="000000"/>
          <w:sz w:val="24"/>
          <w:szCs w:val="24"/>
          <w:lang w:eastAsia="sk-SK"/>
        </w:rPr>
        <w:t>orgán</w:t>
      </w:r>
      <w:r w:rsidR="00BF0A46">
        <w:rPr>
          <w:color w:val="000000"/>
          <w:sz w:val="24"/>
          <w:szCs w:val="24"/>
          <w:lang w:eastAsia="sk-SK"/>
        </w:rPr>
        <w:t>u</w:t>
      </w:r>
      <w:r w:rsidR="00BF0A46" w:rsidRPr="00BF0A46">
        <w:rPr>
          <w:color w:val="000000"/>
          <w:sz w:val="24"/>
          <w:szCs w:val="24"/>
          <w:lang w:eastAsia="sk-SK"/>
        </w:rPr>
        <w:t xml:space="preserve"> územnej samosprávy</w:t>
      </w:r>
      <w:r w:rsidRPr="00617890">
        <w:rPr>
          <w:color w:val="000000"/>
          <w:sz w:val="24"/>
          <w:szCs w:val="24"/>
          <w:lang w:eastAsia="sk-SK"/>
        </w:rPr>
        <w:t xml:space="preserve"> podliehajú zdaneniu len v tomto zmluvnom štáte. </w:t>
      </w:r>
    </w:p>
    <w:p w14:paraId="46187D6B" w14:textId="77777777" w:rsidR="009C45ED" w:rsidRPr="00617890" w:rsidRDefault="009C45ED" w:rsidP="004265E5">
      <w:pPr>
        <w:autoSpaceDE w:val="0"/>
        <w:autoSpaceDN w:val="0"/>
        <w:adjustRightInd w:val="0"/>
        <w:spacing w:after="0" w:line="240" w:lineRule="auto"/>
        <w:jc w:val="both"/>
        <w:rPr>
          <w:color w:val="000000"/>
          <w:sz w:val="24"/>
          <w:szCs w:val="24"/>
          <w:lang w:eastAsia="sk-SK"/>
        </w:rPr>
      </w:pPr>
    </w:p>
    <w:p w14:paraId="3490451E" w14:textId="77777777" w:rsidR="009C45ED" w:rsidRPr="00617890" w:rsidRDefault="009C45ED" w:rsidP="004265E5">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2</w:t>
      </w:r>
      <w:r w:rsidR="003502BF">
        <w:rPr>
          <w:color w:val="000000"/>
          <w:sz w:val="24"/>
          <w:szCs w:val="24"/>
          <w:lang w:eastAsia="sk-SK"/>
        </w:rPr>
        <w:t>.</w:t>
      </w:r>
      <w:r w:rsidRPr="00617890">
        <w:rPr>
          <w:color w:val="000000"/>
          <w:sz w:val="24"/>
          <w:szCs w:val="24"/>
          <w:lang w:eastAsia="sk-SK"/>
        </w:rPr>
        <w:t xml:space="preserve"> </w:t>
      </w:r>
      <w:r w:rsidRPr="00617890">
        <w:rPr>
          <w:bCs/>
          <w:color w:val="000000"/>
          <w:sz w:val="24"/>
          <w:szCs w:val="24"/>
          <w:lang w:eastAsia="sk-SK"/>
        </w:rPr>
        <w:t>Takéto</w:t>
      </w:r>
      <w:r w:rsidRPr="00617890">
        <w:rPr>
          <w:color w:val="000000"/>
          <w:sz w:val="24"/>
          <w:szCs w:val="24"/>
          <w:lang w:eastAsia="sk-SK"/>
        </w:rPr>
        <w:t xml:space="preserve"> </w:t>
      </w:r>
      <w:r w:rsidR="003502BF">
        <w:rPr>
          <w:color w:val="000000"/>
          <w:sz w:val="24"/>
          <w:szCs w:val="24"/>
          <w:lang w:eastAsia="sk-SK"/>
        </w:rPr>
        <w:t xml:space="preserve">platby </w:t>
      </w:r>
      <w:r w:rsidRPr="00617890">
        <w:rPr>
          <w:color w:val="000000"/>
          <w:sz w:val="24"/>
          <w:szCs w:val="24"/>
          <w:lang w:eastAsia="sk-SK"/>
        </w:rPr>
        <w:t xml:space="preserve">však </w:t>
      </w:r>
      <w:r w:rsidRPr="001360A8">
        <w:rPr>
          <w:color w:val="000000"/>
          <w:sz w:val="24"/>
          <w:szCs w:val="24"/>
          <w:lang w:eastAsia="sk-SK"/>
        </w:rPr>
        <w:t>podliehajú zdaneniu len</w:t>
      </w:r>
      <w:r w:rsidRPr="00617890">
        <w:rPr>
          <w:color w:val="000000"/>
          <w:sz w:val="24"/>
          <w:szCs w:val="24"/>
          <w:lang w:eastAsia="sk-SK"/>
        </w:rPr>
        <w:t xml:space="preserve"> v druhom zmluvnom štáte, ak sú služby poskytované v tomto druhom zmluvnom štáte a fyzická osoba je rezidentom tohto druhého zmluvného štátu a </w:t>
      </w:r>
    </w:p>
    <w:p w14:paraId="1DB8622C" w14:textId="77777777" w:rsidR="009C45ED" w:rsidRPr="00617890" w:rsidRDefault="009C45ED" w:rsidP="004265E5">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50"/>
        <w:jc w:val="both"/>
        <w:rPr>
          <w:color w:val="000000"/>
          <w:sz w:val="24"/>
          <w:szCs w:val="24"/>
          <w:lang w:eastAsia="sk-SK"/>
        </w:rPr>
      </w:pPr>
    </w:p>
    <w:p w14:paraId="459AF665" w14:textId="77777777" w:rsidR="009C45ED" w:rsidRPr="00617890" w:rsidRDefault="003502BF" w:rsidP="004265E5">
      <w:pPr>
        <w:autoSpaceDE w:val="0"/>
        <w:autoSpaceDN w:val="0"/>
        <w:adjustRightInd w:val="0"/>
        <w:spacing w:after="0" w:line="240" w:lineRule="auto"/>
        <w:ind w:left="708"/>
        <w:jc w:val="both"/>
        <w:rPr>
          <w:color w:val="000000"/>
          <w:sz w:val="24"/>
          <w:szCs w:val="24"/>
          <w:lang w:eastAsia="sk-SK"/>
        </w:rPr>
      </w:pPr>
      <w:r>
        <w:rPr>
          <w:color w:val="000000"/>
          <w:sz w:val="24"/>
          <w:szCs w:val="24"/>
          <w:lang w:eastAsia="sk-SK"/>
        </w:rPr>
        <w:t>(</w:t>
      </w:r>
      <w:r w:rsidR="009C45ED" w:rsidRPr="00617890">
        <w:rPr>
          <w:color w:val="000000"/>
          <w:sz w:val="24"/>
          <w:szCs w:val="24"/>
          <w:lang w:eastAsia="sk-SK"/>
        </w:rPr>
        <w:t xml:space="preserve">a) je štátnym </w:t>
      </w:r>
      <w:r w:rsidR="009C45ED" w:rsidRPr="00617890">
        <w:rPr>
          <w:sz w:val="24"/>
          <w:szCs w:val="24"/>
        </w:rPr>
        <w:t>príslušníkom</w:t>
      </w:r>
      <w:r w:rsidR="009C45ED" w:rsidRPr="00617890">
        <w:rPr>
          <w:color w:val="000000"/>
          <w:sz w:val="24"/>
          <w:szCs w:val="24"/>
          <w:lang w:eastAsia="sk-SK"/>
        </w:rPr>
        <w:t xml:space="preserve"> tohto druhého zmluvného štátu alebo </w:t>
      </w:r>
    </w:p>
    <w:p w14:paraId="64EB544F" w14:textId="77777777" w:rsidR="009C45ED" w:rsidRPr="00617890" w:rsidRDefault="009C45ED" w:rsidP="004265E5">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1416" w:right="50"/>
        <w:jc w:val="both"/>
        <w:rPr>
          <w:color w:val="000000"/>
          <w:sz w:val="24"/>
          <w:szCs w:val="24"/>
          <w:lang w:eastAsia="sk-SK"/>
        </w:rPr>
      </w:pPr>
    </w:p>
    <w:p w14:paraId="330E4FD0" w14:textId="77777777" w:rsidR="009C45ED" w:rsidRPr="00617890" w:rsidRDefault="003502BF" w:rsidP="004265E5">
      <w:pPr>
        <w:autoSpaceDE w:val="0"/>
        <w:autoSpaceDN w:val="0"/>
        <w:adjustRightInd w:val="0"/>
        <w:spacing w:after="0" w:line="240" w:lineRule="auto"/>
        <w:ind w:left="708"/>
        <w:jc w:val="both"/>
        <w:rPr>
          <w:color w:val="000000"/>
          <w:sz w:val="24"/>
          <w:szCs w:val="24"/>
          <w:lang w:eastAsia="sk-SK"/>
        </w:rPr>
      </w:pPr>
      <w:r>
        <w:rPr>
          <w:color w:val="000000"/>
          <w:sz w:val="24"/>
          <w:szCs w:val="24"/>
          <w:lang w:eastAsia="sk-SK"/>
        </w:rPr>
        <w:t>(</w:t>
      </w:r>
      <w:r w:rsidR="009C45ED" w:rsidRPr="00617890">
        <w:rPr>
          <w:color w:val="000000"/>
          <w:sz w:val="24"/>
          <w:szCs w:val="24"/>
          <w:lang w:eastAsia="sk-SK"/>
        </w:rPr>
        <w:t xml:space="preserve">b) sa </w:t>
      </w:r>
      <w:r w:rsidR="009C45ED" w:rsidRPr="00617890">
        <w:rPr>
          <w:sz w:val="24"/>
          <w:szCs w:val="24"/>
        </w:rPr>
        <w:t>rezidentom</w:t>
      </w:r>
      <w:r w:rsidR="009C45ED" w:rsidRPr="00617890">
        <w:rPr>
          <w:color w:val="000000"/>
          <w:sz w:val="24"/>
          <w:szCs w:val="24"/>
          <w:lang w:eastAsia="sk-SK"/>
        </w:rPr>
        <w:t xml:space="preserve"> tohto druhého zmluvného štátu nestala len z dôvodu poskytovania týchto služieb. </w:t>
      </w:r>
    </w:p>
    <w:p w14:paraId="4718B4BB" w14:textId="77777777" w:rsidR="009C45ED" w:rsidRPr="00617890" w:rsidRDefault="009C45ED" w:rsidP="004265E5">
      <w:pPr>
        <w:autoSpaceDE w:val="0"/>
        <w:autoSpaceDN w:val="0"/>
        <w:adjustRightInd w:val="0"/>
        <w:spacing w:after="0" w:line="240" w:lineRule="auto"/>
        <w:ind w:left="708"/>
        <w:jc w:val="both"/>
        <w:rPr>
          <w:color w:val="000000"/>
          <w:sz w:val="24"/>
          <w:szCs w:val="24"/>
          <w:lang w:eastAsia="sk-SK"/>
        </w:rPr>
      </w:pPr>
    </w:p>
    <w:p w14:paraId="19DA3F6E" w14:textId="77777777" w:rsidR="009C45ED" w:rsidRPr="00617890" w:rsidRDefault="009C45ED" w:rsidP="008E09F1">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3</w:t>
      </w:r>
      <w:r w:rsidR="003502BF">
        <w:rPr>
          <w:color w:val="000000"/>
          <w:sz w:val="24"/>
          <w:szCs w:val="24"/>
          <w:lang w:eastAsia="sk-SK"/>
        </w:rPr>
        <w:t>.</w:t>
      </w:r>
      <w:r w:rsidRPr="00617890">
        <w:rPr>
          <w:color w:val="000000"/>
          <w:sz w:val="24"/>
          <w:szCs w:val="24"/>
          <w:lang w:eastAsia="sk-SK"/>
        </w:rPr>
        <w:t xml:space="preserve"> </w:t>
      </w:r>
      <w:r w:rsidR="008E09F1">
        <w:rPr>
          <w:color w:val="000000"/>
          <w:sz w:val="24"/>
          <w:szCs w:val="24"/>
          <w:lang w:eastAsia="sk-SK"/>
        </w:rPr>
        <w:t xml:space="preserve">Ustanovenia článkov 14, 15 alebo 16 sa uplatňujú vo vzťahu k platbám za služby poskytované </w:t>
      </w:r>
      <w:r w:rsidRPr="00617890">
        <w:rPr>
          <w:color w:val="000000"/>
          <w:sz w:val="24"/>
          <w:szCs w:val="24"/>
          <w:lang w:eastAsia="sk-SK"/>
        </w:rPr>
        <w:t>v súvislosti s </w:t>
      </w:r>
      <w:r w:rsidR="00AB0301">
        <w:rPr>
          <w:color w:val="000000"/>
          <w:sz w:val="24"/>
          <w:szCs w:val="24"/>
          <w:lang w:eastAsia="sk-SK"/>
        </w:rPr>
        <w:t>činnosťou</w:t>
      </w:r>
      <w:r w:rsidR="00AB0301" w:rsidRPr="00617890">
        <w:rPr>
          <w:color w:val="000000"/>
          <w:sz w:val="24"/>
          <w:szCs w:val="24"/>
          <w:lang w:eastAsia="sk-SK"/>
        </w:rPr>
        <w:t xml:space="preserve"> vykonávan</w:t>
      </w:r>
      <w:r w:rsidR="00AB0301">
        <w:rPr>
          <w:color w:val="000000"/>
          <w:sz w:val="24"/>
          <w:szCs w:val="24"/>
          <w:lang w:eastAsia="sk-SK"/>
        </w:rPr>
        <w:t>ou</w:t>
      </w:r>
      <w:r w:rsidR="00AB0301" w:rsidRPr="00617890">
        <w:rPr>
          <w:color w:val="000000"/>
          <w:sz w:val="24"/>
          <w:szCs w:val="24"/>
          <w:lang w:eastAsia="sk-SK"/>
        </w:rPr>
        <w:t xml:space="preserve"> </w:t>
      </w:r>
      <w:r w:rsidRPr="00617890">
        <w:rPr>
          <w:color w:val="000000"/>
          <w:sz w:val="24"/>
          <w:szCs w:val="24"/>
          <w:lang w:eastAsia="sk-SK"/>
        </w:rPr>
        <w:t xml:space="preserve">niektorým zmluvným štátom alebo jeho správnym celkom, alebo </w:t>
      </w:r>
      <w:r w:rsidR="00BF0A46" w:rsidRPr="00BF0A46">
        <w:rPr>
          <w:color w:val="000000"/>
          <w:sz w:val="24"/>
          <w:szCs w:val="24"/>
          <w:lang w:eastAsia="sk-SK"/>
        </w:rPr>
        <w:t>orgán</w:t>
      </w:r>
      <w:r w:rsidR="00BF0A46">
        <w:rPr>
          <w:color w:val="000000"/>
          <w:sz w:val="24"/>
          <w:szCs w:val="24"/>
          <w:lang w:eastAsia="sk-SK"/>
        </w:rPr>
        <w:t>om</w:t>
      </w:r>
      <w:r w:rsidR="00BF0A46" w:rsidRPr="00BF0A46">
        <w:rPr>
          <w:color w:val="000000"/>
          <w:sz w:val="24"/>
          <w:szCs w:val="24"/>
          <w:lang w:eastAsia="sk-SK"/>
        </w:rPr>
        <w:t xml:space="preserve"> územnej samosprávy</w:t>
      </w:r>
      <w:r w:rsidRPr="00617890">
        <w:rPr>
          <w:color w:val="000000"/>
          <w:sz w:val="24"/>
          <w:szCs w:val="24"/>
          <w:lang w:eastAsia="sk-SK"/>
        </w:rPr>
        <w:t>.</w:t>
      </w:r>
    </w:p>
    <w:p w14:paraId="64C01C1A" w14:textId="77777777" w:rsidR="009C45ED" w:rsidRPr="00617890" w:rsidRDefault="009C45ED" w:rsidP="004265E5">
      <w:pPr>
        <w:autoSpaceDE w:val="0"/>
        <w:autoSpaceDN w:val="0"/>
        <w:adjustRightInd w:val="0"/>
        <w:spacing w:after="0" w:line="240" w:lineRule="auto"/>
        <w:jc w:val="both"/>
        <w:rPr>
          <w:color w:val="000000"/>
          <w:sz w:val="24"/>
          <w:szCs w:val="24"/>
          <w:lang w:eastAsia="sk-SK"/>
        </w:rPr>
      </w:pPr>
    </w:p>
    <w:p w14:paraId="3902F3AD" w14:textId="77777777" w:rsidR="009C45ED" w:rsidRPr="00617890" w:rsidRDefault="00BE4645" w:rsidP="007A6D0C">
      <w:pPr>
        <w:autoSpaceDE w:val="0"/>
        <w:autoSpaceDN w:val="0"/>
        <w:adjustRightInd w:val="0"/>
        <w:spacing w:after="0" w:line="240" w:lineRule="auto"/>
        <w:jc w:val="center"/>
        <w:rPr>
          <w:b/>
          <w:color w:val="000000"/>
          <w:sz w:val="24"/>
          <w:szCs w:val="24"/>
          <w:lang w:eastAsia="sk-SK"/>
        </w:rPr>
      </w:pPr>
      <w:r>
        <w:rPr>
          <w:b/>
          <w:color w:val="000000"/>
          <w:sz w:val="24"/>
          <w:szCs w:val="24"/>
          <w:lang w:eastAsia="sk-SK"/>
        </w:rPr>
        <w:br w:type="page"/>
      </w:r>
      <w:r w:rsidR="009C45ED" w:rsidRPr="00617890">
        <w:rPr>
          <w:b/>
          <w:color w:val="000000"/>
          <w:sz w:val="24"/>
          <w:szCs w:val="24"/>
          <w:lang w:eastAsia="sk-SK"/>
        </w:rPr>
        <w:lastRenderedPageBreak/>
        <w:t>Článok 19</w:t>
      </w:r>
    </w:p>
    <w:p w14:paraId="414B12B5" w14:textId="77777777" w:rsidR="009C45ED" w:rsidRPr="00617890" w:rsidRDefault="00BE4645" w:rsidP="007A6D0C">
      <w:pPr>
        <w:keepNext/>
        <w:autoSpaceDE w:val="0"/>
        <w:autoSpaceDN w:val="0"/>
        <w:adjustRightInd w:val="0"/>
        <w:spacing w:after="0" w:line="240" w:lineRule="auto"/>
        <w:jc w:val="center"/>
        <w:outlineLvl w:val="0"/>
        <w:rPr>
          <w:b/>
          <w:bCs/>
          <w:iCs/>
          <w:color w:val="000000"/>
          <w:sz w:val="24"/>
          <w:szCs w:val="24"/>
        </w:rPr>
      </w:pPr>
      <w:r>
        <w:rPr>
          <w:b/>
          <w:bCs/>
          <w:iCs/>
          <w:color w:val="000000"/>
          <w:sz w:val="24"/>
          <w:szCs w:val="24"/>
        </w:rPr>
        <w:t>Š</w:t>
      </w:r>
      <w:r w:rsidR="009C45ED" w:rsidRPr="00617890">
        <w:rPr>
          <w:b/>
          <w:bCs/>
          <w:iCs/>
          <w:color w:val="000000"/>
          <w:sz w:val="24"/>
          <w:szCs w:val="24"/>
        </w:rPr>
        <w:t>tudenti</w:t>
      </w:r>
    </w:p>
    <w:p w14:paraId="781981F1" w14:textId="77777777" w:rsidR="004A2278" w:rsidRPr="00617890" w:rsidRDefault="004A2278" w:rsidP="007A6D0C">
      <w:pPr>
        <w:keepNext/>
        <w:autoSpaceDE w:val="0"/>
        <w:autoSpaceDN w:val="0"/>
        <w:adjustRightInd w:val="0"/>
        <w:spacing w:after="0" w:line="240" w:lineRule="auto"/>
        <w:jc w:val="center"/>
        <w:outlineLvl w:val="0"/>
        <w:rPr>
          <w:b/>
          <w:bCs/>
          <w:iCs/>
          <w:color w:val="00B050"/>
          <w:sz w:val="24"/>
          <w:szCs w:val="24"/>
        </w:rPr>
      </w:pPr>
    </w:p>
    <w:p w14:paraId="059AF2BD" w14:textId="77777777" w:rsidR="009C45ED" w:rsidRPr="00617890" w:rsidRDefault="009C45ED" w:rsidP="007A6D0C">
      <w:pPr>
        <w:widowControl w:val="0"/>
        <w:autoSpaceDE w:val="0"/>
        <w:autoSpaceDN w:val="0"/>
        <w:spacing w:after="0" w:line="240" w:lineRule="auto"/>
        <w:ind w:right="50"/>
        <w:jc w:val="both"/>
        <w:rPr>
          <w:bCs/>
          <w:color w:val="000000"/>
          <w:sz w:val="24"/>
          <w:szCs w:val="24"/>
        </w:rPr>
      </w:pPr>
      <w:r w:rsidRPr="00617890">
        <w:rPr>
          <w:bCs/>
          <w:color w:val="000000"/>
          <w:sz w:val="24"/>
          <w:szCs w:val="24"/>
        </w:rPr>
        <w:t>Platby, ktoré na účely svojho pobytu, štúdia alebo výcviku dostáva študent alebo učeň, ktorý je alebo bol bezprostredne pred svojím príchodom do jedného zmluvného štátu rezidentom druhého zmluvného štátu a ktorý sa zdržiava v skôr uvedenom zmluvnom štáte iba s cieľom štúdia alebo výcviku, sa nezdania v tomto skôr uvedenom zmluvnom štáte, ak takéto platby majú zdroj mimo tohto skôr uvedeného zmluvného štátu.</w:t>
      </w:r>
    </w:p>
    <w:p w14:paraId="245EFDA0" w14:textId="77777777" w:rsidR="009C45ED" w:rsidRPr="00617890" w:rsidRDefault="009C45ED" w:rsidP="008E6452">
      <w:pPr>
        <w:widowControl w:val="0"/>
        <w:autoSpaceDE w:val="0"/>
        <w:autoSpaceDN w:val="0"/>
        <w:spacing w:after="0" w:line="240" w:lineRule="auto"/>
        <w:ind w:right="50"/>
        <w:rPr>
          <w:bCs/>
          <w:color w:val="000000"/>
          <w:sz w:val="24"/>
          <w:szCs w:val="24"/>
          <w:lang w:eastAsia="cs-CZ"/>
        </w:rPr>
      </w:pPr>
      <w:r w:rsidRPr="00617890">
        <w:rPr>
          <w:bCs/>
          <w:color w:val="000000"/>
          <w:sz w:val="24"/>
          <w:szCs w:val="24"/>
        </w:rPr>
        <w:t xml:space="preserve"> </w:t>
      </w:r>
    </w:p>
    <w:p w14:paraId="6B34A91B" w14:textId="77777777" w:rsidR="009C45ED" w:rsidRPr="00617890" w:rsidRDefault="00BE4645" w:rsidP="007A6D0C">
      <w:pPr>
        <w:spacing w:after="0" w:line="240" w:lineRule="auto"/>
        <w:jc w:val="center"/>
        <w:rPr>
          <w:color w:val="000000"/>
          <w:sz w:val="24"/>
          <w:szCs w:val="24"/>
          <w:lang w:eastAsia="sk-SK"/>
        </w:rPr>
      </w:pPr>
      <w:r>
        <w:rPr>
          <w:b/>
          <w:color w:val="000000"/>
          <w:sz w:val="24"/>
          <w:szCs w:val="24"/>
          <w:lang w:eastAsia="sk-SK"/>
        </w:rPr>
        <w:br w:type="page"/>
      </w:r>
      <w:r w:rsidR="009C45ED" w:rsidRPr="00617890">
        <w:rPr>
          <w:b/>
          <w:color w:val="000000"/>
          <w:sz w:val="24"/>
          <w:szCs w:val="24"/>
          <w:lang w:eastAsia="sk-SK"/>
        </w:rPr>
        <w:lastRenderedPageBreak/>
        <w:t xml:space="preserve">Článok </w:t>
      </w:r>
      <w:r w:rsidR="009C45ED" w:rsidRPr="00617890">
        <w:rPr>
          <w:b/>
          <w:bCs/>
          <w:color w:val="000000"/>
          <w:sz w:val="24"/>
          <w:szCs w:val="24"/>
          <w:lang w:eastAsia="sk-SK"/>
        </w:rPr>
        <w:t>20</w:t>
      </w:r>
    </w:p>
    <w:p w14:paraId="5E4863AC" w14:textId="77777777" w:rsidR="009C45ED" w:rsidRPr="00617890" w:rsidRDefault="009C45ED" w:rsidP="007A6D0C">
      <w:pPr>
        <w:keepNext/>
        <w:autoSpaceDE w:val="0"/>
        <w:autoSpaceDN w:val="0"/>
        <w:adjustRightInd w:val="0"/>
        <w:spacing w:after="0" w:line="240" w:lineRule="auto"/>
        <w:jc w:val="center"/>
        <w:outlineLvl w:val="0"/>
        <w:rPr>
          <w:b/>
          <w:bCs/>
          <w:iCs/>
          <w:color w:val="000000"/>
          <w:sz w:val="24"/>
          <w:szCs w:val="24"/>
        </w:rPr>
      </w:pPr>
      <w:r w:rsidRPr="00617890">
        <w:rPr>
          <w:b/>
          <w:bCs/>
          <w:iCs/>
          <w:color w:val="000000"/>
          <w:sz w:val="24"/>
          <w:szCs w:val="24"/>
        </w:rPr>
        <w:t>Iné príjmy</w:t>
      </w:r>
    </w:p>
    <w:p w14:paraId="1A24A8DC" w14:textId="77777777" w:rsidR="009C45ED" w:rsidRPr="00617890" w:rsidRDefault="009C45ED" w:rsidP="008E6452">
      <w:pPr>
        <w:autoSpaceDE w:val="0"/>
        <w:autoSpaceDN w:val="0"/>
        <w:adjustRightInd w:val="0"/>
        <w:spacing w:after="0" w:line="240" w:lineRule="auto"/>
        <w:rPr>
          <w:color w:val="000000"/>
          <w:sz w:val="24"/>
          <w:szCs w:val="24"/>
          <w:lang w:eastAsia="sk-SK"/>
        </w:rPr>
      </w:pPr>
    </w:p>
    <w:p w14:paraId="0B6EBE91" w14:textId="77777777" w:rsidR="009C45ED" w:rsidRPr="00617890" w:rsidRDefault="009C45ED" w:rsidP="007A6D0C">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1</w:t>
      </w:r>
      <w:r w:rsidR="00BE4645">
        <w:rPr>
          <w:color w:val="000000"/>
          <w:sz w:val="24"/>
          <w:szCs w:val="24"/>
          <w:lang w:eastAsia="sk-SK"/>
        </w:rPr>
        <w:t>.</w:t>
      </w:r>
      <w:r w:rsidRPr="00617890">
        <w:rPr>
          <w:color w:val="000000"/>
          <w:sz w:val="24"/>
          <w:szCs w:val="24"/>
          <w:lang w:eastAsia="sk-SK"/>
        </w:rPr>
        <w:t xml:space="preserve"> P</w:t>
      </w:r>
      <w:r w:rsidRPr="00617890">
        <w:rPr>
          <w:sz w:val="24"/>
          <w:szCs w:val="24"/>
        </w:rPr>
        <w:t xml:space="preserve">ríjmy rezidenta zmluvného štátu bez ohľadu na to, kde je ich zdroj, ktoré sa neuvádzajú v predchádzajúcich článkoch tejto zmluvy, </w:t>
      </w:r>
      <w:r w:rsidR="001360A8" w:rsidRPr="001360A8">
        <w:rPr>
          <w:sz w:val="24"/>
          <w:szCs w:val="24"/>
        </w:rPr>
        <w:t>podliehajú zdaneniu</w:t>
      </w:r>
      <w:r w:rsidR="00BE4645" w:rsidRPr="001360A8">
        <w:rPr>
          <w:sz w:val="24"/>
          <w:szCs w:val="24"/>
        </w:rPr>
        <w:t xml:space="preserve"> len</w:t>
      </w:r>
      <w:r w:rsidRPr="00617890">
        <w:rPr>
          <w:sz w:val="24"/>
          <w:szCs w:val="24"/>
        </w:rPr>
        <w:t xml:space="preserve"> v tomto zmluvnom štáte.</w:t>
      </w:r>
    </w:p>
    <w:p w14:paraId="32916E75" w14:textId="77777777" w:rsidR="009C45ED" w:rsidRPr="00617890" w:rsidRDefault="009C45ED" w:rsidP="007A6D0C">
      <w:pPr>
        <w:autoSpaceDE w:val="0"/>
        <w:autoSpaceDN w:val="0"/>
        <w:adjustRightInd w:val="0"/>
        <w:spacing w:after="0" w:line="240" w:lineRule="auto"/>
        <w:jc w:val="both"/>
        <w:rPr>
          <w:color w:val="000000"/>
          <w:sz w:val="24"/>
          <w:szCs w:val="24"/>
          <w:lang w:eastAsia="sk-SK"/>
        </w:rPr>
      </w:pPr>
    </w:p>
    <w:p w14:paraId="104757AC" w14:textId="77777777" w:rsidR="009C45ED" w:rsidRPr="00617890" w:rsidRDefault="009C45ED" w:rsidP="007A6D0C">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2</w:t>
      </w:r>
      <w:r w:rsidR="00BE4645">
        <w:rPr>
          <w:color w:val="000000"/>
          <w:sz w:val="24"/>
          <w:szCs w:val="24"/>
          <w:lang w:eastAsia="sk-SK"/>
        </w:rPr>
        <w:t>.</w:t>
      </w:r>
      <w:r w:rsidRPr="00617890">
        <w:rPr>
          <w:color w:val="000000"/>
          <w:sz w:val="24"/>
          <w:szCs w:val="24"/>
          <w:lang w:eastAsia="sk-SK"/>
        </w:rPr>
        <w:t xml:space="preserve"> Ustanoveni</w:t>
      </w:r>
      <w:r w:rsidR="00BE4645">
        <w:rPr>
          <w:color w:val="000000"/>
          <w:sz w:val="24"/>
          <w:szCs w:val="24"/>
          <w:lang w:eastAsia="sk-SK"/>
        </w:rPr>
        <w:t>a</w:t>
      </w:r>
      <w:r w:rsidRPr="00617890">
        <w:rPr>
          <w:color w:val="000000"/>
          <w:sz w:val="24"/>
          <w:szCs w:val="24"/>
          <w:lang w:eastAsia="sk-SK"/>
        </w:rPr>
        <w:t xml:space="preserve"> odseku 1 tohto článku sa neuplatn</w:t>
      </w:r>
      <w:r w:rsidR="00BE4645">
        <w:rPr>
          <w:color w:val="000000"/>
          <w:sz w:val="24"/>
          <w:szCs w:val="24"/>
          <w:lang w:eastAsia="sk-SK"/>
        </w:rPr>
        <w:t>ia</w:t>
      </w:r>
      <w:r w:rsidRPr="00617890">
        <w:rPr>
          <w:color w:val="000000"/>
          <w:sz w:val="24"/>
          <w:szCs w:val="24"/>
          <w:lang w:eastAsia="sk-SK"/>
        </w:rPr>
        <w:t xml:space="preserve"> na príjmy, s výnimkou príjmov z nehnuteľného majetku definovaného v článku 6 ods. 2, ak ich príjemca, ktorý je rezidentom jedného zmluvného štátu, vykonáva v druhom zmluvnom štáte </w:t>
      </w:r>
      <w:r w:rsidR="008F7695">
        <w:rPr>
          <w:color w:val="000000"/>
          <w:sz w:val="24"/>
          <w:szCs w:val="24"/>
          <w:lang w:eastAsia="sk-SK"/>
        </w:rPr>
        <w:t>činnosť</w:t>
      </w:r>
      <w:r w:rsidR="008F7695" w:rsidRPr="00617890">
        <w:rPr>
          <w:color w:val="000000"/>
          <w:sz w:val="24"/>
          <w:szCs w:val="24"/>
          <w:lang w:eastAsia="sk-SK"/>
        </w:rPr>
        <w:t xml:space="preserve"> </w:t>
      </w:r>
      <w:r w:rsidRPr="00617890">
        <w:rPr>
          <w:color w:val="000000"/>
          <w:sz w:val="24"/>
          <w:szCs w:val="24"/>
          <w:lang w:eastAsia="sk-SK"/>
        </w:rPr>
        <w:t xml:space="preserve">prostredníctvom stálej prevádzkarne, ktorá sa tam nachádza a ak právo alebo majetok, </w:t>
      </w:r>
      <w:r w:rsidR="00C45BA1">
        <w:rPr>
          <w:color w:val="000000"/>
          <w:sz w:val="24"/>
          <w:szCs w:val="24"/>
          <w:lang w:eastAsia="sk-SK"/>
        </w:rPr>
        <w:t>v súvislosti s ktorými plynú príjmy</w:t>
      </w:r>
      <w:r w:rsidRPr="00617890">
        <w:rPr>
          <w:color w:val="000000"/>
          <w:sz w:val="24"/>
          <w:szCs w:val="24"/>
          <w:lang w:eastAsia="sk-SK"/>
        </w:rPr>
        <w:t>, sú skutočne spojené s touto stálou prevádzkarňou. V tomto prípade sa uplatnia ustanovenia článku 7</w:t>
      </w:r>
      <w:r w:rsidRPr="00617890">
        <w:rPr>
          <w:bCs/>
          <w:iCs/>
          <w:color w:val="000000"/>
          <w:sz w:val="24"/>
          <w:szCs w:val="24"/>
          <w:lang w:eastAsia="sk-SK"/>
        </w:rPr>
        <w:t>.</w:t>
      </w:r>
    </w:p>
    <w:p w14:paraId="1BFB1ACF" w14:textId="77777777" w:rsidR="009C45ED" w:rsidRPr="00617890" w:rsidRDefault="009C45ED" w:rsidP="007A6D0C">
      <w:pPr>
        <w:autoSpaceDE w:val="0"/>
        <w:autoSpaceDN w:val="0"/>
        <w:adjustRightInd w:val="0"/>
        <w:spacing w:after="0" w:line="240" w:lineRule="auto"/>
        <w:jc w:val="both"/>
        <w:rPr>
          <w:bCs/>
          <w:color w:val="000000"/>
          <w:sz w:val="24"/>
          <w:szCs w:val="24"/>
          <w:lang w:eastAsia="sk-SK"/>
        </w:rPr>
      </w:pPr>
    </w:p>
    <w:p w14:paraId="0B4028F5" w14:textId="77777777" w:rsidR="009C45ED" w:rsidRPr="00617890" w:rsidRDefault="009C45ED" w:rsidP="007A6D0C">
      <w:pPr>
        <w:autoSpaceDE w:val="0"/>
        <w:autoSpaceDN w:val="0"/>
        <w:adjustRightInd w:val="0"/>
        <w:spacing w:after="0" w:line="240" w:lineRule="auto"/>
        <w:jc w:val="both"/>
        <w:rPr>
          <w:bCs/>
          <w:color w:val="000000"/>
          <w:sz w:val="24"/>
          <w:szCs w:val="24"/>
          <w:lang w:eastAsia="sk-SK"/>
        </w:rPr>
      </w:pPr>
      <w:r w:rsidRPr="00617890">
        <w:rPr>
          <w:bCs/>
          <w:color w:val="000000"/>
          <w:sz w:val="24"/>
          <w:szCs w:val="24"/>
          <w:lang w:eastAsia="sk-SK"/>
        </w:rPr>
        <w:t>3</w:t>
      </w:r>
      <w:r w:rsidR="00BE4645">
        <w:rPr>
          <w:bCs/>
          <w:color w:val="000000"/>
          <w:sz w:val="24"/>
          <w:szCs w:val="24"/>
          <w:lang w:eastAsia="sk-SK"/>
        </w:rPr>
        <w:t>.</w:t>
      </w:r>
      <w:r w:rsidRPr="00617890">
        <w:rPr>
          <w:bCs/>
          <w:color w:val="000000"/>
          <w:sz w:val="24"/>
          <w:szCs w:val="24"/>
          <w:lang w:eastAsia="sk-SK"/>
        </w:rPr>
        <w:t xml:space="preserve"> </w:t>
      </w:r>
      <w:r w:rsidRPr="00617890">
        <w:rPr>
          <w:color w:val="000000"/>
          <w:sz w:val="24"/>
          <w:szCs w:val="24"/>
          <w:lang w:eastAsia="sk-SK"/>
        </w:rPr>
        <w:t>Bez ohľadu na ustanovenia odsekov 1 a 2 tohto článku príjmy rezidenta jedného zmluvného štátu, ktoré nie sú upravené v predchádzajúcich článkoch tejto zmluvy a ktoré plynú z druhého zmluvného štátu, sa môžu tiež zdaniť v tomto druhom zmluvnom štáte.</w:t>
      </w:r>
    </w:p>
    <w:p w14:paraId="376FE37F" w14:textId="77777777" w:rsidR="009C45ED" w:rsidRPr="00617890" w:rsidRDefault="009C45ED" w:rsidP="008E6452">
      <w:pPr>
        <w:autoSpaceDE w:val="0"/>
        <w:autoSpaceDN w:val="0"/>
        <w:adjustRightInd w:val="0"/>
        <w:spacing w:after="0" w:line="240" w:lineRule="auto"/>
        <w:ind w:left="4111" w:hanging="4111"/>
        <w:rPr>
          <w:b/>
          <w:color w:val="000000"/>
          <w:sz w:val="24"/>
          <w:szCs w:val="24"/>
          <w:lang w:eastAsia="sk-SK"/>
        </w:rPr>
      </w:pPr>
    </w:p>
    <w:p w14:paraId="5A774438" w14:textId="77777777" w:rsidR="009C45ED" w:rsidRPr="00617890" w:rsidRDefault="00BE4645" w:rsidP="007A6D0C">
      <w:pPr>
        <w:autoSpaceDE w:val="0"/>
        <w:autoSpaceDN w:val="0"/>
        <w:adjustRightInd w:val="0"/>
        <w:spacing w:after="0" w:line="240" w:lineRule="auto"/>
        <w:ind w:left="4111" w:hanging="4111"/>
        <w:jc w:val="center"/>
        <w:rPr>
          <w:b/>
          <w:color w:val="000000"/>
          <w:sz w:val="24"/>
          <w:szCs w:val="24"/>
          <w:lang w:eastAsia="sk-SK"/>
        </w:rPr>
      </w:pPr>
      <w:r>
        <w:rPr>
          <w:b/>
          <w:color w:val="000000"/>
          <w:sz w:val="24"/>
          <w:szCs w:val="24"/>
          <w:lang w:eastAsia="sk-SK"/>
        </w:rPr>
        <w:br w:type="page"/>
      </w:r>
      <w:r w:rsidR="009C45ED" w:rsidRPr="00617890">
        <w:rPr>
          <w:b/>
          <w:color w:val="000000"/>
          <w:sz w:val="24"/>
          <w:szCs w:val="24"/>
          <w:lang w:eastAsia="sk-SK"/>
        </w:rPr>
        <w:lastRenderedPageBreak/>
        <w:t xml:space="preserve">Článok </w:t>
      </w:r>
      <w:r w:rsidR="009C45ED" w:rsidRPr="00617890">
        <w:rPr>
          <w:b/>
          <w:bCs/>
          <w:color w:val="000000"/>
          <w:sz w:val="24"/>
          <w:szCs w:val="24"/>
          <w:lang w:eastAsia="sk-SK"/>
        </w:rPr>
        <w:t>21</w:t>
      </w:r>
    </w:p>
    <w:p w14:paraId="2C810451" w14:textId="77777777" w:rsidR="009C45ED" w:rsidRPr="00617890" w:rsidRDefault="009C45ED" w:rsidP="007A6D0C">
      <w:pPr>
        <w:autoSpaceDE w:val="0"/>
        <w:autoSpaceDN w:val="0"/>
        <w:adjustRightInd w:val="0"/>
        <w:spacing w:after="0" w:line="240" w:lineRule="auto"/>
        <w:jc w:val="center"/>
        <w:rPr>
          <w:b/>
          <w:bCs/>
          <w:color w:val="000000"/>
          <w:sz w:val="24"/>
          <w:szCs w:val="24"/>
          <w:lang w:eastAsia="sk-SK"/>
        </w:rPr>
      </w:pPr>
      <w:r w:rsidRPr="00617890">
        <w:rPr>
          <w:b/>
          <w:bCs/>
          <w:color w:val="000000"/>
          <w:sz w:val="24"/>
          <w:szCs w:val="24"/>
          <w:lang w:eastAsia="sk-SK"/>
        </w:rPr>
        <w:t>Zamedzenie dvojitého zdanenia</w:t>
      </w:r>
    </w:p>
    <w:p w14:paraId="6C8F6772" w14:textId="77777777" w:rsidR="009C45ED" w:rsidRPr="00617890" w:rsidRDefault="009C45ED" w:rsidP="008E6452">
      <w:pPr>
        <w:autoSpaceDE w:val="0"/>
        <w:autoSpaceDN w:val="0"/>
        <w:adjustRightInd w:val="0"/>
        <w:spacing w:after="0" w:line="240" w:lineRule="auto"/>
        <w:rPr>
          <w:bCs/>
          <w:color w:val="000000"/>
          <w:sz w:val="24"/>
          <w:szCs w:val="24"/>
          <w:lang w:eastAsia="sk-SK"/>
        </w:rPr>
      </w:pPr>
    </w:p>
    <w:p w14:paraId="54808051" w14:textId="77777777" w:rsidR="002D150E" w:rsidRDefault="009C45ED" w:rsidP="008A0161">
      <w:pPr>
        <w:autoSpaceDE w:val="0"/>
        <w:autoSpaceDN w:val="0"/>
        <w:adjustRightInd w:val="0"/>
        <w:spacing w:after="0" w:line="240" w:lineRule="auto"/>
        <w:jc w:val="both"/>
        <w:rPr>
          <w:bCs/>
          <w:color w:val="000000"/>
          <w:sz w:val="24"/>
          <w:szCs w:val="24"/>
          <w:lang w:eastAsia="sk-SK"/>
        </w:rPr>
      </w:pPr>
      <w:r w:rsidRPr="00617890">
        <w:rPr>
          <w:bCs/>
          <w:color w:val="000000"/>
          <w:sz w:val="24"/>
          <w:szCs w:val="24"/>
          <w:lang w:eastAsia="sk-SK"/>
        </w:rPr>
        <w:t>1</w:t>
      </w:r>
      <w:r w:rsidR="002D150E">
        <w:rPr>
          <w:bCs/>
          <w:color w:val="000000"/>
          <w:sz w:val="24"/>
          <w:szCs w:val="24"/>
          <w:lang w:eastAsia="sk-SK"/>
        </w:rPr>
        <w:t>. Na Novom Zélande:</w:t>
      </w:r>
    </w:p>
    <w:p w14:paraId="60C77FA9" w14:textId="77777777" w:rsidR="00F70AD8" w:rsidRDefault="002D150E" w:rsidP="008A0161">
      <w:pPr>
        <w:autoSpaceDE w:val="0"/>
        <w:autoSpaceDN w:val="0"/>
        <w:adjustRightInd w:val="0"/>
        <w:spacing w:after="0" w:line="240" w:lineRule="auto"/>
        <w:jc w:val="both"/>
        <w:rPr>
          <w:bCs/>
          <w:color w:val="000000"/>
          <w:sz w:val="24"/>
          <w:szCs w:val="24"/>
          <w:lang w:eastAsia="sk-SK"/>
        </w:rPr>
      </w:pPr>
      <w:r>
        <w:rPr>
          <w:bCs/>
          <w:color w:val="000000"/>
          <w:sz w:val="24"/>
          <w:szCs w:val="24"/>
          <w:lang w:eastAsia="sk-SK"/>
        </w:rPr>
        <w:t>S výnimkou ustanovení právnych predpisov Nového Zélandu</w:t>
      </w:r>
      <w:r w:rsidR="00F70AD8">
        <w:rPr>
          <w:bCs/>
          <w:color w:val="000000"/>
          <w:sz w:val="24"/>
          <w:szCs w:val="24"/>
          <w:lang w:eastAsia="sk-SK"/>
        </w:rPr>
        <w:t xml:space="preserve">, ktoré sa týkajú poskytnutia zápočtu dane zaplatenej </w:t>
      </w:r>
      <w:r w:rsidR="00F70AD8" w:rsidRPr="00F25259">
        <w:rPr>
          <w:bCs/>
          <w:color w:val="000000"/>
          <w:sz w:val="24"/>
          <w:szCs w:val="24"/>
          <w:lang w:eastAsia="sk-SK"/>
        </w:rPr>
        <w:t>mimo</w:t>
      </w:r>
      <w:r w:rsidR="00F70AD8">
        <w:rPr>
          <w:bCs/>
          <w:color w:val="000000"/>
          <w:sz w:val="24"/>
          <w:szCs w:val="24"/>
          <w:lang w:eastAsia="sk-SK"/>
        </w:rPr>
        <w:t xml:space="preserve"> Nového Zélandu</w:t>
      </w:r>
      <w:r w:rsidR="00E002D2">
        <w:rPr>
          <w:bCs/>
          <w:color w:val="000000"/>
          <w:sz w:val="24"/>
          <w:szCs w:val="24"/>
          <w:lang w:eastAsia="sk-SK"/>
        </w:rPr>
        <w:t xml:space="preserve"> </w:t>
      </w:r>
      <w:r w:rsidR="00E002D2" w:rsidRPr="00EE6959">
        <w:rPr>
          <w:bCs/>
          <w:color w:val="000000"/>
          <w:sz w:val="24"/>
          <w:szCs w:val="24"/>
          <w:lang w:eastAsia="sk-SK"/>
        </w:rPr>
        <w:t>(</w:t>
      </w:r>
      <w:r w:rsidR="004365B1" w:rsidRPr="00EE6959">
        <w:rPr>
          <w:bCs/>
          <w:color w:val="000000"/>
          <w:sz w:val="24"/>
          <w:szCs w:val="24"/>
          <w:lang w:eastAsia="sk-SK"/>
        </w:rPr>
        <w:t>čo nemá vplyv na všeobecný princíp tohto článku)</w:t>
      </w:r>
      <w:r>
        <w:rPr>
          <w:bCs/>
          <w:color w:val="000000"/>
          <w:sz w:val="24"/>
          <w:szCs w:val="24"/>
          <w:lang w:eastAsia="sk-SK"/>
        </w:rPr>
        <w:t xml:space="preserve"> </w:t>
      </w:r>
      <w:r w:rsidR="00F70AD8">
        <w:rPr>
          <w:bCs/>
          <w:color w:val="000000"/>
          <w:sz w:val="24"/>
          <w:szCs w:val="24"/>
          <w:lang w:eastAsia="sk-SK"/>
        </w:rPr>
        <w:t>voči novozélandskej dani</w:t>
      </w:r>
      <w:r w:rsidR="004365B1">
        <w:rPr>
          <w:bCs/>
          <w:color w:val="000000"/>
          <w:sz w:val="24"/>
          <w:szCs w:val="24"/>
          <w:lang w:eastAsia="sk-SK"/>
        </w:rPr>
        <w:t xml:space="preserve">, slovenská daň zaplatená podľa právnych predpisov </w:t>
      </w:r>
      <w:r w:rsidR="00AA13DF">
        <w:rPr>
          <w:bCs/>
          <w:color w:val="000000"/>
          <w:sz w:val="24"/>
          <w:szCs w:val="24"/>
          <w:lang w:eastAsia="sk-SK"/>
        </w:rPr>
        <w:t xml:space="preserve">Slovenskej republiky a v súlade s touto zmluvou, v súvislosti s príjmami plynúcimi </w:t>
      </w:r>
      <w:r w:rsidR="00782667">
        <w:rPr>
          <w:bCs/>
          <w:color w:val="000000"/>
          <w:sz w:val="24"/>
          <w:szCs w:val="24"/>
          <w:lang w:eastAsia="sk-SK"/>
        </w:rPr>
        <w:t>rezidentovi Nového Zélandu zo zdrojov v Slovenskej republike (okrem, v prípade dividend, dane zaplatenej zo ziskov</w:t>
      </w:r>
      <w:r w:rsidR="004C3ACF">
        <w:rPr>
          <w:bCs/>
          <w:color w:val="000000"/>
          <w:sz w:val="24"/>
          <w:szCs w:val="24"/>
          <w:lang w:eastAsia="sk-SK"/>
        </w:rPr>
        <w:t>,</w:t>
      </w:r>
      <w:r w:rsidR="00782667">
        <w:rPr>
          <w:bCs/>
          <w:color w:val="000000"/>
          <w:sz w:val="24"/>
          <w:szCs w:val="24"/>
          <w:lang w:eastAsia="sk-SK"/>
        </w:rPr>
        <w:t xml:space="preserve"> </w:t>
      </w:r>
      <w:r w:rsidR="004C3ACF">
        <w:rPr>
          <w:bCs/>
          <w:color w:val="000000"/>
          <w:sz w:val="24"/>
          <w:szCs w:val="24"/>
          <w:lang w:eastAsia="sk-SK"/>
        </w:rPr>
        <w:t xml:space="preserve">z ktorých sú dividendy vyplatené) sa povolí na započítanie voči novozélandskej dani splatnej v súvislosti s týmto príjmom.   </w:t>
      </w:r>
      <w:r w:rsidR="00782667">
        <w:rPr>
          <w:bCs/>
          <w:color w:val="000000"/>
          <w:sz w:val="24"/>
          <w:szCs w:val="24"/>
          <w:lang w:eastAsia="sk-SK"/>
        </w:rPr>
        <w:t xml:space="preserve"> </w:t>
      </w:r>
      <w:r w:rsidR="00AA13DF">
        <w:rPr>
          <w:bCs/>
          <w:color w:val="000000"/>
          <w:sz w:val="24"/>
          <w:szCs w:val="24"/>
          <w:lang w:eastAsia="sk-SK"/>
        </w:rPr>
        <w:t xml:space="preserve"> </w:t>
      </w:r>
    </w:p>
    <w:p w14:paraId="6079673C" w14:textId="77777777" w:rsidR="00F70AD8" w:rsidRDefault="00F70AD8" w:rsidP="008A0161">
      <w:pPr>
        <w:autoSpaceDE w:val="0"/>
        <w:autoSpaceDN w:val="0"/>
        <w:adjustRightInd w:val="0"/>
        <w:spacing w:after="0" w:line="240" w:lineRule="auto"/>
        <w:jc w:val="both"/>
        <w:rPr>
          <w:bCs/>
          <w:color w:val="000000"/>
          <w:sz w:val="24"/>
          <w:szCs w:val="24"/>
          <w:lang w:eastAsia="sk-SK"/>
        </w:rPr>
      </w:pPr>
    </w:p>
    <w:p w14:paraId="2C7A57C4" w14:textId="77777777" w:rsidR="00F70AD8" w:rsidRDefault="004C3ACF" w:rsidP="008A0161">
      <w:pPr>
        <w:autoSpaceDE w:val="0"/>
        <w:autoSpaceDN w:val="0"/>
        <w:adjustRightInd w:val="0"/>
        <w:spacing w:after="0" w:line="240" w:lineRule="auto"/>
        <w:jc w:val="both"/>
        <w:rPr>
          <w:bCs/>
          <w:color w:val="000000"/>
          <w:sz w:val="24"/>
          <w:szCs w:val="24"/>
          <w:lang w:eastAsia="sk-SK"/>
        </w:rPr>
      </w:pPr>
      <w:r>
        <w:rPr>
          <w:bCs/>
          <w:color w:val="000000"/>
          <w:sz w:val="24"/>
          <w:szCs w:val="24"/>
          <w:lang w:eastAsia="sk-SK"/>
        </w:rPr>
        <w:t>2. V Slovenskej republike:</w:t>
      </w:r>
    </w:p>
    <w:p w14:paraId="6C85D46A" w14:textId="77777777" w:rsidR="004C3ACF" w:rsidRDefault="00277751" w:rsidP="009800BD">
      <w:pPr>
        <w:autoSpaceDE w:val="0"/>
        <w:autoSpaceDN w:val="0"/>
        <w:adjustRightInd w:val="0"/>
        <w:spacing w:after="0" w:line="240" w:lineRule="auto"/>
        <w:ind w:left="708"/>
        <w:jc w:val="both"/>
        <w:rPr>
          <w:bCs/>
          <w:color w:val="000000"/>
          <w:sz w:val="24"/>
          <w:szCs w:val="24"/>
          <w:lang w:eastAsia="sk-SK"/>
        </w:rPr>
      </w:pPr>
      <w:r>
        <w:rPr>
          <w:bCs/>
          <w:color w:val="000000"/>
          <w:sz w:val="24"/>
          <w:szCs w:val="24"/>
          <w:lang w:eastAsia="sk-SK"/>
        </w:rPr>
        <w:t xml:space="preserve">(a) </w:t>
      </w:r>
      <w:r w:rsidR="000A5CC6" w:rsidRPr="000A5CC6">
        <w:rPr>
          <w:bCs/>
          <w:color w:val="000000"/>
          <w:sz w:val="24"/>
          <w:szCs w:val="24"/>
          <w:lang w:eastAsia="sk-SK"/>
        </w:rPr>
        <w:t>Slovensk</w:t>
      </w:r>
      <w:r>
        <w:rPr>
          <w:bCs/>
          <w:color w:val="000000"/>
          <w:sz w:val="24"/>
          <w:szCs w:val="24"/>
          <w:lang w:eastAsia="sk-SK"/>
        </w:rPr>
        <w:t>á republika</w:t>
      </w:r>
      <w:r w:rsidR="000A5CC6" w:rsidRPr="000A5CC6">
        <w:rPr>
          <w:bCs/>
          <w:color w:val="000000"/>
          <w:sz w:val="24"/>
          <w:szCs w:val="24"/>
          <w:lang w:eastAsia="sk-SK"/>
        </w:rPr>
        <w:t xml:space="preserve"> môže</w:t>
      </w:r>
      <w:r w:rsidR="000A5CC6">
        <w:rPr>
          <w:bCs/>
          <w:color w:val="000000"/>
          <w:sz w:val="24"/>
          <w:szCs w:val="24"/>
          <w:lang w:eastAsia="sk-SK"/>
        </w:rPr>
        <w:t xml:space="preserve"> </w:t>
      </w:r>
      <w:r w:rsidR="000A5CC6" w:rsidRPr="000A5CC6">
        <w:rPr>
          <w:bCs/>
          <w:color w:val="000000"/>
          <w:sz w:val="24"/>
          <w:szCs w:val="24"/>
          <w:lang w:eastAsia="sk-SK"/>
        </w:rPr>
        <w:t>pri</w:t>
      </w:r>
      <w:r w:rsidR="000A5CC6">
        <w:rPr>
          <w:bCs/>
          <w:color w:val="000000"/>
          <w:sz w:val="24"/>
          <w:szCs w:val="24"/>
          <w:lang w:eastAsia="sk-SK"/>
        </w:rPr>
        <w:t xml:space="preserve"> </w:t>
      </w:r>
      <w:r w:rsidR="000A5CC6" w:rsidRPr="000A5CC6">
        <w:rPr>
          <w:bCs/>
          <w:color w:val="000000"/>
          <w:sz w:val="24"/>
          <w:szCs w:val="24"/>
          <w:lang w:eastAsia="sk-SK"/>
        </w:rPr>
        <w:t>zdaňovaní</w:t>
      </w:r>
      <w:r w:rsidR="000A5CC6">
        <w:rPr>
          <w:bCs/>
          <w:color w:val="000000"/>
          <w:sz w:val="24"/>
          <w:szCs w:val="24"/>
          <w:lang w:eastAsia="sk-SK"/>
        </w:rPr>
        <w:t xml:space="preserve"> </w:t>
      </w:r>
      <w:r w:rsidR="000A5CC6" w:rsidRPr="000A5CC6">
        <w:rPr>
          <w:bCs/>
          <w:color w:val="000000"/>
          <w:sz w:val="24"/>
          <w:szCs w:val="24"/>
          <w:lang w:eastAsia="sk-SK"/>
        </w:rPr>
        <w:t>svojich</w:t>
      </w:r>
      <w:r w:rsidR="000A5CC6">
        <w:rPr>
          <w:bCs/>
          <w:color w:val="000000"/>
          <w:sz w:val="24"/>
          <w:szCs w:val="24"/>
          <w:lang w:eastAsia="sk-SK"/>
        </w:rPr>
        <w:t xml:space="preserve"> </w:t>
      </w:r>
      <w:r w:rsidR="000A5CC6" w:rsidRPr="000A5CC6">
        <w:rPr>
          <w:bCs/>
          <w:color w:val="000000"/>
          <w:sz w:val="24"/>
          <w:szCs w:val="24"/>
          <w:lang w:eastAsia="sk-SK"/>
        </w:rPr>
        <w:t>rezidentov</w:t>
      </w:r>
      <w:r w:rsidR="000A5CC6">
        <w:rPr>
          <w:bCs/>
          <w:color w:val="000000"/>
          <w:sz w:val="24"/>
          <w:szCs w:val="24"/>
          <w:lang w:eastAsia="sk-SK"/>
        </w:rPr>
        <w:t xml:space="preserve"> </w:t>
      </w:r>
      <w:r w:rsidR="000A5CC6" w:rsidRPr="000A5CC6">
        <w:rPr>
          <w:bCs/>
          <w:color w:val="000000"/>
          <w:sz w:val="24"/>
          <w:szCs w:val="24"/>
          <w:lang w:eastAsia="sk-SK"/>
        </w:rPr>
        <w:t>zahrnúť</w:t>
      </w:r>
      <w:r w:rsidR="000A5CC6">
        <w:rPr>
          <w:bCs/>
          <w:color w:val="000000"/>
          <w:sz w:val="24"/>
          <w:szCs w:val="24"/>
          <w:lang w:eastAsia="sk-SK"/>
        </w:rPr>
        <w:t xml:space="preserve"> </w:t>
      </w:r>
      <w:r w:rsidR="000A5CC6" w:rsidRPr="000A5CC6">
        <w:rPr>
          <w:bCs/>
          <w:color w:val="000000"/>
          <w:sz w:val="24"/>
          <w:szCs w:val="24"/>
          <w:lang w:eastAsia="sk-SK"/>
        </w:rPr>
        <w:t>do</w:t>
      </w:r>
      <w:r w:rsidR="000A5CC6">
        <w:rPr>
          <w:bCs/>
          <w:color w:val="000000"/>
          <w:sz w:val="24"/>
          <w:szCs w:val="24"/>
          <w:lang w:eastAsia="sk-SK"/>
        </w:rPr>
        <w:t xml:space="preserve"> </w:t>
      </w:r>
      <w:r w:rsidR="000A5CC6" w:rsidRPr="000A5CC6">
        <w:rPr>
          <w:bCs/>
          <w:color w:val="000000"/>
          <w:sz w:val="24"/>
          <w:szCs w:val="24"/>
          <w:lang w:eastAsia="sk-SK"/>
        </w:rPr>
        <w:t>základu</w:t>
      </w:r>
      <w:r w:rsidR="000A5CC6">
        <w:rPr>
          <w:bCs/>
          <w:color w:val="000000"/>
          <w:sz w:val="24"/>
          <w:szCs w:val="24"/>
          <w:lang w:eastAsia="sk-SK"/>
        </w:rPr>
        <w:t xml:space="preserve"> </w:t>
      </w:r>
      <w:r w:rsidR="000A5CC6" w:rsidRPr="000A5CC6">
        <w:rPr>
          <w:bCs/>
          <w:color w:val="000000"/>
          <w:sz w:val="24"/>
          <w:szCs w:val="24"/>
          <w:lang w:eastAsia="sk-SK"/>
        </w:rPr>
        <w:t>dane,</w:t>
      </w:r>
      <w:r w:rsidR="000A5CC6">
        <w:rPr>
          <w:bCs/>
          <w:color w:val="000000"/>
          <w:sz w:val="24"/>
          <w:szCs w:val="24"/>
          <w:lang w:eastAsia="sk-SK"/>
        </w:rPr>
        <w:t xml:space="preserve"> </w:t>
      </w:r>
      <w:r w:rsidR="000A5CC6" w:rsidRPr="000A5CC6">
        <w:rPr>
          <w:bCs/>
          <w:color w:val="000000"/>
          <w:sz w:val="24"/>
          <w:szCs w:val="24"/>
          <w:lang w:eastAsia="sk-SK"/>
        </w:rPr>
        <w:t>z</w:t>
      </w:r>
      <w:r w:rsidR="000A5CC6">
        <w:rPr>
          <w:bCs/>
          <w:color w:val="000000"/>
          <w:sz w:val="24"/>
          <w:szCs w:val="24"/>
          <w:lang w:eastAsia="sk-SK"/>
        </w:rPr>
        <w:t> </w:t>
      </w:r>
      <w:r w:rsidR="000A5CC6" w:rsidRPr="000A5CC6">
        <w:rPr>
          <w:bCs/>
          <w:color w:val="000000"/>
          <w:sz w:val="24"/>
          <w:szCs w:val="24"/>
          <w:lang w:eastAsia="sk-SK"/>
        </w:rPr>
        <w:t>ktorého</w:t>
      </w:r>
      <w:r w:rsidR="000A5CC6">
        <w:rPr>
          <w:bCs/>
          <w:color w:val="000000"/>
          <w:sz w:val="24"/>
          <w:szCs w:val="24"/>
          <w:lang w:eastAsia="sk-SK"/>
        </w:rPr>
        <w:t xml:space="preserve"> </w:t>
      </w:r>
      <w:r w:rsidR="000A5CC6" w:rsidRPr="000A5CC6">
        <w:rPr>
          <w:bCs/>
          <w:color w:val="000000"/>
          <w:sz w:val="24"/>
          <w:szCs w:val="24"/>
          <w:lang w:eastAsia="sk-SK"/>
        </w:rPr>
        <w:t>sa</w:t>
      </w:r>
      <w:r w:rsidR="000A5CC6">
        <w:rPr>
          <w:bCs/>
          <w:color w:val="000000"/>
          <w:sz w:val="24"/>
          <w:szCs w:val="24"/>
          <w:lang w:eastAsia="sk-SK"/>
        </w:rPr>
        <w:t xml:space="preserve"> </w:t>
      </w:r>
      <w:r w:rsidR="000A5CC6" w:rsidRPr="000A5CC6">
        <w:rPr>
          <w:bCs/>
          <w:color w:val="000000"/>
          <w:sz w:val="24"/>
          <w:szCs w:val="24"/>
          <w:lang w:eastAsia="sk-SK"/>
        </w:rPr>
        <w:t>takéto dane</w:t>
      </w:r>
      <w:r w:rsidR="000A5CC6">
        <w:rPr>
          <w:bCs/>
          <w:color w:val="000000"/>
          <w:sz w:val="24"/>
          <w:szCs w:val="24"/>
          <w:lang w:eastAsia="sk-SK"/>
        </w:rPr>
        <w:t xml:space="preserve"> </w:t>
      </w:r>
      <w:r w:rsidR="000A5CC6" w:rsidRPr="000A5CC6">
        <w:rPr>
          <w:bCs/>
          <w:color w:val="000000"/>
          <w:sz w:val="24"/>
          <w:szCs w:val="24"/>
          <w:lang w:eastAsia="sk-SK"/>
        </w:rPr>
        <w:t>ukladajú,</w:t>
      </w:r>
      <w:r w:rsidR="000A5CC6">
        <w:rPr>
          <w:bCs/>
          <w:color w:val="000000"/>
          <w:sz w:val="24"/>
          <w:szCs w:val="24"/>
          <w:lang w:eastAsia="sk-SK"/>
        </w:rPr>
        <w:t xml:space="preserve"> </w:t>
      </w:r>
      <w:r w:rsidR="000A5CC6" w:rsidRPr="000A5CC6">
        <w:rPr>
          <w:bCs/>
          <w:color w:val="000000"/>
          <w:sz w:val="24"/>
          <w:szCs w:val="24"/>
          <w:lang w:eastAsia="sk-SK"/>
        </w:rPr>
        <w:t>časti</w:t>
      </w:r>
      <w:r w:rsidR="000A5CC6">
        <w:rPr>
          <w:bCs/>
          <w:color w:val="000000"/>
          <w:sz w:val="24"/>
          <w:szCs w:val="24"/>
          <w:lang w:eastAsia="sk-SK"/>
        </w:rPr>
        <w:t xml:space="preserve"> </w:t>
      </w:r>
      <w:r w:rsidR="000A5CC6" w:rsidRPr="000A5CC6">
        <w:rPr>
          <w:bCs/>
          <w:color w:val="000000"/>
          <w:sz w:val="24"/>
          <w:szCs w:val="24"/>
          <w:lang w:eastAsia="sk-SK"/>
        </w:rPr>
        <w:t>príjmov,</w:t>
      </w:r>
      <w:r w:rsidR="000A5CC6">
        <w:rPr>
          <w:bCs/>
          <w:color w:val="000000"/>
          <w:sz w:val="24"/>
          <w:szCs w:val="24"/>
          <w:lang w:eastAsia="sk-SK"/>
        </w:rPr>
        <w:t xml:space="preserve"> </w:t>
      </w:r>
      <w:r w:rsidR="000A5CC6" w:rsidRPr="000A5CC6">
        <w:rPr>
          <w:bCs/>
          <w:color w:val="000000"/>
          <w:sz w:val="24"/>
          <w:szCs w:val="24"/>
          <w:lang w:eastAsia="sk-SK"/>
        </w:rPr>
        <w:t>ktoré</w:t>
      </w:r>
      <w:r w:rsidR="000A5CC6">
        <w:rPr>
          <w:bCs/>
          <w:color w:val="000000"/>
          <w:sz w:val="24"/>
          <w:szCs w:val="24"/>
          <w:lang w:eastAsia="sk-SK"/>
        </w:rPr>
        <w:t xml:space="preserve"> </w:t>
      </w:r>
      <w:r w:rsidR="000A5CC6" w:rsidRPr="000A5CC6">
        <w:rPr>
          <w:bCs/>
          <w:color w:val="000000"/>
          <w:sz w:val="24"/>
          <w:szCs w:val="24"/>
          <w:lang w:eastAsia="sk-SK"/>
        </w:rPr>
        <w:t>sa</w:t>
      </w:r>
      <w:r w:rsidR="000A5CC6">
        <w:rPr>
          <w:bCs/>
          <w:color w:val="000000"/>
          <w:sz w:val="24"/>
          <w:szCs w:val="24"/>
          <w:lang w:eastAsia="sk-SK"/>
        </w:rPr>
        <w:t xml:space="preserve"> </w:t>
      </w:r>
      <w:r w:rsidR="000A5CC6" w:rsidRPr="000A5CC6">
        <w:rPr>
          <w:bCs/>
          <w:color w:val="000000"/>
          <w:sz w:val="24"/>
          <w:szCs w:val="24"/>
          <w:lang w:eastAsia="sk-SK"/>
        </w:rPr>
        <w:t>môžu</w:t>
      </w:r>
      <w:r w:rsidR="000A5CC6">
        <w:rPr>
          <w:bCs/>
          <w:color w:val="000000"/>
          <w:sz w:val="24"/>
          <w:szCs w:val="24"/>
          <w:lang w:eastAsia="sk-SK"/>
        </w:rPr>
        <w:t xml:space="preserve"> </w:t>
      </w:r>
      <w:r w:rsidR="000A5CC6" w:rsidRPr="000A5CC6">
        <w:rPr>
          <w:bCs/>
          <w:color w:val="000000"/>
          <w:sz w:val="24"/>
          <w:szCs w:val="24"/>
          <w:lang w:eastAsia="sk-SK"/>
        </w:rPr>
        <w:t>podľa</w:t>
      </w:r>
      <w:r w:rsidR="000A5CC6">
        <w:rPr>
          <w:bCs/>
          <w:color w:val="000000"/>
          <w:sz w:val="24"/>
          <w:szCs w:val="24"/>
          <w:lang w:eastAsia="sk-SK"/>
        </w:rPr>
        <w:t xml:space="preserve"> </w:t>
      </w:r>
      <w:r w:rsidR="000A5CC6" w:rsidRPr="000A5CC6">
        <w:rPr>
          <w:bCs/>
          <w:color w:val="000000"/>
          <w:sz w:val="24"/>
          <w:szCs w:val="24"/>
          <w:lang w:eastAsia="sk-SK"/>
        </w:rPr>
        <w:t>ustanovení</w:t>
      </w:r>
      <w:r w:rsidR="000A5CC6">
        <w:rPr>
          <w:bCs/>
          <w:color w:val="000000"/>
          <w:sz w:val="24"/>
          <w:szCs w:val="24"/>
          <w:lang w:eastAsia="sk-SK"/>
        </w:rPr>
        <w:t xml:space="preserve"> </w:t>
      </w:r>
      <w:r w:rsidR="000A5CC6" w:rsidRPr="000A5CC6">
        <w:rPr>
          <w:bCs/>
          <w:color w:val="000000"/>
          <w:sz w:val="24"/>
          <w:szCs w:val="24"/>
          <w:lang w:eastAsia="sk-SK"/>
        </w:rPr>
        <w:t>tejto</w:t>
      </w:r>
      <w:r w:rsidR="000A5CC6">
        <w:rPr>
          <w:bCs/>
          <w:color w:val="000000"/>
          <w:sz w:val="24"/>
          <w:szCs w:val="24"/>
          <w:lang w:eastAsia="sk-SK"/>
        </w:rPr>
        <w:t xml:space="preserve"> </w:t>
      </w:r>
      <w:r w:rsidR="009800BD">
        <w:rPr>
          <w:bCs/>
          <w:color w:val="000000"/>
          <w:sz w:val="24"/>
          <w:szCs w:val="24"/>
          <w:lang w:eastAsia="sk-SK"/>
        </w:rPr>
        <w:t>zmluvy</w:t>
      </w:r>
      <w:r w:rsidR="000A5CC6" w:rsidRPr="000A5CC6">
        <w:rPr>
          <w:bCs/>
          <w:color w:val="000000"/>
          <w:sz w:val="24"/>
          <w:szCs w:val="24"/>
          <w:lang w:eastAsia="sk-SK"/>
        </w:rPr>
        <w:t xml:space="preserve"> </w:t>
      </w:r>
      <w:r w:rsidR="00796DA8">
        <w:rPr>
          <w:bCs/>
          <w:color w:val="000000"/>
          <w:sz w:val="24"/>
          <w:szCs w:val="24"/>
          <w:lang w:eastAsia="sk-SK"/>
        </w:rPr>
        <w:t>zdaniť aj</w:t>
      </w:r>
      <w:r w:rsidR="000A5CC6">
        <w:rPr>
          <w:bCs/>
          <w:color w:val="000000"/>
          <w:sz w:val="24"/>
          <w:szCs w:val="24"/>
          <w:lang w:eastAsia="sk-SK"/>
        </w:rPr>
        <w:t xml:space="preserve"> </w:t>
      </w:r>
      <w:r w:rsidR="009800BD">
        <w:rPr>
          <w:bCs/>
          <w:color w:val="000000"/>
          <w:sz w:val="24"/>
          <w:szCs w:val="24"/>
          <w:lang w:eastAsia="sk-SK"/>
        </w:rPr>
        <w:t>na Novom Zélande</w:t>
      </w:r>
      <w:r w:rsidR="000A5CC6" w:rsidRPr="000A5CC6">
        <w:rPr>
          <w:bCs/>
          <w:color w:val="000000"/>
          <w:sz w:val="24"/>
          <w:szCs w:val="24"/>
          <w:lang w:eastAsia="sk-SK"/>
        </w:rPr>
        <w:t>,</w:t>
      </w:r>
      <w:r w:rsidR="000A5CC6">
        <w:rPr>
          <w:bCs/>
          <w:color w:val="000000"/>
          <w:sz w:val="24"/>
          <w:szCs w:val="24"/>
          <w:lang w:eastAsia="sk-SK"/>
        </w:rPr>
        <w:t xml:space="preserve"> </w:t>
      </w:r>
      <w:r w:rsidR="000A5CC6" w:rsidRPr="000A5CC6">
        <w:rPr>
          <w:bCs/>
          <w:color w:val="000000"/>
          <w:sz w:val="24"/>
          <w:szCs w:val="24"/>
          <w:lang w:eastAsia="sk-SK"/>
        </w:rPr>
        <w:t>povolí</w:t>
      </w:r>
      <w:r w:rsidR="000A5CC6">
        <w:rPr>
          <w:bCs/>
          <w:color w:val="000000"/>
          <w:sz w:val="24"/>
          <w:szCs w:val="24"/>
          <w:lang w:eastAsia="sk-SK"/>
        </w:rPr>
        <w:t xml:space="preserve"> </w:t>
      </w:r>
      <w:r w:rsidR="000A5CC6" w:rsidRPr="000A5CC6">
        <w:rPr>
          <w:bCs/>
          <w:color w:val="000000"/>
          <w:sz w:val="24"/>
          <w:szCs w:val="24"/>
          <w:lang w:eastAsia="sk-SK"/>
        </w:rPr>
        <w:t>však</w:t>
      </w:r>
      <w:r w:rsidR="000A5CC6">
        <w:rPr>
          <w:bCs/>
          <w:color w:val="000000"/>
          <w:sz w:val="24"/>
          <w:szCs w:val="24"/>
          <w:lang w:eastAsia="sk-SK"/>
        </w:rPr>
        <w:t xml:space="preserve"> </w:t>
      </w:r>
      <w:r w:rsidR="000A5CC6" w:rsidRPr="000A5CC6">
        <w:rPr>
          <w:bCs/>
          <w:color w:val="000000"/>
          <w:sz w:val="24"/>
          <w:szCs w:val="24"/>
          <w:lang w:eastAsia="sk-SK"/>
        </w:rPr>
        <w:t>znížiť</w:t>
      </w:r>
      <w:r w:rsidR="000A5CC6">
        <w:rPr>
          <w:bCs/>
          <w:color w:val="000000"/>
          <w:sz w:val="24"/>
          <w:szCs w:val="24"/>
          <w:lang w:eastAsia="sk-SK"/>
        </w:rPr>
        <w:t xml:space="preserve"> </w:t>
      </w:r>
      <w:r w:rsidR="000A5CC6" w:rsidRPr="000A5CC6">
        <w:rPr>
          <w:bCs/>
          <w:color w:val="000000"/>
          <w:sz w:val="24"/>
          <w:szCs w:val="24"/>
          <w:lang w:eastAsia="sk-SK"/>
        </w:rPr>
        <w:t>sumu</w:t>
      </w:r>
      <w:r w:rsidR="000A5CC6">
        <w:rPr>
          <w:bCs/>
          <w:color w:val="000000"/>
          <w:sz w:val="24"/>
          <w:szCs w:val="24"/>
          <w:lang w:eastAsia="sk-SK"/>
        </w:rPr>
        <w:t xml:space="preserve"> </w:t>
      </w:r>
      <w:r w:rsidR="000A5CC6" w:rsidRPr="000A5CC6">
        <w:rPr>
          <w:bCs/>
          <w:color w:val="000000"/>
          <w:sz w:val="24"/>
          <w:szCs w:val="24"/>
          <w:lang w:eastAsia="sk-SK"/>
        </w:rPr>
        <w:t>dane</w:t>
      </w:r>
      <w:r w:rsidR="000A5CC6">
        <w:rPr>
          <w:bCs/>
          <w:color w:val="000000"/>
          <w:sz w:val="24"/>
          <w:szCs w:val="24"/>
          <w:lang w:eastAsia="sk-SK"/>
        </w:rPr>
        <w:t xml:space="preserve"> </w:t>
      </w:r>
      <w:r w:rsidR="000A5CC6" w:rsidRPr="000A5CC6">
        <w:rPr>
          <w:bCs/>
          <w:color w:val="000000"/>
          <w:sz w:val="24"/>
          <w:szCs w:val="24"/>
          <w:lang w:eastAsia="sk-SK"/>
        </w:rPr>
        <w:t>vypočítanú</w:t>
      </w:r>
      <w:r w:rsidR="000A5CC6">
        <w:rPr>
          <w:bCs/>
          <w:color w:val="000000"/>
          <w:sz w:val="24"/>
          <w:szCs w:val="24"/>
          <w:lang w:eastAsia="sk-SK"/>
        </w:rPr>
        <w:t xml:space="preserve"> </w:t>
      </w:r>
      <w:r w:rsidR="000A5CC6" w:rsidRPr="000A5CC6">
        <w:rPr>
          <w:bCs/>
          <w:color w:val="000000"/>
          <w:sz w:val="24"/>
          <w:szCs w:val="24"/>
          <w:lang w:eastAsia="sk-SK"/>
        </w:rPr>
        <w:t>z</w:t>
      </w:r>
      <w:r w:rsidR="000A5CC6">
        <w:rPr>
          <w:bCs/>
          <w:color w:val="000000"/>
          <w:sz w:val="24"/>
          <w:szCs w:val="24"/>
          <w:lang w:eastAsia="sk-SK"/>
        </w:rPr>
        <w:t> </w:t>
      </w:r>
      <w:r w:rsidR="000A5CC6" w:rsidRPr="000A5CC6">
        <w:rPr>
          <w:bCs/>
          <w:color w:val="000000"/>
          <w:sz w:val="24"/>
          <w:szCs w:val="24"/>
          <w:lang w:eastAsia="sk-SK"/>
        </w:rPr>
        <w:t>takého</w:t>
      </w:r>
      <w:r w:rsidR="000A5CC6">
        <w:rPr>
          <w:bCs/>
          <w:color w:val="000000"/>
          <w:sz w:val="24"/>
          <w:szCs w:val="24"/>
          <w:lang w:eastAsia="sk-SK"/>
        </w:rPr>
        <w:t xml:space="preserve"> </w:t>
      </w:r>
      <w:r w:rsidR="000A5CC6" w:rsidRPr="000A5CC6">
        <w:rPr>
          <w:bCs/>
          <w:color w:val="000000"/>
          <w:sz w:val="24"/>
          <w:szCs w:val="24"/>
          <w:lang w:eastAsia="sk-SK"/>
        </w:rPr>
        <w:t>základu o</w:t>
      </w:r>
      <w:r w:rsidR="000A5CC6">
        <w:rPr>
          <w:bCs/>
          <w:color w:val="000000"/>
          <w:sz w:val="24"/>
          <w:szCs w:val="24"/>
          <w:lang w:eastAsia="sk-SK"/>
        </w:rPr>
        <w:t> </w:t>
      </w:r>
      <w:r w:rsidR="000A5CC6" w:rsidRPr="000A5CC6">
        <w:rPr>
          <w:bCs/>
          <w:color w:val="000000"/>
          <w:sz w:val="24"/>
          <w:szCs w:val="24"/>
          <w:lang w:eastAsia="sk-SK"/>
        </w:rPr>
        <w:t>sumu</w:t>
      </w:r>
      <w:r w:rsidR="000A5CC6">
        <w:rPr>
          <w:bCs/>
          <w:color w:val="000000"/>
          <w:sz w:val="24"/>
          <w:szCs w:val="24"/>
          <w:lang w:eastAsia="sk-SK"/>
        </w:rPr>
        <w:t xml:space="preserve"> </w:t>
      </w:r>
      <w:r w:rsidR="000A5CC6" w:rsidRPr="000A5CC6">
        <w:rPr>
          <w:bCs/>
          <w:color w:val="000000"/>
          <w:sz w:val="24"/>
          <w:szCs w:val="24"/>
          <w:lang w:eastAsia="sk-SK"/>
        </w:rPr>
        <w:t>rovnajúcu</w:t>
      </w:r>
      <w:r w:rsidR="000A5CC6">
        <w:rPr>
          <w:bCs/>
          <w:color w:val="000000"/>
          <w:sz w:val="24"/>
          <w:szCs w:val="24"/>
          <w:lang w:eastAsia="sk-SK"/>
        </w:rPr>
        <w:t xml:space="preserve"> </w:t>
      </w:r>
      <w:r w:rsidR="000A5CC6" w:rsidRPr="000A5CC6">
        <w:rPr>
          <w:bCs/>
          <w:color w:val="000000"/>
          <w:sz w:val="24"/>
          <w:szCs w:val="24"/>
          <w:lang w:eastAsia="sk-SK"/>
        </w:rPr>
        <w:t>sa</w:t>
      </w:r>
      <w:r w:rsidR="000A5CC6">
        <w:rPr>
          <w:bCs/>
          <w:color w:val="000000"/>
          <w:sz w:val="24"/>
          <w:szCs w:val="24"/>
          <w:lang w:eastAsia="sk-SK"/>
        </w:rPr>
        <w:t xml:space="preserve"> </w:t>
      </w:r>
      <w:r w:rsidR="000A5CC6" w:rsidRPr="000A5CC6">
        <w:rPr>
          <w:bCs/>
          <w:color w:val="000000"/>
          <w:sz w:val="24"/>
          <w:szCs w:val="24"/>
          <w:lang w:eastAsia="sk-SK"/>
        </w:rPr>
        <w:t>dani</w:t>
      </w:r>
      <w:r w:rsidR="000A5CC6">
        <w:rPr>
          <w:bCs/>
          <w:color w:val="000000"/>
          <w:sz w:val="24"/>
          <w:szCs w:val="24"/>
          <w:lang w:eastAsia="sk-SK"/>
        </w:rPr>
        <w:t xml:space="preserve"> </w:t>
      </w:r>
      <w:r w:rsidR="000A5CC6" w:rsidRPr="000A5CC6">
        <w:rPr>
          <w:bCs/>
          <w:color w:val="000000"/>
          <w:sz w:val="24"/>
          <w:szCs w:val="24"/>
          <w:lang w:eastAsia="sk-SK"/>
        </w:rPr>
        <w:t>zaplatenej</w:t>
      </w:r>
      <w:r w:rsidR="000A5CC6">
        <w:rPr>
          <w:bCs/>
          <w:color w:val="000000"/>
          <w:sz w:val="24"/>
          <w:szCs w:val="24"/>
          <w:lang w:eastAsia="sk-SK"/>
        </w:rPr>
        <w:t xml:space="preserve"> </w:t>
      </w:r>
      <w:r w:rsidR="009800BD">
        <w:rPr>
          <w:bCs/>
          <w:color w:val="000000"/>
          <w:sz w:val="24"/>
          <w:szCs w:val="24"/>
          <w:lang w:eastAsia="sk-SK"/>
        </w:rPr>
        <w:t>na Novom Zélande</w:t>
      </w:r>
      <w:r w:rsidR="000A5CC6" w:rsidRPr="000A5CC6">
        <w:rPr>
          <w:bCs/>
          <w:color w:val="000000"/>
          <w:sz w:val="24"/>
          <w:szCs w:val="24"/>
          <w:lang w:eastAsia="sk-SK"/>
        </w:rPr>
        <w:t>.</w:t>
      </w:r>
    </w:p>
    <w:p w14:paraId="6532DB05" w14:textId="77777777" w:rsidR="009800BD" w:rsidRDefault="009800BD" w:rsidP="000A5CC6">
      <w:pPr>
        <w:autoSpaceDE w:val="0"/>
        <w:autoSpaceDN w:val="0"/>
        <w:adjustRightInd w:val="0"/>
        <w:spacing w:after="0" w:line="240" w:lineRule="auto"/>
        <w:jc w:val="both"/>
        <w:rPr>
          <w:bCs/>
          <w:color w:val="000000"/>
          <w:sz w:val="24"/>
          <w:szCs w:val="24"/>
          <w:lang w:eastAsia="sk-SK"/>
        </w:rPr>
      </w:pPr>
    </w:p>
    <w:p w14:paraId="6B093A09" w14:textId="77777777" w:rsidR="004531DA" w:rsidRDefault="0025670B" w:rsidP="0031757A">
      <w:pPr>
        <w:autoSpaceDE w:val="0"/>
        <w:autoSpaceDN w:val="0"/>
        <w:adjustRightInd w:val="0"/>
        <w:spacing w:after="0" w:line="240" w:lineRule="auto"/>
        <w:ind w:left="708"/>
        <w:jc w:val="both"/>
        <w:rPr>
          <w:bCs/>
          <w:color w:val="000000"/>
          <w:sz w:val="24"/>
          <w:szCs w:val="24"/>
          <w:lang w:eastAsia="sk-SK"/>
        </w:rPr>
      </w:pPr>
      <w:r>
        <w:rPr>
          <w:bCs/>
          <w:color w:val="000000"/>
          <w:sz w:val="24"/>
          <w:szCs w:val="24"/>
          <w:lang w:eastAsia="sk-SK"/>
        </w:rPr>
        <w:t>(</w:t>
      </w:r>
      <w:r w:rsidR="009800BD">
        <w:rPr>
          <w:bCs/>
          <w:color w:val="000000"/>
          <w:sz w:val="24"/>
          <w:szCs w:val="24"/>
          <w:lang w:eastAsia="sk-SK"/>
        </w:rPr>
        <w:t xml:space="preserve">b) </w:t>
      </w:r>
      <w:r w:rsidR="0031757A" w:rsidRPr="00617890">
        <w:rPr>
          <w:sz w:val="24"/>
          <w:szCs w:val="24"/>
        </w:rPr>
        <w:t>Suma, o ktorú sa daň zníži,</w:t>
      </w:r>
      <w:r w:rsidR="0031757A" w:rsidRPr="00617890">
        <w:rPr>
          <w:bCs/>
          <w:color w:val="000000"/>
          <w:sz w:val="24"/>
          <w:szCs w:val="24"/>
          <w:lang w:eastAsia="sk-SK"/>
        </w:rPr>
        <w:t xml:space="preserve"> však nepresiahne tú časť</w:t>
      </w:r>
      <w:r w:rsidR="0031757A">
        <w:rPr>
          <w:bCs/>
          <w:color w:val="000000"/>
          <w:sz w:val="24"/>
          <w:szCs w:val="24"/>
          <w:lang w:eastAsia="sk-SK"/>
        </w:rPr>
        <w:t xml:space="preserve"> </w:t>
      </w:r>
      <w:r w:rsidR="0031757A" w:rsidRPr="00617890">
        <w:rPr>
          <w:bCs/>
          <w:color w:val="000000"/>
          <w:sz w:val="24"/>
          <w:szCs w:val="24"/>
          <w:lang w:eastAsia="sk-SK"/>
        </w:rPr>
        <w:t>dane</w:t>
      </w:r>
      <w:r w:rsidR="0031757A">
        <w:rPr>
          <w:bCs/>
          <w:color w:val="000000"/>
          <w:sz w:val="24"/>
          <w:szCs w:val="24"/>
          <w:lang w:eastAsia="sk-SK"/>
        </w:rPr>
        <w:t xml:space="preserve"> splatnej v Slovenskej republike</w:t>
      </w:r>
      <w:r w:rsidR="0031757A" w:rsidRPr="00617890">
        <w:rPr>
          <w:bCs/>
          <w:color w:val="000000"/>
          <w:sz w:val="24"/>
          <w:szCs w:val="24"/>
          <w:lang w:eastAsia="sk-SK"/>
        </w:rPr>
        <w:t xml:space="preserve"> vypočítanej pred jej znížením, ktorá </w:t>
      </w:r>
      <w:r w:rsidR="00796DA8">
        <w:rPr>
          <w:bCs/>
          <w:color w:val="000000"/>
          <w:sz w:val="24"/>
          <w:szCs w:val="24"/>
          <w:lang w:eastAsia="sk-SK"/>
        </w:rPr>
        <w:t xml:space="preserve">pomerne </w:t>
      </w:r>
      <w:r w:rsidR="0031757A" w:rsidRPr="00796DA8">
        <w:rPr>
          <w:bCs/>
          <w:color w:val="000000"/>
          <w:sz w:val="24"/>
          <w:szCs w:val="24"/>
          <w:lang w:eastAsia="sk-SK"/>
        </w:rPr>
        <w:t>pripadá na príjmy</w:t>
      </w:r>
      <w:r w:rsidR="0031757A" w:rsidRPr="00617890">
        <w:rPr>
          <w:bCs/>
          <w:color w:val="000000"/>
          <w:sz w:val="24"/>
          <w:szCs w:val="24"/>
          <w:lang w:eastAsia="sk-SK"/>
        </w:rPr>
        <w:t xml:space="preserve">, ktoré sa môžu zdaniť </w:t>
      </w:r>
      <w:r w:rsidR="004531DA">
        <w:rPr>
          <w:bCs/>
          <w:color w:val="000000"/>
          <w:sz w:val="24"/>
          <w:szCs w:val="24"/>
          <w:lang w:eastAsia="sk-SK"/>
        </w:rPr>
        <w:t>na Novom Zélande v súlade s ustanoveniami tejto zmluvy</w:t>
      </w:r>
      <w:r w:rsidR="0031757A" w:rsidRPr="00617890">
        <w:rPr>
          <w:bCs/>
          <w:color w:val="000000"/>
          <w:sz w:val="24"/>
          <w:szCs w:val="24"/>
          <w:lang w:eastAsia="sk-SK"/>
        </w:rPr>
        <w:t>.</w:t>
      </w:r>
    </w:p>
    <w:p w14:paraId="5C0468B3" w14:textId="77777777" w:rsidR="004531DA" w:rsidRDefault="004531DA" w:rsidP="0031757A">
      <w:pPr>
        <w:autoSpaceDE w:val="0"/>
        <w:autoSpaceDN w:val="0"/>
        <w:adjustRightInd w:val="0"/>
        <w:spacing w:after="0" w:line="240" w:lineRule="auto"/>
        <w:ind w:left="708"/>
        <w:jc w:val="both"/>
        <w:rPr>
          <w:bCs/>
          <w:color w:val="000000"/>
          <w:sz w:val="24"/>
          <w:szCs w:val="24"/>
          <w:lang w:eastAsia="sk-SK"/>
        </w:rPr>
      </w:pPr>
    </w:p>
    <w:p w14:paraId="30317791" w14:textId="77777777" w:rsidR="0025670B" w:rsidRDefault="0025670B" w:rsidP="0025670B">
      <w:pPr>
        <w:autoSpaceDE w:val="0"/>
        <w:autoSpaceDN w:val="0"/>
        <w:adjustRightInd w:val="0"/>
        <w:spacing w:after="0" w:line="240" w:lineRule="auto"/>
        <w:ind w:left="708"/>
        <w:jc w:val="both"/>
        <w:rPr>
          <w:sz w:val="24"/>
          <w:szCs w:val="24"/>
        </w:rPr>
      </w:pPr>
      <w:r>
        <w:rPr>
          <w:bCs/>
          <w:color w:val="000000"/>
          <w:sz w:val="24"/>
          <w:szCs w:val="24"/>
          <w:lang w:eastAsia="sk-SK"/>
        </w:rPr>
        <w:t>(</w:t>
      </w:r>
      <w:r w:rsidR="004531DA" w:rsidRPr="0025670B">
        <w:rPr>
          <w:bCs/>
          <w:color w:val="000000"/>
          <w:sz w:val="24"/>
          <w:szCs w:val="24"/>
          <w:lang w:eastAsia="sk-SK"/>
        </w:rPr>
        <w:t xml:space="preserve">c) </w:t>
      </w:r>
      <w:r w:rsidR="009C45ED" w:rsidRPr="0025670B">
        <w:rPr>
          <w:bCs/>
          <w:sz w:val="24"/>
          <w:szCs w:val="24"/>
        </w:rPr>
        <w:t>Ak v súlade s akýmkoľvek ustanovením tejto zmluvy príjmy, ktoré poberá rezident Slovenskej republiky, sú oslobodené od dane v Slovenskej republike, môže Slovenská republika napriek tomu pri vypočítaní sumy dane na zvyšné príjmy tohto rezidenta vziať do úvahy tieto oslobodené príjmy</w:t>
      </w:r>
      <w:r w:rsidR="009C45ED" w:rsidRPr="0025670B">
        <w:rPr>
          <w:sz w:val="24"/>
          <w:szCs w:val="24"/>
        </w:rPr>
        <w:t>.</w:t>
      </w:r>
    </w:p>
    <w:p w14:paraId="74C4B5A9" w14:textId="77777777" w:rsidR="0025670B" w:rsidRDefault="0025670B" w:rsidP="0025670B">
      <w:pPr>
        <w:autoSpaceDE w:val="0"/>
        <w:autoSpaceDN w:val="0"/>
        <w:adjustRightInd w:val="0"/>
        <w:spacing w:after="0" w:line="240" w:lineRule="auto"/>
        <w:jc w:val="both"/>
        <w:rPr>
          <w:sz w:val="24"/>
          <w:szCs w:val="24"/>
        </w:rPr>
      </w:pPr>
    </w:p>
    <w:p w14:paraId="397A193E" w14:textId="77777777" w:rsidR="009C45ED" w:rsidRPr="00617890" w:rsidRDefault="0025670B" w:rsidP="0025670B">
      <w:pPr>
        <w:autoSpaceDE w:val="0"/>
        <w:autoSpaceDN w:val="0"/>
        <w:adjustRightInd w:val="0"/>
        <w:spacing w:after="0" w:line="240" w:lineRule="auto"/>
        <w:jc w:val="center"/>
        <w:rPr>
          <w:b/>
          <w:color w:val="000000"/>
          <w:sz w:val="24"/>
          <w:szCs w:val="24"/>
          <w:lang w:eastAsia="sk-SK"/>
        </w:rPr>
      </w:pPr>
      <w:r>
        <w:rPr>
          <w:sz w:val="24"/>
          <w:szCs w:val="24"/>
        </w:rPr>
        <w:br w:type="page"/>
      </w:r>
      <w:r w:rsidR="009C45ED" w:rsidRPr="00617890">
        <w:rPr>
          <w:b/>
          <w:color w:val="000000"/>
          <w:sz w:val="24"/>
          <w:szCs w:val="24"/>
          <w:lang w:eastAsia="sk-SK"/>
        </w:rPr>
        <w:lastRenderedPageBreak/>
        <w:t xml:space="preserve">Článok </w:t>
      </w:r>
      <w:r w:rsidR="009C45ED" w:rsidRPr="00617890">
        <w:rPr>
          <w:b/>
          <w:bCs/>
          <w:color w:val="000000"/>
          <w:sz w:val="24"/>
          <w:szCs w:val="24"/>
          <w:lang w:eastAsia="sk-SK"/>
        </w:rPr>
        <w:t>22</w:t>
      </w:r>
    </w:p>
    <w:p w14:paraId="1C273B50" w14:textId="77777777" w:rsidR="009C45ED" w:rsidRPr="00617890" w:rsidRDefault="009C45ED" w:rsidP="008A0161">
      <w:pPr>
        <w:keepNext/>
        <w:autoSpaceDE w:val="0"/>
        <w:autoSpaceDN w:val="0"/>
        <w:adjustRightInd w:val="0"/>
        <w:spacing w:after="0" w:line="240" w:lineRule="auto"/>
        <w:jc w:val="center"/>
        <w:outlineLvl w:val="0"/>
        <w:rPr>
          <w:b/>
          <w:bCs/>
          <w:iCs/>
          <w:color w:val="000000"/>
          <w:sz w:val="24"/>
          <w:szCs w:val="24"/>
        </w:rPr>
      </w:pPr>
      <w:r w:rsidRPr="00617890">
        <w:rPr>
          <w:b/>
          <w:bCs/>
          <w:iCs/>
          <w:color w:val="000000"/>
          <w:sz w:val="24"/>
          <w:szCs w:val="24"/>
        </w:rPr>
        <w:t>Zásada rovnakého zaobchádzania</w:t>
      </w:r>
    </w:p>
    <w:p w14:paraId="281B3319" w14:textId="77777777" w:rsidR="009C45ED" w:rsidRPr="00617890" w:rsidRDefault="009C45ED" w:rsidP="008E6452">
      <w:pPr>
        <w:autoSpaceDE w:val="0"/>
        <w:autoSpaceDN w:val="0"/>
        <w:adjustRightInd w:val="0"/>
        <w:spacing w:after="0" w:line="240" w:lineRule="auto"/>
        <w:rPr>
          <w:color w:val="000000"/>
          <w:sz w:val="24"/>
          <w:szCs w:val="24"/>
          <w:lang w:eastAsia="sk-SK"/>
        </w:rPr>
      </w:pPr>
    </w:p>
    <w:p w14:paraId="3684010D" w14:textId="77777777" w:rsidR="009C45ED" w:rsidRPr="00617890" w:rsidRDefault="009C45ED" w:rsidP="008A0161">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1</w:t>
      </w:r>
      <w:r w:rsidR="0025670B">
        <w:rPr>
          <w:color w:val="000000"/>
          <w:sz w:val="24"/>
          <w:szCs w:val="24"/>
          <w:lang w:eastAsia="sk-SK"/>
        </w:rPr>
        <w:t>.</w:t>
      </w:r>
      <w:r w:rsidRPr="00617890">
        <w:rPr>
          <w:color w:val="000000"/>
          <w:sz w:val="24"/>
          <w:szCs w:val="24"/>
          <w:lang w:eastAsia="sk-SK"/>
        </w:rPr>
        <w:t xml:space="preserve"> Štátni príslušníci jedného zmluvného štátu nepodliehajú v druhom zmluvnom štáte zdaneniu ani povinnostiam s ním súvisiacim, ktoré sú ťaživejšie ako zdanenie a s ním súvisiace</w:t>
      </w:r>
      <w:r w:rsidRPr="00617890" w:rsidDel="00A54D7B">
        <w:rPr>
          <w:color w:val="000000"/>
          <w:sz w:val="24"/>
          <w:szCs w:val="24"/>
          <w:lang w:eastAsia="sk-SK"/>
        </w:rPr>
        <w:t xml:space="preserve"> </w:t>
      </w:r>
      <w:r w:rsidRPr="00617890">
        <w:rPr>
          <w:color w:val="000000"/>
          <w:sz w:val="24"/>
          <w:szCs w:val="24"/>
          <w:lang w:eastAsia="sk-SK"/>
        </w:rPr>
        <w:t>povinnosti, ktorým podliehajú alebo môžu podliehať štátni príslušníci druhého zmluvného štátu, ktorí sú v rovnakej situácii najmä z hľadiska rezidencie.</w:t>
      </w:r>
    </w:p>
    <w:p w14:paraId="012927B1" w14:textId="77777777" w:rsidR="009C45ED" w:rsidRPr="00617890" w:rsidRDefault="009C45ED" w:rsidP="008A0161">
      <w:pPr>
        <w:autoSpaceDE w:val="0"/>
        <w:autoSpaceDN w:val="0"/>
        <w:adjustRightInd w:val="0"/>
        <w:spacing w:after="0" w:line="240" w:lineRule="auto"/>
        <w:jc w:val="both"/>
        <w:rPr>
          <w:color w:val="000000"/>
          <w:sz w:val="24"/>
          <w:szCs w:val="24"/>
          <w:lang w:eastAsia="sk-SK"/>
        </w:rPr>
      </w:pPr>
    </w:p>
    <w:p w14:paraId="22E46E38" w14:textId="77777777" w:rsidR="009C45ED" w:rsidRPr="00617890" w:rsidRDefault="009C45ED" w:rsidP="008A0161">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2</w:t>
      </w:r>
      <w:r w:rsidR="0025670B">
        <w:rPr>
          <w:color w:val="000000"/>
          <w:sz w:val="24"/>
          <w:szCs w:val="24"/>
          <w:lang w:eastAsia="sk-SK"/>
        </w:rPr>
        <w:t>.</w:t>
      </w:r>
      <w:r w:rsidRPr="00617890">
        <w:rPr>
          <w:color w:val="000000"/>
          <w:sz w:val="24"/>
          <w:szCs w:val="24"/>
          <w:lang w:eastAsia="sk-SK"/>
        </w:rPr>
        <w:t xml:space="preserve"> Osoby bez štátnej príslušnosti, ktoré sú rezidentmi zmluvného štátu, nie sú podrobovaní v žiadnom zmluvnom štáte zdaneniu ani povinnostiam s ním súvisiacim, ktoré sú iné alebo ťaživejšie ako zdanenie a s ním súvisiace povinnosti, ktorým podliehajú alebo môžu podliehať štátni príslušníci tohto zmluvného štátu, ktorí sú v rovnakej situácii najmä z hľadiska rezidencie.  </w:t>
      </w:r>
    </w:p>
    <w:p w14:paraId="306527AC" w14:textId="77777777" w:rsidR="009C45ED" w:rsidRPr="00617890" w:rsidRDefault="009C45ED" w:rsidP="008A0161">
      <w:pPr>
        <w:autoSpaceDE w:val="0"/>
        <w:autoSpaceDN w:val="0"/>
        <w:adjustRightInd w:val="0"/>
        <w:spacing w:after="0" w:line="240" w:lineRule="auto"/>
        <w:jc w:val="both"/>
        <w:rPr>
          <w:color w:val="000000"/>
          <w:sz w:val="24"/>
          <w:szCs w:val="24"/>
          <w:lang w:eastAsia="sk-SK"/>
        </w:rPr>
      </w:pPr>
    </w:p>
    <w:p w14:paraId="33AFC1D9" w14:textId="77777777" w:rsidR="009C45ED" w:rsidRPr="00617890" w:rsidRDefault="009C45ED" w:rsidP="008A0161">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3</w:t>
      </w:r>
      <w:r w:rsidR="0025670B">
        <w:rPr>
          <w:color w:val="000000"/>
          <w:sz w:val="24"/>
          <w:szCs w:val="24"/>
          <w:lang w:eastAsia="sk-SK"/>
        </w:rPr>
        <w:t>.</w:t>
      </w:r>
      <w:r w:rsidRPr="00617890">
        <w:rPr>
          <w:color w:val="000000"/>
          <w:sz w:val="24"/>
          <w:szCs w:val="24"/>
          <w:lang w:eastAsia="sk-SK"/>
        </w:rPr>
        <w:t xml:space="preserve"> Zdanenie stálej prevádzkarne, ktorú má podnik jedného zmluvného štátu v druhom zmluvnom štáte, nemôže byť v tomto druhom zmluvnom štáte nepriaznivejšie ako zdanenie podnikov tohto druhého zmluvného štátu vykonávajúcich rovnaké činnosti</w:t>
      </w:r>
      <w:r w:rsidR="00602115">
        <w:rPr>
          <w:color w:val="000000"/>
          <w:sz w:val="24"/>
          <w:szCs w:val="24"/>
          <w:lang w:eastAsia="sk-SK"/>
        </w:rPr>
        <w:t xml:space="preserve"> za podobných okolností</w:t>
      </w:r>
      <w:r w:rsidRPr="00617890">
        <w:rPr>
          <w:color w:val="000000"/>
          <w:sz w:val="24"/>
          <w:szCs w:val="24"/>
          <w:lang w:eastAsia="sk-SK"/>
        </w:rPr>
        <w:t>. Toto ustanovenie sa nebude vykladať ako záväzok jedného zmluvného štátu, aby priznal rezidentom druhého zmluvného štátu osobné úľavy a zníženia daní z dôvodu osobného stavu alebo rodinných záväzkov, ktoré priznáva svojim vlastným rezidentom.</w:t>
      </w:r>
    </w:p>
    <w:p w14:paraId="78AC612E" w14:textId="77777777" w:rsidR="009C45ED" w:rsidRPr="00617890" w:rsidRDefault="009C45ED" w:rsidP="008A0161">
      <w:pPr>
        <w:autoSpaceDE w:val="0"/>
        <w:autoSpaceDN w:val="0"/>
        <w:adjustRightInd w:val="0"/>
        <w:spacing w:after="0" w:line="240" w:lineRule="auto"/>
        <w:jc w:val="both"/>
        <w:rPr>
          <w:color w:val="000000"/>
          <w:sz w:val="24"/>
          <w:szCs w:val="24"/>
          <w:lang w:eastAsia="sk-SK"/>
        </w:rPr>
      </w:pPr>
    </w:p>
    <w:p w14:paraId="081924E0" w14:textId="77777777" w:rsidR="009C45ED" w:rsidRPr="00617890" w:rsidRDefault="009C45ED" w:rsidP="008A0161">
      <w:pPr>
        <w:autoSpaceDE w:val="0"/>
        <w:autoSpaceDN w:val="0"/>
        <w:adjustRightInd w:val="0"/>
        <w:spacing w:after="0" w:line="240" w:lineRule="auto"/>
        <w:jc w:val="both"/>
        <w:rPr>
          <w:color w:val="000000"/>
          <w:sz w:val="24"/>
          <w:szCs w:val="24"/>
          <w:lang w:eastAsia="sk-SK"/>
        </w:rPr>
      </w:pPr>
      <w:r w:rsidRPr="00617890">
        <w:rPr>
          <w:bCs/>
          <w:color w:val="000000"/>
          <w:sz w:val="24"/>
          <w:szCs w:val="24"/>
          <w:lang w:eastAsia="sk-SK"/>
        </w:rPr>
        <w:t>4</w:t>
      </w:r>
      <w:r w:rsidR="0025670B">
        <w:rPr>
          <w:bCs/>
          <w:color w:val="000000"/>
          <w:sz w:val="24"/>
          <w:szCs w:val="24"/>
          <w:lang w:eastAsia="sk-SK"/>
        </w:rPr>
        <w:t>.</w:t>
      </w:r>
      <w:r w:rsidRPr="00617890">
        <w:rPr>
          <w:bCs/>
          <w:color w:val="000000"/>
          <w:sz w:val="24"/>
          <w:szCs w:val="24"/>
          <w:lang w:eastAsia="sk-SK"/>
        </w:rPr>
        <w:t xml:space="preserve"> </w:t>
      </w:r>
      <w:r w:rsidRPr="00C87168">
        <w:rPr>
          <w:color w:val="000000"/>
          <w:sz w:val="24"/>
          <w:szCs w:val="24"/>
          <w:lang w:eastAsia="sk-SK"/>
        </w:rPr>
        <w:t xml:space="preserve">Okrem prípadov, keď sa uplatnia ustanovenia článku 9 ods. 1, článku 11 ods. </w:t>
      </w:r>
      <w:r w:rsidR="00602115" w:rsidRPr="00C87168">
        <w:rPr>
          <w:bCs/>
          <w:color w:val="000000"/>
          <w:sz w:val="24"/>
          <w:szCs w:val="24"/>
          <w:lang w:eastAsia="sk-SK"/>
        </w:rPr>
        <w:t>8</w:t>
      </w:r>
      <w:r w:rsidRPr="00C87168">
        <w:rPr>
          <w:bCs/>
          <w:color w:val="000000"/>
          <w:sz w:val="24"/>
          <w:szCs w:val="24"/>
          <w:lang w:eastAsia="sk-SK"/>
        </w:rPr>
        <w:t xml:space="preserve"> </w:t>
      </w:r>
      <w:r w:rsidRPr="00C87168">
        <w:rPr>
          <w:color w:val="000000"/>
          <w:sz w:val="24"/>
          <w:szCs w:val="24"/>
          <w:lang w:eastAsia="sk-SK"/>
        </w:rPr>
        <w:t xml:space="preserve">alebo článku 12 ods. </w:t>
      </w:r>
      <w:r w:rsidRPr="00C87168">
        <w:rPr>
          <w:bCs/>
          <w:color w:val="000000"/>
          <w:sz w:val="24"/>
          <w:szCs w:val="24"/>
          <w:lang w:eastAsia="sk-SK"/>
        </w:rPr>
        <w:t>6</w:t>
      </w:r>
      <w:r w:rsidR="00C87168" w:rsidRPr="00C87168">
        <w:rPr>
          <w:bCs/>
          <w:color w:val="000000"/>
          <w:sz w:val="24"/>
          <w:szCs w:val="24"/>
          <w:lang w:eastAsia="sk-SK"/>
        </w:rPr>
        <w:t xml:space="preserve"> tejto zmluvy</w:t>
      </w:r>
      <w:r w:rsidRPr="00C87168">
        <w:rPr>
          <w:color w:val="000000"/>
          <w:sz w:val="24"/>
          <w:szCs w:val="24"/>
          <w:lang w:eastAsia="sk-SK"/>
        </w:rPr>
        <w:t>, úroky, licenčné poplatky a iné úhrady platené podnikom jedného zmluvného štátu rezidentovi druhého zmluvného štátu sú na účely stanovenia zdaniteľných ziskov tohto podniku odpočítateľné za rovnakých podmienok, ako keby boli platené rezidentovi skôr uvedeného štátu.</w:t>
      </w:r>
      <w:r w:rsidRPr="00617890">
        <w:rPr>
          <w:color w:val="000000"/>
          <w:sz w:val="24"/>
          <w:szCs w:val="24"/>
          <w:lang w:eastAsia="sk-SK"/>
        </w:rPr>
        <w:t xml:space="preserve"> </w:t>
      </w:r>
    </w:p>
    <w:p w14:paraId="47A86AAF" w14:textId="77777777" w:rsidR="009C45ED" w:rsidRPr="00617890" w:rsidRDefault="009C45ED" w:rsidP="008A0161">
      <w:pPr>
        <w:autoSpaceDE w:val="0"/>
        <w:autoSpaceDN w:val="0"/>
        <w:adjustRightInd w:val="0"/>
        <w:spacing w:after="0" w:line="240" w:lineRule="auto"/>
        <w:jc w:val="both"/>
        <w:rPr>
          <w:color w:val="000000"/>
          <w:sz w:val="24"/>
          <w:szCs w:val="24"/>
          <w:lang w:eastAsia="sk-SK"/>
        </w:rPr>
      </w:pPr>
    </w:p>
    <w:p w14:paraId="23119617" w14:textId="77777777" w:rsidR="009C45ED" w:rsidRPr="00617890" w:rsidRDefault="009C45ED" w:rsidP="008A0161">
      <w:pPr>
        <w:autoSpaceDE w:val="0"/>
        <w:autoSpaceDN w:val="0"/>
        <w:adjustRightInd w:val="0"/>
        <w:spacing w:after="0" w:line="240" w:lineRule="auto"/>
        <w:jc w:val="both"/>
        <w:rPr>
          <w:color w:val="000000"/>
          <w:sz w:val="24"/>
          <w:szCs w:val="24"/>
          <w:lang w:eastAsia="sk-SK"/>
        </w:rPr>
      </w:pPr>
      <w:r w:rsidRPr="007E7A80">
        <w:rPr>
          <w:color w:val="000000"/>
          <w:sz w:val="24"/>
          <w:szCs w:val="24"/>
          <w:lang w:eastAsia="sk-SK"/>
        </w:rPr>
        <w:t>5</w:t>
      </w:r>
      <w:r w:rsidR="0025670B" w:rsidRPr="007E7A80">
        <w:rPr>
          <w:color w:val="000000"/>
          <w:sz w:val="24"/>
          <w:szCs w:val="24"/>
          <w:lang w:eastAsia="sk-SK"/>
        </w:rPr>
        <w:t>.</w:t>
      </w:r>
      <w:r w:rsidRPr="007E7A80">
        <w:rPr>
          <w:color w:val="000000"/>
          <w:sz w:val="24"/>
          <w:szCs w:val="24"/>
          <w:lang w:eastAsia="sk-SK"/>
        </w:rPr>
        <w:t xml:space="preserve"> Podniky jedného zmluvného štátu, ktorých majetok úplne alebo čiastočne vlastní alebo ovláda</w:t>
      </w:r>
      <w:r w:rsidR="002113C0">
        <w:rPr>
          <w:color w:val="000000"/>
          <w:sz w:val="24"/>
          <w:szCs w:val="24"/>
          <w:lang w:eastAsia="sk-SK"/>
        </w:rPr>
        <w:t xml:space="preserve">, </w:t>
      </w:r>
      <w:r w:rsidR="002113C0" w:rsidRPr="007E7A80">
        <w:rPr>
          <w:color w:val="000000"/>
          <w:sz w:val="24"/>
          <w:szCs w:val="24"/>
          <w:lang w:eastAsia="sk-SK"/>
        </w:rPr>
        <w:t>priamo alebo nepriamo</w:t>
      </w:r>
      <w:r w:rsidR="002113C0">
        <w:rPr>
          <w:color w:val="000000"/>
          <w:sz w:val="24"/>
          <w:szCs w:val="24"/>
          <w:lang w:eastAsia="sk-SK"/>
        </w:rPr>
        <w:t>,</w:t>
      </w:r>
      <w:r w:rsidRPr="007E7A80">
        <w:rPr>
          <w:color w:val="000000"/>
          <w:sz w:val="24"/>
          <w:szCs w:val="24"/>
          <w:lang w:eastAsia="sk-SK"/>
        </w:rPr>
        <w:t xml:space="preserve"> jeden alebo</w:t>
      </w:r>
      <w:r w:rsidR="00C87168" w:rsidRPr="007E7A80">
        <w:rPr>
          <w:color w:val="000000"/>
          <w:sz w:val="24"/>
          <w:szCs w:val="24"/>
          <w:lang w:eastAsia="sk-SK"/>
        </w:rPr>
        <w:t xml:space="preserve"> viacero</w:t>
      </w:r>
      <w:r w:rsidRPr="007E7A80">
        <w:rPr>
          <w:color w:val="000000"/>
          <w:sz w:val="24"/>
          <w:szCs w:val="24"/>
          <w:lang w:eastAsia="sk-SK"/>
        </w:rPr>
        <w:t xml:space="preserve"> rezident</w:t>
      </w:r>
      <w:r w:rsidR="00C87168" w:rsidRPr="007E7A80">
        <w:rPr>
          <w:color w:val="000000"/>
          <w:sz w:val="24"/>
          <w:szCs w:val="24"/>
          <w:lang w:eastAsia="sk-SK"/>
        </w:rPr>
        <w:t>ov</w:t>
      </w:r>
      <w:r w:rsidRPr="007E7A80">
        <w:rPr>
          <w:color w:val="000000"/>
          <w:sz w:val="24"/>
          <w:szCs w:val="24"/>
          <w:lang w:eastAsia="sk-SK"/>
        </w:rPr>
        <w:t xml:space="preserve"> druhého zmluvného štátu, nepodliehajú v skôr uvedenom zmluvnom štáte zdaneniu ani povinnostiam s ním súvisiacim, ktoré sú ťaživejšie ako zdanenie a s ním </w:t>
      </w:r>
      <w:r w:rsidR="00C87168" w:rsidRPr="007E7A80">
        <w:rPr>
          <w:color w:val="000000"/>
          <w:sz w:val="24"/>
          <w:szCs w:val="24"/>
          <w:lang w:eastAsia="sk-SK"/>
        </w:rPr>
        <w:t>súvisiace</w:t>
      </w:r>
      <w:r w:rsidRPr="007E7A80">
        <w:rPr>
          <w:color w:val="000000"/>
          <w:sz w:val="24"/>
          <w:szCs w:val="24"/>
          <w:lang w:eastAsia="sk-SK"/>
        </w:rPr>
        <w:t xml:space="preserve"> povinnosti, ktorým podliehajú alebo môžu podliehať iné podobné podniky</w:t>
      </w:r>
      <w:r w:rsidR="00602115" w:rsidRPr="007E7A80">
        <w:rPr>
          <w:color w:val="000000"/>
          <w:sz w:val="24"/>
          <w:szCs w:val="24"/>
          <w:lang w:eastAsia="sk-SK"/>
        </w:rPr>
        <w:t xml:space="preserve"> za podobných okolností</w:t>
      </w:r>
      <w:r w:rsidR="00C87168" w:rsidRPr="007E7A80">
        <w:rPr>
          <w:color w:val="000000"/>
          <w:sz w:val="24"/>
          <w:szCs w:val="24"/>
          <w:lang w:eastAsia="sk-SK"/>
        </w:rPr>
        <w:t xml:space="preserve"> v</w:t>
      </w:r>
      <w:r w:rsidRPr="007E7A80">
        <w:rPr>
          <w:color w:val="000000"/>
          <w:sz w:val="24"/>
          <w:szCs w:val="24"/>
          <w:lang w:eastAsia="sk-SK"/>
        </w:rPr>
        <w:t xml:space="preserve"> skôr uveden</w:t>
      </w:r>
      <w:r w:rsidR="00C87168" w:rsidRPr="007E7A80">
        <w:rPr>
          <w:color w:val="000000"/>
          <w:sz w:val="24"/>
          <w:szCs w:val="24"/>
          <w:lang w:eastAsia="sk-SK"/>
        </w:rPr>
        <w:t>om zmluvnom</w:t>
      </w:r>
      <w:r w:rsidRPr="007E7A80">
        <w:rPr>
          <w:color w:val="000000"/>
          <w:sz w:val="24"/>
          <w:szCs w:val="24"/>
          <w:lang w:eastAsia="sk-SK"/>
        </w:rPr>
        <w:t xml:space="preserve"> štát</w:t>
      </w:r>
      <w:r w:rsidR="00C87168" w:rsidRPr="007E7A80">
        <w:rPr>
          <w:color w:val="000000"/>
          <w:sz w:val="24"/>
          <w:szCs w:val="24"/>
          <w:lang w:eastAsia="sk-SK"/>
        </w:rPr>
        <w:t>e</w:t>
      </w:r>
      <w:r w:rsidRPr="007E7A80">
        <w:rPr>
          <w:color w:val="000000"/>
          <w:sz w:val="24"/>
          <w:szCs w:val="24"/>
          <w:lang w:eastAsia="sk-SK"/>
        </w:rPr>
        <w:t>.</w:t>
      </w:r>
      <w:r w:rsidRPr="00617890">
        <w:rPr>
          <w:color w:val="000000"/>
          <w:sz w:val="24"/>
          <w:szCs w:val="24"/>
          <w:lang w:eastAsia="sk-SK"/>
        </w:rPr>
        <w:t xml:space="preserve"> </w:t>
      </w:r>
    </w:p>
    <w:p w14:paraId="74B7B403" w14:textId="77777777" w:rsidR="009C45ED" w:rsidRPr="00617890" w:rsidRDefault="009C45ED" w:rsidP="008A0161">
      <w:pPr>
        <w:autoSpaceDE w:val="0"/>
        <w:autoSpaceDN w:val="0"/>
        <w:adjustRightInd w:val="0"/>
        <w:spacing w:after="0" w:line="240" w:lineRule="auto"/>
        <w:jc w:val="both"/>
        <w:rPr>
          <w:color w:val="000000"/>
          <w:sz w:val="24"/>
          <w:szCs w:val="24"/>
          <w:lang w:eastAsia="sk-SK"/>
        </w:rPr>
      </w:pPr>
    </w:p>
    <w:p w14:paraId="4681D81E" w14:textId="77777777" w:rsidR="009C45ED" w:rsidRDefault="009C45ED" w:rsidP="008A0161">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6</w:t>
      </w:r>
      <w:r w:rsidR="0025670B">
        <w:rPr>
          <w:color w:val="000000"/>
          <w:sz w:val="24"/>
          <w:szCs w:val="24"/>
          <w:lang w:eastAsia="sk-SK"/>
        </w:rPr>
        <w:t>.</w:t>
      </w:r>
      <w:r w:rsidRPr="00617890">
        <w:rPr>
          <w:color w:val="000000"/>
          <w:sz w:val="24"/>
          <w:szCs w:val="24"/>
          <w:lang w:eastAsia="sk-SK"/>
        </w:rPr>
        <w:t xml:space="preserve"> Tento článok sa uplatňuj</w:t>
      </w:r>
      <w:r w:rsidR="005A7133" w:rsidRPr="00617890">
        <w:rPr>
          <w:color w:val="000000"/>
          <w:sz w:val="24"/>
          <w:szCs w:val="24"/>
          <w:lang w:eastAsia="sk-SK"/>
        </w:rPr>
        <w:t>e</w:t>
      </w:r>
      <w:r w:rsidRPr="00617890">
        <w:rPr>
          <w:color w:val="000000"/>
          <w:sz w:val="24"/>
          <w:szCs w:val="24"/>
          <w:lang w:eastAsia="sk-SK"/>
        </w:rPr>
        <w:t xml:space="preserve"> na dane, na ktoré sa vzťahuje táto zmluva.</w:t>
      </w:r>
    </w:p>
    <w:p w14:paraId="7E4CC8A4" w14:textId="77777777" w:rsidR="0025670B" w:rsidRDefault="0025670B" w:rsidP="008A0161">
      <w:pPr>
        <w:autoSpaceDE w:val="0"/>
        <w:autoSpaceDN w:val="0"/>
        <w:adjustRightInd w:val="0"/>
        <w:spacing w:after="0" w:line="240" w:lineRule="auto"/>
        <w:jc w:val="both"/>
        <w:rPr>
          <w:color w:val="000000"/>
          <w:sz w:val="24"/>
          <w:szCs w:val="24"/>
          <w:lang w:eastAsia="sk-SK"/>
        </w:rPr>
      </w:pPr>
    </w:p>
    <w:p w14:paraId="62BA424C" w14:textId="77777777" w:rsidR="00DC70FC" w:rsidRDefault="0025670B" w:rsidP="008A0161">
      <w:pPr>
        <w:autoSpaceDE w:val="0"/>
        <w:autoSpaceDN w:val="0"/>
        <w:adjustRightInd w:val="0"/>
        <w:spacing w:after="0" w:line="240" w:lineRule="auto"/>
        <w:jc w:val="both"/>
        <w:rPr>
          <w:color w:val="000000"/>
          <w:sz w:val="24"/>
          <w:szCs w:val="24"/>
          <w:lang w:eastAsia="sk-SK"/>
        </w:rPr>
      </w:pPr>
      <w:r>
        <w:rPr>
          <w:color w:val="000000"/>
          <w:sz w:val="24"/>
          <w:szCs w:val="24"/>
          <w:lang w:eastAsia="sk-SK"/>
        </w:rPr>
        <w:t>7.</w:t>
      </w:r>
      <w:r w:rsidR="00602115">
        <w:rPr>
          <w:color w:val="000000"/>
          <w:sz w:val="24"/>
          <w:szCs w:val="24"/>
          <w:lang w:eastAsia="sk-SK"/>
        </w:rPr>
        <w:t xml:space="preserve"> </w:t>
      </w:r>
      <w:r w:rsidR="00DC70FC">
        <w:rPr>
          <w:color w:val="000000"/>
          <w:sz w:val="24"/>
          <w:szCs w:val="24"/>
          <w:lang w:eastAsia="sk-SK"/>
        </w:rPr>
        <w:t>Tento článok sa neuplatňuje na akékoľvek ustanovenia právnych predpisov zmluvného štátu, ktoré:</w:t>
      </w:r>
    </w:p>
    <w:p w14:paraId="7ADD95C5" w14:textId="77777777" w:rsidR="00547352" w:rsidRDefault="00547352" w:rsidP="009E5384">
      <w:pPr>
        <w:autoSpaceDE w:val="0"/>
        <w:autoSpaceDN w:val="0"/>
        <w:adjustRightInd w:val="0"/>
        <w:spacing w:after="0" w:line="240" w:lineRule="auto"/>
        <w:ind w:left="708"/>
        <w:jc w:val="both"/>
        <w:rPr>
          <w:color w:val="000000"/>
          <w:sz w:val="24"/>
          <w:szCs w:val="24"/>
          <w:lang w:eastAsia="sk-SK"/>
        </w:rPr>
      </w:pPr>
    </w:p>
    <w:p w14:paraId="1E8E4E3B" w14:textId="33DB306D" w:rsidR="00602115" w:rsidRDefault="00DC70FC" w:rsidP="009E5384">
      <w:pPr>
        <w:autoSpaceDE w:val="0"/>
        <w:autoSpaceDN w:val="0"/>
        <w:adjustRightInd w:val="0"/>
        <w:spacing w:after="0" w:line="240" w:lineRule="auto"/>
        <w:ind w:left="708"/>
        <w:jc w:val="both"/>
        <w:rPr>
          <w:color w:val="000000"/>
          <w:sz w:val="24"/>
          <w:szCs w:val="24"/>
          <w:lang w:eastAsia="sk-SK"/>
        </w:rPr>
      </w:pPr>
      <w:r>
        <w:rPr>
          <w:color w:val="000000"/>
          <w:sz w:val="24"/>
          <w:szCs w:val="24"/>
          <w:lang w:eastAsia="sk-SK"/>
        </w:rPr>
        <w:t xml:space="preserve">(a) </w:t>
      </w:r>
      <w:r w:rsidR="00555698">
        <w:rPr>
          <w:color w:val="000000"/>
          <w:sz w:val="24"/>
          <w:szCs w:val="24"/>
          <w:lang w:eastAsia="sk-SK"/>
        </w:rPr>
        <w:t>sú určené na zabránenie vyhýbaniu sa daňovým povinnostiam a</w:t>
      </w:r>
      <w:r w:rsidR="00E31C81">
        <w:rPr>
          <w:color w:val="000000"/>
          <w:sz w:val="24"/>
          <w:szCs w:val="24"/>
          <w:lang w:eastAsia="sk-SK"/>
        </w:rPr>
        <w:t>lebo</w:t>
      </w:r>
      <w:r w:rsidR="00555698">
        <w:rPr>
          <w:color w:val="000000"/>
          <w:sz w:val="24"/>
          <w:szCs w:val="24"/>
          <w:lang w:eastAsia="sk-SK"/>
        </w:rPr>
        <w:t> daňovým únikom;</w:t>
      </w:r>
    </w:p>
    <w:p w14:paraId="7616A27D" w14:textId="77777777" w:rsidR="00547352" w:rsidRDefault="00547352" w:rsidP="009E5384">
      <w:pPr>
        <w:autoSpaceDE w:val="0"/>
        <w:autoSpaceDN w:val="0"/>
        <w:adjustRightInd w:val="0"/>
        <w:spacing w:after="0" w:line="240" w:lineRule="auto"/>
        <w:ind w:left="708"/>
        <w:jc w:val="both"/>
        <w:rPr>
          <w:color w:val="000000"/>
          <w:sz w:val="24"/>
          <w:szCs w:val="24"/>
          <w:lang w:eastAsia="sk-SK"/>
        </w:rPr>
      </w:pPr>
    </w:p>
    <w:p w14:paraId="545BE122" w14:textId="5FB46B5C" w:rsidR="0079453C" w:rsidRDefault="00555698" w:rsidP="009E5384">
      <w:pPr>
        <w:autoSpaceDE w:val="0"/>
        <w:autoSpaceDN w:val="0"/>
        <w:adjustRightInd w:val="0"/>
        <w:spacing w:after="0" w:line="240" w:lineRule="auto"/>
        <w:ind w:left="708"/>
        <w:jc w:val="both"/>
        <w:rPr>
          <w:color w:val="000000"/>
          <w:sz w:val="24"/>
          <w:szCs w:val="24"/>
          <w:lang w:eastAsia="sk-SK"/>
        </w:rPr>
      </w:pPr>
      <w:r>
        <w:rPr>
          <w:color w:val="000000"/>
          <w:sz w:val="24"/>
          <w:szCs w:val="24"/>
          <w:lang w:eastAsia="sk-SK"/>
        </w:rPr>
        <w:t>(b) nepovoľujú odklad dane z</w:t>
      </w:r>
      <w:r w:rsidR="00341AF1">
        <w:rPr>
          <w:color w:val="000000"/>
          <w:sz w:val="24"/>
          <w:szCs w:val="24"/>
          <w:lang w:eastAsia="sk-SK"/>
        </w:rPr>
        <w:t> </w:t>
      </w:r>
      <w:r>
        <w:rPr>
          <w:color w:val="000000"/>
          <w:sz w:val="24"/>
          <w:szCs w:val="24"/>
          <w:lang w:eastAsia="sk-SK"/>
        </w:rPr>
        <w:t>prevodu</w:t>
      </w:r>
      <w:r w:rsidR="00341AF1">
        <w:rPr>
          <w:color w:val="000000"/>
          <w:sz w:val="24"/>
          <w:szCs w:val="24"/>
          <w:lang w:eastAsia="sk-SK"/>
        </w:rPr>
        <w:t xml:space="preserve"> majetku</w:t>
      </w:r>
      <w:r w:rsidR="003210D6">
        <w:rPr>
          <w:color w:val="000000"/>
          <w:sz w:val="24"/>
          <w:szCs w:val="24"/>
          <w:lang w:eastAsia="sk-SK"/>
        </w:rPr>
        <w:t xml:space="preserve">, ak by nasledujúci prevod tohto majetku </w:t>
      </w:r>
      <w:r w:rsidR="003210D6" w:rsidRPr="007E7A80">
        <w:rPr>
          <w:color w:val="000000"/>
          <w:sz w:val="24"/>
          <w:szCs w:val="24"/>
          <w:lang w:eastAsia="sk-SK"/>
        </w:rPr>
        <w:t>jeho nadobúdateľom</w:t>
      </w:r>
      <w:r w:rsidR="00605DEC">
        <w:rPr>
          <w:color w:val="000000"/>
          <w:sz w:val="24"/>
          <w:szCs w:val="24"/>
          <w:lang w:eastAsia="sk-SK"/>
        </w:rPr>
        <w:t xml:space="preserve"> </w:t>
      </w:r>
      <w:r w:rsidR="0079453C">
        <w:rPr>
          <w:color w:val="000000"/>
          <w:sz w:val="24"/>
          <w:szCs w:val="24"/>
          <w:lang w:eastAsia="sk-SK"/>
        </w:rPr>
        <w:t>bol mimo daňovú jurisdikciu zmluvného štátu podľa právnych predpisov tohto zmluvného štátu;</w:t>
      </w:r>
    </w:p>
    <w:p w14:paraId="27879405" w14:textId="77777777" w:rsidR="00547352" w:rsidRDefault="00547352" w:rsidP="009E5384">
      <w:pPr>
        <w:autoSpaceDE w:val="0"/>
        <w:autoSpaceDN w:val="0"/>
        <w:adjustRightInd w:val="0"/>
        <w:spacing w:after="0" w:line="240" w:lineRule="auto"/>
        <w:ind w:left="708"/>
        <w:jc w:val="both"/>
        <w:rPr>
          <w:color w:val="000000"/>
          <w:sz w:val="24"/>
          <w:szCs w:val="24"/>
          <w:lang w:eastAsia="sk-SK"/>
        </w:rPr>
      </w:pPr>
    </w:p>
    <w:p w14:paraId="63D8BBED" w14:textId="640CEB4F" w:rsidR="0079453C" w:rsidRDefault="0079453C" w:rsidP="009E5384">
      <w:pPr>
        <w:autoSpaceDE w:val="0"/>
        <w:autoSpaceDN w:val="0"/>
        <w:adjustRightInd w:val="0"/>
        <w:spacing w:after="0" w:line="240" w:lineRule="auto"/>
        <w:ind w:left="708"/>
        <w:jc w:val="both"/>
        <w:rPr>
          <w:color w:val="000000"/>
          <w:sz w:val="24"/>
          <w:szCs w:val="24"/>
          <w:lang w:eastAsia="sk-SK"/>
        </w:rPr>
      </w:pPr>
      <w:r>
        <w:rPr>
          <w:color w:val="000000"/>
          <w:sz w:val="24"/>
          <w:szCs w:val="24"/>
          <w:lang w:eastAsia="sk-SK"/>
        </w:rPr>
        <w:t xml:space="preserve">(c) </w:t>
      </w:r>
      <w:r w:rsidRPr="002231AD">
        <w:rPr>
          <w:color w:val="000000"/>
          <w:sz w:val="24"/>
          <w:szCs w:val="24"/>
          <w:lang w:eastAsia="sk-SK"/>
        </w:rPr>
        <w:t>umožňujú</w:t>
      </w:r>
      <w:r w:rsidRPr="0079453C">
        <w:rPr>
          <w:color w:val="000000"/>
          <w:sz w:val="24"/>
          <w:szCs w:val="24"/>
          <w:lang w:eastAsia="sk-SK"/>
        </w:rPr>
        <w:t xml:space="preserve"> konsolidáciu subjektov skupiny za účelom</w:t>
      </w:r>
      <w:r w:rsidR="00D5156C">
        <w:rPr>
          <w:color w:val="000000"/>
          <w:sz w:val="24"/>
          <w:szCs w:val="24"/>
          <w:lang w:eastAsia="sk-SK"/>
        </w:rPr>
        <w:t xml:space="preserve"> zaobchádzania s týmito subjektami ako s jedným subjektom na účely daní, z</w:t>
      </w:r>
      <w:r w:rsidRPr="0079453C">
        <w:rPr>
          <w:color w:val="000000"/>
          <w:sz w:val="24"/>
          <w:szCs w:val="24"/>
          <w:lang w:eastAsia="sk-SK"/>
        </w:rPr>
        <w:t xml:space="preserve">a predpokladu, že spoločnosť, ktorá je rezidentom </w:t>
      </w:r>
      <w:r w:rsidR="00F2101A">
        <w:rPr>
          <w:color w:val="000000"/>
          <w:sz w:val="24"/>
          <w:szCs w:val="24"/>
          <w:lang w:eastAsia="sk-SK"/>
        </w:rPr>
        <w:t>jedného</w:t>
      </w:r>
      <w:r w:rsidR="00F2101A" w:rsidRPr="0079453C">
        <w:rPr>
          <w:color w:val="000000"/>
          <w:sz w:val="24"/>
          <w:szCs w:val="24"/>
          <w:lang w:eastAsia="sk-SK"/>
        </w:rPr>
        <w:t xml:space="preserve"> </w:t>
      </w:r>
      <w:r w:rsidRPr="0079453C">
        <w:rPr>
          <w:color w:val="000000"/>
          <w:sz w:val="24"/>
          <w:szCs w:val="24"/>
          <w:lang w:eastAsia="sk-SK"/>
        </w:rPr>
        <w:t xml:space="preserve">zmluvného štátu a ktorej </w:t>
      </w:r>
      <w:r w:rsidR="002231AD">
        <w:rPr>
          <w:color w:val="000000"/>
          <w:sz w:val="24"/>
          <w:szCs w:val="24"/>
          <w:lang w:eastAsia="sk-SK"/>
        </w:rPr>
        <w:t>majetok</w:t>
      </w:r>
      <w:r w:rsidRPr="0079453C">
        <w:rPr>
          <w:color w:val="000000"/>
          <w:sz w:val="24"/>
          <w:szCs w:val="24"/>
          <w:lang w:eastAsia="sk-SK"/>
        </w:rPr>
        <w:t xml:space="preserve"> je úplne alebo čiastočne vlastnen</w:t>
      </w:r>
      <w:r w:rsidR="00D5156C">
        <w:rPr>
          <w:color w:val="000000"/>
          <w:sz w:val="24"/>
          <w:szCs w:val="24"/>
          <w:lang w:eastAsia="sk-SK"/>
        </w:rPr>
        <w:t>ý</w:t>
      </w:r>
      <w:r w:rsidRPr="0079453C">
        <w:rPr>
          <w:color w:val="000000"/>
          <w:sz w:val="24"/>
          <w:szCs w:val="24"/>
          <w:lang w:eastAsia="sk-SK"/>
        </w:rPr>
        <w:t xml:space="preserve"> alebo </w:t>
      </w:r>
      <w:r w:rsidRPr="002231AD">
        <w:rPr>
          <w:color w:val="000000"/>
          <w:sz w:val="24"/>
          <w:szCs w:val="24"/>
          <w:lang w:eastAsia="sk-SK"/>
        </w:rPr>
        <w:t>ovládan</w:t>
      </w:r>
      <w:r w:rsidR="00D5156C" w:rsidRPr="002231AD">
        <w:rPr>
          <w:color w:val="000000"/>
          <w:sz w:val="24"/>
          <w:szCs w:val="24"/>
          <w:lang w:eastAsia="sk-SK"/>
        </w:rPr>
        <w:t>ý</w:t>
      </w:r>
      <w:r w:rsidRPr="0079453C">
        <w:rPr>
          <w:color w:val="000000"/>
          <w:sz w:val="24"/>
          <w:szCs w:val="24"/>
          <w:lang w:eastAsia="sk-SK"/>
        </w:rPr>
        <w:t xml:space="preserve">, </w:t>
      </w:r>
      <w:r w:rsidRPr="008104FC">
        <w:rPr>
          <w:color w:val="000000"/>
          <w:sz w:val="24"/>
          <w:szCs w:val="24"/>
          <w:lang w:eastAsia="sk-SK"/>
        </w:rPr>
        <w:t>priamo alebo nepriamo</w:t>
      </w:r>
      <w:r w:rsidRPr="0079453C">
        <w:rPr>
          <w:color w:val="000000"/>
          <w:sz w:val="24"/>
          <w:szCs w:val="24"/>
          <w:lang w:eastAsia="sk-SK"/>
        </w:rPr>
        <w:t>, jedným alebo viacerými rezidentmi druh</w:t>
      </w:r>
      <w:r w:rsidR="00786DDE">
        <w:rPr>
          <w:color w:val="000000"/>
          <w:sz w:val="24"/>
          <w:szCs w:val="24"/>
          <w:lang w:eastAsia="sk-SK"/>
        </w:rPr>
        <w:t>ého</w:t>
      </w:r>
      <w:r w:rsidRPr="0079453C">
        <w:rPr>
          <w:color w:val="000000"/>
          <w:sz w:val="24"/>
          <w:szCs w:val="24"/>
          <w:lang w:eastAsia="sk-SK"/>
        </w:rPr>
        <w:t xml:space="preserve"> zmluvn</w:t>
      </w:r>
      <w:r w:rsidR="00786DDE">
        <w:rPr>
          <w:color w:val="000000"/>
          <w:sz w:val="24"/>
          <w:szCs w:val="24"/>
          <w:lang w:eastAsia="sk-SK"/>
        </w:rPr>
        <w:t>ého</w:t>
      </w:r>
      <w:r w:rsidRPr="0079453C">
        <w:rPr>
          <w:color w:val="000000"/>
          <w:sz w:val="24"/>
          <w:szCs w:val="24"/>
          <w:lang w:eastAsia="sk-SK"/>
        </w:rPr>
        <w:t xml:space="preserve"> štát</w:t>
      </w:r>
      <w:r w:rsidR="00786DDE">
        <w:rPr>
          <w:color w:val="000000"/>
          <w:sz w:val="24"/>
          <w:szCs w:val="24"/>
          <w:lang w:eastAsia="sk-SK"/>
        </w:rPr>
        <w:t>u</w:t>
      </w:r>
      <w:r w:rsidRPr="0079453C">
        <w:rPr>
          <w:color w:val="000000"/>
          <w:sz w:val="24"/>
          <w:szCs w:val="24"/>
          <w:lang w:eastAsia="sk-SK"/>
        </w:rPr>
        <w:t xml:space="preserve">, </w:t>
      </w:r>
      <w:r w:rsidR="00B8126F" w:rsidRPr="00B8126F">
        <w:rPr>
          <w:color w:val="000000"/>
          <w:sz w:val="24"/>
          <w:szCs w:val="24"/>
          <w:lang w:eastAsia="sk-SK"/>
        </w:rPr>
        <w:t>môž</w:t>
      </w:r>
      <w:r w:rsidR="00BD23E7">
        <w:rPr>
          <w:color w:val="000000"/>
          <w:sz w:val="24"/>
          <w:szCs w:val="24"/>
          <w:lang w:eastAsia="sk-SK"/>
        </w:rPr>
        <w:t>e</w:t>
      </w:r>
      <w:r w:rsidR="00B8126F" w:rsidRPr="00B8126F">
        <w:rPr>
          <w:color w:val="000000"/>
          <w:sz w:val="24"/>
          <w:szCs w:val="24"/>
          <w:lang w:eastAsia="sk-SK"/>
        </w:rPr>
        <w:t xml:space="preserve"> </w:t>
      </w:r>
      <w:r w:rsidR="00B8126F">
        <w:rPr>
          <w:color w:val="000000"/>
          <w:sz w:val="24"/>
          <w:szCs w:val="24"/>
          <w:lang w:eastAsia="sk-SK"/>
        </w:rPr>
        <w:t xml:space="preserve">mať </w:t>
      </w:r>
      <w:r w:rsidR="00B8126F" w:rsidRPr="00B8126F">
        <w:rPr>
          <w:color w:val="000000"/>
          <w:sz w:val="24"/>
          <w:szCs w:val="24"/>
          <w:lang w:eastAsia="sk-SK"/>
        </w:rPr>
        <w:t>pr</w:t>
      </w:r>
      <w:r w:rsidR="00B8126F">
        <w:rPr>
          <w:color w:val="000000"/>
          <w:sz w:val="24"/>
          <w:szCs w:val="24"/>
          <w:lang w:eastAsia="sk-SK"/>
        </w:rPr>
        <w:t>í</w:t>
      </w:r>
      <w:r w:rsidR="00B8126F" w:rsidRPr="00B8126F">
        <w:rPr>
          <w:color w:val="000000"/>
          <w:sz w:val="24"/>
          <w:szCs w:val="24"/>
          <w:lang w:eastAsia="sk-SK"/>
        </w:rPr>
        <w:t>stup k</w:t>
      </w:r>
      <w:r w:rsidR="00B8126F">
        <w:rPr>
          <w:color w:val="000000"/>
          <w:sz w:val="24"/>
          <w:szCs w:val="24"/>
          <w:lang w:eastAsia="sk-SK"/>
        </w:rPr>
        <w:t> </w:t>
      </w:r>
      <w:r w:rsidR="00B8126F" w:rsidRPr="009A0D09">
        <w:rPr>
          <w:color w:val="000000"/>
          <w:sz w:val="24"/>
          <w:szCs w:val="24"/>
          <w:lang w:eastAsia="sk-SK"/>
        </w:rPr>
        <w:t xml:space="preserve">takémuto zaobchádzaniu vo forme </w:t>
      </w:r>
      <w:r w:rsidR="00B8126F" w:rsidRPr="009A0D09">
        <w:rPr>
          <w:color w:val="000000"/>
          <w:sz w:val="24"/>
          <w:szCs w:val="24"/>
          <w:lang w:eastAsia="sk-SK"/>
        </w:rPr>
        <w:lastRenderedPageBreak/>
        <w:t>konsolidácie</w:t>
      </w:r>
      <w:r w:rsidR="00B8126F" w:rsidRPr="00B8126F">
        <w:rPr>
          <w:color w:val="000000"/>
          <w:sz w:val="24"/>
          <w:szCs w:val="24"/>
          <w:lang w:eastAsia="sk-SK"/>
        </w:rPr>
        <w:t xml:space="preserve"> za rovnakých podmienok ako ostatné spoločnosti, ktoré sú rezidentmi prvého zmluvného štátu</w:t>
      </w:r>
      <w:r w:rsidR="00B8126F">
        <w:rPr>
          <w:color w:val="000000"/>
          <w:sz w:val="24"/>
          <w:szCs w:val="24"/>
          <w:lang w:eastAsia="sk-SK"/>
        </w:rPr>
        <w:t>;</w:t>
      </w:r>
    </w:p>
    <w:p w14:paraId="5EAC3227" w14:textId="77777777" w:rsidR="00547352" w:rsidRDefault="00547352" w:rsidP="009E5384">
      <w:pPr>
        <w:autoSpaceDE w:val="0"/>
        <w:autoSpaceDN w:val="0"/>
        <w:adjustRightInd w:val="0"/>
        <w:spacing w:after="0" w:line="240" w:lineRule="auto"/>
        <w:ind w:left="708"/>
        <w:jc w:val="both"/>
        <w:rPr>
          <w:color w:val="000000"/>
          <w:sz w:val="24"/>
          <w:szCs w:val="24"/>
          <w:lang w:eastAsia="sk-SK"/>
        </w:rPr>
      </w:pPr>
    </w:p>
    <w:p w14:paraId="0CAE667E" w14:textId="0886072B" w:rsidR="00B8126F" w:rsidRDefault="00B8126F" w:rsidP="009E5384">
      <w:pPr>
        <w:autoSpaceDE w:val="0"/>
        <w:autoSpaceDN w:val="0"/>
        <w:adjustRightInd w:val="0"/>
        <w:spacing w:after="0" w:line="240" w:lineRule="auto"/>
        <w:ind w:left="708"/>
        <w:jc w:val="both"/>
        <w:rPr>
          <w:color w:val="000000"/>
          <w:sz w:val="24"/>
          <w:szCs w:val="24"/>
          <w:lang w:eastAsia="sk-SK"/>
        </w:rPr>
      </w:pPr>
      <w:r>
        <w:rPr>
          <w:color w:val="000000"/>
          <w:sz w:val="24"/>
          <w:szCs w:val="24"/>
          <w:lang w:eastAsia="sk-SK"/>
        </w:rPr>
        <w:t xml:space="preserve">(d) </w:t>
      </w:r>
      <w:r w:rsidRPr="00BD23E7">
        <w:rPr>
          <w:color w:val="000000"/>
          <w:sz w:val="24"/>
          <w:szCs w:val="24"/>
          <w:lang w:eastAsia="sk-SK"/>
        </w:rPr>
        <w:t>umožňujú presun</w:t>
      </w:r>
      <w:r>
        <w:rPr>
          <w:color w:val="000000"/>
          <w:sz w:val="24"/>
          <w:szCs w:val="24"/>
          <w:lang w:eastAsia="sk-SK"/>
        </w:rPr>
        <w:t xml:space="preserve"> strát v rámci skupiny spoločností;</w:t>
      </w:r>
    </w:p>
    <w:p w14:paraId="18CDBF16" w14:textId="77777777" w:rsidR="00547352" w:rsidRDefault="00547352" w:rsidP="009E5384">
      <w:pPr>
        <w:autoSpaceDE w:val="0"/>
        <w:autoSpaceDN w:val="0"/>
        <w:adjustRightInd w:val="0"/>
        <w:spacing w:after="0" w:line="240" w:lineRule="auto"/>
        <w:ind w:left="708"/>
        <w:jc w:val="both"/>
        <w:rPr>
          <w:color w:val="000000"/>
          <w:sz w:val="24"/>
          <w:szCs w:val="24"/>
          <w:lang w:eastAsia="sk-SK"/>
        </w:rPr>
      </w:pPr>
    </w:p>
    <w:p w14:paraId="199E98C3" w14:textId="4871F286" w:rsidR="00B8126F" w:rsidRDefault="00B8126F" w:rsidP="009E5384">
      <w:pPr>
        <w:autoSpaceDE w:val="0"/>
        <w:autoSpaceDN w:val="0"/>
        <w:adjustRightInd w:val="0"/>
        <w:spacing w:after="0" w:line="240" w:lineRule="auto"/>
        <w:ind w:left="708"/>
        <w:jc w:val="both"/>
        <w:rPr>
          <w:color w:val="000000"/>
          <w:sz w:val="24"/>
          <w:szCs w:val="24"/>
          <w:lang w:eastAsia="sk-SK"/>
        </w:rPr>
      </w:pPr>
      <w:r>
        <w:rPr>
          <w:color w:val="000000"/>
          <w:sz w:val="24"/>
          <w:szCs w:val="24"/>
          <w:lang w:eastAsia="sk-SK"/>
        </w:rPr>
        <w:t xml:space="preserve">(e) </w:t>
      </w:r>
      <w:r w:rsidR="004748B6">
        <w:rPr>
          <w:color w:val="000000"/>
          <w:sz w:val="24"/>
          <w:szCs w:val="24"/>
          <w:lang w:eastAsia="sk-SK"/>
        </w:rPr>
        <w:t xml:space="preserve">neumožňujú daňové úľavy, zápočty alebo oslobodenie vo vzťahu k dividendám vyplatených spoločnosťou, ktorá je </w:t>
      </w:r>
      <w:r w:rsidR="00F2101A">
        <w:rPr>
          <w:color w:val="000000"/>
          <w:sz w:val="24"/>
          <w:szCs w:val="24"/>
          <w:lang w:eastAsia="sk-SK"/>
        </w:rPr>
        <w:t xml:space="preserve">rezidentom </w:t>
      </w:r>
      <w:r w:rsidR="004748B6">
        <w:rPr>
          <w:color w:val="000000"/>
          <w:sz w:val="24"/>
          <w:szCs w:val="24"/>
          <w:lang w:eastAsia="sk-SK"/>
        </w:rPr>
        <w:t xml:space="preserve">tohto zmluvného štátu na účely </w:t>
      </w:r>
      <w:r w:rsidR="00A5144B">
        <w:rPr>
          <w:color w:val="000000"/>
          <w:sz w:val="24"/>
          <w:szCs w:val="24"/>
          <w:lang w:eastAsia="sk-SK"/>
        </w:rPr>
        <w:t>daní;</w:t>
      </w:r>
    </w:p>
    <w:p w14:paraId="5671CA5B" w14:textId="77777777" w:rsidR="00547352" w:rsidRDefault="00547352" w:rsidP="009E5384">
      <w:pPr>
        <w:autoSpaceDE w:val="0"/>
        <w:autoSpaceDN w:val="0"/>
        <w:adjustRightInd w:val="0"/>
        <w:spacing w:after="0" w:line="240" w:lineRule="auto"/>
        <w:ind w:left="708"/>
        <w:jc w:val="both"/>
        <w:rPr>
          <w:color w:val="000000"/>
          <w:sz w:val="24"/>
          <w:szCs w:val="24"/>
          <w:lang w:eastAsia="sk-SK"/>
        </w:rPr>
      </w:pPr>
    </w:p>
    <w:p w14:paraId="74573206" w14:textId="77777777" w:rsidR="009E5384" w:rsidRDefault="00A5144B" w:rsidP="009E5384">
      <w:pPr>
        <w:autoSpaceDE w:val="0"/>
        <w:autoSpaceDN w:val="0"/>
        <w:adjustRightInd w:val="0"/>
        <w:spacing w:after="0" w:line="240" w:lineRule="auto"/>
        <w:ind w:left="708"/>
        <w:jc w:val="both"/>
        <w:rPr>
          <w:color w:val="000000"/>
          <w:sz w:val="24"/>
          <w:szCs w:val="24"/>
          <w:lang w:eastAsia="sk-SK"/>
        </w:rPr>
      </w:pPr>
      <w:r w:rsidRPr="009A0D09">
        <w:rPr>
          <w:color w:val="000000"/>
          <w:sz w:val="24"/>
          <w:szCs w:val="24"/>
          <w:lang w:eastAsia="sk-SK"/>
        </w:rPr>
        <w:t xml:space="preserve">(f) </w:t>
      </w:r>
      <w:r w:rsidR="007946A7" w:rsidRPr="009A0D09">
        <w:rPr>
          <w:color w:val="000000"/>
          <w:sz w:val="24"/>
          <w:szCs w:val="24"/>
          <w:lang w:eastAsia="sk-SK"/>
        </w:rPr>
        <w:t>sú</w:t>
      </w:r>
      <w:r w:rsidR="009E5384" w:rsidRPr="009A0D09">
        <w:rPr>
          <w:color w:val="000000"/>
          <w:sz w:val="24"/>
          <w:szCs w:val="24"/>
          <w:lang w:eastAsia="sk-SK"/>
        </w:rPr>
        <w:t xml:space="preserve"> </w:t>
      </w:r>
      <w:r w:rsidR="00101F30" w:rsidRPr="009A0D09">
        <w:rPr>
          <w:color w:val="000000"/>
          <w:sz w:val="24"/>
          <w:szCs w:val="24"/>
          <w:lang w:eastAsia="sk-SK"/>
        </w:rPr>
        <w:t xml:space="preserve">na základe výmeny nót medzi zmluvnými štátmi </w:t>
      </w:r>
      <w:r w:rsidR="004A66EA" w:rsidRPr="009A0D09">
        <w:rPr>
          <w:color w:val="000000"/>
          <w:sz w:val="24"/>
          <w:szCs w:val="24"/>
          <w:lang w:eastAsia="sk-SK"/>
        </w:rPr>
        <w:t xml:space="preserve">dohodnuté </w:t>
      </w:r>
      <w:r w:rsidR="00101F30" w:rsidRPr="009A0D09">
        <w:rPr>
          <w:color w:val="000000"/>
          <w:sz w:val="24"/>
          <w:szCs w:val="24"/>
          <w:lang w:eastAsia="sk-SK"/>
        </w:rPr>
        <w:t>ako také</w:t>
      </w:r>
      <w:r w:rsidR="009E5384" w:rsidRPr="009A0D09">
        <w:rPr>
          <w:color w:val="000000"/>
          <w:sz w:val="24"/>
          <w:szCs w:val="24"/>
          <w:lang w:eastAsia="sk-SK"/>
        </w:rPr>
        <w:t xml:space="preserve"> ustanovenia</w:t>
      </w:r>
      <w:r w:rsidRPr="009A0D09">
        <w:rPr>
          <w:color w:val="000000"/>
          <w:sz w:val="24"/>
          <w:szCs w:val="24"/>
          <w:lang w:eastAsia="sk-SK"/>
        </w:rPr>
        <w:t>,</w:t>
      </w:r>
      <w:r w:rsidR="00101F30" w:rsidRPr="009A0D09">
        <w:rPr>
          <w:color w:val="000000"/>
          <w:sz w:val="24"/>
          <w:szCs w:val="24"/>
          <w:lang w:eastAsia="sk-SK"/>
        </w:rPr>
        <w:t xml:space="preserve"> ktorých sa</w:t>
      </w:r>
      <w:r w:rsidR="009E5384" w:rsidRPr="009A0D09">
        <w:rPr>
          <w:color w:val="000000"/>
          <w:sz w:val="24"/>
          <w:szCs w:val="24"/>
          <w:lang w:eastAsia="sk-SK"/>
        </w:rPr>
        <w:t xml:space="preserve"> tento článok nedotýka.</w:t>
      </w:r>
    </w:p>
    <w:p w14:paraId="5027116E" w14:textId="77777777" w:rsidR="009E5384" w:rsidRDefault="009E5384" w:rsidP="008A0161">
      <w:pPr>
        <w:autoSpaceDE w:val="0"/>
        <w:autoSpaceDN w:val="0"/>
        <w:adjustRightInd w:val="0"/>
        <w:spacing w:after="0" w:line="240" w:lineRule="auto"/>
        <w:jc w:val="both"/>
        <w:rPr>
          <w:color w:val="000000"/>
          <w:sz w:val="24"/>
          <w:szCs w:val="24"/>
          <w:lang w:eastAsia="sk-SK"/>
        </w:rPr>
      </w:pPr>
    </w:p>
    <w:p w14:paraId="05D48F8B" w14:textId="5EEC329D" w:rsidR="00E31C81" w:rsidRDefault="00602115" w:rsidP="008A0161">
      <w:pPr>
        <w:autoSpaceDE w:val="0"/>
        <w:autoSpaceDN w:val="0"/>
        <w:adjustRightInd w:val="0"/>
        <w:spacing w:after="0" w:line="240" w:lineRule="auto"/>
        <w:jc w:val="both"/>
        <w:rPr>
          <w:sz w:val="24"/>
          <w:szCs w:val="24"/>
        </w:rPr>
      </w:pPr>
      <w:r>
        <w:rPr>
          <w:color w:val="000000"/>
          <w:sz w:val="24"/>
          <w:szCs w:val="24"/>
          <w:lang w:eastAsia="sk-SK"/>
        </w:rPr>
        <w:t>8.</w:t>
      </w:r>
      <w:r w:rsidR="009E5384">
        <w:rPr>
          <w:color w:val="000000"/>
          <w:sz w:val="24"/>
          <w:szCs w:val="24"/>
          <w:lang w:eastAsia="sk-SK"/>
        </w:rPr>
        <w:t xml:space="preserve"> </w:t>
      </w:r>
      <w:r w:rsidR="009E5384" w:rsidRPr="00E31C81">
        <w:rPr>
          <w:sz w:val="24"/>
          <w:szCs w:val="24"/>
        </w:rPr>
        <w:t xml:space="preserve">Ustanovenia právnych predpisov zmluvného štátu, ktoré </w:t>
      </w:r>
      <w:r w:rsidR="00E31C81" w:rsidRPr="00E31C81">
        <w:rPr>
          <w:sz w:val="24"/>
          <w:szCs w:val="24"/>
        </w:rPr>
        <w:t>sú určené na zabránenie vyhýbaniu sa daňovým povinnostiam a</w:t>
      </w:r>
      <w:r w:rsidR="00E31C81">
        <w:rPr>
          <w:sz w:val="24"/>
          <w:szCs w:val="24"/>
        </w:rPr>
        <w:t>lebo</w:t>
      </w:r>
      <w:r w:rsidR="00E31C81" w:rsidRPr="00E31C81">
        <w:rPr>
          <w:sz w:val="24"/>
          <w:szCs w:val="24"/>
        </w:rPr>
        <w:t xml:space="preserve"> daňovým únikom</w:t>
      </w:r>
      <w:r w:rsidR="00E31C81">
        <w:rPr>
          <w:sz w:val="24"/>
          <w:szCs w:val="24"/>
        </w:rPr>
        <w:t xml:space="preserve"> </w:t>
      </w:r>
      <w:r w:rsidR="00E31C81" w:rsidRPr="00891F93">
        <w:rPr>
          <w:sz w:val="24"/>
          <w:szCs w:val="24"/>
        </w:rPr>
        <w:t>uvedené v tomto článku</w:t>
      </w:r>
      <w:r w:rsidR="00E31C81">
        <w:rPr>
          <w:sz w:val="24"/>
          <w:szCs w:val="24"/>
        </w:rPr>
        <w:t xml:space="preserve"> zahŕňajú:</w:t>
      </w:r>
    </w:p>
    <w:p w14:paraId="265E9CB6" w14:textId="77777777" w:rsidR="00547352" w:rsidRDefault="00547352" w:rsidP="008A0161">
      <w:pPr>
        <w:autoSpaceDE w:val="0"/>
        <w:autoSpaceDN w:val="0"/>
        <w:adjustRightInd w:val="0"/>
        <w:spacing w:after="0" w:line="240" w:lineRule="auto"/>
        <w:jc w:val="both"/>
        <w:rPr>
          <w:sz w:val="24"/>
          <w:szCs w:val="24"/>
        </w:rPr>
      </w:pPr>
    </w:p>
    <w:p w14:paraId="46936E29" w14:textId="658206BF" w:rsidR="00327B06" w:rsidRDefault="00E31C81" w:rsidP="001F5CB2">
      <w:pPr>
        <w:autoSpaceDE w:val="0"/>
        <w:autoSpaceDN w:val="0"/>
        <w:adjustRightInd w:val="0"/>
        <w:spacing w:after="0" w:line="240" w:lineRule="auto"/>
        <w:ind w:left="708"/>
        <w:jc w:val="both"/>
        <w:rPr>
          <w:sz w:val="24"/>
          <w:szCs w:val="24"/>
        </w:rPr>
      </w:pPr>
      <w:r>
        <w:rPr>
          <w:sz w:val="24"/>
          <w:szCs w:val="24"/>
        </w:rPr>
        <w:t xml:space="preserve">(a) </w:t>
      </w:r>
      <w:r w:rsidR="00327B06">
        <w:rPr>
          <w:sz w:val="24"/>
          <w:szCs w:val="24"/>
        </w:rPr>
        <w:t>opatrenia určené na riešenie nízkej kapitalizácie a transferového oceňovania</w:t>
      </w:r>
      <w:r w:rsidRPr="00E31C81">
        <w:rPr>
          <w:sz w:val="24"/>
          <w:szCs w:val="24"/>
        </w:rPr>
        <w:t>;</w:t>
      </w:r>
    </w:p>
    <w:p w14:paraId="4849AFB1" w14:textId="77777777" w:rsidR="00547352" w:rsidRDefault="00547352" w:rsidP="001F5CB2">
      <w:pPr>
        <w:autoSpaceDE w:val="0"/>
        <w:autoSpaceDN w:val="0"/>
        <w:adjustRightInd w:val="0"/>
        <w:spacing w:after="0" w:line="240" w:lineRule="auto"/>
        <w:ind w:left="708"/>
        <w:jc w:val="both"/>
        <w:rPr>
          <w:sz w:val="24"/>
          <w:szCs w:val="24"/>
        </w:rPr>
      </w:pPr>
    </w:p>
    <w:p w14:paraId="20F5EA3F" w14:textId="27E3DF9D" w:rsidR="00327B06" w:rsidRDefault="00327B06" w:rsidP="001F5CB2">
      <w:pPr>
        <w:autoSpaceDE w:val="0"/>
        <w:autoSpaceDN w:val="0"/>
        <w:adjustRightInd w:val="0"/>
        <w:spacing w:after="0" w:line="240" w:lineRule="auto"/>
        <w:ind w:left="708"/>
        <w:jc w:val="both"/>
        <w:rPr>
          <w:sz w:val="24"/>
          <w:szCs w:val="24"/>
        </w:rPr>
      </w:pPr>
      <w:r>
        <w:rPr>
          <w:sz w:val="24"/>
          <w:szCs w:val="24"/>
        </w:rPr>
        <w:t>(b) pravidlá pre kontrolované zahraničné spoločnosti a zahraničné investičné fondy;</w:t>
      </w:r>
    </w:p>
    <w:p w14:paraId="6C064035" w14:textId="77777777" w:rsidR="00547352" w:rsidRDefault="00547352" w:rsidP="001F5CB2">
      <w:pPr>
        <w:autoSpaceDE w:val="0"/>
        <w:autoSpaceDN w:val="0"/>
        <w:adjustRightInd w:val="0"/>
        <w:spacing w:after="0" w:line="240" w:lineRule="auto"/>
        <w:ind w:left="708"/>
        <w:jc w:val="both"/>
        <w:rPr>
          <w:sz w:val="24"/>
          <w:szCs w:val="24"/>
        </w:rPr>
      </w:pPr>
    </w:p>
    <w:p w14:paraId="15283414" w14:textId="77777777" w:rsidR="0025670B" w:rsidRPr="00E31C81" w:rsidRDefault="00327B06" w:rsidP="001F5CB2">
      <w:pPr>
        <w:autoSpaceDE w:val="0"/>
        <w:autoSpaceDN w:val="0"/>
        <w:adjustRightInd w:val="0"/>
        <w:spacing w:after="0" w:line="240" w:lineRule="auto"/>
        <w:ind w:left="708"/>
        <w:jc w:val="both"/>
        <w:rPr>
          <w:color w:val="000000"/>
          <w:sz w:val="24"/>
          <w:szCs w:val="24"/>
          <w:lang w:eastAsia="sk-SK"/>
        </w:rPr>
      </w:pPr>
      <w:r>
        <w:rPr>
          <w:sz w:val="24"/>
          <w:szCs w:val="24"/>
        </w:rPr>
        <w:t xml:space="preserve">(c) opatrenia určené na zabezpečenie účinného výberu a vymáhania daní vrátane </w:t>
      </w:r>
      <w:r w:rsidR="001F5CB2">
        <w:rPr>
          <w:sz w:val="24"/>
          <w:szCs w:val="24"/>
        </w:rPr>
        <w:t>predbežných opatrení.</w:t>
      </w:r>
      <w:r>
        <w:rPr>
          <w:sz w:val="24"/>
          <w:szCs w:val="24"/>
        </w:rPr>
        <w:t xml:space="preserve"> </w:t>
      </w:r>
      <w:r w:rsidR="0025670B" w:rsidRPr="00E31C81">
        <w:rPr>
          <w:color w:val="000000"/>
          <w:sz w:val="24"/>
          <w:szCs w:val="24"/>
          <w:lang w:eastAsia="sk-SK"/>
        </w:rPr>
        <w:t xml:space="preserve"> </w:t>
      </w:r>
    </w:p>
    <w:p w14:paraId="426297CA" w14:textId="77777777" w:rsidR="0025670B" w:rsidRPr="00617890" w:rsidRDefault="0025670B" w:rsidP="008A0161">
      <w:pPr>
        <w:autoSpaceDE w:val="0"/>
        <w:autoSpaceDN w:val="0"/>
        <w:adjustRightInd w:val="0"/>
        <w:spacing w:after="0" w:line="240" w:lineRule="auto"/>
        <w:jc w:val="both"/>
        <w:rPr>
          <w:color w:val="000000"/>
          <w:sz w:val="24"/>
          <w:szCs w:val="24"/>
          <w:lang w:eastAsia="sk-SK"/>
        </w:rPr>
      </w:pPr>
    </w:p>
    <w:p w14:paraId="5B6606E2" w14:textId="77777777" w:rsidR="009C45ED" w:rsidRPr="00617890" w:rsidRDefault="009C45ED" w:rsidP="008E6452">
      <w:pPr>
        <w:autoSpaceDE w:val="0"/>
        <w:autoSpaceDN w:val="0"/>
        <w:adjustRightInd w:val="0"/>
        <w:spacing w:after="0" w:line="240" w:lineRule="auto"/>
        <w:rPr>
          <w:color w:val="000000"/>
          <w:sz w:val="24"/>
          <w:szCs w:val="24"/>
          <w:lang w:eastAsia="sk-SK"/>
        </w:rPr>
      </w:pPr>
    </w:p>
    <w:p w14:paraId="7422F885" w14:textId="77777777" w:rsidR="009C45ED" w:rsidRPr="00617890" w:rsidRDefault="0025670B" w:rsidP="00CE79A2">
      <w:pPr>
        <w:autoSpaceDE w:val="0"/>
        <w:autoSpaceDN w:val="0"/>
        <w:adjustRightInd w:val="0"/>
        <w:spacing w:after="0" w:line="240" w:lineRule="auto"/>
        <w:jc w:val="center"/>
        <w:rPr>
          <w:b/>
          <w:color w:val="000000"/>
          <w:sz w:val="24"/>
          <w:szCs w:val="24"/>
          <w:lang w:eastAsia="sk-SK"/>
        </w:rPr>
      </w:pPr>
      <w:r>
        <w:rPr>
          <w:b/>
          <w:color w:val="000000"/>
          <w:sz w:val="24"/>
          <w:szCs w:val="24"/>
          <w:lang w:eastAsia="sk-SK"/>
        </w:rPr>
        <w:br w:type="page"/>
      </w:r>
      <w:r w:rsidR="009C45ED" w:rsidRPr="00617890">
        <w:rPr>
          <w:b/>
          <w:color w:val="000000"/>
          <w:sz w:val="24"/>
          <w:szCs w:val="24"/>
          <w:lang w:eastAsia="sk-SK"/>
        </w:rPr>
        <w:lastRenderedPageBreak/>
        <w:t xml:space="preserve">Článok </w:t>
      </w:r>
      <w:r w:rsidR="009C45ED" w:rsidRPr="00617890">
        <w:rPr>
          <w:b/>
          <w:bCs/>
          <w:color w:val="000000"/>
          <w:sz w:val="24"/>
          <w:szCs w:val="24"/>
          <w:lang w:eastAsia="sk-SK"/>
        </w:rPr>
        <w:t>23</w:t>
      </w:r>
    </w:p>
    <w:p w14:paraId="7CA50025" w14:textId="77777777" w:rsidR="009C45ED" w:rsidRPr="00617890" w:rsidRDefault="009C45ED" w:rsidP="00CE79A2">
      <w:pPr>
        <w:keepNext/>
        <w:autoSpaceDE w:val="0"/>
        <w:autoSpaceDN w:val="0"/>
        <w:adjustRightInd w:val="0"/>
        <w:spacing w:after="0" w:line="240" w:lineRule="auto"/>
        <w:jc w:val="center"/>
        <w:outlineLvl w:val="0"/>
        <w:rPr>
          <w:b/>
          <w:bCs/>
          <w:iCs/>
          <w:color w:val="00B050"/>
          <w:sz w:val="24"/>
          <w:szCs w:val="24"/>
        </w:rPr>
      </w:pPr>
      <w:r w:rsidRPr="00617890">
        <w:rPr>
          <w:b/>
          <w:bCs/>
          <w:iCs/>
          <w:color w:val="000000"/>
          <w:sz w:val="24"/>
          <w:szCs w:val="24"/>
        </w:rPr>
        <w:t>Procedúra vzájomnej dohody</w:t>
      </w:r>
    </w:p>
    <w:p w14:paraId="61039921" w14:textId="77777777" w:rsidR="009C45ED" w:rsidRPr="00617890" w:rsidRDefault="009C45ED" w:rsidP="008E6452">
      <w:pPr>
        <w:autoSpaceDE w:val="0"/>
        <w:autoSpaceDN w:val="0"/>
        <w:adjustRightInd w:val="0"/>
        <w:spacing w:after="0" w:line="240" w:lineRule="auto"/>
        <w:rPr>
          <w:bCs/>
          <w:color w:val="000000"/>
          <w:sz w:val="24"/>
          <w:szCs w:val="24"/>
          <w:lang w:eastAsia="sk-SK"/>
        </w:rPr>
      </w:pPr>
    </w:p>
    <w:p w14:paraId="62167368" w14:textId="77777777" w:rsidR="009C45ED" w:rsidRPr="00617890" w:rsidRDefault="009C45ED" w:rsidP="00CE79A2">
      <w:pPr>
        <w:tabs>
          <w:tab w:val="left" w:pos="-1171"/>
          <w:tab w:val="left" w:pos="-720"/>
          <w:tab w:val="left" w:pos="0"/>
        </w:tabs>
        <w:spacing w:after="0" w:line="240" w:lineRule="auto"/>
        <w:ind w:right="50"/>
        <w:jc w:val="both"/>
        <w:rPr>
          <w:color w:val="000000"/>
          <w:sz w:val="24"/>
          <w:szCs w:val="24"/>
          <w:lang w:eastAsia="cs-CZ"/>
        </w:rPr>
      </w:pPr>
      <w:r w:rsidRPr="00617890">
        <w:rPr>
          <w:color w:val="000000"/>
          <w:sz w:val="24"/>
          <w:szCs w:val="24"/>
          <w:lang w:eastAsia="cs-CZ"/>
        </w:rPr>
        <w:t>1</w:t>
      </w:r>
      <w:r w:rsidR="001F5CB2">
        <w:rPr>
          <w:color w:val="000000"/>
          <w:sz w:val="24"/>
          <w:szCs w:val="24"/>
          <w:lang w:eastAsia="cs-CZ"/>
        </w:rPr>
        <w:t>.</w:t>
      </w:r>
      <w:r w:rsidRPr="00617890">
        <w:rPr>
          <w:color w:val="000000"/>
          <w:sz w:val="24"/>
          <w:szCs w:val="24"/>
          <w:lang w:eastAsia="cs-CZ"/>
        </w:rPr>
        <w:t xml:space="preserve"> Ak sa osoba domnieva, že opatrenia jedného alebo oboch zmluvných štátov vedú alebo budú viesť v jej prípade k zdaneniu, ktoré nie je v súlade s ustanoveniami tejto zmluvy, môže nezávisle od opravných prostriedkov, ktoré poskytujú vnútroštátne právne predpisy zmluvných štátov, predložiť svoj prípad príslušnému orgánu zmluvného štátu, ktorého je rezidentom, alebo ak sa na prípad vzťahuje článok </w:t>
      </w:r>
      <w:r w:rsidRPr="00617890">
        <w:rPr>
          <w:bCs/>
          <w:color w:val="000000"/>
          <w:sz w:val="24"/>
          <w:szCs w:val="24"/>
          <w:lang w:eastAsia="sk-SK"/>
        </w:rPr>
        <w:t xml:space="preserve">22 </w:t>
      </w:r>
      <w:r w:rsidRPr="00617890">
        <w:rPr>
          <w:color w:val="000000"/>
          <w:sz w:val="24"/>
          <w:szCs w:val="24"/>
          <w:lang w:eastAsia="cs-CZ"/>
        </w:rPr>
        <w:t>ods. 1, príslušnému orgánu zmluvného štátu, ktorého je štátnym príslušníkom. Prípad musí byť predložený do troch rokov od prvého oznámenia o opatrení smerujúcom k zdaneniu, ktoré nie je v súlade s ustanoveniami tejto zmluvy.</w:t>
      </w:r>
    </w:p>
    <w:p w14:paraId="1256569E" w14:textId="77777777" w:rsidR="009C45ED" w:rsidRPr="00617890" w:rsidRDefault="009C45ED" w:rsidP="00CE79A2">
      <w:pPr>
        <w:tabs>
          <w:tab w:val="left" w:pos="-1171"/>
          <w:tab w:val="left" w:pos="-720"/>
          <w:tab w:val="left" w:pos="0"/>
        </w:tabs>
        <w:spacing w:after="0" w:line="240" w:lineRule="auto"/>
        <w:ind w:right="50"/>
        <w:jc w:val="both"/>
        <w:rPr>
          <w:color w:val="000000"/>
          <w:sz w:val="24"/>
          <w:szCs w:val="24"/>
          <w:lang w:eastAsia="cs-CZ"/>
        </w:rPr>
      </w:pPr>
    </w:p>
    <w:p w14:paraId="1545AC37" w14:textId="77777777" w:rsidR="009C45ED" w:rsidRPr="00617890" w:rsidRDefault="009C45ED" w:rsidP="00CE79A2">
      <w:pPr>
        <w:tabs>
          <w:tab w:val="left" w:pos="-1171"/>
          <w:tab w:val="left" w:pos="-720"/>
          <w:tab w:val="left" w:pos="0"/>
        </w:tabs>
        <w:spacing w:after="0" w:line="240" w:lineRule="auto"/>
        <w:ind w:right="50"/>
        <w:jc w:val="both"/>
        <w:rPr>
          <w:color w:val="000000"/>
          <w:sz w:val="24"/>
          <w:szCs w:val="24"/>
          <w:lang w:eastAsia="cs-CZ"/>
        </w:rPr>
      </w:pPr>
      <w:r w:rsidRPr="00617890">
        <w:rPr>
          <w:color w:val="000000"/>
          <w:sz w:val="24"/>
          <w:szCs w:val="24"/>
          <w:lang w:eastAsia="cs-CZ"/>
        </w:rPr>
        <w:t>2</w:t>
      </w:r>
      <w:r w:rsidR="001F5CB2">
        <w:rPr>
          <w:color w:val="000000"/>
          <w:sz w:val="24"/>
          <w:szCs w:val="24"/>
          <w:lang w:eastAsia="cs-CZ"/>
        </w:rPr>
        <w:t>.</w:t>
      </w:r>
      <w:r w:rsidRPr="00617890">
        <w:rPr>
          <w:color w:val="000000"/>
          <w:sz w:val="24"/>
          <w:szCs w:val="24"/>
          <w:lang w:eastAsia="cs-CZ"/>
        </w:rPr>
        <w:t xml:space="preserve"> Ak príslušný orgán považuje námietku za oprávnenú a ak sám nie je schopný nájsť uspokojivé riešenie, bude sa usilovať prípad vyriešiť vzájomnou dohodou s príslušným orgánom druhého zmluvného štátu tak, aby sa vylúčilo zdanenie, ktoré nie je v súlade s touto zmluvou. Dosiahnutá dohoda sa uplatní bez ohľadu na časové lehoty podľa vnútroštátnych právnych predpisov zmluvných štátov.  </w:t>
      </w:r>
    </w:p>
    <w:p w14:paraId="2CEC7207" w14:textId="77777777" w:rsidR="009C45ED" w:rsidRPr="00617890" w:rsidRDefault="009C45ED" w:rsidP="00CE79A2">
      <w:pPr>
        <w:tabs>
          <w:tab w:val="left" w:pos="-1171"/>
          <w:tab w:val="left" w:pos="-720"/>
          <w:tab w:val="left" w:pos="0"/>
        </w:tabs>
        <w:spacing w:after="0" w:line="240" w:lineRule="auto"/>
        <w:ind w:right="50"/>
        <w:jc w:val="both"/>
        <w:rPr>
          <w:color w:val="000000"/>
          <w:sz w:val="24"/>
          <w:szCs w:val="24"/>
          <w:lang w:eastAsia="cs-CZ"/>
        </w:rPr>
      </w:pPr>
    </w:p>
    <w:p w14:paraId="05DF4B4A" w14:textId="77777777" w:rsidR="009C45ED" w:rsidRPr="00617890" w:rsidRDefault="009C45ED" w:rsidP="00CE79A2">
      <w:pPr>
        <w:tabs>
          <w:tab w:val="left" w:pos="-1171"/>
          <w:tab w:val="left" w:pos="-720"/>
          <w:tab w:val="left" w:pos="0"/>
        </w:tabs>
        <w:spacing w:after="0" w:line="240" w:lineRule="auto"/>
        <w:ind w:right="50"/>
        <w:jc w:val="both"/>
        <w:rPr>
          <w:color w:val="000000"/>
          <w:sz w:val="24"/>
          <w:szCs w:val="24"/>
          <w:lang w:eastAsia="cs-CZ"/>
        </w:rPr>
      </w:pPr>
      <w:r w:rsidRPr="00617890">
        <w:rPr>
          <w:color w:val="000000"/>
          <w:sz w:val="24"/>
          <w:szCs w:val="24"/>
          <w:lang w:eastAsia="cs-CZ"/>
        </w:rPr>
        <w:t>3</w:t>
      </w:r>
      <w:r w:rsidR="001F5CB2">
        <w:rPr>
          <w:color w:val="000000"/>
          <w:sz w:val="24"/>
          <w:szCs w:val="24"/>
          <w:lang w:eastAsia="cs-CZ"/>
        </w:rPr>
        <w:t>.</w:t>
      </w:r>
      <w:r w:rsidRPr="00617890">
        <w:rPr>
          <w:color w:val="000000"/>
          <w:sz w:val="24"/>
          <w:szCs w:val="24"/>
          <w:lang w:eastAsia="cs-CZ"/>
        </w:rPr>
        <w:t xml:space="preserve"> Príslušné orgány zmluvných štátov vynaložia úsilie vyriešiť vzájomnou dohodou ťažkosti či pochybnosti, ktoré môžu vzniknúť pri výklade alebo vykonávaní tejto zmluvy. Môžu sa tiež vzájomne poradiť o zamedzení dvojitého zdanenia v prípadoch, ktoré neupravuje táto zmluva. </w:t>
      </w:r>
    </w:p>
    <w:p w14:paraId="62581A11" w14:textId="77777777" w:rsidR="009C45ED" w:rsidRPr="00617890" w:rsidRDefault="009C45ED" w:rsidP="005A7133">
      <w:pPr>
        <w:autoSpaceDE w:val="0"/>
        <w:autoSpaceDN w:val="0"/>
        <w:adjustRightInd w:val="0"/>
        <w:spacing w:after="0" w:line="240" w:lineRule="auto"/>
        <w:jc w:val="both"/>
        <w:rPr>
          <w:b/>
          <w:color w:val="000000"/>
          <w:sz w:val="24"/>
          <w:szCs w:val="24"/>
          <w:lang w:eastAsia="sk-SK"/>
        </w:rPr>
      </w:pPr>
      <w:r w:rsidRPr="00617890">
        <w:rPr>
          <w:color w:val="000000"/>
          <w:sz w:val="24"/>
          <w:szCs w:val="24"/>
          <w:lang w:eastAsia="cs-CZ"/>
        </w:rPr>
        <w:br/>
        <w:t>4</w:t>
      </w:r>
      <w:r w:rsidR="001F5CB2">
        <w:rPr>
          <w:color w:val="000000"/>
          <w:sz w:val="24"/>
          <w:szCs w:val="24"/>
          <w:lang w:eastAsia="cs-CZ"/>
        </w:rPr>
        <w:t>.</w:t>
      </w:r>
      <w:r w:rsidRPr="00617890">
        <w:rPr>
          <w:color w:val="000000"/>
          <w:sz w:val="24"/>
          <w:szCs w:val="24"/>
          <w:lang w:eastAsia="cs-CZ"/>
        </w:rPr>
        <w:t xml:space="preserve"> Príslušné orgány zmluvných štátov môžu vzájomne komunikovať</w:t>
      </w:r>
      <w:r w:rsidR="001F5CB2">
        <w:rPr>
          <w:color w:val="000000"/>
          <w:sz w:val="24"/>
          <w:szCs w:val="24"/>
          <w:lang w:eastAsia="cs-CZ"/>
        </w:rPr>
        <w:t xml:space="preserve"> priamo</w:t>
      </w:r>
      <w:r w:rsidRPr="00617890">
        <w:rPr>
          <w:color w:val="000000"/>
          <w:sz w:val="24"/>
          <w:szCs w:val="24"/>
          <w:lang w:eastAsia="cs-CZ"/>
        </w:rPr>
        <w:t xml:space="preserve"> s cieľom dosiahnuť dohodu </w:t>
      </w:r>
      <w:r w:rsidR="005A7133" w:rsidRPr="00617890">
        <w:rPr>
          <w:color w:val="000000"/>
          <w:sz w:val="24"/>
          <w:szCs w:val="24"/>
          <w:lang w:eastAsia="cs-CZ"/>
        </w:rPr>
        <w:t>podľa</w:t>
      </w:r>
      <w:r w:rsidRPr="00617890">
        <w:rPr>
          <w:color w:val="000000"/>
          <w:sz w:val="24"/>
          <w:szCs w:val="24"/>
          <w:lang w:eastAsia="cs-CZ"/>
        </w:rPr>
        <w:t xml:space="preserve"> predchádzajúcich odsekov. </w:t>
      </w:r>
    </w:p>
    <w:p w14:paraId="68ECE340" w14:textId="77777777" w:rsidR="00577A41" w:rsidRPr="00617890" w:rsidRDefault="00577A41" w:rsidP="00CE79A2">
      <w:pPr>
        <w:autoSpaceDE w:val="0"/>
        <w:autoSpaceDN w:val="0"/>
        <w:adjustRightInd w:val="0"/>
        <w:spacing w:after="0" w:line="240" w:lineRule="auto"/>
        <w:jc w:val="center"/>
        <w:rPr>
          <w:b/>
          <w:bCs/>
          <w:color w:val="000000"/>
          <w:sz w:val="24"/>
          <w:szCs w:val="24"/>
          <w:lang w:eastAsia="sk-SK"/>
        </w:rPr>
      </w:pPr>
    </w:p>
    <w:p w14:paraId="62D70FB9" w14:textId="77777777" w:rsidR="009C45ED" w:rsidRPr="00617890" w:rsidRDefault="001F5CB2" w:rsidP="00CE79A2">
      <w:pPr>
        <w:autoSpaceDE w:val="0"/>
        <w:autoSpaceDN w:val="0"/>
        <w:adjustRightInd w:val="0"/>
        <w:spacing w:after="0" w:line="240" w:lineRule="auto"/>
        <w:jc w:val="center"/>
        <w:rPr>
          <w:b/>
          <w:bCs/>
          <w:color w:val="000000"/>
          <w:sz w:val="24"/>
          <w:szCs w:val="24"/>
          <w:lang w:eastAsia="sk-SK"/>
        </w:rPr>
      </w:pPr>
      <w:r>
        <w:rPr>
          <w:b/>
          <w:bCs/>
          <w:color w:val="000000"/>
          <w:sz w:val="24"/>
          <w:szCs w:val="24"/>
          <w:lang w:eastAsia="sk-SK"/>
        </w:rPr>
        <w:br w:type="page"/>
      </w:r>
      <w:r w:rsidR="009C45ED" w:rsidRPr="00617890">
        <w:rPr>
          <w:b/>
          <w:bCs/>
          <w:color w:val="000000"/>
          <w:sz w:val="24"/>
          <w:szCs w:val="24"/>
          <w:lang w:eastAsia="sk-SK"/>
        </w:rPr>
        <w:lastRenderedPageBreak/>
        <w:t>Článok 24</w:t>
      </w:r>
    </w:p>
    <w:p w14:paraId="6F83279D" w14:textId="77777777" w:rsidR="009C45ED" w:rsidRPr="00617890" w:rsidRDefault="009C45ED" w:rsidP="00CE79A2">
      <w:pPr>
        <w:autoSpaceDE w:val="0"/>
        <w:autoSpaceDN w:val="0"/>
        <w:adjustRightInd w:val="0"/>
        <w:spacing w:after="0" w:line="240" w:lineRule="auto"/>
        <w:jc w:val="center"/>
        <w:rPr>
          <w:b/>
          <w:color w:val="000000"/>
          <w:sz w:val="24"/>
          <w:szCs w:val="24"/>
          <w:lang w:eastAsia="sk-SK"/>
        </w:rPr>
      </w:pPr>
      <w:r w:rsidRPr="00617890">
        <w:rPr>
          <w:b/>
          <w:color w:val="000000"/>
          <w:sz w:val="24"/>
          <w:szCs w:val="24"/>
          <w:lang w:eastAsia="sk-SK"/>
        </w:rPr>
        <w:t>Výmena informácií</w:t>
      </w:r>
    </w:p>
    <w:p w14:paraId="15939219" w14:textId="77777777" w:rsidR="009C45ED" w:rsidRPr="00617890" w:rsidRDefault="009C45ED" w:rsidP="008E6452">
      <w:pPr>
        <w:autoSpaceDE w:val="0"/>
        <w:autoSpaceDN w:val="0"/>
        <w:adjustRightInd w:val="0"/>
        <w:spacing w:after="0" w:line="240" w:lineRule="auto"/>
        <w:rPr>
          <w:color w:val="000000"/>
          <w:sz w:val="24"/>
          <w:szCs w:val="24"/>
          <w:lang w:eastAsia="sk-SK"/>
        </w:rPr>
      </w:pPr>
    </w:p>
    <w:p w14:paraId="59587776" w14:textId="77777777" w:rsidR="009C45ED" w:rsidRPr="00617890" w:rsidRDefault="009C45ED" w:rsidP="00CE79A2">
      <w:pPr>
        <w:spacing w:after="0" w:line="240" w:lineRule="auto"/>
        <w:jc w:val="both"/>
        <w:rPr>
          <w:color w:val="000000"/>
          <w:kern w:val="3"/>
          <w:sz w:val="24"/>
          <w:szCs w:val="24"/>
        </w:rPr>
      </w:pPr>
      <w:r w:rsidRPr="00617890">
        <w:rPr>
          <w:color w:val="000000"/>
          <w:kern w:val="3"/>
          <w:sz w:val="24"/>
          <w:szCs w:val="24"/>
        </w:rPr>
        <w:t>1</w:t>
      </w:r>
      <w:r w:rsidR="001F5CB2">
        <w:rPr>
          <w:color w:val="000000"/>
          <w:kern w:val="3"/>
          <w:sz w:val="24"/>
          <w:szCs w:val="24"/>
        </w:rPr>
        <w:t>.</w:t>
      </w:r>
      <w:r w:rsidRPr="00617890">
        <w:rPr>
          <w:color w:val="000000"/>
          <w:kern w:val="3"/>
          <w:sz w:val="24"/>
          <w:szCs w:val="24"/>
        </w:rPr>
        <w:t xml:space="preserve"> Príslušné orgány zmluvných štátov si vymieňajú informácie, o ktorých sa predpokladá, že sú rozhodujúce na vykonávanie ustanovení tejto zmluvy alebo vnútroštátnych právnych predpisov upravujúcich dane každého druhu a charakteru, ktoré sú ukladané v mene zmluvných štátov alebo ich správnych celkov, alebo </w:t>
      </w:r>
      <w:r w:rsidR="00BF0A46" w:rsidRPr="00BF0A46">
        <w:rPr>
          <w:color w:val="000000"/>
          <w:kern w:val="3"/>
          <w:sz w:val="24"/>
          <w:szCs w:val="24"/>
        </w:rPr>
        <w:t>orgán</w:t>
      </w:r>
      <w:r w:rsidR="00BF0A46">
        <w:rPr>
          <w:color w:val="000000"/>
          <w:kern w:val="3"/>
          <w:sz w:val="24"/>
          <w:szCs w:val="24"/>
        </w:rPr>
        <w:t>ov</w:t>
      </w:r>
      <w:r w:rsidR="00BF0A46" w:rsidRPr="00BF0A46">
        <w:rPr>
          <w:color w:val="000000"/>
          <w:kern w:val="3"/>
          <w:sz w:val="24"/>
          <w:szCs w:val="24"/>
        </w:rPr>
        <w:t xml:space="preserve"> územnej samosprávy</w:t>
      </w:r>
      <w:r w:rsidRPr="00617890">
        <w:rPr>
          <w:color w:val="000000"/>
          <w:kern w:val="3"/>
          <w:sz w:val="24"/>
          <w:szCs w:val="24"/>
        </w:rPr>
        <w:t xml:space="preserve">, ak zdanenie, ktoré upravujú, nie je v rozpore s touto zmluvou. Výmena informácií nie je obmedzená článkami 1 a 2. </w:t>
      </w:r>
    </w:p>
    <w:p w14:paraId="31EBD46B" w14:textId="77777777" w:rsidR="009C45ED" w:rsidRPr="00617890" w:rsidRDefault="009C45ED" w:rsidP="00CE79A2">
      <w:pPr>
        <w:spacing w:after="0" w:line="240" w:lineRule="auto"/>
        <w:jc w:val="both"/>
        <w:rPr>
          <w:color w:val="000000"/>
          <w:kern w:val="3"/>
          <w:sz w:val="24"/>
          <w:szCs w:val="24"/>
        </w:rPr>
      </w:pPr>
      <w:r w:rsidRPr="00617890">
        <w:rPr>
          <w:color w:val="000000"/>
          <w:kern w:val="3"/>
          <w:sz w:val="24"/>
          <w:szCs w:val="24"/>
        </w:rPr>
        <w:br/>
        <w:t>2</w:t>
      </w:r>
      <w:r w:rsidR="001F5CB2">
        <w:rPr>
          <w:color w:val="000000"/>
          <w:kern w:val="3"/>
          <w:sz w:val="24"/>
          <w:szCs w:val="24"/>
        </w:rPr>
        <w:t>.</w:t>
      </w:r>
      <w:r w:rsidRPr="00617890">
        <w:rPr>
          <w:color w:val="000000"/>
          <w:kern w:val="3"/>
          <w:sz w:val="24"/>
          <w:szCs w:val="24"/>
        </w:rPr>
        <w:t xml:space="preserve"> Všetky informácie, ktoré zmluvný štát získa podľa odseku 1</w:t>
      </w:r>
      <w:r w:rsidR="007C2850">
        <w:rPr>
          <w:color w:val="000000"/>
          <w:kern w:val="3"/>
          <w:sz w:val="24"/>
          <w:szCs w:val="24"/>
        </w:rPr>
        <w:t xml:space="preserve"> tejto zmluvy</w:t>
      </w:r>
      <w:r w:rsidRPr="00617890">
        <w:rPr>
          <w:color w:val="000000"/>
          <w:kern w:val="3"/>
          <w:sz w:val="24"/>
          <w:szCs w:val="24"/>
        </w:rPr>
        <w:t xml:space="preserve">, sa  považujú za daňové tajomstvo rovnako ako informácie získané podľa vnútroštátnych právnych predpisov tohto zmluvného štátu a poskytujú sa len osobám alebo orgánom (vrátane súdov a správnych orgánov), ktoré sa zaoberajú vyrubovaním alebo vyberaním daní, </w:t>
      </w:r>
      <w:r w:rsidRPr="00617890">
        <w:rPr>
          <w:sz w:val="24"/>
          <w:szCs w:val="24"/>
        </w:rPr>
        <w:t>vykonávaním právnych predpisov</w:t>
      </w:r>
      <w:r w:rsidRPr="00617890">
        <w:rPr>
          <w:color w:val="000000"/>
          <w:kern w:val="3"/>
          <w:sz w:val="24"/>
          <w:szCs w:val="24"/>
        </w:rPr>
        <w:t xml:space="preserve"> alebo trestným stíhaním týkajúcim sa daní alebo rozhodovaním o odvolaniach vo vzťahu ku daniam uvedeným v odseku 1 </w:t>
      </w:r>
      <w:r w:rsidR="009C00B4">
        <w:rPr>
          <w:color w:val="000000"/>
          <w:kern w:val="3"/>
          <w:sz w:val="24"/>
          <w:szCs w:val="24"/>
        </w:rPr>
        <w:t xml:space="preserve">tohto článku </w:t>
      </w:r>
      <w:r w:rsidRPr="00617890">
        <w:rPr>
          <w:sz w:val="24"/>
          <w:szCs w:val="24"/>
        </w:rPr>
        <w:t>alebo dohľadom nad týmito činnosťami</w:t>
      </w:r>
      <w:r w:rsidRPr="00617890">
        <w:rPr>
          <w:color w:val="000000"/>
          <w:kern w:val="3"/>
          <w:sz w:val="24"/>
          <w:szCs w:val="24"/>
        </w:rPr>
        <w:t xml:space="preserve">. Tieto osoby alebo orgány použijú informácie len na uvedené účely. Tieto informácie sa môžu zverejňovať počas verejných súdnych konaní alebo v súdnych rozhodnutiach. Bez ohľadu na vyššie uvedené môžu byť informácie získané jedným zmluvným štátom použité na iné účely, </w:t>
      </w:r>
      <w:r w:rsidR="005A7133" w:rsidRPr="00617890">
        <w:rPr>
          <w:color w:val="000000"/>
          <w:kern w:val="3"/>
          <w:sz w:val="24"/>
          <w:szCs w:val="24"/>
        </w:rPr>
        <w:t xml:space="preserve">ak </w:t>
      </w:r>
      <w:r w:rsidRPr="00617890">
        <w:rPr>
          <w:color w:val="000000"/>
          <w:kern w:val="3"/>
          <w:sz w:val="24"/>
          <w:szCs w:val="24"/>
        </w:rPr>
        <w:t>tieto informácie môžu byť použité na takéto iné účely podľa právnych predpisov oboch zmluvných štátov a príslušný orgán zmluvného štátu poskytujúceho informácie udelil na takéto použitie súhlas.</w:t>
      </w:r>
      <w:r w:rsidRPr="00617890">
        <w:rPr>
          <w:b/>
          <w:sz w:val="24"/>
          <w:szCs w:val="24"/>
        </w:rPr>
        <w:t xml:space="preserve"> </w:t>
      </w:r>
      <w:r w:rsidRPr="00617890">
        <w:rPr>
          <w:color w:val="000000"/>
          <w:kern w:val="3"/>
          <w:sz w:val="24"/>
          <w:szCs w:val="24"/>
        </w:rPr>
        <w:t xml:space="preserve"> </w:t>
      </w:r>
    </w:p>
    <w:p w14:paraId="3F40CB96" w14:textId="77777777" w:rsidR="009C45ED" w:rsidRPr="00617890" w:rsidRDefault="009C45ED" w:rsidP="00CE79A2">
      <w:pPr>
        <w:spacing w:after="0" w:line="240" w:lineRule="auto"/>
        <w:jc w:val="both"/>
        <w:rPr>
          <w:color w:val="000000"/>
          <w:kern w:val="3"/>
          <w:sz w:val="24"/>
          <w:szCs w:val="24"/>
        </w:rPr>
      </w:pPr>
    </w:p>
    <w:p w14:paraId="33CF149B" w14:textId="77777777" w:rsidR="009C45ED" w:rsidRPr="00617890" w:rsidRDefault="009C45ED" w:rsidP="00CE79A2">
      <w:pPr>
        <w:spacing w:after="0" w:line="240" w:lineRule="auto"/>
        <w:jc w:val="both"/>
        <w:rPr>
          <w:color w:val="000000"/>
          <w:kern w:val="3"/>
          <w:sz w:val="24"/>
          <w:szCs w:val="24"/>
        </w:rPr>
      </w:pPr>
      <w:r w:rsidRPr="00617890">
        <w:rPr>
          <w:color w:val="000000"/>
          <w:kern w:val="3"/>
          <w:sz w:val="24"/>
          <w:szCs w:val="24"/>
        </w:rPr>
        <w:t>3</w:t>
      </w:r>
      <w:r w:rsidR="001F5CB2">
        <w:rPr>
          <w:color w:val="000000"/>
          <w:kern w:val="3"/>
          <w:sz w:val="24"/>
          <w:szCs w:val="24"/>
        </w:rPr>
        <w:t>.</w:t>
      </w:r>
      <w:r w:rsidRPr="00617890">
        <w:rPr>
          <w:color w:val="000000"/>
          <w:kern w:val="3"/>
          <w:sz w:val="24"/>
          <w:szCs w:val="24"/>
        </w:rPr>
        <w:t xml:space="preserve"> Ustanovenia odsekov 1 a 2 tohto článku sa v žiadnom prípade nevykladajú tak, že niektorému zmluvnému štátu ukladajú povinnosť </w:t>
      </w:r>
    </w:p>
    <w:p w14:paraId="2A56535B" w14:textId="77777777" w:rsidR="009C45ED" w:rsidRPr="00617890" w:rsidRDefault="009C45ED" w:rsidP="00CE79A2">
      <w:pPr>
        <w:spacing w:after="0" w:line="240" w:lineRule="auto"/>
        <w:jc w:val="both"/>
        <w:rPr>
          <w:color w:val="000000"/>
          <w:kern w:val="3"/>
          <w:sz w:val="24"/>
          <w:szCs w:val="24"/>
        </w:rPr>
      </w:pPr>
    </w:p>
    <w:p w14:paraId="4CC883C1" w14:textId="77777777" w:rsidR="009C45ED" w:rsidRPr="00617890" w:rsidRDefault="001F5CB2" w:rsidP="00CE79A2">
      <w:pPr>
        <w:spacing w:after="0" w:line="240" w:lineRule="auto"/>
        <w:ind w:left="708"/>
        <w:jc w:val="both"/>
        <w:rPr>
          <w:color w:val="000000"/>
          <w:kern w:val="3"/>
          <w:sz w:val="24"/>
          <w:szCs w:val="24"/>
        </w:rPr>
      </w:pPr>
      <w:r>
        <w:rPr>
          <w:color w:val="000000"/>
          <w:kern w:val="3"/>
          <w:sz w:val="24"/>
          <w:szCs w:val="24"/>
        </w:rPr>
        <w:t>(</w:t>
      </w:r>
      <w:r w:rsidR="009C45ED" w:rsidRPr="00617890">
        <w:rPr>
          <w:color w:val="000000"/>
          <w:kern w:val="3"/>
          <w:sz w:val="24"/>
          <w:szCs w:val="24"/>
        </w:rPr>
        <w:t>a) vykonať správne opatrenia v rozpore s právnymi predpismi a administratívnou praxou jedného alebo druhého zmluvného štátu,</w:t>
      </w:r>
    </w:p>
    <w:p w14:paraId="437357B5" w14:textId="77777777" w:rsidR="009C45ED" w:rsidRPr="00617890" w:rsidRDefault="009C45ED" w:rsidP="00CE79A2">
      <w:pPr>
        <w:spacing w:after="0" w:line="240" w:lineRule="auto"/>
        <w:jc w:val="both"/>
        <w:rPr>
          <w:color w:val="000000"/>
          <w:kern w:val="3"/>
          <w:sz w:val="24"/>
          <w:szCs w:val="24"/>
        </w:rPr>
      </w:pPr>
    </w:p>
    <w:p w14:paraId="3AF8975E" w14:textId="77777777" w:rsidR="009C45ED" w:rsidRPr="00617890" w:rsidRDefault="001F5CB2" w:rsidP="00CE79A2">
      <w:pPr>
        <w:spacing w:after="0" w:line="240" w:lineRule="auto"/>
        <w:ind w:left="708"/>
        <w:jc w:val="both"/>
        <w:rPr>
          <w:color w:val="000000"/>
          <w:kern w:val="3"/>
          <w:sz w:val="24"/>
          <w:szCs w:val="24"/>
        </w:rPr>
      </w:pPr>
      <w:r>
        <w:rPr>
          <w:color w:val="000000"/>
          <w:kern w:val="3"/>
          <w:sz w:val="24"/>
          <w:szCs w:val="24"/>
        </w:rPr>
        <w:t>(</w:t>
      </w:r>
      <w:r w:rsidR="009C45ED" w:rsidRPr="00617890">
        <w:rPr>
          <w:color w:val="000000"/>
          <w:kern w:val="3"/>
          <w:sz w:val="24"/>
          <w:szCs w:val="24"/>
        </w:rPr>
        <w:t xml:space="preserve">b) poskytnúť informácie, ktoré sa nedajú získať na základe právnych predpisov alebo v riadnom správnom konaní jedného alebo druhého zmluvného štátu, </w:t>
      </w:r>
    </w:p>
    <w:p w14:paraId="6DD3B81A" w14:textId="77777777" w:rsidR="009C45ED" w:rsidRPr="00617890" w:rsidRDefault="009C45ED" w:rsidP="00CE79A2">
      <w:pPr>
        <w:spacing w:after="0" w:line="240" w:lineRule="auto"/>
        <w:ind w:left="708"/>
        <w:jc w:val="both"/>
        <w:rPr>
          <w:color w:val="000000"/>
          <w:kern w:val="3"/>
          <w:sz w:val="24"/>
          <w:szCs w:val="24"/>
        </w:rPr>
      </w:pPr>
      <w:r w:rsidRPr="00617890">
        <w:rPr>
          <w:color w:val="000000"/>
          <w:kern w:val="3"/>
          <w:sz w:val="24"/>
          <w:szCs w:val="24"/>
        </w:rPr>
        <w:br/>
      </w:r>
      <w:r w:rsidR="001F5CB2">
        <w:rPr>
          <w:color w:val="000000"/>
          <w:kern w:val="3"/>
          <w:sz w:val="24"/>
          <w:szCs w:val="24"/>
        </w:rPr>
        <w:t>(</w:t>
      </w:r>
      <w:r w:rsidRPr="00617890">
        <w:rPr>
          <w:color w:val="000000"/>
          <w:kern w:val="3"/>
          <w:sz w:val="24"/>
          <w:szCs w:val="24"/>
        </w:rPr>
        <w:t xml:space="preserve">c) poskytnúť informácie, ktoré by viedli k zverejneniu akékoľvek obchodného, hospodárskeho, priemyselného, komerčného alebo profesijného tajomstva alebo obchodného postupu, alebo informácie, ktorých zverejnenie by bolo v rozpore s verejným poriadkom. </w:t>
      </w:r>
    </w:p>
    <w:p w14:paraId="6E4ABE2B" w14:textId="77777777" w:rsidR="009C45ED" w:rsidRPr="00617890" w:rsidRDefault="009C45ED" w:rsidP="00CE79A2">
      <w:pPr>
        <w:spacing w:after="0" w:line="240" w:lineRule="auto"/>
        <w:jc w:val="both"/>
        <w:rPr>
          <w:color w:val="000000"/>
          <w:kern w:val="3"/>
          <w:sz w:val="24"/>
          <w:szCs w:val="24"/>
        </w:rPr>
      </w:pPr>
    </w:p>
    <w:p w14:paraId="446E7A39" w14:textId="77777777" w:rsidR="009C45ED" w:rsidRPr="00617890" w:rsidRDefault="009C45ED" w:rsidP="00CE79A2">
      <w:pPr>
        <w:spacing w:after="0" w:line="240" w:lineRule="auto"/>
        <w:jc w:val="both"/>
        <w:rPr>
          <w:color w:val="000000"/>
          <w:kern w:val="3"/>
          <w:sz w:val="24"/>
          <w:szCs w:val="24"/>
        </w:rPr>
      </w:pPr>
      <w:r w:rsidRPr="00617890">
        <w:rPr>
          <w:color w:val="000000"/>
          <w:kern w:val="3"/>
          <w:sz w:val="24"/>
          <w:szCs w:val="24"/>
        </w:rPr>
        <w:t>4</w:t>
      </w:r>
      <w:r w:rsidR="001F5CB2">
        <w:rPr>
          <w:color w:val="000000"/>
          <w:kern w:val="3"/>
          <w:sz w:val="24"/>
          <w:szCs w:val="24"/>
        </w:rPr>
        <w:t>.</w:t>
      </w:r>
      <w:r w:rsidRPr="00617890">
        <w:rPr>
          <w:color w:val="000000"/>
          <w:kern w:val="3"/>
          <w:sz w:val="24"/>
          <w:szCs w:val="24"/>
        </w:rPr>
        <w:t xml:space="preserve"> Ak jeden zmluvný štát žiada informácie podľa tohto článku, druhý zmluvný štát využije </w:t>
      </w:r>
      <w:r w:rsidRPr="00617890">
        <w:rPr>
          <w:sz w:val="24"/>
          <w:szCs w:val="24"/>
        </w:rPr>
        <w:t>svoje opatrenia</w:t>
      </w:r>
      <w:r w:rsidRPr="00617890">
        <w:rPr>
          <w:color w:val="000000"/>
          <w:kern w:val="3"/>
          <w:sz w:val="24"/>
          <w:szCs w:val="24"/>
        </w:rPr>
        <w:t xml:space="preserve"> na získavanie informácií, aj keď druhý zmluvný štát informácie nepotrebuje na vlastné daňové účely. Povinnosť obsiahnutá v predchádzajúcej vete podlieha obmedzeniam uvedeným v odseku 3</w:t>
      </w:r>
      <w:r w:rsidR="0075262E">
        <w:rPr>
          <w:color w:val="000000"/>
          <w:kern w:val="3"/>
          <w:sz w:val="24"/>
          <w:szCs w:val="24"/>
        </w:rPr>
        <w:t xml:space="preserve"> tohto článku</w:t>
      </w:r>
      <w:r w:rsidRPr="00617890">
        <w:rPr>
          <w:color w:val="000000"/>
          <w:kern w:val="3"/>
          <w:sz w:val="24"/>
          <w:szCs w:val="24"/>
        </w:rPr>
        <w:t xml:space="preserve">, ale v žiadnom prípade sa tieto obmedzenia nevysvetľujú tak, že umožňujú zmluvnému štátu zamietnuť poskytnutie informácií len preto, že </w:t>
      </w:r>
      <w:r w:rsidRPr="00617890">
        <w:rPr>
          <w:sz w:val="24"/>
          <w:szCs w:val="24"/>
        </w:rPr>
        <w:t>on sám nemá záujem o takéto informácie.</w:t>
      </w:r>
    </w:p>
    <w:p w14:paraId="5D53A742" w14:textId="77777777" w:rsidR="009C45ED" w:rsidRPr="00617890" w:rsidRDefault="009C45ED" w:rsidP="00CE79A2">
      <w:pPr>
        <w:spacing w:after="0" w:line="240" w:lineRule="auto"/>
        <w:jc w:val="both"/>
        <w:rPr>
          <w:color w:val="000000"/>
          <w:kern w:val="3"/>
          <w:sz w:val="24"/>
          <w:szCs w:val="24"/>
        </w:rPr>
      </w:pPr>
    </w:p>
    <w:p w14:paraId="6D4484E9" w14:textId="77777777" w:rsidR="009C45ED" w:rsidRDefault="009C45ED" w:rsidP="004A14E8">
      <w:pPr>
        <w:autoSpaceDE w:val="0"/>
        <w:autoSpaceDN w:val="0"/>
        <w:adjustRightInd w:val="0"/>
        <w:spacing w:after="0" w:line="240" w:lineRule="auto"/>
        <w:jc w:val="both"/>
        <w:rPr>
          <w:color w:val="000000"/>
          <w:kern w:val="3"/>
          <w:sz w:val="24"/>
          <w:szCs w:val="24"/>
        </w:rPr>
      </w:pPr>
      <w:r w:rsidRPr="00617890">
        <w:rPr>
          <w:color w:val="000000"/>
          <w:kern w:val="3"/>
          <w:sz w:val="24"/>
          <w:szCs w:val="24"/>
        </w:rPr>
        <w:t>5</w:t>
      </w:r>
      <w:r w:rsidR="001F5CB2">
        <w:rPr>
          <w:color w:val="000000"/>
          <w:kern w:val="3"/>
          <w:sz w:val="24"/>
          <w:szCs w:val="24"/>
        </w:rPr>
        <w:t>.</w:t>
      </w:r>
      <w:r w:rsidRPr="00617890">
        <w:rPr>
          <w:color w:val="000000"/>
          <w:kern w:val="3"/>
          <w:sz w:val="24"/>
          <w:szCs w:val="24"/>
        </w:rPr>
        <w:t xml:space="preserve"> V žiadnom prípade sa ustanovenia odseku 3</w:t>
      </w:r>
      <w:r w:rsidR="0075262E">
        <w:rPr>
          <w:color w:val="000000"/>
          <w:kern w:val="3"/>
          <w:sz w:val="24"/>
          <w:szCs w:val="24"/>
        </w:rPr>
        <w:t xml:space="preserve"> tohto článku</w:t>
      </w:r>
      <w:r w:rsidRPr="00617890">
        <w:rPr>
          <w:color w:val="000000"/>
          <w:kern w:val="3"/>
          <w:sz w:val="24"/>
          <w:szCs w:val="24"/>
        </w:rPr>
        <w:t xml:space="preserve"> nevysvetľujú tak, že </w:t>
      </w:r>
      <w:r w:rsidRPr="00617890">
        <w:rPr>
          <w:sz w:val="24"/>
          <w:szCs w:val="24"/>
        </w:rPr>
        <w:t xml:space="preserve">umožňujú </w:t>
      </w:r>
      <w:r w:rsidRPr="00617890">
        <w:rPr>
          <w:color w:val="000000"/>
          <w:kern w:val="3"/>
          <w:sz w:val="24"/>
          <w:szCs w:val="24"/>
        </w:rPr>
        <w:t xml:space="preserve">jednému zmluvnému štátu zamietnuť poskytnutie informácií len preto, že požadovanými informáciami disponuje banka, iná finančná inštitúcia, splnomocnenec alebo osoba konajúca vo funkcii agenta alebo </w:t>
      </w:r>
      <w:r w:rsidR="005A7133" w:rsidRPr="00617890">
        <w:rPr>
          <w:color w:val="000000"/>
          <w:kern w:val="3"/>
          <w:sz w:val="24"/>
          <w:szCs w:val="24"/>
        </w:rPr>
        <w:t xml:space="preserve">splnomocneného </w:t>
      </w:r>
      <w:r w:rsidRPr="00617890">
        <w:rPr>
          <w:color w:val="000000"/>
          <w:kern w:val="3"/>
          <w:sz w:val="24"/>
          <w:szCs w:val="24"/>
        </w:rPr>
        <w:t>zástupcu alebo preto, že sa týkajú majetkovej účasti v určitej osobe.</w:t>
      </w:r>
    </w:p>
    <w:p w14:paraId="78ABDB19" w14:textId="77777777" w:rsidR="00B66BC6" w:rsidRPr="00617890" w:rsidRDefault="00B66BC6" w:rsidP="004A14E8">
      <w:pPr>
        <w:autoSpaceDE w:val="0"/>
        <w:autoSpaceDN w:val="0"/>
        <w:adjustRightInd w:val="0"/>
        <w:spacing w:after="0" w:line="240" w:lineRule="auto"/>
        <w:jc w:val="both"/>
        <w:rPr>
          <w:b/>
          <w:bCs/>
          <w:sz w:val="24"/>
          <w:szCs w:val="24"/>
        </w:rPr>
      </w:pPr>
    </w:p>
    <w:p w14:paraId="7401430B" w14:textId="77777777" w:rsidR="009C45ED" w:rsidRPr="00617890" w:rsidRDefault="009C45ED" w:rsidP="008E6452">
      <w:pPr>
        <w:autoSpaceDE w:val="0"/>
        <w:autoSpaceDN w:val="0"/>
        <w:adjustRightInd w:val="0"/>
        <w:spacing w:after="0" w:line="240" w:lineRule="auto"/>
        <w:rPr>
          <w:b/>
          <w:sz w:val="24"/>
          <w:szCs w:val="24"/>
        </w:rPr>
      </w:pPr>
    </w:p>
    <w:p w14:paraId="6F75EBAA" w14:textId="77777777" w:rsidR="009C45ED" w:rsidRPr="00617890" w:rsidRDefault="009C45ED" w:rsidP="00CE79A2">
      <w:pPr>
        <w:autoSpaceDE w:val="0"/>
        <w:autoSpaceDN w:val="0"/>
        <w:adjustRightInd w:val="0"/>
        <w:spacing w:after="0" w:line="240" w:lineRule="auto"/>
        <w:jc w:val="center"/>
        <w:rPr>
          <w:b/>
          <w:sz w:val="24"/>
          <w:szCs w:val="24"/>
        </w:rPr>
      </w:pPr>
      <w:r w:rsidRPr="00617890">
        <w:rPr>
          <w:b/>
          <w:sz w:val="24"/>
          <w:szCs w:val="24"/>
        </w:rPr>
        <w:lastRenderedPageBreak/>
        <w:t>Článok</w:t>
      </w:r>
      <w:r w:rsidR="00395B5A" w:rsidRPr="00617890">
        <w:rPr>
          <w:b/>
          <w:sz w:val="24"/>
          <w:szCs w:val="24"/>
        </w:rPr>
        <w:t xml:space="preserve"> 25</w:t>
      </w:r>
    </w:p>
    <w:p w14:paraId="19DEBD8A" w14:textId="77777777" w:rsidR="009C45ED" w:rsidRPr="00617890" w:rsidRDefault="009C45ED" w:rsidP="00CE79A2">
      <w:pPr>
        <w:autoSpaceDE w:val="0"/>
        <w:autoSpaceDN w:val="0"/>
        <w:adjustRightInd w:val="0"/>
        <w:spacing w:after="0" w:line="240" w:lineRule="auto"/>
        <w:jc w:val="center"/>
        <w:rPr>
          <w:sz w:val="24"/>
          <w:szCs w:val="24"/>
        </w:rPr>
      </w:pPr>
      <w:r w:rsidRPr="00617890">
        <w:rPr>
          <w:b/>
          <w:iCs/>
          <w:sz w:val="24"/>
          <w:szCs w:val="24"/>
        </w:rPr>
        <w:t>Pomoc pri výbere daní</w:t>
      </w:r>
      <w:r w:rsidRPr="00617890">
        <w:rPr>
          <w:b/>
          <w:iCs/>
          <w:sz w:val="24"/>
          <w:szCs w:val="24"/>
        </w:rPr>
        <w:br/>
      </w:r>
    </w:p>
    <w:p w14:paraId="111A1673" w14:textId="77777777" w:rsidR="009C45ED" w:rsidRPr="00617890" w:rsidRDefault="009C45ED" w:rsidP="00CE79A2">
      <w:pPr>
        <w:widowControl w:val="0"/>
        <w:autoSpaceDE w:val="0"/>
        <w:autoSpaceDN w:val="0"/>
        <w:spacing w:after="0" w:line="240" w:lineRule="auto"/>
        <w:jc w:val="both"/>
        <w:rPr>
          <w:sz w:val="24"/>
          <w:szCs w:val="24"/>
        </w:rPr>
      </w:pPr>
      <w:r w:rsidRPr="00617890">
        <w:rPr>
          <w:sz w:val="24"/>
          <w:szCs w:val="24"/>
        </w:rPr>
        <w:t>1</w:t>
      </w:r>
      <w:r w:rsidR="001F5CB2">
        <w:rPr>
          <w:sz w:val="24"/>
          <w:szCs w:val="24"/>
        </w:rPr>
        <w:t>.</w:t>
      </w:r>
      <w:r w:rsidRPr="00617890">
        <w:rPr>
          <w:sz w:val="24"/>
          <w:szCs w:val="24"/>
        </w:rPr>
        <w:t xml:space="preserve"> Zmluvné štáty si vzájomne poskytujú pomoc pri výbere finančných pohľadávok. Táto pomoc nie je obmedzená článkami 1 a 2. Príslušné orgány zmluvných štátov môžu upraviť vzájomnou dohodou spôsob aplikácie tohto článku.</w:t>
      </w:r>
    </w:p>
    <w:p w14:paraId="30DBFFE9" w14:textId="77777777" w:rsidR="009C45ED" w:rsidRPr="00617890" w:rsidRDefault="009C45ED" w:rsidP="00CE79A2">
      <w:pPr>
        <w:spacing w:after="0" w:line="240" w:lineRule="auto"/>
        <w:jc w:val="both"/>
        <w:rPr>
          <w:sz w:val="24"/>
          <w:szCs w:val="24"/>
        </w:rPr>
      </w:pPr>
    </w:p>
    <w:p w14:paraId="02F56816" w14:textId="77777777" w:rsidR="009C45ED" w:rsidRPr="00617890" w:rsidRDefault="009C45ED" w:rsidP="00CE79A2">
      <w:pPr>
        <w:spacing w:after="0" w:line="240" w:lineRule="auto"/>
        <w:jc w:val="both"/>
        <w:rPr>
          <w:sz w:val="24"/>
          <w:szCs w:val="24"/>
        </w:rPr>
      </w:pPr>
      <w:r w:rsidRPr="00617890">
        <w:rPr>
          <w:sz w:val="24"/>
          <w:szCs w:val="24"/>
        </w:rPr>
        <w:t>2</w:t>
      </w:r>
      <w:r w:rsidR="001F5CB2">
        <w:rPr>
          <w:sz w:val="24"/>
          <w:szCs w:val="24"/>
        </w:rPr>
        <w:t>.</w:t>
      </w:r>
      <w:r w:rsidRPr="00617890">
        <w:rPr>
          <w:sz w:val="24"/>
          <w:szCs w:val="24"/>
        </w:rPr>
        <w:t xml:space="preserve"> Pojem „</w:t>
      </w:r>
      <w:bookmarkStart w:id="0" w:name="OLE_LINK1"/>
      <w:bookmarkStart w:id="1" w:name="OLE_LINK2"/>
      <w:r w:rsidRPr="00617890">
        <w:rPr>
          <w:sz w:val="24"/>
          <w:szCs w:val="24"/>
        </w:rPr>
        <w:t>finančná</w:t>
      </w:r>
      <w:bookmarkEnd w:id="0"/>
      <w:bookmarkEnd w:id="1"/>
      <w:r w:rsidRPr="00617890">
        <w:rPr>
          <w:sz w:val="24"/>
          <w:szCs w:val="24"/>
        </w:rPr>
        <w:t xml:space="preserve"> pohľadávka“ použitý v tomto článku označuje dlžnú sumu na dani každého druhu a typu ukladanú v mene zmluvných štátov alebo správnych celkov, alebo </w:t>
      </w:r>
      <w:r w:rsidR="00BF0A46" w:rsidRPr="00BF0A46">
        <w:rPr>
          <w:sz w:val="24"/>
          <w:szCs w:val="24"/>
        </w:rPr>
        <w:t>orgán</w:t>
      </w:r>
      <w:r w:rsidR="00BF0A46">
        <w:rPr>
          <w:sz w:val="24"/>
          <w:szCs w:val="24"/>
        </w:rPr>
        <w:t>ov</w:t>
      </w:r>
      <w:r w:rsidR="00BF0A46" w:rsidRPr="00BF0A46">
        <w:rPr>
          <w:sz w:val="24"/>
          <w:szCs w:val="24"/>
        </w:rPr>
        <w:t xml:space="preserve"> územnej samosprávy</w:t>
      </w:r>
      <w:r w:rsidRPr="00617890">
        <w:rPr>
          <w:sz w:val="24"/>
          <w:szCs w:val="24"/>
        </w:rPr>
        <w:t>, ak zdanenie nie je v rozpore s touto zmluvou alebo s iným právnym nástrojom, ktorého sú zmluvné štáty zmluvnými stranami, vrátane úrokov, penále a nákladov spojených s vyberaním alebo predbežným opatrením týkajúcim sa uvedenej sumy.</w:t>
      </w:r>
    </w:p>
    <w:p w14:paraId="1BA6D0B0" w14:textId="77777777" w:rsidR="009C45ED" w:rsidRPr="00617890" w:rsidRDefault="009C45ED" w:rsidP="00CE79A2">
      <w:pPr>
        <w:autoSpaceDE w:val="0"/>
        <w:autoSpaceDN w:val="0"/>
        <w:adjustRightInd w:val="0"/>
        <w:spacing w:after="0" w:line="240" w:lineRule="auto"/>
        <w:jc w:val="both"/>
        <w:rPr>
          <w:sz w:val="24"/>
          <w:szCs w:val="24"/>
        </w:rPr>
      </w:pPr>
    </w:p>
    <w:p w14:paraId="69A0A85C" w14:textId="77777777" w:rsidR="009C45ED" w:rsidRPr="00617890" w:rsidRDefault="009C45ED" w:rsidP="00CE79A2">
      <w:pPr>
        <w:spacing w:after="0" w:line="240" w:lineRule="auto"/>
        <w:jc w:val="both"/>
        <w:rPr>
          <w:sz w:val="24"/>
          <w:szCs w:val="24"/>
        </w:rPr>
      </w:pPr>
      <w:r w:rsidRPr="00617890">
        <w:rPr>
          <w:sz w:val="24"/>
          <w:szCs w:val="24"/>
        </w:rPr>
        <w:t>3</w:t>
      </w:r>
      <w:r w:rsidR="001F5CB2">
        <w:rPr>
          <w:sz w:val="24"/>
          <w:szCs w:val="24"/>
        </w:rPr>
        <w:t>.</w:t>
      </w:r>
      <w:r w:rsidRPr="00617890">
        <w:rPr>
          <w:sz w:val="24"/>
          <w:szCs w:val="24"/>
        </w:rPr>
        <w:t xml:space="preserve"> Ak je finančná pohľadávka jedného zmluvného štátu vymáhateľná podľa právnych predpisov tohto zmluvného štátu a dlží ju osoba, ktorá v tom čase nemôže podľa právnych prepisov tohto zmluvného štátu zabrániť jej vyberaniu, na žiadosť príslušného orgánu tohto zmluvného štátu sa finančná pohľadávka uznáva na účely vyberania daní príslušným orgánom druhého zmluvného štátu. Finančnú pohľadávku vyberá druhý zmluvný štát podľa ustanovení svojich právnych predpisov, ktoré uplatňuje na vymáhanie a vyberanie svojich vlastných daní, akoby finančná pohľadávka bola finančnou pohľadávkou tohto druhého zmluvného štátu. </w:t>
      </w:r>
    </w:p>
    <w:p w14:paraId="5367B9A5" w14:textId="77777777" w:rsidR="009C45ED" w:rsidRPr="00617890" w:rsidRDefault="009C45ED" w:rsidP="00CE79A2">
      <w:pPr>
        <w:autoSpaceDE w:val="0"/>
        <w:autoSpaceDN w:val="0"/>
        <w:adjustRightInd w:val="0"/>
        <w:spacing w:after="0" w:line="240" w:lineRule="auto"/>
        <w:jc w:val="both"/>
        <w:rPr>
          <w:sz w:val="24"/>
          <w:szCs w:val="24"/>
        </w:rPr>
      </w:pPr>
    </w:p>
    <w:p w14:paraId="4D49E22E" w14:textId="77777777" w:rsidR="009C45ED" w:rsidRPr="00617890" w:rsidRDefault="009C45ED" w:rsidP="00CE79A2">
      <w:pPr>
        <w:spacing w:after="0" w:line="240" w:lineRule="auto"/>
        <w:jc w:val="both"/>
        <w:rPr>
          <w:sz w:val="24"/>
          <w:szCs w:val="24"/>
        </w:rPr>
      </w:pPr>
      <w:r w:rsidRPr="00617890">
        <w:rPr>
          <w:sz w:val="24"/>
          <w:szCs w:val="24"/>
        </w:rPr>
        <w:t>4</w:t>
      </w:r>
      <w:r w:rsidR="001F5CB2">
        <w:rPr>
          <w:sz w:val="24"/>
          <w:szCs w:val="24"/>
        </w:rPr>
        <w:t>.</w:t>
      </w:r>
      <w:r w:rsidRPr="00617890">
        <w:rPr>
          <w:sz w:val="24"/>
          <w:szCs w:val="24"/>
        </w:rPr>
        <w:t xml:space="preserve"> Ak je finančná pohľadávka jedného zmluvného štátu pohľadávkou, z dôvodu ktorej môže tento zmluvný štát podľa svojich právnych predpisov prijať predbežné opatrenia za účelom zabezpečenia jej výberu, finančná pohľadávka sa na žiadosť príslušného orgánu tohto zmluvného štátu uznáva na účely prijatia predbežných opatrení príslušným orgánom druhého zmluvného štátu. Druhý zmluvný štát prijíma predbežné opatrenia k finančnej pohľadávke v súlade s ustanoveniami svojich právnych predpisov, akoby finančná pohľadávka bola finančnou pohľadávkou tohto druhého zmluvného štátu, aj keby finančná pohľadávka nebola v čase použitia takých predbežných opatrení vymožiteľná v skôr uvedenom zmluvnom štáte alebo by ju dlžila osoba, ktorá má právo zabrániť jej vyberaniu. </w:t>
      </w:r>
    </w:p>
    <w:p w14:paraId="2676E67D" w14:textId="77777777" w:rsidR="001F5CB2" w:rsidRDefault="001F5CB2" w:rsidP="00CE79A2">
      <w:pPr>
        <w:spacing w:after="0" w:line="240" w:lineRule="auto"/>
        <w:jc w:val="both"/>
        <w:rPr>
          <w:sz w:val="24"/>
          <w:szCs w:val="24"/>
        </w:rPr>
      </w:pPr>
    </w:p>
    <w:p w14:paraId="3A7512D7" w14:textId="77777777" w:rsidR="009C45ED" w:rsidRPr="00617890" w:rsidRDefault="009C45ED" w:rsidP="00CE79A2">
      <w:pPr>
        <w:spacing w:after="0" w:line="240" w:lineRule="auto"/>
        <w:jc w:val="both"/>
        <w:rPr>
          <w:sz w:val="24"/>
          <w:szCs w:val="24"/>
        </w:rPr>
      </w:pPr>
      <w:r w:rsidRPr="00617890">
        <w:rPr>
          <w:sz w:val="24"/>
          <w:szCs w:val="24"/>
        </w:rPr>
        <w:t>5</w:t>
      </w:r>
      <w:r w:rsidR="001F5CB2">
        <w:rPr>
          <w:sz w:val="24"/>
          <w:szCs w:val="24"/>
        </w:rPr>
        <w:t>.</w:t>
      </w:r>
      <w:r w:rsidRPr="00617890">
        <w:rPr>
          <w:sz w:val="24"/>
          <w:szCs w:val="24"/>
        </w:rPr>
        <w:t xml:space="preserve"> Bez ohľadu na ustanovenia odsekov 3 a 4 tohto článku finančná pohľadávka uznaná jedným zmluvným štátom na účely odsekov 3 alebo 4 tohto článku nepodlieha v tomto zmluvnom štáte časovým obmedzeniam ani jej nie je udelená priorita platná na finančnú pohľadávku podľa právnych predpisov tohto zmluvného štátu len z dôvodu jej typu. Okrem toho, finančná pohľadávka uznaná jedným zmluvným štátom na účely odsekov 3 alebo 4 tohto článku, nemá v tomto zmluvnom štáte priority vzťahujúce sa na finančnú pohľadávku podľa právnych predpisov druhého zmluvného štátu.  </w:t>
      </w:r>
    </w:p>
    <w:p w14:paraId="38609C3F" w14:textId="77777777" w:rsidR="009C45ED" w:rsidRPr="00617890" w:rsidRDefault="009C45ED" w:rsidP="008E6452">
      <w:pPr>
        <w:autoSpaceDE w:val="0"/>
        <w:autoSpaceDN w:val="0"/>
        <w:adjustRightInd w:val="0"/>
        <w:spacing w:after="0" w:line="240" w:lineRule="auto"/>
        <w:rPr>
          <w:sz w:val="24"/>
          <w:szCs w:val="24"/>
        </w:rPr>
      </w:pPr>
      <w:r w:rsidRPr="00617890">
        <w:rPr>
          <w:sz w:val="24"/>
          <w:szCs w:val="24"/>
        </w:rPr>
        <w:t xml:space="preserve"> </w:t>
      </w:r>
    </w:p>
    <w:p w14:paraId="6D56E411" w14:textId="77777777" w:rsidR="009C45ED" w:rsidRPr="00617890" w:rsidRDefault="009C45ED" w:rsidP="00CE79A2">
      <w:pPr>
        <w:autoSpaceDE w:val="0"/>
        <w:autoSpaceDN w:val="0"/>
        <w:adjustRightInd w:val="0"/>
        <w:spacing w:after="0" w:line="240" w:lineRule="auto"/>
        <w:jc w:val="both"/>
        <w:rPr>
          <w:sz w:val="24"/>
          <w:szCs w:val="24"/>
        </w:rPr>
      </w:pPr>
      <w:r w:rsidRPr="00617890">
        <w:rPr>
          <w:sz w:val="24"/>
          <w:szCs w:val="24"/>
        </w:rPr>
        <w:t>6</w:t>
      </w:r>
      <w:r w:rsidR="001F5CB2">
        <w:rPr>
          <w:sz w:val="24"/>
          <w:szCs w:val="24"/>
        </w:rPr>
        <w:t>.</w:t>
      </w:r>
      <w:r w:rsidRPr="00617890">
        <w:rPr>
          <w:sz w:val="24"/>
          <w:szCs w:val="24"/>
        </w:rPr>
        <w:t xml:space="preserve"> Konania vo veci existencie, platnosti alebo výšky finančnej pohľadávky jedného zmluvného štátu sa nemôžu viesť na súdoch alebo správnych orgánoch druhého zmluvného štátu.</w:t>
      </w:r>
    </w:p>
    <w:p w14:paraId="39784F72" w14:textId="77777777" w:rsidR="009C45ED" w:rsidRPr="00617890" w:rsidRDefault="009C45ED" w:rsidP="00CE79A2">
      <w:pPr>
        <w:autoSpaceDE w:val="0"/>
        <w:autoSpaceDN w:val="0"/>
        <w:adjustRightInd w:val="0"/>
        <w:spacing w:after="0" w:line="240" w:lineRule="auto"/>
        <w:jc w:val="both"/>
        <w:rPr>
          <w:sz w:val="24"/>
          <w:szCs w:val="24"/>
        </w:rPr>
      </w:pPr>
    </w:p>
    <w:p w14:paraId="578C9836" w14:textId="73C94B37" w:rsidR="009C45ED" w:rsidRDefault="009C45ED" w:rsidP="00CE79A2">
      <w:pPr>
        <w:spacing w:after="0" w:line="240" w:lineRule="auto"/>
        <w:jc w:val="both"/>
        <w:rPr>
          <w:sz w:val="24"/>
          <w:szCs w:val="24"/>
        </w:rPr>
      </w:pPr>
      <w:bookmarkStart w:id="2" w:name="OLE_LINK3"/>
      <w:bookmarkStart w:id="3" w:name="OLE_LINK4"/>
      <w:r w:rsidRPr="00617890">
        <w:rPr>
          <w:sz w:val="24"/>
          <w:szCs w:val="24"/>
        </w:rPr>
        <w:t>7</w:t>
      </w:r>
      <w:r w:rsidR="001F5CB2">
        <w:rPr>
          <w:sz w:val="24"/>
          <w:szCs w:val="24"/>
        </w:rPr>
        <w:t>.</w:t>
      </w:r>
      <w:r w:rsidRPr="00617890">
        <w:rPr>
          <w:sz w:val="24"/>
          <w:szCs w:val="24"/>
        </w:rPr>
        <w:t xml:space="preserve"> Ak, kedykoľvek po predložení žiadosti jedným zmluvným štátom podľa </w:t>
      </w:r>
      <w:r w:rsidR="005A7133" w:rsidRPr="00617890">
        <w:rPr>
          <w:sz w:val="24"/>
          <w:szCs w:val="24"/>
        </w:rPr>
        <w:t xml:space="preserve">odseku </w:t>
      </w:r>
      <w:r w:rsidRPr="00617890">
        <w:rPr>
          <w:sz w:val="24"/>
          <w:szCs w:val="24"/>
        </w:rPr>
        <w:t xml:space="preserve">3 alebo 4 tohto článku a pred tým, ako druhý zmluvný štát vyberie a odošle príslušnú finančnú pohľadávku skôr uvedenému zmluvnému štátu, príslušná finančná pohľadávka prestáva byť </w:t>
      </w:r>
    </w:p>
    <w:p w14:paraId="0C577193" w14:textId="77777777" w:rsidR="00547352" w:rsidRPr="00617890" w:rsidRDefault="00547352" w:rsidP="00CE79A2">
      <w:pPr>
        <w:spacing w:after="0" w:line="240" w:lineRule="auto"/>
        <w:jc w:val="both"/>
        <w:rPr>
          <w:sz w:val="24"/>
          <w:szCs w:val="24"/>
        </w:rPr>
      </w:pPr>
    </w:p>
    <w:p w14:paraId="47B83A9D" w14:textId="77777777" w:rsidR="009C45ED" w:rsidRPr="00617890" w:rsidRDefault="001F5CB2" w:rsidP="00CE79A2">
      <w:pPr>
        <w:spacing w:after="0" w:line="240" w:lineRule="auto"/>
        <w:ind w:left="708"/>
        <w:jc w:val="both"/>
        <w:rPr>
          <w:sz w:val="24"/>
          <w:szCs w:val="24"/>
        </w:rPr>
      </w:pPr>
      <w:r>
        <w:rPr>
          <w:sz w:val="24"/>
          <w:szCs w:val="24"/>
        </w:rPr>
        <w:t>(</w:t>
      </w:r>
      <w:r w:rsidR="009C45ED" w:rsidRPr="00617890">
        <w:rPr>
          <w:sz w:val="24"/>
          <w:szCs w:val="24"/>
        </w:rPr>
        <w:t>a) v prípade žiadosti podľa odseku 3 tohto článku finančnou pohľadávkou skôr uvedeného zmluvného štátu, ktorá je vymáhateľná podľa právnych predpisov tohto zmluvného štátu a dlží ju osoba, ktorá v tom čase nemôže podľa právnych predpisov tohto zmluvného štátu zabrániť jej vyberaniu, alebo</w:t>
      </w:r>
    </w:p>
    <w:p w14:paraId="01AD8190" w14:textId="77777777" w:rsidR="009C45ED" w:rsidRPr="00617890" w:rsidRDefault="009C45ED" w:rsidP="00CE79A2">
      <w:pPr>
        <w:spacing w:after="0" w:line="240" w:lineRule="auto"/>
        <w:ind w:left="708"/>
        <w:jc w:val="both"/>
        <w:rPr>
          <w:sz w:val="24"/>
          <w:szCs w:val="24"/>
        </w:rPr>
      </w:pPr>
    </w:p>
    <w:p w14:paraId="785033B2" w14:textId="77777777" w:rsidR="00AF4D2A" w:rsidRPr="00617890" w:rsidRDefault="001F5CB2" w:rsidP="00CE79A2">
      <w:pPr>
        <w:spacing w:after="0" w:line="240" w:lineRule="auto"/>
        <w:ind w:left="708"/>
        <w:jc w:val="both"/>
        <w:rPr>
          <w:sz w:val="24"/>
          <w:szCs w:val="24"/>
        </w:rPr>
      </w:pPr>
      <w:r>
        <w:rPr>
          <w:sz w:val="24"/>
          <w:szCs w:val="24"/>
        </w:rPr>
        <w:t>(</w:t>
      </w:r>
      <w:r w:rsidR="009C45ED" w:rsidRPr="00617890">
        <w:rPr>
          <w:sz w:val="24"/>
          <w:szCs w:val="24"/>
        </w:rPr>
        <w:t xml:space="preserve">b) v prípade žiadosti podľa odseku 4 tohto článku finančnou pohľadávkou skôr uvedeného zmluvného štátu, ku ktorej môže tento zmluvný štát podľa svojich právnych predpisov prijať predbežné opatrenia za účelom zabezpečenia jej výberu, </w:t>
      </w:r>
    </w:p>
    <w:p w14:paraId="37DC3152" w14:textId="77777777" w:rsidR="00AF4D2A" w:rsidRPr="00617890" w:rsidRDefault="00AF4D2A" w:rsidP="00AF4D2A">
      <w:pPr>
        <w:spacing w:after="0" w:line="240" w:lineRule="auto"/>
        <w:jc w:val="both"/>
        <w:rPr>
          <w:sz w:val="24"/>
          <w:szCs w:val="24"/>
        </w:rPr>
      </w:pPr>
    </w:p>
    <w:p w14:paraId="155CF8B9" w14:textId="77777777" w:rsidR="009C45ED" w:rsidRPr="00617890" w:rsidRDefault="009C45ED" w:rsidP="00AF4D2A">
      <w:pPr>
        <w:spacing w:after="0" w:line="240" w:lineRule="auto"/>
        <w:jc w:val="both"/>
        <w:rPr>
          <w:sz w:val="24"/>
          <w:szCs w:val="24"/>
        </w:rPr>
      </w:pPr>
      <w:r w:rsidRPr="00617890">
        <w:rPr>
          <w:sz w:val="24"/>
          <w:szCs w:val="24"/>
        </w:rPr>
        <w:t xml:space="preserve">príslušný orgán skôr uvedeného zmluvného štátu ihneď oznámi túto skutočnosť príslušnému orgánu druhého zmluvného štátu a na základe rozhodnutia druhého zmluvného štátu skôr uvedený zmluvný štát buď pozastaví (dočasne zruší), alebo stiahne svoju žiadosť.  </w:t>
      </w:r>
    </w:p>
    <w:bookmarkEnd w:id="2"/>
    <w:bookmarkEnd w:id="3"/>
    <w:p w14:paraId="2ABE9432" w14:textId="77777777" w:rsidR="009C45ED" w:rsidRPr="00617890" w:rsidRDefault="009C45ED" w:rsidP="00CE79A2">
      <w:pPr>
        <w:autoSpaceDE w:val="0"/>
        <w:autoSpaceDN w:val="0"/>
        <w:adjustRightInd w:val="0"/>
        <w:spacing w:after="0" w:line="240" w:lineRule="auto"/>
        <w:jc w:val="both"/>
        <w:rPr>
          <w:sz w:val="24"/>
          <w:szCs w:val="24"/>
        </w:rPr>
      </w:pPr>
    </w:p>
    <w:p w14:paraId="6C480479" w14:textId="77777777" w:rsidR="009C45ED" w:rsidRPr="00617890" w:rsidRDefault="009C45ED" w:rsidP="00CE79A2">
      <w:pPr>
        <w:autoSpaceDE w:val="0"/>
        <w:autoSpaceDN w:val="0"/>
        <w:adjustRightInd w:val="0"/>
        <w:spacing w:after="0" w:line="240" w:lineRule="auto"/>
        <w:jc w:val="both"/>
        <w:rPr>
          <w:color w:val="000000"/>
          <w:kern w:val="3"/>
          <w:sz w:val="24"/>
          <w:szCs w:val="24"/>
        </w:rPr>
      </w:pPr>
      <w:r w:rsidRPr="00617890">
        <w:rPr>
          <w:sz w:val="24"/>
          <w:szCs w:val="24"/>
        </w:rPr>
        <w:t>8</w:t>
      </w:r>
      <w:r w:rsidR="001F5CB2">
        <w:rPr>
          <w:sz w:val="24"/>
          <w:szCs w:val="24"/>
        </w:rPr>
        <w:t>.</w:t>
      </w:r>
      <w:r w:rsidRPr="00617890">
        <w:rPr>
          <w:sz w:val="24"/>
          <w:szCs w:val="24"/>
        </w:rPr>
        <w:t xml:space="preserve"> Ustanovenia tohto článku </w:t>
      </w:r>
      <w:r w:rsidRPr="00617890">
        <w:rPr>
          <w:color w:val="000000"/>
          <w:kern w:val="3"/>
          <w:sz w:val="24"/>
          <w:szCs w:val="24"/>
        </w:rPr>
        <w:t>sa v žiadnom prípade nevykladajú tak, že niektorému zmluvnému štátu ukladajú povinnosť:</w:t>
      </w:r>
    </w:p>
    <w:p w14:paraId="21E08CA5" w14:textId="77777777" w:rsidR="00CE79A2" w:rsidRPr="00617890" w:rsidRDefault="00CE79A2" w:rsidP="00CE79A2">
      <w:pPr>
        <w:autoSpaceDE w:val="0"/>
        <w:autoSpaceDN w:val="0"/>
        <w:adjustRightInd w:val="0"/>
        <w:spacing w:after="0" w:line="240" w:lineRule="auto"/>
        <w:ind w:left="708"/>
        <w:jc w:val="both"/>
        <w:rPr>
          <w:sz w:val="24"/>
          <w:szCs w:val="24"/>
        </w:rPr>
      </w:pPr>
    </w:p>
    <w:p w14:paraId="3E8064FE" w14:textId="77777777" w:rsidR="009C45ED" w:rsidRPr="00617890" w:rsidRDefault="001F5CB2" w:rsidP="00CE79A2">
      <w:pPr>
        <w:autoSpaceDE w:val="0"/>
        <w:autoSpaceDN w:val="0"/>
        <w:adjustRightInd w:val="0"/>
        <w:spacing w:after="0" w:line="240" w:lineRule="auto"/>
        <w:ind w:left="708"/>
        <w:jc w:val="both"/>
        <w:rPr>
          <w:sz w:val="24"/>
          <w:szCs w:val="24"/>
        </w:rPr>
      </w:pPr>
      <w:r>
        <w:rPr>
          <w:sz w:val="24"/>
          <w:szCs w:val="24"/>
        </w:rPr>
        <w:t>(</w:t>
      </w:r>
      <w:r w:rsidR="009C45ED" w:rsidRPr="00617890">
        <w:rPr>
          <w:sz w:val="24"/>
          <w:szCs w:val="24"/>
        </w:rPr>
        <w:t xml:space="preserve">a) </w:t>
      </w:r>
      <w:r w:rsidR="009C45ED" w:rsidRPr="00617890">
        <w:rPr>
          <w:color w:val="000000"/>
          <w:kern w:val="3"/>
          <w:sz w:val="24"/>
          <w:szCs w:val="24"/>
        </w:rPr>
        <w:t>vykonať správne opatrenia v rozpore s právnymi predpismi a administratívnou praxou jedného alebo druhého zmluvného štátu,</w:t>
      </w:r>
    </w:p>
    <w:p w14:paraId="5EAF2FF3" w14:textId="77777777" w:rsidR="009C45ED" w:rsidRPr="00617890" w:rsidRDefault="009C45ED" w:rsidP="00CE79A2">
      <w:pPr>
        <w:autoSpaceDE w:val="0"/>
        <w:autoSpaceDN w:val="0"/>
        <w:adjustRightInd w:val="0"/>
        <w:spacing w:after="0" w:line="240" w:lineRule="auto"/>
        <w:ind w:left="708"/>
        <w:jc w:val="both"/>
        <w:rPr>
          <w:sz w:val="24"/>
          <w:szCs w:val="24"/>
        </w:rPr>
      </w:pPr>
    </w:p>
    <w:p w14:paraId="01CF68A7" w14:textId="77777777" w:rsidR="009C45ED" w:rsidRPr="00617890" w:rsidRDefault="001F5CB2" w:rsidP="00CE79A2">
      <w:pPr>
        <w:autoSpaceDE w:val="0"/>
        <w:autoSpaceDN w:val="0"/>
        <w:adjustRightInd w:val="0"/>
        <w:spacing w:after="0" w:line="240" w:lineRule="auto"/>
        <w:ind w:left="708"/>
        <w:jc w:val="both"/>
        <w:rPr>
          <w:sz w:val="24"/>
          <w:szCs w:val="24"/>
        </w:rPr>
      </w:pPr>
      <w:r>
        <w:rPr>
          <w:sz w:val="24"/>
          <w:szCs w:val="24"/>
        </w:rPr>
        <w:t>(</w:t>
      </w:r>
      <w:r w:rsidR="009C45ED" w:rsidRPr="00617890">
        <w:rPr>
          <w:sz w:val="24"/>
          <w:szCs w:val="24"/>
        </w:rPr>
        <w:t xml:space="preserve">b) vykonať </w:t>
      </w:r>
      <w:r w:rsidR="009C45ED" w:rsidRPr="00617890">
        <w:rPr>
          <w:color w:val="000000"/>
          <w:kern w:val="3"/>
          <w:sz w:val="24"/>
          <w:szCs w:val="24"/>
        </w:rPr>
        <w:t>o</w:t>
      </w:r>
      <w:r w:rsidR="009C45ED" w:rsidRPr="00617890">
        <w:rPr>
          <w:sz w:val="24"/>
          <w:szCs w:val="24"/>
        </w:rPr>
        <w:t>patrenia, ktoré by boli v rozpore s verejným poriadkom,</w:t>
      </w:r>
    </w:p>
    <w:p w14:paraId="0CEE8D50" w14:textId="77777777" w:rsidR="009C45ED" w:rsidRPr="00617890" w:rsidRDefault="009C45ED" w:rsidP="00CE79A2">
      <w:pPr>
        <w:autoSpaceDE w:val="0"/>
        <w:autoSpaceDN w:val="0"/>
        <w:adjustRightInd w:val="0"/>
        <w:spacing w:after="0" w:line="240" w:lineRule="auto"/>
        <w:ind w:left="708"/>
        <w:jc w:val="both"/>
        <w:rPr>
          <w:sz w:val="24"/>
          <w:szCs w:val="24"/>
        </w:rPr>
      </w:pPr>
    </w:p>
    <w:p w14:paraId="36AFE3D9" w14:textId="77777777" w:rsidR="009C45ED" w:rsidRPr="00617890" w:rsidRDefault="001F5CB2" w:rsidP="00CE79A2">
      <w:pPr>
        <w:autoSpaceDE w:val="0"/>
        <w:autoSpaceDN w:val="0"/>
        <w:adjustRightInd w:val="0"/>
        <w:spacing w:after="0" w:line="240" w:lineRule="auto"/>
        <w:ind w:left="708"/>
        <w:jc w:val="both"/>
        <w:rPr>
          <w:sz w:val="24"/>
          <w:szCs w:val="24"/>
        </w:rPr>
      </w:pPr>
      <w:r>
        <w:rPr>
          <w:sz w:val="24"/>
          <w:szCs w:val="24"/>
        </w:rPr>
        <w:t>(</w:t>
      </w:r>
      <w:r w:rsidR="009C45ED" w:rsidRPr="00617890">
        <w:rPr>
          <w:sz w:val="24"/>
          <w:szCs w:val="24"/>
        </w:rPr>
        <w:t>c) poskytnúť pomoc v prípade, ak druhý zmluvný štát nevykonal všetky náležité opatrenia spojené s vyberaním alebo predbežným opatrením podľa okolností, ktoré mu umožňujú jeho právne predpisy alebo správna prax,</w:t>
      </w:r>
    </w:p>
    <w:p w14:paraId="14C4C5A1" w14:textId="77777777" w:rsidR="009C45ED" w:rsidRPr="00617890" w:rsidRDefault="009C45ED" w:rsidP="00CE79A2">
      <w:pPr>
        <w:autoSpaceDE w:val="0"/>
        <w:autoSpaceDN w:val="0"/>
        <w:adjustRightInd w:val="0"/>
        <w:spacing w:after="0" w:line="240" w:lineRule="auto"/>
        <w:ind w:left="708"/>
        <w:jc w:val="both"/>
        <w:rPr>
          <w:sz w:val="24"/>
          <w:szCs w:val="24"/>
        </w:rPr>
      </w:pPr>
    </w:p>
    <w:p w14:paraId="5BDE78D2" w14:textId="77777777" w:rsidR="009C45ED" w:rsidRPr="00617890" w:rsidRDefault="001F5CB2" w:rsidP="00CE79A2">
      <w:pPr>
        <w:autoSpaceDE w:val="0"/>
        <w:autoSpaceDN w:val="0"/>
        <w:adjustRightInd w:val="0"/>
        <w:spacing w:after="0" w:line="240" w:lineRule="auto"/>
        <w:ind w:left="708"/>
        <w:jc w:val="both"/>
        <w:rPr>
          <w:b/>
          <w:bCs/>
          <w:color w:val="000000"/>
          <w:sz w:val="24"/>
          <w:szCs w:val="24"/>
          <w:lang w:eastAsia="sk-SK"/>
        </w:rPr>
      </w:pPr>
      <w:r>
        <w:rPr>
          <w:sz w:val="24"/>
          <w:szCs w:val="24"/>
        </w:rPr>
        <w:t>(</w:t>
      </w:r>
      <w:r w:rsidR="009C45ED" w:rsidRPr="00617890">
        <w:rPr>
          <w:sz w:val="24"/>
          <w:szCs w:val="24"/>
        </w:rPr>
        <w:t>d) poskytovať pomoc v tých prípadoch, kedy je administratívne zaťaženie pre jeden zmluvný štát zjavne neprimerané oproti výhode, ktorú by druhý zmluvný štát získal.</w:t>
      </w:r>
    </w:p>
    <w:p w14:paraId="00CDE723" w14:textId="77777777" w:rsidR="009C45ED" w:rsidRPr="00617890" w:rsidRDefault="009C45ED" w:rsidP="008E6452">
      <w:pPr>
        <w:autoSpaceDE w:val="0"/>
        <w:autoSpaceDN w:val="0"/>
        <w:adjustRightInd w:val="0"/>
        <w:spacing w:after="0" w:line="240" w:lineRule="auto"/>
        <w:rPr>
          <w:b/>
          <w:bCs/>
          <w:color w:val="000000"/>
          <w:sz w:val="24"/>
          <w:szCs w:val="24"/>
          <w:lang w:eastAsia="sk-SK"/>
        </w:rPr>
      </w:pPr>
    </w:p>
    <w:p w14:paraId="7628CAD5" w14:textId="77777777" w:rsidR="009C45ED" w:rsidRPr="00617890" w:rsidRDefault="001F5CB2" w:rsidP="00CE79A2">
      <w:pPr>
        <w:autoSpaceDE w:val="0"/>
        <w:autoSpaceDN w:val="0"/>
        <w:adjustRightInd w:val="0"/>
        <w:spacing w:after="0" w:line="240" w:lineRule="auto"/>
        <w:jc w:val="center"/>
        <w:rPr>
          <w:b/>
          <w:bCs/>
          <w:color w:val="000000"/>
          <w:sz w:val="24"/>
          <w:szCs w:val="24"/>
          <w:lang w:eastAsia="sk-SK"/>
        </w:rPr>
      </w:pPr>
      <w:r>
        <w:rPr>
          <w:b/>
          <w:bCs/>
          <w:color w:val="000000"/>
          <w:sz w:val="24"/>
          <w:szCs w:val="24"/>
          <w:lang w:eastAsia="sk-SK"/>
        </w:rPr>
        <w:br w:type="page"/>
      </w:r>
      <w:r w:rsidR="009C45ED" w:rsidRPr="00617890">
        <w:rPr>
          <w:b/>
          <w:bCs/>
          <w:color w:val="000000"/>
          <w:sz w:val="24"/>
          <w:szCs w:val="24"/>
          <w:lang w:eastAsia="sk-SK"/>
        </w:rPr>
        <w:lastRenderedPageBreak/>
        <w:t>Článok 2</w:t>
      </w:r>
      <w:r w:rsidR="00871C8E">
        <w:rPr>
          <w:b/>
          <w:bCs/>
          <w:color w:val="000000"/>
          <w:sz w:val="24"/>
          <w:szCs w:val="24"/>
          <w:lang w:eastAsia="sk-SK"/>
        </w:rPr>
        <w:t>6</w:t>
      </w:r>
    </w:p>
    <w:p w14:paraId="15FA3229" w14:textId="77777777" w:rsidR="009C45ED" w:rsidRPr="00617890" w:rsidRDefault="009C45ED" w:rsidP="00CE79A2">
      <w:pPr>
        <w:autoSpaceDE w:val="0"/>
        <w:autoSpaceDN w:val="0"/>
        <w:adjustRightInd w:val="0"/>
        <w:spacing w:after="0" w:line="240" w:lineRule="auto"/>
        <w:jc w:val="center"/>
        <w:rPr>
          <w:b/>
          <w:bCs/>
          <w:color w:val="000000"/>
          <w:sz w:val="24"/>
          <w:szCs w:val="24"/>
          <w:lang w:eastAsia="sk-SK"/>
        </w:rPr>
      </w:pPr>
      <w:r w:rsidRPr="00617890">
        <w:rPr>
          <w:b/>
          <w:bCs/>
          <w:color w:val="000000"/>
          <w:sz w:val="24"/>
          <w:szCs w:val="24"/>
          <w:lang w:eastAsia="sk-SK"/>
        </w:rPr>
        <w:t>Členovia diplomatických misií a konzulárnych úradov</w:t>
      </w:r>
    </w:p>
    <w:p w14:paraId="3A6319C0" w14:textId="77777777" w:rsidR="009C45ED" w:rsidRPr="00617890" w:rsidRDefault="009C45ED" w:rsidP="008E6452">
      <w:pPr>
        <w:tabs>
          <w:tab w:val="left" w:pos="-1171"/>
          <w:tab w:val="left" w:pos="-720"/>
          <w:tab w:val="left" w:pos="0"/>
        </w:tabs>
        <w:spacing w:after="0" w:line="240" w:lineRule="auto"/>
        <w:ind w:right="50"/>
        <w:rPr>
          <w:color w:val="000000"/>
          <w:sz w:val="24"/>
          <w:szCs w:val="24"/>
          <w:lang w:eastAsia="cs-CZ"/>
        </w:rPr>
      </w:pPr>
    </w:p>
    <w:p w14:paraId="06DF9FD6" w14:textId="77777777" w:rsidR="009C45ED" w:rsidRPr="00617890" w:rsidRDefault="009C45ED" w:rsidP="00CE79A2">
      <w:pPr>
        <w:tabs>
          <w:tab w:val="left" w:pos="-1171"/>
          <w:tab w:val="left" w:pos="-720"/>
          <w:tab w:val="left" w:pos="0"/>
        </w:tabs>
        <w:spacing w:after="0" w:line="240" w:lineRule="auto"/>
        <w:ind w:right="50"/>
        <w:jc w:val="both"/>
        <w:rPr>
          <w:color w:val="000000"/>
          <w:sz w:val="24"/>
          <w:szCs w:val="24"/>
          <w:lang w:eastAsia="cs-CZ"/>
        </w:rPr>
      </w:pPr>
      <w:r w:rsidRPr="00617890">
        <w:rPr>
          <w:color w:val="000000"/>
          <w:sz w:val="24"/>
          <w:szCs w:val="24"/>
          <w:lang w:eastAsia="cs-CZ"/>
        </w:rPr>
        <w:t>Žiadne ustanovenia tejto zmluvy sa netýkajú daňových výsad, ktoré prislúchajú členom diplomatických misií alebo konzulárnych úradov podľa všeobecných pravidiel medzinárodného práva alebo na základe ustanovení osobitných dohôd.</w:t>
      </w:r>
    </w:p>
    <w:p w14:paraId="4C039A5A" w14:textId="77777777" w:rsidR="00577A41" w:rsidRPr="00617890" w:rsidRDefault="00577A41" w:rsidP="00CE79A2">
      <w:pPr>
        <w:autoSpaceDE w:val="0"/>
        <w:autoSpaceDN w:val="0"/>
        <w:adjustRightInd w:val="0"/>
        <w:spacing w:after="0" w:line="240" w:lineRule="auto"/>
        <w:jc w:val="center"/>
        <w:rPr>
          <w:b/>
          <w:bCs/>
          <w:color w:val="000000"/>
          <w:sz w:val="24"/>
          <w:szCs w:val="24"/>
          <w:lang w:eastAsia="sk-SK"/>
        </w:rPr>
      </w:pPr>
    </w:p>
    <w:p w14:paraId="41453EB8" w14:textId="77777777" w:rsidR="009C45ED" w:rsidRPr="00617890" w:rsidRDefault="00871C8E" w:rsidP="00CE79A2">
      <w:pPr>
        <w:autoSpaceDE w:val="0"/>
        <w:autoSpaceDN w:val="0"/>
        <w:adjustRightInd w:val="0"/>
        <w:spacing w:after="0" w:line="240" w:lineRule="auto"/>
        <w:jc w:val="center"/>
        <w:rPr>
          <w:b/>
          <w:bCs/>
          <w:color w:val="000000"/>
          <w:sz w:val="24"/>
          <w:szCs w:val="24"/>
          <w:lang w:eastAsia="sk-SK"/>
        </w:rPr>
      </w:pPr>
      <w:r>
        <w:rPr>
          <w:b/>
          <w:bCs/>
          <w:color w:val="000000"/>
          <w:sz w:val="24"/>
          <w:szCs w:val="24"/>
          <w:lang w:eastAsia="sk-SK"/>
        </w:rPr>
        <w:br w:type="page"/>
      </w:r>
      <w:r w:rsidR="009C45ED" w:rsidRPr="00617890">
        <w:rPr>
          <w:b/>
          <w:bCs/>
          <w:color w:val="000000"/>
          <w:sz w:val="24"/>
          <w:szCs w:val="24"/>
          <w:lang w:eastAsia="sk-SK"/>
        </w:rPr>
        <w:lastRenderedPageBreak/>
        <w:t>Článok 2</w:t>
      </w:r>
      <w:r>
        <w:rPr>
          <w:b/>
          <w:bCs/>
          <w:color w:val="000000"/>
          <w:sz w:val="24"/>
          <w:szCs w:val="24"/>
          <w:lang w:eastAsia="sk-SK"/>
        </w:rPr>
        <w:t>7</w:t>
      </w:r>
    </w:p>
    <w:p w14:paraId="1883F263" w14:textId="77777777" w:rsidR="009C45ED" w:rsidRPr="00617890" w:rsidRDefault="00615799" w:rsidP="00CE79A2">
      <w:pPr>
        <w:autoSpaceDE w:val="0"/>
        <w:autoSpaceDN w:val="0"/>
        <w:adjustRightInd w:val="0"/>
        <w:spacing w:after="0" w:line="240" w:lineRule="auto"/>
        <w:jc w:val="center"/>
        <w:rPr>
          <w:b/>
          <w:bCs/>
          <w:color w:val="000000"/>
          <w:sz w:val="24"/>
          <w:szCs w:val="24"/>
          <w:lang w:eastAsia="sk-SK"/>
        </w:rPr>
      </w:pPr>
      <w:r w:rsidRPr="00615799">
        <w:rPr>
          <w:b/>
          <w:bCs/>
          <w:color w:val="000000"/>
          <w:sz w:val="24"/>
          <w:szCs w:val="24"/>
          <w:lang w:eastAsia="sk-SK"/>
        </w:rPr>
        <w:t>Nárok</w:t>
      </w:r>
      <w:r w:rsidR="00871C8E">
        <w:rPr>
          <w:b/>
          <w:bCs/>
          <w:color w:val="000000"/>
          <w:sz w:val="24"/>
          <w:szCs w:val="24"/>
          <w:lang w:eastAsia="sk-SK"/>
        </w:rPr>
        <w:t xml:space="preserve"> na</w:t>
      </w:r>
      <w:r w:rsidR="009C45ED" w:rsidRPr="00617890">
        <w:rPr>
          <w:b/>
          <w:bCs/>
          <w:color w:val="000000"/>
          <w:sz w:val="24"/>
          <w:szCs w:val="24"/>
          <w:lang w:eastAsia="sk-SK"/>
        </w:rPr>
        <w:t xml:space="preserve"> výhod</w:t>
      </w:r>
      <w:r w:rsidR="00871C8E">
        <w:rPr>
          <w:b/>
          <w:bCs/>
          <w:color w:val="000000"/>
          <w:sz w:val="24"/>
          <w:szCs w:val="24"/>
          <w:lang w:eastAsia="sk-SK"/>
        </w:rPr>
        <w:t>y</w:t>
      </w:r>
      <w:r>
        <w:rPr>
          <w:b/>
          <w:bCs/>
          <w:color w:val="000000"/>
          <w:sz w:val="24"/>
          <w:szCs w:val="24"/>
          <w:lang w:eastAsia="sk-SK"/>
        </w:rPr>
        <w:t xml:space="preserve"> zo zmluvy</w:t>
      </w:r>
    </w:p>
    <w:p w14:paraId="18F675C4" w14:textId="77777777" w:rsidR="00CE79A2" w:rsidRPr="00617890" w:rsidRDefault="00CE79A2" w:rsidP="00CE79A2">
      <w:pPr>
        <w:autoSpaceDE w:val="0"/>
        <w:autoSpaceDN w:val="0"/>
        <w:adjustRightInd w:val="0"/>
        <w:spacing w:after="0" w:line="240" w:lineRule="auto"/>
        <w:jc w:val="both"/>
        <w:rPr>
          <w:color w:val="000000"/>
          <w:sz w:val="24"/>
          <w:szCs w:val="24"/>
          <w:lang w:eastAsia="cs-CZ"/>
        </w:rPr>
      </w:pPr>
    </w:p>
    <w:p w14:paraId="4210A3B7" w14:textId="77777777" w:rsidR="004A14E8" w:rsidRPr="00617890" w:rsidRDefault="004A14E8" w:rsidP="00933E01">
      <w:pPr>
        <w:autoSpaceDE w:val="0"/>
        <w:autoSpaceDN w:val="0"/>
        <w:adjustRightInd w:val="0"/>
        <w:spacing w:after="0" w:line="240" w:lineRule="auto"/>
        <w:jc w:val="both"/>
        <w:rPr>
          <w:sz w:val="24"/>
          <w:szCs w:val="24"/>
        </w:rPr>
      </w:pPr>
      <w:r w:rsidRPr="00617890">
        <w:rPr>
          <w:sz w:val="24"/>
          <w:szCs w:val="24"/>
        </w:rPr>
        <w:t>1</w:t>
      </w:r>
      <w:r w:rsidR="00871C8E">
        <w:rPr>
          <w:sz w:val="24"/>
          <w:szCs w:val="24"/>
        </w:rPr>
        <w:t>.</w:t>
      </w:r>
      <w:r w:rsidRPr="00617890">
        <w:rPr>
          <w:sz w:val="24"/>
          <w:szCs w:val="24"/>
        </w:rPr>
        <w:t xml:space="preserve"> </w:t>
      </w:r>
      <w:r w:rsidR="000D6C8E" w:rsidRPr="00617890">
        <w:rPr>
          <w:sz w:val="24"/>
          <w:szCs w:val="24"/>
        </w:rPr>
        <w:t xml:space="preserve">Ak nie je v tomto článku </w:t>
      </w:r>
      <w:r w:rsidR="005A7133" w:rsidRPr="00617890">
        <w:rPr>
          <w:sz w:val="24"/>
          <w:szCs w:val="24"/>
        </w:rPr>
        <w:t>u</w:t>
      </w:r>
      <w:r w:rsidR="000D6C8E" w:rsidRPr="00617890">
        <w:rPr>
          <w:sz w:val="24"/>
          <w:szCs w:val="24"/>
        </w:rPr>
        <w:t>stanovené inak</w:t>
      </w:r>
      <w:r w:rsidRPr="00617890">
        <w:rPr>
          <w:sz w:val="24"/>
          <w:szCs w:val="24"/>
        </w:rPr>
        <w:t xml:space="preserve">, rezident </w:t>
      </w:r>
      <w:r w:rsidR="000D6C8E" w:rsidRPr="00617890">
        <w:rPr>
          <w:sz w:val="24"/>
          <w:szCs w:val="24"/>
        </w:rPr>
        <w:t>zmluvného štátu</w:t>
      </w:r>
      <w:r w:rsidRPr="00617890">
        <w:rPr>
          <w:sz w:val="24"/>
          <w:szCs w:val="24"/>
        </w:rPr>
        <w:t xml:space="preserve"> </w:t>
      </w:r>
      <w:r w:rsidR="0075262E">
        <w:rPr>
          <w:sz w:val="24"/>
          <w:szCs w:val="24"/>
        </w:rPr>
        <w:t xml:space="preserve">nemá </w:t>
      </w:r>
      <w:r w:rsidRPr="00617890">
        <w:rPr>
          <w:sz w:val="24"/>
          <w:szCs w:val="24"/>
        </w:rPr>
        <w:t xml:space="preserve">nárok na výhodu, ktorá by bola inak poskytnutá podľa </w:t>
      </w:r>
      <w:r w:rsidR="000D6C8E" w:rsidRPr="00617890">
        <w:rPr>
          <w:sz w:val="24"/>
          <w:szCs w:val="24"/>
        </w:rPr>
        <w:t>tejto zmluvy</w:t>
      </w:r>
      <w:r w:rsidRPr="00617890">
        <w:rPr>
          <w:sz w:val="24"/>
          <w:szCs w:val="24"/>
        </w:rPr>
        <w:t xml:space="preserve"> </w:t>
      </w:r>
      <w:r w:rsidR="000D6C8E" w:rsidRPr="00617890">
        <w:rPr>
          <w:sz w:val="24"/>
          <w:szCs w:val="24"/>
        </w:rPr>
        <w:t>(</w:t>
      </w:r>
      <w:r w:rsidRPr="00617890">
        <w:rPr>
          <w:sz w:val="24"/>
          <w:szCs w:val="24"/>
        </w:rPr>
        <w:t xml:space="preserve">inú ako výhodu podľa ustanovení </w:t>
      </w:r>
      <w:r w:rsidR="000D6C8E" w:rsidRPr="00617890">
        <w:rPr>
          <w:sz w:val="24"/>
          <w:szCs w:val="24"/>
        </w:rPr>
        <w:t>článku 4 ods. 3, článku 9 ods. 2 alebo článku 23</w:t>
      </w:r>
      <w:r w:rsidRPr="00617890">
        <w:rPr>
          <w:sz w:val="24"/>
          <w:szCs w:val="24"/>
        </w:rPr>
        <w:t xml:space="preserve"> zmluvy</w:t>
      </w:r>
      <w:r w:rsidR="005D5732" w:rsidRPr="00617890">
        <w:rPr>
          <w:sz w:val="24"/>
          <w:szCs w:val="24"/>
        </w:rPr>
        <w:t>)</w:t>
      </w:r>
      <w:r w:rsidR="00933E01" w:rsidRPr="00617890">
        <w:rPr>
          <w:sz w:val="24"/>
          <w:szCs w:val="24"/>
        </w:rPr>
        <w:t>,</w:t>
      </w:r>
      <w:r w:rsidR="005D5732" w:rsidRPr="00617890">
        <w:rPr>
          <w:sz w:val="24"/>
          <w:szCs w:val="24"/>
        </w:rPr>
        <w:t xml:space="preserve"> </w:t>
      </w:r>
      <w:r w:rsidRPr="00617890">
        <w:rPr>
          <w:sz w:val="24"/>
          <w:szCs w:val="24"/>
        </w:rPr>
        <w:t xml:space="preserve">pokiaľ </w:t>
      </w:r>
      <w:r w:rsidR="0075262E">
        <w:rPr>
          <w:sz w:val="24"/>
          <w:szCs w:val="24"/>
        </w:rPr>
        <w:t>tento</w:t>
      </w:r>
      <w:r w:rsidR="0075262E" w:rsidRPr="00617890">
        <w:rPr>
          <w:sz w:val="24"/>
          <w:szCs w:val="24"/>
        </w:rPr>
        <w:t xml:space="preserve"> </w:t>
      </w:r>
      <w:r w:rsidRPr="00617890">
        <w:rPr>
          <w:sz w:val="24"/>
          <w:szCs w:val="24"/>
        </w:rPr>
        <w:t>rezident nie je „</w:t>
      </w:r>
      <w:r w:rsidR="005D5732" w:rsidRPr="00617890">
        <w:rPr>
          <w:sz w:val="24"/>
          <w:szCs w:val="24"/>
        </w:rPr>
        <w:t>kvalifikovanou</w:t>
      </w:r>
      <w:r w:rsidRPr="00617890">
        <w:rPr>
          <w:sz w:val="24"/>
          <w:szCs w:val="24"/>
        </w:rPr>
        <w:t xml:space="preserve"> osobou“, </w:t>
      </w:r>
      <w:r w:rsidR="005D5732" w:rsidRPr="00617890">
        <w:rPr>
          <w:sz w:val="24"/>
          <w:szCs w:val="24"/>
        </w:rPr>
        <w:t>definovanou</w:t>
      </w:r>
      <w:r w:rsidRPr="00617890">
        <w:rPr>
          <w:sz w:val="24"/>
          <w:szCs w:val="24"/>
        </w:rPr>
        <w:t xml:space="preserve"> v odseku 2 tohto článku v čase, keď by sa výhoda mala poskytnúť. </w:t>
      </w:r>
    </w:p>
    <w:p w14:paraId="13657036" w14:textId="77777777" w:rsidR="004A14E8" w:rsidRPr="00617890" w:rsidRDefault="004A14E8">
      <w:pPr>
        <w:autoSpaceDE w:val="0"/>
        <w:autoSpaceDN w:val="0"/>
        <w:adjustRightInd w:val="0"/>
        <w:spacing w:after="0" w:line="240" w:lineRule="auto"/>
        <w:jc w:val="both"/>
        <w:rPr>
          <w:sz w:val="24"/>
          <w:szCs w:val="24"/>
        </w:rPr>
      </w:pPr>
    </w:p>
    <w:p w14:paraId="358E7B18" w14:textId="77777777" w:rsidR="004A14E8" w:rsidRPr="00617890" w:rsidRDefault="004A14E8">
      <w:pPr>
        <w:autoSpaceDE w:val="0"/>
        <w:autoSpaceDN w:val="0"/>
        <w:adjustRightInd w:val="0"/>
        <w:spacing w:after="0" w:line="240" w:lineRule="auto"/>
        <w:jc w:val="both"/>
        <w:rPr>
          <w:sz w:val="24"/>
          <w:szCs w:val="24"/>
        </w:rPr>
      </w:pPr>
      <w:r w:rsidRPr="00617890">
        <w:rPr>
          <w:sz w:val="24"/>
          <w:szCs w:val="24"/>
        </w:rPr>
        <w:t>2</w:t>
      </w:r>
      <w:r w:rsidR="00871C8E">
        <w:rPr>
          <w:sz w:val="24"/>
          <w:szCs w:val="24"/>
        </w:rPr>
        <w:t>.</w:t>
      </w:r>
      <w:r w:rsidRPr="00617890">
        <w:rPr>
          <w:sz w:val="24"/>
          <w:szCs w:val="24"/>
        </w:rPr>
        <w:t xml:space="preserve"> Rezident </w:t>
      </w:r>
      <w:r w:rsidR="00773ECC" w:rsidRPr="00617890">
        <w:rPr>
          <w:sz w:val="24"/>
          <w:szCs w:val="24"/>
        </w:rPr>
        <w:t>zmluvného štátu</w:t>
      </w:r>
      <w:r w:rsidRPr="00617890">
        <w:rPr>
          <w:sz w:val="24"/>
          <w:szCs w:val="24"/>
        </w:rPr>
        <w:t xml:space="preserve"> sa považuje za </w:t>
      </w:r>
      <w:r w:rsidR="00773ECC" w:rsidRPr="00617890">
        <w:rPr>
          <w:sz w:val="24"/>
          <w:szCs w:val="24"/>
        </w:rPr>
        <w:t>kvalifikovanú</w:t>
      </w:r>
      <w:r w:rsidRPr="00617890">
        <w:rPr>
          <w:sz w:val="24"/>
          <w:szCs w:val="24"/>
        </w:rPr>
        <w:t xml:space="preserve"> osobu v </w:t>
      </w:r>
      <w:r w:rsidR="00773ECC" w:rsidRPr="00617890">
        <w:rPr>
          <w:sz w:val="24"/>
          <w:szCs w:val="24"/>
        </w:rPr>
        <w:t>čase</w:t>
      </w:r>
      <w:r w:rsidRPr="00617890">
        <w:rPr>
          <w:sz w:val="24"/>
          <w:szCs w:val="24"/>
        </w:rPr>
        <w:t xml:space="preserve">, keď by bola výhoda inak poskytnutá podľa zmluvy, ak </w:t>
      </w:r>
      <w:r w:rsidR="00AC7C06" w:rsidRPr="00617890">
        <w:rPr>
          <w:sz w:val="24"/>
          <w:szCs w:val="24"/>
        </w:rPr>
        <w:t xml:space="preserve">je </w:t>
      </w:r>
      <w:r w:rsidRPr="00617890">
        <w:rPr>
          <w:sz w:val="24"/>
          <w:szCs w:val="24"/>
        </w:rPr>
        <w:t xml:space="preserve">v </w:t>
      </w:r>
      <w:r w:rsidR="00773ECC" w:rsidRPr="00617890">
        <w:rPr>
          <w:sz w:val="24"/>
          <w:szCs w:val="24"/>
        </w:rPr>
        <w:t>t</w:t>
      </w:r>
      <w:r w:rsidRPr="00617890">
        <w:rPr>
          <w:sz w:val="24"/>
          <w:szCs w:val="24"/>
        </w:rPr>
        <w:t xml:space="preserve">omto </w:t>
      </w:r>
      <w:r w:rsidR="00773ECC" w:rsidRPr="00617890">
        <w:rPr>
          <w:sz w:val="24"/>
          <w:szCs w:val="24"/>
        </w:rPr>
        <w:t>čase rezident</w:t>
      </w:r>
      <w:r w:rsidRPr="00617890">
        <w:rPr>
          <w:sz w:val="24"/>
          <w:szCs w:val="24"/>
        </w:rPr>
        <w:t xml:space="preserve"> </w:t>
      </w:r>
    </w:p>
    <w:p w14:paraId="36151964" w14:textId="77777777" w:rsidR="00933E01" w:rsidRPr="00617890" w:rsidRDefault="00933E01">
      <w:pPr>
        <w:autoSpaceDE w:val="0"/>
        <w:autoSpaceDN w:val="0"/>
        <w:adjustRightInd w:val="0"/>
        <w:spacing w:after="0" w:line="240" w:lineRule="auto"/>
        <w:ind w:left="708"/>
        <w:jc w:val="both"/>
        <w:rPr>
          <w:sz w:val="24"/>
          <w:szCs w:val="24"/>
        </w:rPr>
      </w:pPr>
    </w:p>
    <w:p w14:paraId="627BEAB7" w14:textId="77777777" w:rsidR="004A14E8" w:rsidRPr="00617890" w:rsidRDefault="00871C8E">
      <w:pPr>
        <w:autoSpaceDE w:val="0"/>
        <w:autoSpaceDN w:val="0"/>
        <w:adjustRightInd w:val="0"/>
        <w:spacing w:after="0" w:line="240" w:lineRule="auto"/>
        <w:ind w:left="708"/>
        <w:jc w:val="both"/>
        <w:rPr>
          <w:sz w:val="24"/>
          <w:szCs w:val="24"/>
        </w:rPr>
      </w:pPr>
      <w:r>
        <w:rPr>
          <w:sz w:val="24"/>
          <w:szCs w:val="24"/>
        </w:rPr>
        <w:t>(</w:t>
      </w:r>
      <w:r w:rsidR="004A14E8" w:rsidRPr="00617890">
        <w:rPr>
          <w:sz w:val="24"/>
          <w:szCs w:val="24"/>
        </w:rPr>
        <w:t xml:space="preserve">a) fyzickou osobou; </w:t>
      </w:r>
    </w:p>
    <w:p w14:paraId="46E86312" w14:textId="77777777" w:rsidR="00933E01" w:rsidRPr="00617890" w:rsidRDefault="00933E01">
      <w:pPr>
        <w:autoSpaceDE w:val="0"/>
        <w:autoSpaceDN w:val="0"/>
        <w:adjustRightInd w:val="0"/>
        <w:spacing w:after="0" w:line="240" w:lineRule="auto"/>
        <w:ind w:left="708"/>
        <w:jc w:val="both"/>
        <w:rPr>
          <w:sz w:val="24"/>
          <w:szCs w:val="24"/>
        </w:rPr>
      </w:pPr>
    </w:p>
    <w:p w14:paraId="5C2D754A" w14:textId="77777777" w:rsidR="004A14E8" w:rsidRPr="00617890" w:rsidRDefault="00871C8E">
      <w:pPr>
        <w:autoSpaceDE w:val="0"/>
        <w:autoSpaceDN w:val="0"/>
        <w:adjustRightInd w:val="0"/>
        <w:spacing w:after="0" w:line="240" w:lineRule="auto"/>
        <w:ind w:left="708"/>
        <w:jc w:val="both"/>
        <w:rPr>
          <w:sz w:val="24"/>
          <w:szCs w:val="24"/>
        </w:rPr>
      </w:pPr>
      <w:r>
        <w:rPr>
          <w:sz w:val="24"/>
          <w:szCs w:val="24"/>
        </w:rPr>
        <w:t>(</w:t>
      </w:r>
      <w:r w:rsidR="004A14E8" w:rsidRPr="00617890">
        <w:rPr>
          <w:sz w:val="24"/>
          <w:szCs w:val="24"/>
        </w:rPr>
        <w:t xml:space="preserve">b) </w:t>
      </w:r>
      <w:r w:rsidR="00AC7C06" w:rsidRPr="00617890">
        <w:rPr>
          <w:sz w:val="24"/>
          <w:szCs w:val="24"/>
        </w:rPr>
        <w:t>týmto zmluvným štátom</w:t>
      </w:r>
      <w:r w:rsidR="004A14E8" w:rsidRPr="00617890">
        <w:rPr>
          <w:sz w:val="24"/>
          <w:szCs w:val="24"/>
        </w:rPr>
        <w:t>, alebo je</w:t>
      </w:r>
      <w:r w:rsidR="008B24D1">
        <w:rPr>
          <w:sz w:val="24"/>
          <w:szCs w:val="24"/>
        </w:rPr>
        <w:t>ho</w:t>
      </w:r>
      <w:r w:rsidR="004A14E8" w:rsidRPr="00617890">
        <w:rPr>
          <w:sz w:val="24"/>
          <w:szCs w:val="24"/>
        </w:rPr>
        <w:t xml:space="preserve"> nižším správnym celkom alebo </w:t>
      </w:r>
      <w:r w:rsidR="00BF0A46" w:rsidRPr="00BF0A46">
        <w:rPr>
          <w:sz w:val="24"/>
          <w:szCs w:val="24"/>
        </w:rPr>
        <w:t>orgán</w:t>
      </w:r>
      <w:r w:rsidR="00BF0A46">
        <w:rPr>
          <w:sz w:val="24"/>
          <w:szCs w:val="24"/>
        </w:rPr>
        <w:t>om</w:t>
      </w:r>
      <w:r w:rsidR="00BF0A46" w:rsidRPr="00BF0A46">
        <w:rPr>
          <w:sz w:val="24"/>
          <w:szCs w:val="24"/>
        </w:rPr>
        <w:t xml:space="preserve"> územnej samosprávy</w:t>
      </w:r>
      <w:r w:rsidR="004A14E8" w:rsidRPr="00617890">
        <w:rPr>
          <w:sz w:val="24"/>
          <w:szCs w:val="24"/>
        </w:rPr>
        <w:t xml:space="preserve">, alebo agentúrou alebo zastúpením </w:t>
      </w:r>
      <w:r w:rsidR="00AC7C06" w:rsidRPr="00617890">
        <w:rPr>
          <w:sz w:val="24"/>
          <w:szCs w:val="24"/>
        </w:rPr>
        <w:t>tohto zmluvného štátu</w:t>
      </w:r>
      <w:r w:rsidR="004A14E8" w:rsidRPr="00617890">
        <w:rPr>
          <w:sz w:val="24"/>
          <w:szCs w:val="24"/>
        </w:rPr>
        <w:t>, je</w:t>
      </w:r>
      <w:r w:rsidR="008B24D1">
        <w:rPr>
          <w:sz w:val="24"/>
          <w:szCs w:val="24"/>
        </w:rPr>
        <w:t>ho</w:t>
      </w:r>
      <w:r w:rsidR="004A14E8" w:rsidRPr="00617890">
        <w:rPr>
          <w:sz w:val="24"/>
          <w:szCs w:val="24"/>
        </w:rPr>
        <w:t xml:space="preserve"> nižšieho správneho celku alebo </w:t>
      </w:r>
      <w:r w:rsidR="00BF0A46" w:rsidRPr="00BF0A46">
        <w:rPr>
          <w:sz w:val="24"/>
          <w:szCs w:val="24"/>
        </w:rPr>
        <w:t>orgán</w:t>
      </w:r>
      <w:r w:rsidR="00BF0A46">
        <w:rPr>
          <w:sz w:val="24"/>
          <w:szCs w:val="24"/>
        </w:rPr>
        <w:t>u</w:t>
      </w:r>
      <w:r w:rsidR="00BF0A46" w:rsidRPr="00BF0A46">
        <w:rPr>
          <w:sz w:val="24"/>
          <w:szCs w:val="24"/>
        </w:rPr>
        <w:t xml:space="preserve"> územnej samosprávy</w:t>
      </w:r>
      <w:r w:rsidR="004A14E8" w:rsidRPr="00617890">
        <w:rPr>
          <w:sz w:val="24"/>
          <w:szCs w:val="24"/>
        </w:rPr>
        <w:t xml:space="preserve">; </w:t>
      </w:r>
    </w:p>
    <w:p w14:paraId="56F98A39" w14:textId="77777777" w:rsidR="00933E01" w:rsidRPr="00617890" w:rsidRDefault="00933E01">
      <w:pPr>
        <w:autoSpaceDE w:val="0"/>
        <w:autoSpaceDN w:val="0"/>
        <w:adjustRightInd w:val="0"/>
        <w:spacing w:after="0" w:line="240" w:lineRule="auto"/>
        <w:ind w:left="708"/>
        <w:jc w:val="both"/>
        <w:rPr>
          <w:sz w:val="24"/>
          <w:szCs w:val="24"/>
        </w:rPr>
      </w:pPr>
    </w:p>
    <w:p w14:paraId="3E388D97" w14:textId="77777777" w:rsidR="004A14E8" w:rsidRPr="00617890" w:rsidRDefault="00871C8E">
      <w:pPr>
        <w:autoSpaceDE w:val="0"/>
        <w:autoSpaceDN w:val="0"/>
        <w:adjustRightInd w:val="0"/>
        <w:spacing w:after="0" w:line="240" w:lineRule="auto"/>
        <w:ind w:left="708"/>
        <w:jc w:val="both"/>
        <w:rPr>
          <w:sz w:val="24"/>
          <w:szCs w:val="24"/>
        </w:rPr>
      </w:pPr>
      <w:r>
        <w:rPr>
          <w:sz w:val="24"/>
          <w:szCs w:val="24"/>
        </w:rPr>
        <w:t>(</w:t>
      </w:r>
      <w:r w:rsidR="004A14E8" w:rsidRPr="00617890">
        <w:rPr>
          <w:sz w:val="24"/>
          <w:szCs w:val="24"/>
        </w:rPr>
        <w:t xml:space="preserve">c) spoločnosťou alebo iným subjektom, ak hlavný druh jej akcií je pravidelne obchodovaný na jednej alebo viacerých uznaných burzách cenných papierov; </w:t>
      </w:r>
    </w:p>
    <w:p w14:paraId="1A9CAE61" w14:textId="77777777" w:rsidR="00933E01" w:rsidRPr="00617890" w:rsidRDefault="00933E01">
      <w:pPr>
        <w:autoSpaceDE w:val="0"/>
        <w:autoSpaceDN w:val="0"/>
        <w:adjustRightInd w:val="0"/>
        <w:spacing w:after="0" w:line="240" w:lineRule="auto"/>
        <w:ind w:left="708"/>
        <w:jc w:val="both"/>
        <w:rPr>
          <w:sz w:val="24"/>
          <w:szCs w:val="24"/>
        </w:rPr>
      </w:pPr>
    </w:p>
    <w:p w14:paraId="07DA6E86" w14:textId="77777777" w:rsidR="00E9708E" w:rsidRDefault="00871C8E">
      <w:pPr>
        <w:autoSpaceDE w:val="0"/>
        <w:autoSpaceDN w:val="0"/>
        <w:adjustRightInd w:val="0"/>
        <w:spacing w:after="0" w:line="240" w:lineRule="auto"/>
        <w:ind w:left="708"/>
        <w:jc w:val="both"/>
        <w:rPr>
          <w:sz w:val="24"/>
          <w:szCs w:val="24"/>
        </w:rPr>
      </w:pPr>
      <w:r>
        <w:rPr>
          <w:sz w:val="24"/>
          <w:szCs w:val="24"/>
        </w:rPr>
        <w:t>(</w:t>
      </w:r>
      <w:r w:rsidR="004A14E8" w:rsidRPr="00617890">
        <w:rPr>
          <w:sz w:val="24"/>
          <w:szCs w:val="24"/>
        </w:rPr>
        <w:t>d) subjektom</w:t>
      </w:r>
      <w:r w:rsidR="00AC7C06" w:rsidRPr="00617890">
        <w:rPr>
          <w:sz w:val="24"/>
          <w:szCs w:val="24"/>
        </w:rPr>
        <w:t xml:space="preserve"> iným ako </w:t>
      </w:r>
      <w:r w:rsidR="004A14E8" w:rsidRPr="00617890">
        <w:rPr>
          <w:sz w:val="24"/>
          <w:szCs w:val="24"/>
        </w:rPr>
        <w:t>fyzickou osobou, ktorý</w:t>
      </w:r>
      <w:r w:rsidR="00AC7C06" w:rsidRPr="00617890">
        <w:rPr>
          <w:sz w:val="24"/>
          <w:szCs w:val="24"/>
        </w:rPr>
        <w:t xml:space="preserve"> je </w:t>
      </w:r>
    </w:p>
    <w:p w14:paraId="61CEAF65" w14:textId="77777777" w:rsidR="00E9708E" w:rsidRDefault="00E9708E" w:rsidP="00E9708E">
      <w:pPr>
        <w:autoSpaceDE w:val="0"/>
        <w:autoSpaceDN w:val="0"/>
        <w:adjustRightInd w:val="0"/>
        <w:spacing w:after="0" w:line="240" w:lineRule="auto"/>
        <w:ind w:left="1416"/>
        <w:jc w:val="both"/>
        <w:rPr>
          <w:sz w:val="24"/>
          <w:szCs w:val="24"/>
        </w:rPr>
      </w:pPr>
    </w:p>
    <w:p w14:paraId="512B8FAE" w14:textId="77777777" w:rsidR="00E9708E" w:rsidRDefault="00E9708E" w:rsidP="00E9708E">
      <w:pPr>
        <w:autoSpaceDE w:val="0"/>
        <w:autoSpaceDN w:val="0"/>
        <w:adjustRightInd w:val="0"/>
        <w:spacing w:after="0" w:line="240" w:lineRule="auto"/>
        <w:ind w:left="1416"/>
        <w:jc w:val="both"/>
        <w:rPr>
          <w:sz w:val="24"/>
          <w:szCs w:val="24"/>
        </w:rPr>
      </w:pPr>
      <w:r w:rsidRPr="00176121">
        <w:rPr>
          <w:sz w:val="24"/>
          <w:szCs w:val="24"/>
        </w:rPr>
        <w:t xml:space="preserve">(i) subjektom alebo organizáciou, ktorá je založená a prevádzkovaná výlučne na charitatívne, náboženské, humanitárne, vedecké, vzdelávacie, kultúrne, spoločenské, environmentálne účely, účely </w:t>
      </w:r>
      <w:r w:rsidR="00615799" w:rsidRPr="00176121">
        <w:rPr>
          <w:sz w:val="24"/>
          <w:szCs w:val="24"/>
        </w:rPr>
        <w:t xml:space="preserve">verejného </w:t>
      </w:r>
      <w:r w:rsidRPr="00176121">
        <w:rPr>
          <w:sz w:val="24"/>
          <w:szCs w:val="24"/>
        </w:rPr>
        <w:t>zdravotníctva alebo podobné účely (alebo na viac než jeden z týchto účelov), za predpokladu, že celý alebo časť z jej príjm</w:t>
      </w:r>
      <w:r w:rsidR="00176121" w:rsidRPr="00176121">
        <w:rPr>
          <w:sz w:val="24"/>
          <w:szCs w:val="24"/>
        </w:rPr>
        <w:t>ov</w:t>
      </w:r>
      <w:r w:rsidRPr="00176121">
        <w:rPr>
          <w:sz w:val="24"/>
          <w:szCs w:val="24"/>
        </w:rPr>
        <w:t xml:space="preserve"> môž</w:t>
      </w:r>
      <w:r w:rsidR="00176121" w:rsidRPr="00176121">
        <w:rPr>
          <w:sz w:val="24"/>
          <w:szCs w:val="24"/>
        </w:rPr>
        <w:t>u</w:t>
      </w:r>
      <w:r w:rsidRPr="00176121">
        <w:rPr>
          <w:sz w:val="24"/>
          <w:szCs w:val="24"/>
        </w:rPr>
        <w:t xml:space="preserve"> byť osloboden</w:t>
      </w:r>
      <w:r w:rsidR="00176121" w:rsidRPr="00176121">
        <w:rPr>
          <w:sz w:val="24"/>
          <w:szCs w:val="24"/>
        </w:rPr>
        <w:t>é</w:t>
      </w:r>
      <w:r w:rsidRPr="00176121">
        <w:rPr>
          <w:sz w:val="24"/>
          <w:szCs w:val="24"/>
        </w:rPr>
        <w:t xml:space="preserve"> od dane podľa právnych predpisov tohto zmluvného štátu, alebo</w:t>
      </w:r>
    </w:p>
    <w:p w14:paraId="0F33E5D3" w14:textId="77777777" w:rsidR="00E9708E" w:rsidRDefault="00E9708E" w:rsidP="00E9708E">
      <w:pPr>
        <w:autoSpaceDE w:val="0"/>
        <w:autoSpaceDN w:val="0"/>
        <w:adjustRightInd w:val="0"/>
        <w:spacing w:after="0" w:line="240" w:lineRule="auto"/>
        <w:ind w:left="708" w:firstLine="708"/>
        <w:jc w:val="both"/>
        <w:rPr>
          <w:sz w:val="24"/>
          <w:szCs w:val="24"/>
        </w:rPr>
      </w:pPr>
    </w:p>
    <w:p w14:paraId="55047A6F" w14:textId="77777777" w:rsidR="004A14E8" w:rsidRPr="00617890" w:rsidRDefault="00E9708E" w:rsidP="00E9708E">
      <w:pPr>
        <w:autoSpaceDE w:val="0"/>
        <w:autoSpaceDN w:val="0"/>
        <w:adjustRightInd w:val="0"/>
        <w:spacing w:after="0" w:line="240" w:lineRule="auto"/>
        <w:ind w:left="708" w:firstLine="708"/>
        <w:jc w:val="both"/>
        <w:rPr>
          <w:sz w:val="24"/>
          <w:szCs w:val="24"/>
        </w:rPr>
      </w:pPr>
      <w:r>
        <w:rPr>
          <w:sz w:val="24"/>
          <w:szCs w:val="24"/>
        </w:rPr>
        <w:t xml:space="preserve">(ii) </w:t>
      </w:r>
      <w:r w:rsidR="00AC7C06" w:rsidRPr="00617890">
        <w:rPr>
          <w:sz w:val="24"/>
          <w:szCs w:val="24"/>
        </w:rPr>
        <w:t>uznaným penzijným fondom;</w:t>
      </w:r>
      <w:r w:rsidR="004A14E8" w:rsidRPr="00617890">
        <w:rPr>
          <w:sz w:val="24"/>
          <w:szCs w:val="24"/>
        </w:rPr>
        <w:t xml:space="preserve"> </w:t>
      </w:r>
    </w:p>
    <w:p w14:paraId="27D9E9AA" w14:textId="77777777" w:rsidR="00933E01" w:rsidRPr="00617890" w:rsidRDefault="00933E01">
      <w:pPr>
        <w:autoSpaceDE w:val="0"/>
        <w:autoSpaceDN w:val="0"/>
        <w:adjustRightInd w:val="0"/>
        <w:spacing w:after="0" w:line="240" w:lineRule="auto"/>
        <w:ind w:left="708"/>
        <w:jc w:val="both"/>
        <w:rPr>
          <w:sz w:val="24"/>
          <w:szCs w:val="24"/>
        </w:rPr>
      </w:pPr>
    </w:p>
    <w:p w14:paraId="6DE5E377" w14:textId="77777777" w:rsidR="0061075B" w:rsidRDefault="00871C8E" w:rsidP="0061075B">
      <w:pPr>
        <w:autoSpaceDE w:val="0"/>
        <w:autoSpaceDN w:val="0"/>
        <w:adjustRightInd w:val="0"/>
        <w:spacing w:after="0" w:line="240" w:lineRule="auto"/>
        <w:ind w:left="708"/>
        <w:jc w:val="both"/>
        <w:rPr>
          <w:sz w:val="24"/>
          <w:szCs w:val="24"/>
        </w:rPr>
      </w:pPr>
      <w:r>
        <w:rPr>
          <w:sz w:val="24"/>
          <w:szCs w:val="24"/>
        </w:rPr>
        <w:t>(</w:t>
      </w:r>
      <w:r w:rsidR="004A14E8" w:rsidRPr="00617890">
        <w:rPr>
          <w:sz w:val="24"/>
          <w:szCs w:val="24"/>
        </w:rPr>
        <w:t xml:space="preserve">e) subjektom iným ako fyzickou osobou, </w:t>
      </w:r>
      <w:r w:rsidR="00707DF6" w:rsidRPr="00617890">
        <w:rPr>
          <w:sz w:val="24"/>
          <w:szCs w:val="24"/>
        </w:rPr>
        <w:t>ak</w:t>
      </w:r>
      <w:r w:rsidR="0061075B">
        <w:rPr>
          <w:sz w:val="24"/>
          <w:szCs w:val="24"/>
        </w:rPr>
        <w:t xml:space="preserve"> </w:t>
      </w:r>
      <w:r w:rsidR="00127442" w:rsidRPr="00617890">
        <w:rPr>
          <w:sz w:val="24"/>
          <w:szCs w:val="24"/>
        </w:rPr>
        <w:t>v tom čase</w:t>
      </w:r>
      <w:r w:rsidR="004A14E8" w:rsidRPr="00617890">
        <w:rPr>
          <w:sz w:val="24"/>
          <w:szCs w:val="24"/>
        </w:rPr>
        <w:t xml:space="preserve"> </w:t>
      </w:r>
      <w:r w:rsidR="00824A13" w:rsidRPr="00617890">
        <w:rPr>
          <w:sz w:val="24"/>
          <w:szCs w:val="24"/>
        </w:rPr>
        <w:t>a</w:t>
      </w:r>
      <w:r w:rsidR="00905802" w:rsidRPr="00617890">
        <w:rPr>
          <w:sz w:val="24"/>
          <w:szCs w:val="24"/>
        </w:rPr>
        <w:t xml:space="preserve"> počas</w:t>
      </w:r>
      <w:r w:rsidR="00824A13" w:rsidRPr="00617890">
        <w:rPr>
          <w:sz w:val="24"/>
          <w:szCs w:val="24"/>
        </w:rPr>
        <w:t xml:space="preserve"> najmenej</w:t>
      </w:r>
      <w:r w:rsidR="00905802" w:rsidRPr="00617890">
        <w:rPr>
          <w:sz w:val="24"/>
          <w:szCs w:val="24"/>
        </w:rPr>
        <w:t xml:space="preserve"> polovic</w:t>
      </w:r>
      <w:r w:rsidR="00CE12E6" w:rsidRPr="00617890">
        <w:rPr>
          <w:sz w:val="24"/>
          <w:szCs w:val="24"/>
        </w:rPr>
        <w:t>e</w:t>
      </w:r>
      <w:r w:rsidR="004A14E8" w:rsidRPr="00617890">
        <w:rPr>
          <w:sz w:val="24"/>
          <w:szCs w:val="24"/>
        </w:rPr>
        <w:t xml:space="preserve"> dní dvanásťmesačného obdobia, ktoré </w:t>
      </w:r>
      <w:r w:rsidR="000931D6" w:rsidRPr="00617890">
        <w:rPr>
          <w:sz w:val="24"/>
          <w:szCs w:val="24"/>
        </w:rPr>
        <w:t>zahŕňa tento</w:t>
      </w:r>
      <w:r w:rsidR="00127442" w:rsidRPr="00617890">
        <w:rPr>
          <w:sz w:val="24"/>
          <w:szCs w:val="24"/>
        </w:rPr>
        <w:t xml:space="preserve"> čas</w:t>
      </w:r>
      <w:r w:rsidR="004A14E8" w:rsidRPr="00617890">
        <w:rPr>
          <w:sz w:val="24"/>
          <w:szCs w:val="24"/>
        </w:rPr>
        <w:t xml:space="preserve">, </w:t>
      </w:r>
      <w:r w:rsidR="00127442" w:rsidRPr="00617890">
        <w:rPr>
          <w:sz w:val="24"/>
          <w:szCs w:val="24"/>
        </w:rPr>
        <w:t xml:space="preserve">osoby, ktoré sú rezidentmi tohto zmluvného štátu, </w:t>
      </w:r>
      <w:r w:rsidR="004A14E8" w:rsidRPr="00617890">
        <w:rPr>
          <w:sz w:val="24"/>
          <w:szCs w:val="24"/>
        </w:rPr>
        <w:t xml:space="preserve">a ktoré majú nárok na výhody </w:t>
      </w:r>
      <w:r w:rsidR="00127442" w:rsidRPr="00617890">
        <w:rPr>
          <w:sz w:val="24"/>
          <w:szCs w:val="24"/>
        </w:rPr>
        <w:t xml:space="preserve">z tejto </w:t>
      </w:r>
      <w:r w:rsidR="004A14E8" w:rsidRPr="00617890">
        <w:rPr>
          <w:sz w:val="24"/>
          <w:szCs w:val="24"/>
        </w:rPr>
        <w:t xml:space="preserve">zmluvy podľa písmen </w:t>
      </w:r>
      <w:r w:rsidR="0061075B">
        <w:rPr>
          <w:sz w:val="24"/>
          <w:szCs w:val="24"/>
        </w:rPr>
        <w:t>(</w:t>
      </w:r>
      <w:r w:rsidR="004A14E8" w:rsidRPr="00617890">
        <w:rPr>
          <w:sz w:val="24"/>
          <w:szCs w:val="24"/>
        </w:rPr>
        <w:t xml:space="preserve">a) až </w:t>
      </w:r>
      <w:r w:rsidR="0061075B">
        <w:rPr>
          <w:sz w:val="24"/>
          <w:szCs w:val="24"/>
        </w:rPr>
        <w:t>(</w:t>
      </w:r>
      <w:r w:rsidR="004A14E8" w:rsidRPr="00617890">
        <w:rPr>
          <w:sz w:val="24"/>
          <w:szCs w:val="24"/>
        </w:rPr>
        <w:t xml:space="preserve">d) tohto odseku vlastnia, či už priamo alebo nepriamo, </w:t>
      </w:r>
      <w:r w:rsidR="00824A13" w:rsidRPr="00617890">
        <w:rPr>
          <w:sz w:val="24"/>
          <w:szCs w:val="24"/>
        </w:rPr>
        <w:t>najmenej</w:t>
      </w:r>
      <w:r w:rsidR="004A14E8" w:rsidRPr="00617890">
        <w:rPr>
          <w:sz w:val="24"/>
          <w:szCs w:val="24"/>
        </w:rPr>
        <w:t xml:space="preserve"> 50 percent akcií t</w:t>
      </w:r>
      <w:r w:rsidR="00824A13" w:rsidRPr="00617890">
        <w:rPr>
          <w:sz w:val="24"/>
          <w:szCs w:val="24"/>
        </w:rPr>
        <w:t>ejto</w:t>
      </w:r>
      <w:r w:rsidR="004A14E8" w:rsidRPr="00617890">
        <w:rPr>
          <w:sz w:val="24"/>
          <w:szCs w:val="24"/>
        </w:rPr>
        <w:t xml:space="preserve"> </w:t>
      </w:r>
      <w:r w:rsidR="00824A13" w:rsidRPr="00617890">
        <w:rPr>
          <w:sz w:val="24"/>
          <w:szCs w:val="24"/>
        </w:rPr>
        <w:t>osoby</w:t>
      </w:r>
      <w:r w:rsidR="0061075B">
        <w:rPr>
          <w:sz w:val="24"/>
          <w:szCs w:val="24"/>
        </w:rPr>
        <w:t>.</w:t>
      </w:r>
    </w:p>
    <w:p w14:paraId="27543BBA" w14:textId="77777777" w:rsidR="004A14E8" w:rsidRPr="00617890" w:rsidRDefault="00155076">
      <w:pPr>
        <w:autoSpaceDE w:val="0"/>
        <w:autoSpaceDN w:val="0"/>
        <w:adjustRightInd w:val="0"/>
        <w:spacing w:after="0" w:line="240" w:lineRule="auto"/>
        <w:ind w:left="1416"/>
        <w:jc w:val="both"/>
        <w:rPr>
          <w:sz w:val="24"/>
          <w:szCs w:val="24"/>
        </w:rPr>
      </w:pPr>
      <w:r w:rsidRPr="00617890">
        <w:rPr>
          <w:sz w:val="24"/>
          <w:szCs w:val="24"/>
        </w:rPr>
        <w:t xml:space="preserve">   </w:t>
      </w:r>
      <w:r w:rsidR="004A14E8" w:rsidRPr="00617890">
        <w:rPr>
          <w:sz w:val="24"/>
          <w:szCs w:val="24"/>
        </w:rPr>
        <w:t xml:space="preserve"> </w:t>
      </w:r>
    </w:p>
    <w:p w14:paraId="65840CD5" w14:textId="77777777" w:rsidR="0061075B" w:rsidRDefault="004A14E8" w:rsidP="0061075B">
      <w:pPr>
        <w:autoSpaceDE w:val="0"/>
        <w:autoSpaceDN w:val="0"/>
        <w:adjustRightInd w:val="0"/>
        <w:spacing w:after="0" w:line="240" w:lineRule="auto"/>
        <w:jc w:val="both"/>
        <w:rPr>
          <w:sz w:val="24"/>
          <w:szCs w:val="24"/>
        </w:rPr>
      </w:pPr>
      <w:r w:rsidRPr="00617890">
        <w:rPr>
          <w:sz w:val="24"/>
          <w:szCs w:val="24"/>
        </w:rPr>
        <w:t>3</w:t>
      </w:r>
      <w:r w:rsidR="0061075B">
        <w:rPr>
          <w:sz w:val="24"/>
          <w:szCs w:val="24"/>
        </w:rPr>
        <w:t>.</w:t>
      </w:r>
      <w:r w:rsidRPr="00617890">
        <w:rPr>
          <w:sz w:val="24"/>
          <w:szCs w:val="24"/>
        </w:rPr>
        <w:t xml:space="preserve"> </w:t>
      </w:r>
    </w:p>
    <w:p w14:paraId="15ED4569" w14:textId="77777777" w:rsidR="004A14E8" w:rsidRPr="00617890" w:rsidRDefault="0061075B" w:rsidP="0061075B">
      <w:pPr>
        <w:autoSpaceDE w:val="0"/>
        <w:autoSpaceDN w:val="0"/>
        <w:adjustRightInd w:val="0"/>
        <w:spacing w:after="0" w:line="240" w:lineRule="auto"/>
        <w:ind w:left="708"/>
        <w:jc w:val="both"/>
        <w:rPr>
          <w:sz w:val="24"/>
          <w:szCs w:val="24"/>
        </w:rPr>
      </w:pPr>
      <w:r>
        <w:rPr>
          <w:sz w:val="24"/>
          <w:szCs w:val="24"/>
        </w:rPr>
        <w:t>(</w:t>
      </w:r>
      <w:r w:rsidR="004A14E8" w:rsidRPr="00617890">
        <w:rPr>
          <w:sz w:val="24"/>
          <w:szCs w:val="24"/>
        </w:rPr>
        <w:t xml:space="preserve">a) Rezident </w:t>
      </w:r>
      <w:r w:rsidR="00905802" w:rsidRPr="00617890">
        <w:rPr>
          <w:sz w:val="24"/>
          <w:szCs w:val="24"/>
        </w:rPr>
        <w:t>zmluvného štátu</w:t>
      </w:r>
      <w:r w:rsidR="004A14E8" w:rsidRPr="00617890">
        <w:rPr>
          <w:sz w:val="24"/>
          <w:szCs w:val="24"/>
        </w:rPr>
        <w:t xml:space="preserve"> </w:t>
      </w:r>
      <w:r w:rsidR="0075262E">
        <w:rPr>
          <w:sz w:val="24"/>
          <w:szCs w:val="24"/>
        </w:rPr>
        <w:t>má</w:t>
      </w:r>
      <w:r w:rsidR="004A14E8" w:rsidRPr="00617890">
        <w:rPr>
          <w:sz w:val="24"/>
          <w:szCs w:val="24"/>
        </w:rPr>
        <w:t xml:space="preserve"> nárok na výhody </w:t>
      </w:r>
      <w:r w:rsidR="00905802" w:rsidRPr="00617890">
        <w:rPr>
          <w:sz w:val="24"/>
          <w:szCs w:val="24"/>
        </w:rPr>
        <w:t>z tejto</w:t>
      </w:r>
      <w:r w:rsidR="004A14E8" w:rsidRPr="00617890">
        <w:rPr>
          <w:sz w:val="24"/>
          <w:szCs w:val="24"/>
        </w:rPr>
        <w:t xml:space="preserve"> zmluvy v súvislosti s </w:t>
      </w:r>
      <w:r w:rsidR="00905802" w:rsidRPr="00617890">
        <w:rPr>
          <w:sz w:val="24"/>
          <w:szCs w:val="24"/>
        </w:rPr>
        <w:t>druhom</w:t>
      </w:r>
      <w:r w:rsidR="004A14E8" w:rsidRPr="00617890">
        <w:rPr>
          <w:sz w:val="24"/>
          <w:szCs w:val="24"/>
        </w:rPr>
        <w:t xml:space="preserve"> príjmu </w:t>
      </w:r>
      <w:r w:rsidR="005A7133" w:rsidRPr="00617890">
        <w:rPr>
          <w:sz w:val="24"/>
          <w:szCs w:val="24"/>
        </w:rPr>
        <w:t xml:space="preserve">plynúceho </w:t>
      </w:r>
      <w:r w:rsidR="004A14E8" w:rsidRPr="00617890">
        <w:rPr>
          <w:sz w:val="24"/>
          <w:szCs w:val="24"/>
        </w:rPr>
        <w:t>z druh</w:t>
      </w:r>
      <w:r w:rsidR="00905802" w:rsidRPr="00617890">
        <w:rPr>
          <w:sz w:val="24"/>
          <w:szCs w:val="24"/>
        </w:rPr>
        <w:t>ého</w:t>
      </w:r>
      <w:r w:rsidR="004A14E8" w:rsidRPr="00617890">
        <w:rPr>
          <w:sz w:val="24"/>
          <w:szCs w:val="24"/>
        </w:rPr>
        <w:t xml:space="preserve"> zmluvn</w:t>
      </w:r>
      <w:r w:rsidR="00905802" w:rsidRPr="00617890">
        <w:rPr>
          <w:sz w:val="24"/>
          <w:szCs w:val="24"/>
        </w:rPr>
        <w:t>ého</w:t>
      </w:r>
      <w:r w:rsidR="004A14E8" w:rsidRPr="00617890">
        <w:rPr>
          <w:sz w:val="24"/>
          <w:szCs w:val="24"/>
        </w:rPr>
        <w:t xml:space="preserve"> </w:t>
      </w:r>
      <w:r w:rsidR="00905802" w:rsidRPr="00617890">
        <w:rPr>
          <w:sz w:val="24"/>
          <w:szCs w:val="24"/>
        </w:rPr>
        <w:t>štátu</w:t>
      </w:r>
      <w:r w:rsidR="004A14E8" w:rsidRPr="00617890">
        <w:rPr>
          <w:sz w:val="24"/>
          <w:szCs w:val="24"/>
        </w:rPr>
        <w:t xml:space="preserve">, bez ohľadu na to, či </w:t>
      </w:r>
      <w:r w:rsidR="00905802" w:rsidRPr="00617890">
        <w:rPr>
          <w:sz w:val="24"/>
          <w:szCs w:val="24"/>
        </w:rPr>
        <w:t xml:space="preserve">tento </w:t>
      </w:r>
      <w:r w:rsidR="004A14E8" w:rsidRPr="00617890">
        <w:rPr>
          <w:sz w:val="24"/>
          <w:szCs w:val="24"/>
        </w:rPr>
        <w:t xml:space="preserve">rezident je </w:t>
      </w:r>
      <w:r w:rsidR="00905802" w:rsidRPr="00617890">
        <w:rPr>
          <w:sz w:val="24"/>
          <w:szCs w:val="24"/>
        </w:rPr>
        <w:t>kvalifikovanou</w:t>
      </w:r>
      <w:r w:rsidR="004A14E8" w:rsidRPr="00617890">
        <w:rPr>
          <w:sz w:val="24"/>
          <w:szCs w:val="24"/>
        </w:rPr>
        <w:t xml:space="preserve"> osob</w:t>
      </w:r>
      <w:r w:rsidR="00905802" w:rsidRPr="00617890">
        <w:rPr>
          <w:sz w:val="24"/>
          <w:szCs w:val="24"/>
        </w:rPr>
        <w:t>ou</w:t>
      </w:r>
      <w:r w:rsidR="004A14E8" w:rsidRPr="00617890">
        <w:rPr>
          <w:sz w:val="24"/>
          <w:szCs w:val="24"/>
        </w:rPr>
        <w:t>, pokiaľ sa</w:t>
      </w:r>
      <w:r w:rsidR="00905802" w:rsidRPr="00617890">
        <w:rPr>
          <w:sz w:val="24"/>
          <w:szCs w:val="24"/>
        </w:rPr>
        <w:t xml:space="preserve"> tento</w:t>
      </w:r>
      <w:r w:rsidR="004A14E8" w:rsidRPr="00617890">
        <w:rPr>
          <w:sz w:val="24"/>
          <w:szCs w:val="24"/>
        </w:rPr>
        <w:t xml:space="preserve"> rezident zúčastňuje na</w:t>
      </w:r>
      <w:r w:rsidR="00B5577E" w:rsidRPr="00617890">
        <w:rPr>
          <w:sz w:val="24"/>
          <w:szCs w:val="24"/>
        </w:rPr>
        <w:t xml:space="preserve"> aktívnom</w:t>
      </w:r>
      <w:r w:rsidR="004A14E8" w:rsidRPr="00617890">
        <w:rPr>
          <w:sz w:val="24"/>
          <w:szCs w:val="24"/>
        </w:rPr>
        <w:t xml:space="preserve"> výkone činnosti v</w:t>
      </w:r>
      <w:r w:rsidR="00905802" w:rsidRPr="00617890">
        <w:rPr>
          <w:sz w:val="24"/>
          <w:szCs w:val="24"/>
        </w:rPr>
        <w:t> prvom zmluvnom štáte</w:t>
      </w:r>
      <w:r w:rsidR="004A14E8" w:rsidRPr="00617890">
        <w:rPr>
          <w:sz w:val="24"/>
          <w:szCs w:val="24"/>
        </w:rPr>
        <w:t xml:space="preserve"> a príjem plynúci z</w:t>
      </w:r>
      <w:r w:rsidR="00905802" w:rsidRPr="00617890">
        <w:rPr>
          <w:sz w:val="24"/>
          <w:szCs w:val="24"/>
        </w:rPr>
        <w:t> </w:t>
      </w:r>
      <w:r w:rsidR="004A14E8" w:rsidRPr="00617890">
        <w:rPr>
          <w:sz w:val="24"/>
          <w:szCs w:val="24"/>
        </w:rPr>
        <w:t>druh</w:t>
      </w:r>
      <w:r w:rsidR="00905802" w:rsidRPr="00617890">
        <w:rPr>
          <w:sz w:val="24"/>
          <w:szCs w:val="24"/>
        </w:rPr>
        <w:t>ého zmluvného štátu</w:t>
      </w:r>
      <w:r w:rsidR="004A14E8" w:rsidRPr="00617890">
        <w:rPr>
          <w:sz w:val="24"/>
          <w:szCs w:val="24"/>
        </w:rPr>
        <w:t xml:space="preserve"> </w:t>
      </w:r>
      <w:r w:rsidR="00905802" w:rsidRPr="00617890">
        <w:rPr>
          <w:sz w:val="24"/>
          <w:szCs w:val="24"/>
        </w:rPr>
        <w:t>pochádza</w:t>
      </w:r>
      <w:r w:rsidR="004A14E8" w:rsidRPr="00617890">
        <w:rPr>
          <w:sz w:val="24"/>
          <w:szCs w:val="24"/>
        </w:rPr>
        <w:t xml:space="preserve"> z tejto činnosti alebo s ňou súvisí. Na účely </w:t>
      </w:r>
      <w:r w:rsidR="00B5577E" w:rsidRPr="00617890">
        <w:rPr>
          <w:sz w:val="24"/>
          <w:szCs w:val="24"/>
        </w:rPr>
        <w:t>tohto článku</w:t>
      </w:r>
      <w:r w:rsidR="004A14E8" w:rsidRPr="00617890">
        <w:rPr>
          <w:sz w:val="24"/>
          <w:szCs w:val="24"/>
        </w:rPr>
        <w:t xml:space="preserve">, </w:t>
      </w:r>
      <w:r w:rsidR="00B5577E" w:rsidRPr="00617890">
        <w:rPr>
          <w:sz w:val="24"/>
          <w:szCs w:val="24"/>
        </w:rPr>
        <w:t>pojem</w:t>
      </w:r>
      <w:r w:rsidR="004A14E8" w:rsidRPr="00617890">
        <w:rPr>
          <w:sz w:val="24"/>
          <w:szCs w:val="24"/>
        </w:rPr>
        <w:t xml:space="preserve"> „aktívny výkon činnosti“ nezahŕňa nasledujúce činnosti, alebo akúkoľvek ich kombináciu: </w:t>
      </w:r>
    </w:p>
    <w:p w14:paraId="4A8C948D" w14:textId="77777777" w:rsidR="00933E01" w:rsidRPr="00617890" w:rsidRDefault="00933E01">
      <w:pPr>
        <w:autoSpaceDE w:val="0"/>
        <w:autoSpaceDN w:val="0"/>
        <w:adjustRightInd w:val="0"/>
        <w:spacing w:after="0" w:line="240" w:lineRule="auto"/>
        <w:ind w:left="1416"/>
        <w:jc w:val="both"/>
        <w:rPr>
          <w:sz w:val="24"/>
          <w:szCs w:val="24"/>
        </w:rPr>
      </w:pPr>
    </w:p>
    <w:p w14:paraId="0E2BC309" w14:textId="77777777" w:rsidR="004A14E8" w:rsidRPr="00617890" w:rsidRDefault="0061075B">
      <w:pPr>
        <w:autoSpaceDE w:val="0"/>
        <w:autoSpaceDN w:val="0"/>
        <w:adjustRightInd w:val="0"/>
        <w:spacing w:after="0" w:line="240" w:lineRule="auto"/>
        <w:ind w:left="1416"/>
        <w:jc w:val="both"/>
        <w:rPr>
          <w:sz w:val="24"/>
          <w:szCs w:val="24"/>
        </w:rPr>
      </w:pPr>
      <w:r>
        <w:rPr>
          <w:sz w:val="24"/>
          <w:szCs w:val="24"/>
        </w:rPr>
        <w:t>(</w:t>
      </w:r>
      <w:r w:rsidR="004A14E8" w:rsidRPr="00617890">
        <w:rPr>
          <w:sz w:val="24"/>
          <w:szCs w:val="24"/>
        </w:rPr>
        <w:t xml:space="preserve">i)  činnosti holdingovej spoločnosti; </w:t>
      </w:r>
    </w:p>
    <w:p w14:paraId="3FE5F3A1" w14:textId="77777777" w:rsidR="00933E01" w:rsidRPr="00617890" w:rsidRDefault="00933E01">
      <w:pPr>
        <w:autoSpaceDE w:val="0"/>
        <w:autoSpaceDN w:val="0"/>
        <w:adjustRightInd w:val="0"/>
        <w:spacing w:after="0" w:line="240" w:lineRule="auto"/>
        <w:ind w:left="1416"/>
        <w:jc w:val="both"/>
        <w:rPr>
          <w:sz w:val="24"/>
          <w:szCs w:val="24"/>
        </w:rPr>
      </w:pPr>
    </w:p>
    <w:p w14:paraId="73C04CA3" w14:textId="77777777" w:rsidR="004A14E8" w:rsidRPr="00617890" w:rsidRDefault="0061075B">
      <w:pPr>
        <w:autoSpaceDE w:val="0"/>
        <w:autoSpaceDN w:val="0"/>
        <w:adjustRightInd w:val="0"/>
        <w:spacing w:after="0" w:line="240" w:lineRule="auto"/>
        <w:ind w:left="1416"/>
        <w:jc w:val="both"/>
        <w:rPr>
          <w:sz w:val="24"/>
          <w:szCs w:val="24"/>
        </w:rPr>
      </w:pPr>
      <w:r>
        <w:rPr>
          <w:sz w:val="24"/>
          <w:szCs w:val="24"/>
        </w:rPr>
        <w:t>(</w:t>
      </w:r>
      <w:r w:rsidR="004A14E8" w:rsidRPr="00617890">
        <w:rPr>
          <w:sz w:val="24"/>
          <w:szCs w:val="24"/>
        </w:rPr>
        <w:t xml:space="preserve">ii) poskytovanie celkového dozoru alebo správy skupiny spoločností; </w:t>
      </w:r>
    </w:p>
    <w:p w14:paraId="334911A9" w14:textId="77777777" w:rsidR="00933E01" w:rsidRPr="00617890" w:rsidRDefault="00933E01">
      <w:pPr>
        <w:autoSpaceDE w:val="0"/>
        <w:autoSpaceDN w:val="0"/>
        <w:adjustRightInd w:val="0"/>
        <w:spacing w:after="0" w:line="240" w:lineRule="auto"/>
        <w:ind w:left="1416"/>
        <w:jc w:val="both"/>
        <w:rPr>
          <w:sz w:val="24"/>
          <w:szCs w:val="24"/>
        </w:rPr>
      </w:pPr>
    </w:p>
    <w:p w14:paraId="15375165" w14:textId="77777777" w:rsidR="004A14E8" w:rsidRPr="00617890" w:rsidRDefault="0061075B">
      <w:pPr>
        <w:autoSpaceDE w:val="0"/>
        <w:autoSpaceDN w:val="0"/>
        <w:adjustRightInd w:val="0"/>
        <w:spacing w:after="0" w:line="240" w:lineRule="auto"/>
        <w:ind w:left="1416"/>
        <w:jc w:val="both"/>
        <w:rPr>
          <w:sz w:val="24"/>
          <w:szCs w:val="24"/>
        </w:rPr>
      </w:pPr>
      <w:r>
        <w:rPr>
          <w:sz w:val="24"/>
          <w:szCs w:val="24"/>
        </w:rPr>
        <w:t>(</w:t>
      </w:r>
      <w:r w:rsidR="004A14E8" w:rsidRPr="00617890">
        <w:rPr>
          <w:sz w:val="24"/>
          <w:szCs w:val="24"/>
        </w:rPr>
        <w:t xml:space="preserve">iii) poskytovanie skupinového financovania (vrátane cash poolingu); alebo </w:t>
      </w:r>
    </w:p>
    <w:p w14:paraId="063A50BC" w14:textId="77777777" w:rsidR="00933E01" w:rsidRPr="00617890" w:rsidRDefault="00933E01">
      <w:pPr>
        <w:autoSpaceDE w:val="0"/>
        <w:autoSpaceDN w:val="0"/>
        <w:adjustRightInd w:val="0"/>
        <w:spacing w:after="0" w:line="240" w:lineRule="auto"/>
        <w:ind w:left="1416"/>
        <w:jc w:val="both"/>
        <w:rPr>
          <w:sz w:val="24"/>
          <w:szCs w:val="24"/>
        </w:rPr>
      </w:pPr>
    </w:p>
    <w:p w14:paraId="0637E2E4" w14:textId="77777777" w:rsidR="00933E01" w:rsidRPr="00617890" w:rsidRDefault="0061075B">
      <w:pPr>
        <w:autoSpaceDE w:val="0"/>
        <w:autoSpaceDN w:val="0"/>
        <w:adjustRightInd w:val="0"/>
        <w:spacing w:after="0" w:line="240" w:lineRule="auto"/>
        <w:ind w:left="1416"/>
        <w:jc w:val="both"/>
        <w:rPr>
          <w:sz w:val="24"/>
          <w:szCs w:val="24"/>
        </w:rPr>
      </w:pPr>
      <w:r>
        <w:rPr>
          <w:sz w:val="24"/>
          <w:szCs w:val="24"/>
        </w:rPr>
        <w:t>(</w:t>
      </w:r>
      <w:r w:rsidR="004A14E8" w:rsidRPr="00617890">
        <w:rPr>
          <w:sz w:val="24"/>
          <w:szCs w:val="24"/>
        </w:rPr>
        <w:t xml:space="preserve">iv) investovanie alebo riadenie investícií, </w:t>
      </w:r>
      <w:r w:rsidR="005A7133" w:rsidRPr="00617890">
        <w:rPr>
          <w:sz w:val="24"/>
          <w:szCs w:val="24"/>
        </w:rPr>
        <w:t xml:space="preserve">ak </w:t>
      </w:r>
      <w:r w:rsidR="004A14E8" w:rsidRPr="00617890">
        <w:rPr>
          <w:sz w:val="24"/>
          <w:szCs w:val="24"/>
        </w:rPr>
        <w:t>tieto činnosti nevykonáva banka, poisťovacia spoločnosť alebo registrovaný obchodník s cennými papiermi v rámci bežného výkonu ich riadnej činnosti.</w:t>
      </w:r>
    </w:p>
    <w:p w14:paraId="2907E6D9" w14:textId="77777777" w:rsidR="004A14E8" w:rsidRPr="00617890" w:rsidRDefault="004A14E8">
      <w:pPr>
        <w:autoSpaceDE w:val="0"/>
        <w:autoSpaceDN w:val="0"/>
        <w:adjustRightInd w:val="0"/>
        <w:spacing w:after="0" w:line="240" w:lineRule="auto"/>
        <w:ind w:left="1416"/>
        <w:jc w:val="both"/>
        <w:rPr>
          <w:sz w:val="24"/>
          <w:szCs w:val="24"/>
        </w:rPr>
      </w:pPr>
      <w:r w:rsidRPr="00617890">
        <w:rPr>
          <w:sz w:val="24"/>
          <w:szCs w:val="24"/>
        </w:rPr>
        <w:t xml:space="preserve"> </w:t>
      </w:r>
    </w:p>
    <w:p w14:paraId="2F2FD824" w14:textId="77777777" w:rsidR="00933E01" w:rsidRPr="00617890" w:rsidRDefault="0061075B">
      <w:pPr>
        <w:autoSpaceDE w:val="0"/>
        <w:autoSpaceDN w:val="0"/>
        <w:adjustRightInd w:val="0"/>
        <w:spacing w:after="0" w:line="240" w:lineRule="auto"/>
        <w:ind w:left="708"/>
        <w:jc w:val="both"/>
        <w:rPr>
          <w:sz w:val="24"/>
          <w:szCs w:val="24"/>
        </w:rPr>
      </w:pPr>
      <w:r>
        <w:rPr>
          <w:sz w:val="24"/>
          <w:szCs w:val="24"/>
        </w:rPr>
        <w:t>(</w:t>
      </w:r>
      <w:r w:rsidR="004A14E8" w:rsidRPr="00617890">
        <w:rPr>
          <w:sz w:val="24"/>
          <w:szCs w:val="24"/>
        </w:rPr>
        <w:t>b) Ak rezidentovi zmluvn</w:t>
      </w:r>
      <w:r w:rsidR="002E0DB8" w:rsidRPr="00617890">
        <w:rPr>
          <w:sz w:val="24"/>
          <w:szCs w:val="24"/>
        </w:rPr>
        <w:t>ého</w:t>
      </w:r>
      <w:r w:rsidR="004A14E8" w:rsidRPr="00617890">
        <w:rPr>
          <w:sz w:val="24"/>
          <w:szCs w:val="24"/>
        </w:rPr>
        <w:t xml:space="preserve"> </w:t>
      </w:r>
      <w:r w:rsidR="002E0DB8" w:rsidRPr="00617890">
        <w:rPr>
          <w:sz w:val="24"/>
          <w:szCs w:val="24"/>
        </w:rPr>
        <w:t>štátu</w:t>
      </w:r>
      <w:r w:rsidR="004A14E8" w:rsidRPr="00617890">
        <w:rPr>
          <w:sz w:val="24"/>
          <w:szCs w:val="24"/>
        </w:rPr>
        <w:t xml:space="preserve"> plynie príj</w:t>
      </w:r>
      <w:r w:rsidR="002E0DB8" w:rsidRPr="00617890">
        <w:rPr>
          <w:sz w:val="24"/>
          <w:szCs w:val="24"/>
        </w:rPr>
        <w:t>em</w:t>
      </w:r>
      <w:r w:rsidR="004A14E8" w:rsidRPr="00617890">
        <w:rPr>
          <w:sz w:val="24"/>
          <w:szCs w:val="24"/>
        </w:rPr>
        <w:t xml:space="preserve"> z činnosti, ktorú tento rezident vykonáva v</w:t>
      </w:r>
      <w:r w:rsidR="002E0DB8" w:rsidRPr="00617890">
        <w:rPr>
          <w:sz w:val="24"/>
          <w:szCs w:val="24"/>
        </w:rPr>
        <w:t> druhom zmluvnom štáte</w:t>
      </w:r>
      <w:r w:rsidR="004A14E8" w:rsidRPr="00617890">
        <w:rPr>
          <w:sz w:val="24"/>
          <w:szCs w:val="24"/>
        </w:rPr>
        <w:t>, alebo</w:t>
      </w:r>
      <w:r w:rsidR="002E0DB8" w:rsidRPr="00617890">
        <w:rPr>
          <w:sz w:val="24"/>
          <w:szCs w:val="24"/>
        </w:rPr>
        <w:t xml:space="preserve"> mu</w:t>
      </w:r>
      <w:r w:rsidR="004A14E8" w:rsidRPr="00617890">
        <w:rPr>
          <w:sz w:val="24"/>
          <w:szCs w:val="24"/>
        </w:rPr>
        <w:t xml:space="preserve"> plynie príj</w:t>
      </w:r>
      <w:r w:rsidR="002E0DB8" w:rsidRPr="00617890">
        <w:rPr>
          <w:sz w:val="24"/>
          <w:szCs w:val="24"/>
        </w:rPr>
        <w:t>em</w:t>
      </w:r>
      <w:r w:rsidR="004A14E8" w:rsidRPr="00617890">
        <w:rPr>
          <w:sz w:val="24"/>
          <w:szCs w:val="24"/>
        </w:rPr>
        <w:t xml:space="preserve"> zo zdrojov v</w:t>
      </w:r>
      <w:r w:rsidR="002E0DB8" w:rsidRPr="00617890">
        <w:rPr>
          <w:sz w:val="24"/>
          <w:szCs w:val="24"/>
        </w:rPr>
        <w:t> </w:t>
      </w:r>
      <w:r w:rsidR="004A14E8" w:rsidRPr="00617890">
        <w:rPr>
          <w:sz w:val="24"/>
          <w:szCs w:val="24"/>
        </w:rPr>
        <w:t>druh</w:t>
      </w:r>
      <w:r w:rsidR="002E0DB8" w:rsidRPr="00617890">
        <w:rPr>
          <w:sz w:val="24"/>
          <w:szCs w:val="24"/>
        </w:rPr>
        <w:t>om zmluvnom štáte</w:t>
      </w:r>
      <w:r w:rsidR="004A14E8" w:rsidRPr="00617890">
        <w:rPr>
          <w:sz w:val="24"/>
          <w:szCs w:val="24"/>
        </w:rPr>
        <w:t xml:space="preserve"> od prepojenej osoby, </w:t>
      </w:r>
      <w:r w:rsidR="00331F2C" w:rsidRPr="00617890">
        <w:rPr>
          <w:sz w:val="24"/>
          <w:szCs w:val="24"/>
        </w:rPr>
        <w:t xml:space="preserve">potom </w:t>
      </w:r>
      <w:r w:rsidR="004A14E8" w:rsidRPr="00617890">
        <w:rPr>
          <w:sz w:val="24"/>
          <w:szCs w:val="24"/>
        </w:rPr>
        <w:t>podmienky uvedené v písmene a)</w:t>
      </w:r>
      <w:r w:rsidR="00331F2C" w:rsidRPr="00617890">
        <w:rPr>
          <w:sz w:val="24"/>
          <w:szCs w:val="24"/>
        </w:rPr>
        <w:t xml:space="preserve"> tohto odseku</w:t>
      </w:r>
      <w:r w:rsidR="004A14E8" w:rsidRPr="00617890">
        <w:rPr>
          <w:sz w:val="24"/>
          <w:szCs w:val="24"/>
        </w:rPr>
        <w:t xml:space="preserve"> sa budú považovať za splnené </w:t>
      </w:r>
      <w:r w:rsidR="00331F2C" w:rsidRPr="00617890">
        <w:rPr>
          <w:sz w:val="24"/>
          <w:szCs w:val="24"/>
        </w:rPr>
        <w:t>vo vzťahu k tomuto príjmu</w:t>
      </w:r>
      <w:r w:rsidR="004A14E8" w:rsidRPr="00617890">
        <w:rPr>
          <w:sz w:val="24"/>
          <w:szCs w:val="24"/>
        </w:rPr>
        <w:t>, iba ak činnosť, ktorú rezident vykonáva v</w:t>
      </w:r>
      <w:r w:rsidR="00331F2C" w:rsidRPr="00617890">
        <w:rPr>
          <w:sz w:val="24"/>
          <w:szCs w:val="24"/>
        </w:rPr>
        <w:t xml:space="preserve"> prvom zmluvnom štáte a s ktorou tento príjem </w:t>
      </w:r>
      <w:r w:rsidR="004A14E8" w:rsidRPr="00617890">
        <w:rPr>
          <w:sz w:val="24"/>
          <w:szCs w:val="24"/>
        </w:rPr>
        <w:t xml:space="preserve">súvisí, je </w:t>
      </w:r>
      <w:r w:rsidR="00331F2C" w:rsidRPr="00617890">
        <w:rPr>
          <w:sz w:val="24"/>
          <w:szCs w:val="24"/>
        </w:rPr>
        <w:t>významná</w:t>
      </w:r>
      <w:r w:rsidR="004A14E8" w:rsidRPr="00617890">
        <w:rPr>
          <w:sz w:val="24"/>
          <w:szCs w:val="24"/>
        </w:rPr>
        <w:t xml:space="preserve"> vo vzťahu k rovnakej činnosti alebo doplnkovej činnosti, ktorú vykonáva rezident alebo takáto prepojená osoba v</w:t>
      </w:r>
      <w:r w:rsidR="00331F2C" w:rsidRPr="00617890">
        <w:rPr>
          <w:sz w:val="24"/>
          <w:szCs w:val="24"/>
        </w:rPr>
        <w:t> druhom zmluvnom štáte</w:t>
      </w:r>
      <w:r w:rsidR="004A14E8" w:rsidRPr="00617890">
        <w:rPr>
          <w:sz w:val="24"/>
          <w:szCs w:val="24"/>
        </w:rPr>
        <w:t>. To, či činnosť je významná na účely tohto písmena, sa určí na základe všetkých skutočností a okolností.</w:t>
      </w:r>
    </w:p>
    <w:p w14:paraId="5983B797" w14:textId="77777777" w:rsidR="0061075B" w:rsidRDefault="0061075B">
      <w:pPr>
        <w:autoSpaceDE w:val="0"/>
        <w:autoSpaceDN w:val="0"/>
        <w:adjustRightInd w:val="0"/>
        <w:spacing w:after="0" w:line="240" w:lineRule="auto"/>
        <w:ind w:left="708"/>
        <w:jc w:val="both"/>
        <w:rPr>
          <w:sz w:val="24"/>
          <w:szCs w:val="24"/>
        </w:rPr>
      </w:pPr>
    </w:p>
    <w:p w14:paraId="2D2705E1" w14:textId="77777777" w:rsidR="004A14E8" w:rsidRPr="00617890" w:rsidRDefault="0061075B">
      <w:pPr>
        <w:autoSpaceDE w:val="0"/>
        <w:autoSpaceDN w:val="0"/>
        <w:adjustRightInd w:val="0"/>
        <w:spacing w:after="0" w:line="240" w:lineRule="auto"/>
        <w:ind w:left="708"/>
        <w:jc w:val="both"/>
        <w:rPr>
          <w:sz w:val="24"/>
          <w:szCs w:val="24"/>
        </w:rPr>
      </w:pPr>
      <w:r>
        <w:rPr>
          <w:sz w:val="24"/>
          <w:szCs w:val="24"/>
        </w:rPr>
        <w:t>(</w:t>
      </w:r>
      <w:r w:rsidR="004A14E8" w:rsidRPr="00617890">
        <w:rPr>
          <w:sz w:val="24"/>
          <w:szCs w:val="24"/>
        </w:rPr>
        <w:t>c) Na účely uplatnenia tohto odseku</w:t>
      </w:r>
      <w:r w:rsidR="00331F2C" w:rsidRPr="00617890">
        <w:rPr>
          <w:sz w:val="24"/>
          <w:szCs w:val="24"/>
        </w:rPr>
        <w:t xml:space="preserve"> sa</w:t>
      </w:r>
      <w:r w:rsidR="004A14E8" w:rsidRPr="00617890">
        <w:rPr>
          <w:sz w:val="24"/>
          <w:szCs w:val="24"/>
        </w:rPr>
        <w:t xml:space="preserve"> činnosti vykonávané prepojenými osobami </w:t>
      </w:r>
      <w:r w:rsidR="00331F2C" w:rsidRPr="00617890">
        <w:rPr>
          <w:sz w:val="24"/>
          <w:szCs w:val="24"/>
        </w:rPr>
        <w:t>vo vzťahu k</w:t>
      </w:r>
      <w:r w:rsidR="004A14E8" w:rsidRPr="00617890">
        <w:rPr>
          <w:sz w:val="24"/>
          <w:szCs w:val="24"/>
        </w:rPr>
        <w:t xml:space="preserve"> rezidento</w:t>
      </w:r>
      <w:r w:rsidR="00331F2C" w:rsidRPr="00617890">
        <w:rPr>
          <w:sz w:val="24"/>
          <w:szCs w:val="24"/>
        </w:rPr>
        <w:t>vi</w:t>
      </w:r>
      <w:r w:rsidR="004A14E8" w:rsidRPr="00617890">
        <w:rPr>
          <w:sz w:val="24"/>
          <w:szCs w:val="24"/>
        </w:rPr>
        <w:t xml:space="preserve"> </w:t>
      </w:r>
      <w:r w:rsidR="00331F2C" w:rsidRPr="00617890">
        <w:rPr>
          <w:sz w:val="24"/>
          <w:szCs w:val="24"/>
        </w:rPr>
        <w:t>zmluvného štátu</w:t>
      </w:r>
      <w:r w:rsidR="004A14E8" w:rsidRPr="00617890">
        <w:rPr>
          <w:sz w:val="24"/>
          <w:szCs w:val="24"/>
        </w:rPr>
        <w:t xml:space="preserve"> považujú za činnosti vykonávané týmto rezidentom. </w:t>
      </w:r>
    </w:p>
    <w:p w14:paraId="4D196367" w14:textId="77777777" w:rsidR="004A14E8" w:rsidRPr="00617890" w:rsidRDefault="004A14E8">
      <w:pPr>
        <w:autoSpaceDE w:val="0"/>
        <w:autoSpaceDN w:val="0"/>
        <w:adjustRightInd w:val="0"/>
        <w:spacing w:after="0" w:line="240" w:lineRule="auto"/>
        <w:jc w:val="both"/>
        <w:rPr>
          <w:sz w:val="24"/>
          <w:szCs w:val="24"/>
        </w:rPr>
      </w:pPr>
    </w:p>
    <w:p w14:paraId="62073803" w14:textId="77777777" w:rsidR="004A14E8" w:rsidRPr="00617890" w:rsidRDefault="004A14E8">
      <w:pPr>
        <w:autoSpaceDE w:val="0"/>
        <w:autoSpaceDN w:val="0"/>
        <w:adjustRightInd w:val="0"/>
        <w:spacing w:after="0" w:line="240" w:lineRule="auto"/>
        <w:jc w:val="both"/>
        <w:rPr>
          <w:sz w:val="24"/>
          <w:szCs w:val="24"/>
        </w:rPr>
      </w:pPr>
      <w:r w:rsidRPr="00617890">
        <w:rPr>
          <w:sz w:val="24"/>
          <w:szCs w:val="24"/>
        </w:rPr>
        <w:t>4</w:t>
      </w:r>
      <w:r w:rsidR="0061075B">
        <w:rPr>
          <w:sz w:val="24"/>
          <w:szCs w:val="24"/>
        </w:rPr>
        <w:t>.</w:t>
      </w:r>
      <w:r w:rsidRPr="00617890">
        <w:rPr>
          <w:sz w:val="24"/>
          <w:szCs w:val="24"/>
        </w:rPr>
        <w:t xml:space="preserve"> Rezident </w:t>
      </w:r>
      <w:r w:rsidR="00225D11" w:rsidRPr="00617890">
        <w:rPr>
          <w:sz w:val="24"/>
          <w:szCs w:val="24"/>
        </w:rPr>
        <w:t>zmluvného štátu</w:t>
      </w:r>
      <w:r w:rsidRPr="00617890">
        <w:rPr>
          <w:sz w:val="24"/>
          <w:szCs w:val="24"/>
        </w:rPr>
        <w:t xml:space="preserve">, ktorý nie je </w:t>
      </w:r>
      <w:r w:rsidR="00225D11" w:rsidRPr="00617890">
        <w:rPr>
          <w:sz w:val="24"/>
          <w:szCs w:val="24"/>
        </w:rPr>
        <w:t>kvalifikovanou</w:t>
      </w:r>
      <w:r w:rsidR="00266653">
        <w:rPr>
          <w:sz w:val="24"/>
          <w:szCs w:val="24"/>
        </w:rPr>
        <w:t xml:space="preserve"> osobou</w:t>
      </w:r>
      <w:r w:rsidR="00DF55D6">
        <w:rPr>
          <w:sz w:val="24"/>
          <w:szCs w:val="24"/>
        </w:rPr>
        <w:t>,</w:t>
      </w:r>
      <w:r w:rsidRPr="00617890">
        <w:rPr>
          <w:sz w:val="24"/>
          <w:szCs w:val="24"/>
        </w:rPr>
        <w:t xml:space="preserve"> </w:t>
      </w:r>
      <w:r w:rsidR="00DF55D6">
        <w:rPr>
          <w:sz w:val="24"/>
          <w:szCs w:val="24"/>
        </w:rPr>
        <w:t>má</w:t>
      </w:r>
      <w:r w:rsidR="00225D11" w:rsidRPr="00617890">
        <w:rPr>
          <w:sz w:val="24"/>
          <w:szCs w:val="24"/>
        </w:rPr>
        <w:t xml:space="preserve"> bez ohľadu na vyššie uvedené</w:t>
      </w:r>
      <w:r w:rsidRPr="00617890">
        <w:rPr>
          <w:sz w:val="24"/>
          <w:szCs w:val="24"/>
        </w:rPr>
        <w:t xml:space="preserve"> tiež nárok na výhodu, ktorá by inak bola poskytnutá podľa </w:t>
      </w:r>
      <w:r w:rsidR="00225D11" w:rsidRPr="00617890">
        <w:rPr>
          <w:sz w:val="24"/>
          <w:szCs w:val="24"/>
        </w:rPr>
        <w:t>tejto z</w:t>
      </w:r>
      <w:r w:rsidRPr="00617890">
        <w:rPr>
          <w:sz w:val="24"/>
          <w:szCs w:val="24"/>
        </w:rPr>
        <w:t>mluvy</w:t>
      </w:r>
      <w:r w:rsidR="00225D11" w:rsidRPr="00617890">
        <w:rPr>
          <w:sz w:val="24"/>
          <w:szCs w:val="24"/>
        </w:rPr>
        <w:t xml:space="preserve"> vo vzťahu k príjmu</w:t>
      </w:r>
      <w:r w:rsidRPr="00617890">
        <w:rPr>
          <w:sz w:val="24"/>
          <w:szCs w:val="24"/>
        </w:rPr>
        <w:t xml:space="preserve">, </w:t>
      </w:r>
      <w:r w:rsidR="00266653">
        <w:rPr>
          <w:sz w:val="24"/>
          <w:szCs w:val="24"/>
        </w:rPr>
        <w:t>ak by</w:t>
      </w:r>
      <w:r w:rsidRPr="00617890">
        <w:rPr>
          <w:sz w:val="24"/>
          <w:szCs w:val="24"/>
        </w:rPr>
        <w:t xml:space="preserve"> aspoň polovicu dní ktoréhokoľvek dvanásťmesačného obd</w:t>
      </w:r>
      <w:r w:rsidR="00266653">
        <w:rPr>
          <w:sz w:val="24"/>
          <w:szCs w:val="24"/>
        </w:rPr>
        <w:t>obia</w:t>
      </w:r>
      <w:r w:rsidR="00F25C23">
        <w:rPr>
          <w:sz w:val="24"/>
          <w:szCs w:val="24"/>
        </w:rPr>
        <w:t>,</w:t>
      </w:r>
      <w:r w:rsidRPr="00617890">
        <w:rPr>
          <w:sz w:val="24"/>
          <w:szCs w:val="24"/>
        </w:rPr>
        <w:t xml:space="preserve"> do ktorého spadá obdobie, keď by výhoda bola inak poskytnutá, </w:t>
      </w:r>
      <w:r w:rsidR="004E1A6D" w:rsidRPr="00617890">
        <w:rPr>
          <w:sz w:val="24"/>
          <w:szCs w:val="24"/>
        </w:rPr>
        <w:t>osoby</w:t>
      </w:r>
      <w:r w:rsidRPr="00617890">
        <w:rPr>
          <w:sz w:val="24"/>
          <w:szCs w:val="24"/>
        </w:rPr>
        <w:t>, ktoré sú rovnocennými príjemcami výhod, vlastn</w:t>
      </w:r>
      <w:r w:rsidR="00266653">
        <w:rPr>
          <w:sz w:val="24"/>
          <w:szCs w:val="24"/>
        </w:rPr>
        <w:t>ili</w:t>
      </w:r>
      <w:r w:rsidRPr="00617890">
        <w:rPr>
          <w:sz w:val="24"/>
          <w:szCs w:val="24"/>
        </w:rPr>
        <w:t xml:space="preserve">, či už priamo alebo nepriamo, minimálne 75-percentný podiel na rezidentovi. </w:t>
      </w:r>
    </w:p>
    <w:p w14:paraId="49FCC3E0" w14:textId="77777777" w:rsidR="004A14E8" w:rsidRPr="00617890" w:rsidRDefault="004A14E8">
      <w:pPr>
        <w:autoSpaceDE w:val="0"/>
        <w:autoSpaceDN w:val="0"/>
        <w:adjustRightInd w:val="0"/>
        <w:spacing w:after="0" w:line="240" w:lineRule="auto"/>
        <w:jc w:val="both"/>
        <w:rPr>
          <w:sz w:val="24"/>
          <w:szCs w:val="24"/>
        </w:rPr>
      </w:pPr>
    </w:p>
    <w:p w14:paraId="00F33ABA" w14:textId="77777777" w:rsidR="007B6F62" w:rsidRPr="00617890" w:rsidRDefault="004A14E8">
      <w:pPr>
        <w:autoSpaceDE w:val="0"/>
        <w:autoSpaceDN w:val="0"/>
        <w:adjustRightInd w:val="0"/>
        <w:spacing w:after="0" w:line="240" w:lineRule="auto"/>
        <w:jc w:val="both"/>
        <w:rPr>
          <w:sz w:val="24"/>
          <w:szCs w:val="24"/>
        </w:rPr>
      </w:pPr>
      <w:r w:rsidRPr="00617890">
        <w:rPr>
          <w:sz w:val="24"/>
          <w:szCs w:val="24"/>
        </w:rPr>
        <w:t>5</w:t>
      </w:r>
      <w:r w:rsidR="0061075B">
        <w:rPr>
          <w:sz w:val="24"/>
          <w:szCs w:val="24"/>
        </w:rPr>
        <w:t>.</w:t>
      </w:r>
      <w:r w:rsidRPr="00617890">
        <w:rPr>
          <w:sz w:val="24"/>
          <w:szCs w:val="24"/>
        </w:rPr>
        <w:t xml:space="preserve"> Ak rezident </w:t>
      </w:r>
      <w:r w:rsidR="004E1A6D" w:rsidRPr="00617890">
        <w:rPr>
          <w:sz w:val="24"/>
          <w:szCs w:val="24"/>
        </w:rPr>
        <w:t>zmluvného štátu</w:t>
      </w:r>
      <w:r w:rsidRPr="00617890">
        <w:rPr>
          <w:sz w:val="24"/>
          <w:szCs w:val="24"/>
        </w:rPr>
        <w:t xml:space="preserve"> nie je ani </w:t>
      </w:r>
      <w:r w:rsidR="004E1A6D" w:rsidRPr="00617890">
        <w:rPr>
          <w:sz w:val="24"/>
          <w:szCs w:val="24"/>
        </w:rPr>
        <w:t>kvalifikovanou</w:t>
      </w:r>
      <w:r w:rsidRPr="00617890">
        <w:rPr>
          <w:sz w:val="24"/>
          <w:szCs w:val="24"/>
        </w:rPr>
        <w:t xml:space="preserve"> osobou podľa ustanovení odseku 2 tohto článku, ani nemá nárok na výhody podľa odseku 3 alebo 4 tohto článku, potom príslušný orgán zmluvn</w:t>
      </w:r>
      <w:r w:rsidR="004E1A6D" w:rsidRPr="00617890">
        <w:rPr>
          <w:sz w:val="24"/>
          <w:szCs w:val="24"/>
        </w:rPr>
        <w:t>ého štátu</w:t>
      </w:r>
      <w:r w:rsidR="00A85A1B" w:rsidRPr="00617890">
        <w:rPr>
          <w:sz w:val="24"/>
          <w:szCs w:val="24"/>
        </w:rPr>
        <w:t>, v ktorom boli zamietnuté výhody podľa predchádzajúcich ustanovení tejto zmluvy</w:t>
      </w:r>
      <w:r w:rsidRPr="00617890">
        <w:rPr>
          <w:sz w:val="24"/>
          <w:szCs w:val="24"/>
        </w:rPr>
        <w:t xml:space="preserve"> môže napriek tomu poskytnúť výhody podľa </w:t>
      </w:r>
      <w:r w:rsidR="00A85A1B" w:rsidRPr="00617890">
        <w:rPr>
          <w:sz w:val="24"/>
          <w:szCs w:val="24"/>
        </w:rPr>
        <w:t xml:space="preserve">tejto </w:t>
      </w:r>
      <w:r w:rsidRPr="00617890">
        <w:rPr>
          <w:sz w:val="24"/>
          <w:szCs w:val="24"/>
        </w:rPr>
        <w:t xml:space="preserve">zmluvy, alebo výhody </w:t>
      </w:r>
      <w:r w:rsidR="00A85A1B" w:rsidRPr="00617890">
        <w:rPr>
          <w:sz w:val="24"/>
          <w:szCs w:val="24"/>
        </w:rPr>
        <w:t>vo vzťahu</w:t>
      </w:r>
      <w:r w:rsidRPr="00617890">
        <w:rPr>
          <w:sz w:val="24"/>
          <w:szCs w:val="24"/>
        </w:rPr>
        <w:t xml:space="preserve"> </w:t>
      </w:r>
      <w:r w:rsidR="00A85A1B" w:rsidRPr="00617890">
        <w:rPr>
          <w:sz w:val="24"/>
          <w:szCs w:val="24"/>
        </w:rPr>
        <w:t>k</w:t>
      </w:r>
      <w:r w:rsidRPr="00617890">
        <w:rPr>
          <w:sz w:val="24"/>
          <w:szCs w:val="24"/>
        </w:rPr>
        <w:t xml:space="preserve"> určit</w:t>
      </w:r>
      <w:r w:rsidR="00A85A1B" w:rsidRPr="00617890">
        <w:rPr>
          <w:sz w:val="24"/>
          <w:szCs w:val="24"/>
        </w:rPr>
        <w:t>ej</w:t>
      </w:r>
      <w:r w:rsidRPr="00617890">
        <w:rPr>
          <w:sz w:val="24"/>
          <w:szCs w:val="24"/>
        </w:rPr>
        <w:t xml:space="preserve"> čas</w:t>
      </w:r>
      <w:r w:rsidR="00A85A1B" w:rsidRPr="00617890">
        <w:rPr>
          <w:sz w:val="24"/>
          <w:szCs w:val="24"/>
        </w:rPr>
        <w:t>ti</w:t>
      </w:r>
      <w:r w:rsidRPr="00617890">
        <w:rPr>
          <w:sz w:val="24"/>
          <w:szCs w:val="24"/>
        </w:rPr>
        <w:t xml:space="preserve"> príjmu, </w:t>
      </w:r>
      <w:r w:rsidR="008979C0" w:rsidRPr="00617890">
        <w:rPr>
          <w:sz w:val="24"/>
          <w:szCs w:val="24"/>
        </w:rPr>
        <w:t>b</w:t>
      </w:r>
      <w:r w:rsidR="00A85A1B" w:rsidRPr="00617890">
        <w:rPr>
          <w:sz w:val="24"/>
          <w:szCs w:val="24"/>
        </w:rPr>
        <w:t>erúc do úvahy</w:t>
      </w:r>
      <w:r w:rsidRPr="00617890">
        <w:rPr>
          <w:sz w:val="24"/>
          <w:szCs w:val="24"/>
        </w:rPr>
        <w:t xml:space="preserve"> predmet a účel </w:t>
      </w:r>
      <w:r w:rsidR="00A85A1B" w:rsidRPr="00617890">
        <w:rPr>
          <w:sz w:val="24"/>
          <w:szCs w:val="24"/>
        </w:rPr>
        <w:t>tejto</w:t>
      </w:r>
      <w:r w:rsidRPr="00617890">
        <w:rPr>
          <w:sz w:val="24"/>
          <w:szCs w:val="24"/>
        </w:rPr>
        <w:t xml:space="preserve"> zmluvy, ale len vtedy, ak tento rezident </w:t>
      </w:r>
      <w:r w:rsidR="00A85A1B" w:rsidRPr="00617890">
        <w:rPr>
          <w:sz w:val="24"/>
          <w:szCs w:val="24"/>
        </w:rPr>
        <w:t>to</w:t>
      </w:r>
      <w:r w:rsidRPr="00617890">
        <w:rPr>
          <w:sz w:val="24"/>
          <w:szCs w:val="24"/>
        </w:rPr>
        <w:t xml:space="preserve">muto príslušnému orgánu uspokojivo preukáže, že ani jeho založenie, </w:t>
      </w:r>
      <w:r w:rsidR="00A85A1B" w:rsidRPr="00617890">
        <w:rPr>
          <w:sz w:val="24"/>
          <w:szCs w:val="24"/>
        </w:rPr>
        <w:t>nadobudnutie</w:t>
      </w:r>
      <w:r w:rsidRPr="00617890">
        <w:rPr>
          <w:sz w:val="24"/>
          <w:szCs w:val="24"/>
        </w:rPr>
        <w:t xml:space="preserve"> alebo udržiavanie,</w:t>
      </w:r>
      <w:r w:rsidR="00A85A1B" w:rsidRPr="00617890">
        <w:rPr>
          <w:sz w:val="24"/>
          <w:szCs w:val="24"/>
        </w:rPr>
        <w:t xml:space="preserve"> a ani výkon jeho činnosti</w:t>
      </w:r>
      <w:r w:rsidRPr="00617890">
        <w:rPr>
          <w:sz w:val="24"/>
          <w:szCs w:val="24"/>
        </w:rPr>
        <w:t xml:space="preserve"> nemali ako jeden z hlavných účelov získanie výhod podľa tejto zmluvy. </w:t>
      </w:r>
      <w:r w:rsidR="008B500B" w:rsidRPr="00617890">
        <w:rPr>
          <w:sz w:val="24"/>
          <w:szCs w:val="24"/>
        </w:rPr>
        <w:t>Príslušný orgán zmluvného štátu, ktorému rezident druhého zmluvného štátu predložil žiadosť podľa tohto odseku sa poradí s príslušným orgánom tohto druhého zmluvného štátu, predtým ako žiadosti vyhovie alebo ju zamietne.</w:t>
      </w:r>
    </w:p>
    <w:p w14:paraId="0E209697" w14:textId="77777777" w:rsidR="007B6F62" w:rsidRPr="00617890" w:rsidRDefault="007B6F62">
      <w:pPr>
        <w:autoSpaceDE w:val="0"/>
        <w:autoSpaceDN w:val="0"/>
        <w:adjustRightInd w:val="0"/>
        <w:spacing w:after="0" w:line="240" w:lineRule="auto"/>
        <w:jc w:val="both"/>
        <w:rPr>
          <w:sz w:val="24"/>
          <w:szCs w:val="24"/>
        </w:rPr>
      </w:pPr>
    </w:p>
    <w:p w14:paraId="133DC7FF" w14:textId="77777777" w:rsidR="004A14E8" w:rsidRPr="00617890" w:rsidRDefault="004A14E8">
      <w:pPr>
        <w:autoSpaceDE w:val="0"/>
        <w:autoSpaceDN w:val="0"/>
        <w:adjustRightInd w:val="0"/>
        <w:spacing w:after="0" w:line="240" w:lineRule="auto"/>
        <w:jc w:val="both"/>
        <w:rPr>
          <w:sz w:val="24"/>
          <w:szCs w:val="24"/>
        </w:rPr>
      </w:pPr>
      <w:r w:rsidRPr="00617890">
        <w:rPr>
          <w:sz w:val="24"/>
          <w:szCs w:val="24"/>
        </w:rPr>
        <w:t>6</w:t>
      </w:r>
      <w:r w:rsidR="0061075B">
        <w:rPr>
          <w:sz w:val="24"/>
          <w:szCs w:val="24"/>
        </w:rPr>
        <w:t>.</w:t>
      </w:r>
      <w:r w:rsidRPr="00617890">
        <w:rPr>
          <w:sz w:val="24"/>
          <w:szCs w:val="24"/>
        </w:rPr>
        <w:t xml:space="preserve"> Na účely </w:t>
      </w:r>
      <w:r w:rsidR="00B60EFC" w:rsidRPr="00617890">
        <w:rPr>
          <w:sz w:val="24"/>
          <w:szCs w:val="24"/>
        </w:rPr>
        <w:t>tohto a predchádzajúcich odsekov</w:t>
      </w:r>
      <w:r w:rsidR="00CD0126" w:rsidRPr="00617890">
        <w:rPr>
          <w:sz w:val="24"/>
          <w:szCs w:val="24"/>
        </w:rPr>
        <w:t xml:space="preserve"> tohto článku</w:t>
      </w:r>
      <w:r w:rsidRPr="00617890">
        <w:rPr>
          <w:sz w:val="24"/>
          <w:szCs w:val="24"/>
        </w:rPr>
        <w:t xml:space="preserve">: </w:t>
      </w:r>
    </w:p>
    <w:p w14:paraId="442E35E6" w14:textId="77777777" w:rsidR="00933E01" w:rsidRPr="00617890" w:rsidRDefault="00933E01">
      <w:pPr>
        <w:autoSpaceDE w:val="0"/>
        <w:autoSpaceDN w:val="0"/>
        <w:adjustRightInd w:val="0"/>
        <w:spacing w:after="0" w:line="240" w:lineRule="auto"/>
        <w:ind w:firstLine="708"/>
        <w:jc w:val="both"/>
        <w:rPr>
          <w:sz w:val="24"/>
          <w:szCs w:val="24"/>
        </w:rPr>
      </w:pPr>
    </w:p>
    <w:p w14:paraId="3BD699DA" w14:textId="77777777" w:rsidR="004A14E8" w:rsidRPr="00617890" w:rsidRDefault="0061075B">
      <w:pPr>
        <w:autoSpaceDE w:val="0"/>
        <w:autoSpaceDN w:val="0"/>
        <w:adjustRightInd w:val="0"/>
        <w:spacing w:after="0" w:line="240" w:lineRule="auto"/>
        <w:ind w:firstLine="708"/>
        <w:jc w:val="both"/>
        <w:rPr>
          <w:sz w:val="24"/>
          <w:szCs w:val="24"/>
        </w:rPr>
      </w:pPr>
      <w:r>
        <w:rPr>
          <w:sz w:val="24"/>
          <w:szCs w:val="24"/>
        </w:rPr>
        <w:t>(</w:t>
      </w:r>
      <w:r w:rsidR="004A14E8" w:rsidRPr="00617890">
        <w:rPr>
          <w:sz w:val="24"/>
          <w:szCs w:val="24"/>
        </w:rPr>
        <w:t xml:space="preserve">a) </w:t>
      </w:r>
      <w:r w:rsidR="00CD0126" w:rsidRPr="00617890">
        <w:rPr>
          <w:sz w:val="24"/>
          <w:szCs w:val="24"/>
        </w:rPr>
        <w:t>pojem</w:t>
      </w:r>
      <w:r w:rsidR="004A14E8" w:rsidRPr="00617890">
        <w:rPr>
          <w:sz w:val="24"/>
          <w:szCs w:val="24"/>
        </w:rPr>
        <w:t xml:space="preserve"> „uznaná burza cenných papierov” označuje: </w:t>
      </w:r>
    </w:p>
    <w:p w14:paraId="32D90189" w14:textId="77777777" w:rsidR="00933E01" w:rsidRPr="00617890" w:rsidRDefault="00933E01">
      <w:pPr>
        <w:autoSpaceDE w:val="0"/>
        <w:autoSpaceDN w:val="0"/>
        <w:adjustRightInd w:val="0"/>
        <w:spacing w:after="0" w:line="240" w:lineRule="auto"/>
        <w:ind w:left="1416"/>
        <w:jc w:val="both"/>
        <w:rPr>
          <w:sz w:val="24"/>
          <w:szCs w:val="24"/>
        </w:rPr>
      </w:pPr>
    </w:p>
    <w:p w14:paraId="4A1CA73B" w14:textId="77777777" w:rsidR="004A14E8" w:rsidRPr="00617890" w:rsidRDefault="0061075B">
      <w:pPr>
        <w:autoSpaceDE w:val="0"/>
        <w:autoSpaceDN w:val="0"/>
        <w:adjustRightInd w:val="0"/>
        <w:spacing w:after="0" w:line="240" w:lineRule="auto"/>
        <w:ind w:left="1416"/>
        <w:jc w:val="both"/>
        <w:rPr>
          <w:sz w:val="24"/>
          <w:szCs w:val="24"/>
        </w:rPr>
      </w:pPr>
      <w:r>
        <w:rPr>
          <w:sz w:val="24"/>
          <w:szCs w:val="24"/>
        </w:rPr>
        <w:t>(</w:t>
      </w:r>
      <w:r w:rsidR="004A14E8" w:rsidRPr="00617890">
        <w:rPr>
          <w:sz w:val="24"/>
          <w:szCs w:val="24"/>
        </w:rPr>
        <w:t>i) akúkoľvek burzu cenných papierov založenú a ako takú regulovanú podľa vnútroštátnych predpisov niektor</w:t>
      </w:r>
      <w:r w:rsidR="00CD0126" w:rsidRPr="00617890">
        <w:rPr>
          <w:sz w:val="24"/>
          <w:szCs w:val="24"/>
        </w:rPr>
        <w:t>ého</w:t>
      </w:r>
      <w:r w:rsidR="004A14E8" w:rsidRPr="00617890">
        <w:rPr>
          <w:sz w:val="24"/>
          <w:szCs w:val="24"/>
        </w:rPr>
        <w:t xml:space="preserve"> zmluvn</w:t>
      </w:r>
      <w:r w:rsidR="00CD0126" w:rsidRPr="00617890">
        <w:rPr>
          <w:sz w:val="24"/>
          <w:szCs w:val="24"/>
        </w:rPr>
        <w:t>ého štátu</w:t>
      </w:r>
      <w:r w:rsidR="004A14E8" w:rsidRPr="00617890">
        <w:rPr>
          <w:sz w:val="24"/>
          <w:szCs w:val="24"/>
        </w:rPr>
        <w:t>; a</w:t>
      </w:r>
    </w:p>
    <w:p w14:paraId="484860B1" w14:textId="77777777" w:rsidR="00933E01" w:rsidRPr="00617890" w:rsidRDefault="00933E01">
      <w:pPr>
        <w:autoSpaceDE w:val="0"/>
        <w:autoSpaceDN w:val="0"/>
        <w:adjustRightInd w:val="0"/>
        <w:spacing w:after="0" w:line="240" w:lineRule="auto"/>
        <w:ind w:left="1416"/>
        <w:jc w:val="both"/>
        <w:rPr>
          <w:sz w:val="24"/>
          <w:szCs w:val="24"/>
        </w:rPr>
      </w:pPr>
    </w:p>
    <w:p w14:paraId="1BB25379" w14:textId="77777777" w:rsidR="004A14E8" w:rsidRPr="00617890" w:rsidRDefault="0061075B">
      <w:pPr>
        <w:autoSpaceDE w:val="0"/>
        <w:autoSpaceDN w:val="0"/>
        <w:adjustRightInd w:val="0"/>
        <w:spacing w:after="0" w:line="240" w:lineRule="auto"/>
        <w:ind w:left="1416"/>
        <w:jc w:val="both"/>
        <w:rPr>
          <w:sz w:val="24"/>
          <w:szCs w:val="24"/>
        </w:rPr>
      </w:pPr>
      <w:r>
        <w:rPr>
          <w:sz w:val="24"/>
          <w:szCs w:val="24"/>
        </w:rPr>
        <w:t>(</w:t>
      </w:r>
      <w:r w:rsidR="004A14E8" w:rsidRPr="00617890">
        <w:rPr>
          <w:sz w:val="24"/>
          <w:szCs w:val="24"/>
        </w:rPr>
        <w:t xml:space="preserve">ii) akúkoľvek inú burzu cenných papierov, na ktorej sa dohodnú </w:t>
      </w:r>
      <w:r w:rsidR="00CD0126" w:rsidRPr="00617890">
        <w:rPr>
          <w:sz w:val="24"/>
          <w:szCs w:val="24"/>
        </w:rPr>
        <w:t>príslušné</w:t>
      </w:r>
      <w:r w:rsidR="004A14E8" w:rsidRPr="00617890">
        <w:rPr>
          <w:sz w:val="24"/>
          <w:szCs w:val="24"/>
        </w:rPr>
        <w:t xml:space="preserve"> orgány zmluvných </w:t>
      </w:r>
      <w:r w:rsidR="00CD0126" w:rsidRPr="00617890">
        <w:rPr>
          <w:sz w:val="24"/>
          <w:szCs w:val="24"/>
        </w:rPr>
        <w:t>štátov</w:t>
      </w:r>
      <w:r w:rsidR="004A14E8" w:rsidRPr="00617890">
        <w:rPr>
          <w:sz w:val="24"/>
          <w:szCs w:val="24"/>
        </w:rPr>
        <w:t xml:space="preserve">; </w:t>
      </w:r>
    </w:p>
    <w:p w14:paraId="23391563" w14:textId="77777777" w:rsidR="00933E01" w:rsidRPr="00617890" w:rsidRDefault="00933E01">
      <w:pPr>
        <w:autoSpaceDE w:val="0"/>
        <w:autoSpaceDN w:val="0"/>
        <w:adjustRightInd w:val="0"/>
        <w:spacing w:after="0" w:line="240" w:lineRule="auto"/>
        <w:ind w:left="708"/>
        <w:jc w:val="both"/>
        <w:rPr>
          <w:sz w:val="24"/>
          <w:szCs w:val="24"/>
        </w:rPr>
      </w:pPr>
    </w:p>
    <w:p w14:paraId="5FF634EE" w14:textId="77777777" w:rsidR="00405147" w:rsidRPr="00617890" w:rsidRDefault="0061075B">
      <w:pPr>
        <w:autoSpaceDE w:val="0"/>
        <w:autoSpaceDN w:val="0"/>
        <w:adjustRightInd w:val="0"/>
        <w:spacing w:after="0" w:line="240" w:lineRule="auto"/>
        <w:ind w:left="708"/>
        <w:jc w:val="both"/>
        <w:rPr>
          <w:sz w:val="24"/>
          <w:szCs w:val="24"/>
        </w:rPr>
      </w:pPr>
      <w:r>
        <w:rPr>
          <w:sz w:val="24"/>
          <w:szCs w:val="24"/>
        </w:rPr>
        <w:t>(</w:t>
      </w:r>
      <w:r w:rsidR="00405147" w:rsidRPr="00617890">
        <w:rPr>
          <w:sz w:val="24"/>
          <w:szCs w:val="24"/>
        </w:rPr>
        <w:t>b) v súvislosti so subjektmi, ktoré nie sú spoločnosťami, pojem „akcie“ znamená podiely, ktoré sú porovnateľné s akciami;</w:t>
      </w:r>
    </w:p>
    <w:p w14:paraId="0359709F" w14:textId="77777777" w:rsidR="00933E01" w:rsidRPr="00617890" w:rsidRDefault="00933E01">
      <w:pPr>
        <w:autoSpaceDE w:val="0"/>
        <w:autoSpaceDN w:val="0"/>
        <w:adjustRightInd w:val="0"/>
        <w:spacing w:after="0" w:line="240" w:lineRule="auto"/>
        <w:ind w:left="708"/>
        <w:jc w:val="both"/>
        <w:rPr>
          <w:sz w:val="24"/>
          <w:szCs w:val="24"/>
        </w:rPr>
      </w:pPr>
    </w:p>
    <w:p w14:paraId="1942354B" w14:textId="77777777" w:rsidR="00CD0126" w:rsidRPr="00617890" w:rsidRDefault="0061075B">
      <w:pPr>
        <w:autoSpaceDE w:val="0"/>
        <w:autoSpaceDN w:val="0"/>
        <w:adjustRightInd w:val="0"/>
        <w:spacing w:after="0" w:line="240" w:lineRule="auto"/>
        <w:ind w:left="708"/>
        <w:jc w:val="both"/>
        <w:rPr>
          <w:sz w:val="24"/>
          <w:szCs w:val="24"/>
        </w:rPr>
      </w:pPr>
      <w:r>
        <w:rPr>
          <w:sz w:val="24"/>
          <w:szCs w:val="24"/>
        </w:rPr>
        <w:lastRenderedPageBreak/>
        <w:t>(</w:t>
      </w:r>
      <w:r w:rsidR="00405147" w:rsidRPr="00617890">
        <w:rPr>
          <w:sz w:val="24"/>
          <w:szCs w:val="24"/>
        </w:rPr>
        <w:t>c</w:t>
      </w:r>
      <w:r w:rsidR="004A14E8" w:rsidRPr="00617890">
        <w:rPr>
          <w:sz w:val="24"/>
          <w:szCs w:val="24"/>
        </w:rPr>
        <w:t xml:space="preserve">) </w:t>
      </w:r>
      <w:r w:rsidR="00CD0126" w:rsidRPr="00617890">
        <w:rPr>
          <w:sz w:val="24"/>
          <w:szCs w:val="24"/>
        </w:rPr>
        <w:t>pojem</w:t>
      </w:r>
      <w:r w:rsidR="004A14E8" w:rsidRPr="00617890">
        <w:rPr>
          <w:sz w:val="24"/>
          <w:szCs w:val="24"/>
        </w:rPr>
        <w:t xml:space="preserve"> „hlavný druh akcií” označuje </w:t>
      </w:r>
      <w:r w:rsidR="00CD0126" w:rsidRPr="00617890">
        <w:rPr>
          <w:sz w:val="24"/>
          <w:szCs w:val="24"/>
        </w:rPr>
        <w:t>druh</w:t>
      </w:r>
      <w:r w:rsidR="004A14E8" w:rsidRPr="00617890">
        <w:rPr>
          <w:sz w:val="24"/>
          <w:szCs w:val="24"/>
        </w:rPr>
        <w:t xml:space="preserve"> alebo </w:t>
      </w:r>
      <w:r w:rsidR="00CD0126" w:rsidRPr="00617890">
        <w:rPr>
          <w:sz w:val="24"/>
          <w:szCs w:val="24"/>
        </w:rPr>
        <w:t>druhy</w:t>
      </w:r>
      <w:r w:rsidR="004A14E8" w:rsidRPr="00617890">
        <w:rPr>
          <w:sz w:val="24"/>
          <w:szCs w:val="24"/>
        </w:rPr>
        <w:t xml:space="preserve"> akcií spoločnosti</w:t>
      </w:r>
      <w:r w:rsidR="00CD0126" w:rsidRPr="00617890">
        <w:rPr>
          <w:sz w:val="24"/>
          <w:szCs w:val="24"/>
        </w:rPr>
        <w:t xml:space="preserve"> alebo subjektu</w:t>
      </w:r>
      <w:r w:rsidR="004A14E8" w:rsidRPr="00617890">
        <w:rPr>
          <w:sz w:val="24"/>
          <w:szCs w:val="24"/>
        </w:rPr>
        <w:t>, ktor</w:t>
      </w:r>
      <w:r w:rsidR="00CD0126" w:rsidRPr="00617890">
        <w:rPr>
          <w:sz w:val="24"/>
          <w:szCs w:val="24"/>
        </w:rPr>
        <w:t>ý</w:t>
      </w:r>
      <w:r w:rsidR="004A14E8" w:rsidRPr="00617890">
        <w:rPr>
          <w:sz w:val="24"/>
          <w:szCs w:val="24"/>
        </w:rPr>
        <w:t xml:space="preserve"> predstavuje väčšinu celkových hlasovacích práv a hodnoty spoločnosti alebo </w:t>
      </w:r>
      <w:r w:rsidR="00405147" w:rsidRPr="00617890">
        <w:rPr>
          <w:sz w:val="24"/>
          <w:szCs w:val="24"/>
        </w:rPr>
        <w:t>subjektu;</w:t>
      </w:r>
    </w:p>
    <w:p w14:paraId="1C033432" w14:textId="77777777" w:rsidR="00933E01" w:rsidRPr="00617890" w:rsidRDefault="00933E01">
      <w:pPr>
        <w:autoSpaceDE w:val="0"/>
        <w:autoSpaceDN w:val="0"/>
        <w:adjustRightInd w:val="0"/>
        <w:spacing w:after="0" w:line="240" w:lineRule="auto"/>
        <w:ind w:left="708"/>
        <w:jc w:val="both"/>
        <w:rPr>
          <w:sz w:val="24"/>
          <w:szCs w:val="24"/>
        </w:rPr>
      </w:pPr>
    </w:p>
    <w:p w14:paraId="41F6339C" w14:textId="77777777" w:rsidR="00C040B1" w:rsidRPr="00617890" w:rsidRDefault="0061075B">
      <w:pPr>
        <w:autoSpaceDE w:val="0"/>
        <w:autoSpaceDN w:val="0"/>
        <w:adjustRightInd w:val="0"/>
        <w:spacing w:after="0" w:line="240" w:lineRule="auto"/>
        <w:ind w:left="708"/>
        <w:jc w:val="both"/>
        <w:rPr>
          <w:sz w:val="24"/>
          <w:szCs w:val="24"/>
        </w:rPr>
      </w:pPr>
      <w:r>
        <w:rPr>
          <w:sz w:val="24"/>
          <w:szCs w:val="24"/>
        </w:rPr>
        <w:t>(</w:t>
      </w:r>
      <w:r w:rsidR="00C040B1" w:rsidRPr="00617890">
        <w:rPr>
          <w:sz w:val="24"/>
          <w:szCs w:val="24"/>
        </w:rPr>
        <w:t xml:space="preserve">d) dve osoby sa považujú za „prepojené osoby“, ak jedna z nich vlastní, či už priamo alebo nepriamo, najmenej 50-percentný podiel na druhej (alebo, v prípade spoločnosti, najmenej 50 percent celkových hlasovacích práv a hodnoty akcií spoločnosti) alebo, ak iná osoba vlastní, priamo alebo nepriamo, najmenej 50-percentný podiel (alebo, v prípade spoločnosti, </w:t>
      </w:r>
      <w:r w:rsidR="002619AA" w:rsidRPr="00617890">
        <w:rPr>
          <w:sz w:val="24"/>
          <w:szCs w:val="24"/>
        </w:rPr>
        <w:t>najmenej</w:t>
      </w:r>
      <w:r w:rsidR="00C040B1" w:rsidRPr="00617890">
        <w:rPr>
          <w:sz w:val="24"/>
          <w:szCs w:val="24"/>
        </w:rPr>
        <w:t xml:space="preserve"> 50 percent celkových hlasovacích práv a hodnoty akcií spoločnosti) v každ</w:t>
      </w:r>
      <w:r w:rsidR="002619AA" w:rsidRPr="00617890">
        <w:rPr>
          <w:sz w:val="24"/>
          <w:szCs w:val="24"/>
        </w:rPr>
        <w:t>ej</w:t>
      </w:r>
      <w:r w:rsidR="00C040B1" w:rsidRPr="00617890">
        <w:rPr>
          <w:sz w:val="24"/>
          <w:szCs w:val="24"/>
        </w:rPr>
        <w:t xml:space="preserve"> </w:t>
      </w:r>
      <w:r w:rsidR="002619AA" w:rsidRPr="00617890">
        <w:rPr>
          <w:sz w:val="24"/>
          <w:szCs w:val="24"/>
        </w:rPr>
        <w:t>osobe.</w:t>
      </w:r>
      <w:r w:rsidR="00C040B1" w:rsidRPr="00617890">
        <w:rPr>
          <w:sz w:val="24"/>
          <w:szCs w:val="24"/>
        </w:rPr>
        <w:t xml:space="preserve"> </w:t>
      </w:r>
      <w:r w:rsidR="002619AA" w:rsidRPr="00617890">
        <w:rPr>
          <w:sz w:val="24"/>
          <w:szCs w:val="24"/>
        </w:rPr>
        <w:t>V</w:t>
      </w:r>
      <w:r w:rsidR="00C040B1" w:rsidRPr="00617890">
        <w:rPr>
          <w:sz w:val="24"/>
          <w:szCs w:val="24"/>
        </w:rPr>
        <w:t xml:space="preserve"> každom prípade je však osoba prepojená s inou osobou, ak na základe všetkých relevantných skutočností a okolností jedna osoba ovláda druhú alebo ak obidve sú ovládané tou istou osobou alebo osobami</w:t>
      </w:r>
      <w:r>
        <w:rPr>
          <w:sz w:val="24"/>
          <w:szCs w:val="24"/>
        </w:rPr>
        <w:t>;</w:t>
      </w:r>
    </w:p>
    <w:p w14:paraId="1D26D286" w14:textId="77777777" w:rsidR="00933E01" w:rsidRPr="00617890" w:rsidRDefault="00933E01">
      <w:pPr>
        <w:autoSpaceDE w:val="0"/>
        <w:autoSpaceDN w:val="0"/>
        <w:adjustRightInd w:val="0"/>
        <w:spacing w:after="0" w:line="240" w:lineRule="auto"/>
        <w:ind w:left="708"/>
        <w:jc w:val="both"/>
        <w:rPr>
          <w:sz w:val="24"/>
          <w:szCs w:val="24"/>
        </w:rPr>
      </w:pPr>
    </w:p>
    <w:p w14:paraId="756712E7" w14:textId="77777777" w:rsidR="005B0F61" w:rsidRPr="00617890" w:rsidRDefault="0061075B">
      <w:pPr>
        <w:autoSpaceDE w:val="0"/>
        <w:autoSpaceDN w:val="0"/>
        <w:adjustRightInd w:val="0"/>
        <w:spacing w:after="0" w:line="240" w:lineRule="auto"/>
        <w:ind w:left="708"/>
        <w:jc w:val="both"/>
        <w:rPr>
          <w:sz w:val="24"/>
          <w:szCs w:val="24"/>
        </w:rPr>
      </w:pPr>
      <w:r>
        <w:rPr>
          <w:sz w:val="24"/>
          <w:szCs w:val="24"/>
        </w:rPr>
        <w:t>(</w:t>
      </w:r>
      <w:r w:rsidR="005B0F61" w:rsidRPr="00617890">
        <w:rPr>
          <w:sz w:val="24"/>
          <w:szCs w:val="24"/>
        </w:rPr>
        <w:t>e</w:t>
      </w:r>
      <w:r w:rsidR="004A14E8" w:rsidRPr="00617890">
        <w:rPr>
          <w:sz w:val="24"/>
          <w:szCs w:val="24"/>
        </w:rPr>
        <w:t xml:space="preserve">) </w:t>
      </w:r>
      <w:r w:rsidR="00405147" w:rsidRPr="00617890">
        <w:rPr>
          <w:sz w:val="24"/>
          <w:szCs w:val="24"/>
        </w:rPr>
        <w:t>pojem</w:t>
      </w:r>
      <w:r w:rsidR="004A14E8" w:rsidRPr="00617890">
        <w:rPr>
          <w:sz w:val="24"/>
          <w:szCs w:val="24"/>
        </w:rPr>
        <w:t xml:space="preserve"> „rovnocenný príjemca“ označuje akúkoľvek osobu, ktorá by mala nárok na výhody</w:t>
      </w:r>
      <w:r w:rsidR="00D472A7" w:rsidRPr="00617890">
        <w:rPr>
          <w:sz w:val="24"/>
          <w:szCs w:val="24"/>
        </w:rPr>
        <w:t xml:space="preserve"> </w:t>
      </w:r>
      <w:r w:rsidR="004A14E8" w:rsidRPr="00617890">
        <w:rPr>
          <w:sz w:val="24"/>
          <w:szCs w:val="24"/>
        </w:rPr>
        <w:t>v</w:t>
      </w:r>
      <w:r w:rsidR="00D472A7" w:rsidRPr="00617890">
        <w:rPr>
          <w:sz w:val="24"/>
          <w:szCs w:val="24"/>
        </w:rPr>
        <w:t>o vzťahu k</w:t>
      </w:r>
      <w:r w:rsidR="004A14E8" w:rsidRPr="00617890">
        <w:rPr>
          <w:sz w:val="24"/>
          <w:szCs w:val="24"/>
        </w:rPr>
        <w:t xml:space="preserve"> príjmu poskytnut</w:t>
      </w:r>
      <w:r w:rsidR="00D472A7" w:rsidRPr="00617890">
        <w:rPr>
          <w:sz w:val="24"/>
          <w:szCs w:val="24"/>
        </w:rPr>
        <w:t>é</w:t>
      </w:r>
      <w:r w:rsidR="004A14E8" w:rsidRPr="00617890">
        <w:rPr>
          <w:sz w:val="24"/>
          <w:szCs w:val="24"/>
        </w:rPr>
        <w:t xml:space="preserve"> zmluvn</w:t>
      </w:r>
      <w:r w:rsidR="00D472A7" w:rsidRPr="00617890">
        <w:rPr>
          <w:sz w:val="24"/>
          <w:szCs w:val="24"/>
        </w:rPr>
        <w:t>ým</w:t>
      </w:r>
      <w:r w:rsidR="004A14E8" w:rsidRPr="00617890">
        <w:rPr>
          <w:sz w:val="24"/>
          <w:szCs w:val="24"/>
        </w:rPr>
        <w:t xml:space="preserve"> </w:t>
      </w:r>
      <w:r w:rsidR="00D472A7" w:rsidRPr="00617890">
        <w:rPr>
          <w:sz w:val="24"/>
          <w:szCs w:val="24"/>
        </w:rPr>
        <w:t>štátom</w:t>
      </w:r>
      <w:r w:rsidR="004A14E8" w:rsidRPr="00617890">
        <w:rPr>
          <w:sz w:val="24"/>
          <w:szCs w:val="24"/>
        </w:rPr>
        <w:t xml:space="preserve"> podľa vnútroštátnych predpisov t</w:t>
      </w:r>
      <w:r w:rsidR="00D472A7" w:rsidRPr="00617890">
        <w:rPr>
          <w:sz w:val="24"/>
          <w:szCs w:val="24"/>
        </w:rPr>
        <w:t>ohto</w:t>
      </w:r>
      <w:r w:rsidR="004A14E8" w:rsidRPr="00617890">
        <w:rPr>
          <w:sz w:val="24"/>
          <w:szCs w:val="24"/>
        </w:rPr>
        <w:t xml:space="preserve"> zmluvn</w:t>
      </w:r>
      <w:r w:rsidR="00D472A7" w:rsidRPr="00617890">
        <w:rPr>
          <w:sz w:val="24"/>
          <w:szCs w:val="24"/>
        </w:rPr>
        <w:t>ého štátu</w:t>
      </w:r>
      <w:r w:rsidR="004A14E8" w:rsidRPr="00617890">
        <w:rPr>
          <w:sz w:val="24"/>
          <w:szCs w:val="24"/>
        </w:rPr>
        <w:t xml:space="preserve">, </w:t>
      </w:r>
      <w:r w:rsidR="00D472A7" w:rsidRPr="00617890">
        <w:rPr>
          <w:sz w:val="24"/>
          <w:szCs w:val="24"/>
        </w:rPr>
        <w:t>tejto</w:t>
      </w:r>
      <w:r w:rsidR="004A14E8" w:rsidRPr="00617890">
        <w:rPr>
          <w:sz w:val="24"/>
          <w:szCs w:val="24"/>
        </w:rPr>
        <w:t xml:space="preserve"> zmluvy alebo podľa akýchkoľvek</w:t>
      </w:r>
      <w:r w:rsidR="00D472A7" w:rsidRPr="00617890">
        <w:rPr>
          <w:sz w:val="24"/>
          <w:szCs w:val="24"/>
        </w:rPr>
        <w:t xml:space="preserve"> iných</w:t>
      </w:r>
      <w:r w:rsidR="004A14E8" w:rsidRPr="00617890">
        <w:rPr>
          <w:sz w:val="24"/>
          <w:szCs w:val="24"/>
        </w:rPr>
        <w:t xml:space="preserve"> medzinárodných </w:t>
      </w:r>
      <w:r w:rsidR="00D472A7" w:rsidRPr="00617890">
        <w:rPr>
          <w:sz w:val="24"/>
          <w:szCs w:val="24"/>
        </w:rPr>
        <w:t>zmlúv</w:t>
      </w:r>
      <w:r w:rsidR="004A14E8" w:rsidRPr="00617890">
        <w:rPr>
          <w:sz w:val="24"/>
          <w:szCs w:val="24"/>
        </w:rPr>
        <w:t xml:space="preserve">, ktoré sú rovnocenné alebo ešte výhodnejšie ako výhody, ktoré sa majú priznať </w:t>
      </w:r>
      <w:r w:rsidR="00D472A7" w:rsidRPr="00617890">
        <w:rPr>
          <w:sz w:val="24"/>
          <w:szCs w:val="24"/>
        </w:rPr>
        <w:t>vo vzťahu k príjmu</w:t>
      </w:r>
      <w:r w:rsidR="004A14E8" w:rsidRPr="00617890">
        <w:rPr>
          <w:sz w:val="24"/>
          <w:szCs w:val="24"/>
        </w:rPr>
        <w:t xml:space="preserve"> podľa tejto zmluvy. Na účely určenia</w:t>
      </w:r>
      <w:r w:rsidR="005B0F61" w:rsidRPr="00617890">
        <w:rPr>
          <w:sz w:val="24"/>
          <w:szCs w:val="24"/>
        </w:rPr>
        <w:t xml:space="preserve"> toho</w:t>
      </w:r>
      <w:r w:rsidR="004A14E8" w:rsidRPr="00617890">
        <w:rPr>
          <w:sz w:val="24"/>
          <w:szCs w:val="24"/>
        </w:rPr>
        <w:t>, či je osoba rovnocenným príjemcom v súvislosti s</w:t>
      </w:r>
      <w:r w:rsidR="005B0F61" w:rsidRPr="00617890">
        <w:rPr>
          <w:sz w:val="24"/>
          <w:szCs w:val="24"/>
        </w:rPr>
        <w:t> </w:t>
      </w:r>
      <w:r w:rsidR="004A14E8" w:rsidRPr="00617890">
        <w:rPr>
          <w:sz w:val="24"/>
          <w:szCs w:val="24"/>
        </w:rPr>
        <w:t>dividendami</w:t>
      </w:r>
      <w:r w:rsidR="005B0F61" w:rsidRPr="00617890">
        <w:rPr>
          <w:sz w:val="24"/>
          <w:szCs w:val="24"/>
        </w:rPr>
        <w:t xml:space="preserve"> prijatými spoločnosťou</w:t>
      </w:r>
      <w:r w:rsidR="004A14E8" w:rsidRPr="00617890">
        <w:rPr>
          <w:sz w:val="24"/>
          <w:szCs w:val="24"/>
        </w:rPr>
        <w:t xml:space="preserve"> sa bude </w:t>
      </w:r>
      <w:r w:rsidR="005B0F61" w:rsidRPr="00617890">
        <w:rPr>
          <w:sz w:val="24"/>
          <w:szCs w:val="24"/>
        </w:rPr>
        <w:t>osoba považovať za spoločnosť a bude sa predpokladať, že táto osoba má v držbe rovnaký majetok spoločnosti vyplácajúcej dividendy, ako je majetok, ktorý má v držbe spoločnosť, ktorá si nárokuje takúto výhodu v súvislosti s</w:t>
      </w:r>
      <w:r w:rsidR="00A0757F">
        <w:rPr>
          <w:sz w:val="24"/>
          <w:szCs w:val="24"/>
        </w:rPr>
        <w:t> </w:t>
      </w:r>
      <w:r w:rsidR="005B0F61" w:rsidRPr="00617890">
        <w:rPr>
          <w:sz w:val="24"/>
          <w:szCs w:val="24"/>
        </w:rPr>
        <w:t>dividendami</w:t>
      </w:r>
      <w:r w:rsidR="00A0757F">
        <w:rPr>
          <w:sz w:val="24"/>
          <w:szCs w:val="24"/>
        </w:rPr>
        <w:t>.</w:t>
      </w:r>
    </w:p>
    <w:p w14:paraId="0E4D18EA" w14:textId="77777777" w:rsidR="0041577D" w:rsidRPr="00617890" w:rsidRDefault="0041577D">
      <w:pPr>
        <w:autoSpaceDE w:val="0"/>
        <w:autoSpaceDN w:val="0"/>
        <w:adjustRightInd w:val="0"/>
        <w:spacing w:after="0" w:line="240" w:lineRule="auto"/>
        <w:ind w:left="708"/>
        <w:jc w:val="both"/>
        <w:rPr>
          <w:sz w:val="24"/>
          <w:szCs w:val="24"/>
        </w:rPr>
      </w:pPr>
    </w:p>
    <w:p w14:paraId="3EC17930" w14:textId="77777777" w:rsidR="002619AA" w:rsidRPr="00617890" w:rsidRDefault="0041577D" w:rsidP="00933E01">
      <w:pPr>
        <w:spacing w:after="0" w:line="240" w:lineRule="auto"/>
        <w:ind w:left="1" w:right="43"/>
        <w:jc w:val="both"/>
        <w:rPr>
          <w:sz w:val="24"/>
          <w:szCs w:val="24"/>
        </w:rPr>
      </w:pPr>
      <w:r w:rsidRPr="00617890">
        <w:rPr>
          <w:sz w:val="24"/>
          <w:szCs w:val="24"/>
        </w:rPr>
        <w:t>7</w:t>
      </w:r>
      <w:r w:rsidR="0061075B">
        <w:rPr>
          <w:sz w:val="24"/>
          <w:szCs w:val="24"/>
        </w:rPr>
        <w:t>.</w:t>
      </w:r>
      <w:r w:rsidR="002619AA" w:rsidRPr="00617890">
        <w:rPr>
          <w:sz w:val="24"/>
          <w:szCs w:val="24"/>
        </w:rPr>
        <w:t xml:space="preserve"> Príslušné </w:t>
      </w:r>
      <w:r w:rsidR="002619AA" w:rsidRPr="00617890">
        <w:rPr>
          <w:color w:val="000000"/>
          <w:sz w:val="24"/>
          <w:szCs w:val="24"/>
          <w:lang w:eastAsia="cs-CZ"/>
        </w:rPr>
        <w:t>orgán</w:t>
      </w:r>
      <w:r w:rsidR="002619AA" w:rsidRPr="00617890">
        <w:rPr>
          <w:sz w:val="24"/>
          <w:szCs w:val="24"/>
        </w:rPr>
        <w:t>y zmluvných štátov môžu upraviť vzájomnou dohodou spôsob aplikácie tohto článku zmluvy.</w:t>
      </w:r>
      <w:r w:rsidRPr="00617890">
        <w:rPr>
          <w:sz w:val="24"/>
          <w:szCs w:val="24"/>
        </w:rPr>
        <w:t xml:space="preserve"> </w:t>
      </w:r>
    </w:p>
    <w:p w14:paraId="1F52F869" w14:textId="77777777" w:rsidR="002619AA" w:rsidRPr="00617890" w:rsidRDefault="002619AA" w:rsidP="00933E01">
      <w:pPr>
        <w:spacing w:after="0" w:line="240" w:lineRule="auto"/>
        <w:ind w:left="1" w:right="43"/>
        <w:jc w:val="both"/>
        <w:rPr>
          <w:sz w:val="24"/>
          <w:szCs w:val="24"/>
        </w:rPr>
      </w:pPr>
    </w:p>
    <w:p w14:paraId="4D10A30B" w14:textId="77777777" w:rsidR="0041577D" w:rsidRPr="00617890" w:rsidRDefault="0041577D" w:rsidP="00933E01">
      <w:pPr>
        <w:spacing w:after="0" w:line="240" w:lineRule="auto"/>
        <w:ind w:left="1" w:right="43"/>
        <w:jc w:val="both"/>
        <w:rPr>
          <w:sz w:val="24"/>
          <w:szCs w:val="24"/>
        </w:rPr>
      </w:pPr>
      <w:r w:rsidRPr="00617890">
        <w:rPr>
          <w:sz w:val="24"/>
          <w:szCs w:val="24"/>
        </w:rPr>
        <w:t>8</w:t>
      </w:r>
      <w:r w:rsidR="0061075B">
        <w:rPr>
          <w:sz w:val="24"/>
          <w:szCs w:val="24"/>
        </w:rPr>
        <w:t>.</w:t>
      </w:r>
      <w:r w:rsidRPr="00617890">
        <w:rPr>
          <w:sz w:val="24"/>
          <w:szCs w:val="24"/>
        </w:rPr>
        <w:t xml:space="preserve"> </w:t>
      </w:r>
    </w:p>
    <w:p w14:paraId="124BC11A" w14:textId="77777777" w:rsidR="0041577D" w:rsidRPr="00617890" w:rsidRDefault="0061075B" w:rsidP="00577A41">
      <w:pPr>
        <w:spacing w:after="0" w:line="240" w:lineRule="auto"/>
        <w:ind w:left="1" w:right="43" w:firstLine="708"/>
        <w:jc w:val="both"/>
        <w:rPr>
          <w:sz w:val="24"/>
          <w:szCs w:val="24"/>
        </w:rPr>
      </w:pPr>
      <w:r>
        <w:rPr>
          <w:sz w:val="24"/>
          <w:szCs w:val="24"/>
        </w:rPr>
        <w:t>(</w:t>
      </w:r>
      <w:r w:rsidR="00933E01" w:rsidRPr="00617890">
        <w:rPr>
          <w:sz w:val="24"/>
          <w:szCs w:val="24"/>
        </w:rPr>
        <w:t>a)</w:t>
      </w:r>
      <w:r w:rsidR="00A0757F" w:rsidRPr="00A0757F">
        <w:rPr>
          <w:sz w:val="24"/>
          <w:szCs w:val="24"/>
        </w:rPr>
        <w:t xml:space="preserve"> </w:t>
      </w:r>
      <w:r w:rsidR="00A0757F" w:rsidRPr="00617890">
        <w:rPr>
          <w:sz w:val="24"/>
          <w:szCs w:val="24"/>
        </w:rPr>
        <w:t>V prípade, že:</w:t>
      </w:r>
    </w:p>
    <w:p w14:paraId="7F3BCFB1" w14:textId="77777777" w:rsidR="00297AF5" w:rsidRPr="00617890" w:rsidRDefault="00297AF5" w:rsidP="00577A41">
      <w:pPr>
        <w:spacing w:after="0" w:line="240" w:lineRule="auto"/>
        <w:ind w:left="1" w:right="43" w:firstLine="708"/>
        <w:jc w:val="both"/>
        <w:rPr>
          <w:sz w:val="24"/>
          <w:szCs w:val="24"/>
        </w:rPr>
      </w:pPr>
    </w:p>
    <w:p w14:paraId="349BC3EB" w14:textId="77777777" w:rsidR="0041577D" w:rsidRPr="00617890" w:rsidRDefault="0041577D" w:rsidP="000552A1">
      <w:pPr>
        <w:numPr>
          <w:ilvl w:val="2"/>
          <w:numId w:val="11"/>
        </w:numPr>
        <w:suppressAutoHyphens/>
        <w:spacing w:after="0" w:line="240" w:lineRule="auto"/>
        <w:ind w:right="43"/>
        <w:jc w:val="both"/>
        <w:rPr>
          <w:sz w:val="24"/>
          <w:szCs w:val="24"/>
        </w:rPr>
      </w:pPr>
      <w:r w:rsidRPr="00617890">
        <w:rPr>
          <w:sz w:val="24"/>
          <w:szCs w:val="24"/>
        </w:rPr>
        <w:t>podniku jedného zmluvného štátu plynie príjem z druhého zmluvného štátu, pričom prvý zmluvný štát považuje takýto príjem za príjem prisúditeľný stálej prevádzkarni podniku, ktorá je umiestnená na území tretieho štátu; a</w:t>
      </w:r>
    </w:p>
    <w:p w14:paraId="56B7E9B5" w14:textId="77777777" w:rsidR="00577A41" w:rsidRPr="00617890" w:rsidRDefault="00577A41" w:rsidP="00577A41">
      <w:pPr>
        <w:suppressAutoHyphens/>
        <w:spacing w:after="0" w:line="240" w:lineRule="auto"/>
        <w:ind w:left="1647" w:right="43"/>
        <w:jc w:val="both"/>
        <w:rPr>
          <w:sz w:val="24"/>
          <w:szCs w:val="24"/>
        </w:rPr>
      </w:pPr>
    </w:p>
    <w:p w14:paraId="688DAEB3" w14:textId="77777777" w:rsidR="0041577D" w:rsidRPr="00617890" w:rsidRDefault="0041577D" w:rsidP="000552A1">
      <w:pPr>
        <w:numPr>
          <w:ilvl w:val="2"/>
          <w:numId w:val="11"/>
        </w:numPr>
        <w:suppressAutoHyphens/>
        <w:spacing w:after="0" w:line="240" w:lineRule="auto"/>
        <w:ind w:right="43"/>
        <w:jc w:val="both"/>
        <w:rPr>
          <w:color w:val="000000"/>
          <w:sz w:val="24"/>
          <w:szCs w:val="24"/>
        </w:rPr>
      </w:pPr>
      <w:r w:rsidRPr="00617890">
        <w:rPr>
          <w:sz w:val="24"/>
          <w:szCs w:val="24"/>
        </w:rPr>
        <w:t>zisky prisúditeľné danej stálej prevádzkarni sú vyňaté zo zdanenia v prvom zmluvnom štáte,</w:t>
      </w:r>
    </w:p>
    <w:p w14:paraId="1E740317" w14:textId="77777777" w:rsidR="00577A41" w:rsidRPr="00617890" w:rsidRDefault="00577A41" w:rsidP="00577A41">
      <w:pPr>
        <w:suppressAutoHyphens/>
        <w:spacing w:after="0" w:line="240" w:lineRule="auto"/>
        <w:ind w:left="1647" w:right="43"/>
        <w:jc w:val="both"/>
        <w:rPr>
          <w:color w:val="000000"/>
          <w:sz w:val="24"/>
          <w:szCs w:val="24"/>
        </w:rPr>
      </w:pPr>
    </w:p>
    <w:p w14:paraId="63A738B5" w14:textId="77777777" w:rsidR="0041577D" w:rsidRPr="00617890" w:rsidRDefault="0041577D" w:rsidP="000552A1">
      <w:pPr>
        <w:spacing w:after="0" w:line="240" w:lineRule="auto"/>
        <w:ind w:left="708"/>
        <w:jc w:val="both"/>
        <w:rPr>
          <w:color w:val="000000"/>
          <w:sz w:val="24"/>
          <w:szCs w:val="24"/>
        </w:rPr>
      </w:pPr>
      <w:r w:rsidRPr="00617890">
        <w:rPr>
          <w:color w:val="000000"/>
          <w:sz w:val="24"/>
          <w:szCs w:val="24"/>
        </w:rPr>
        <w:t>výhody plynúce zo zmluvy sa neuplatnia vo vzťahu k</w:t>
      </w:r>
      <w:r w:rsidR="00220ED1" w:rsidRPr="00617890">
        <w:rPr>
          <w:color w:val="000000"/>
          <w:sz w:val="24"/>
          <w:szCs w:val="24"/>
        </w:rPr>
        <w:t xml:space="preserve"> akejkoľvek </w:t>
      </w:r>
      <w:r w:rsidRPr="00617890">
        <w:rPr>
          <w:color w:val="000000"/>
          <w:sz w:val="24"/>
          <w:szCs w:val="24"/>
        </w:rPr>
        <w:t>časti príjmu, ku ktor</w:t>
      </w:r>
      <w:r w:rsidR="0002454F" w:rsidRPr="00617890">
        <w:rPr>
          <w:color w:val="000000"/>
          <w:sz w:val="24"/>
          <w:szCs w:val="24"/>
        </w:rPr>
        <w:t>ej je</w:t>
      </w:r>
      <w:r w:rsidRPr="00617890">
        <w:rPr>
          <w:color w:val="000000"/>
          <w:sz w:val="24"/>
          <w:szCs w:val="24"/>
        </w:rPr>
        <w:t xml:space="preserve"> daň v treťom štáte </w:t>
      </w:r>
      <w:r w:rsidR="00DF096B" w:rsidRPr="00617890">
        <w:rPr>
          <w:color w:val="000000"/>
          <w:sz w:val="24"/>
          <w:szCs w:val="24"/>
        </w:rPr>
        <w:t>menej ako nižšia z hodnôt</w:t>
      </w:r>
      <w:r w:rsidR="0002454F" w:rsidRPr="00617890">
        <w:rPr>
          <w:color w:val="000000"/>
          <w:sz w:val="24"/>
          <w:szCs w:val="24"/>
        </w:rPr>
        <w:t xml:space="preserve"> 15 percent sumy tejto časti príjmu</w:t>
      </w:r>
      <w:r w:rsidR="00DF096B" w:rsidRPr="00617890">
        <w:rPr>
          <w:color w:val="000000"/>
          <w:sz w:val="24"/>
          <w:szCs w:val="24"/>
        </w:rPr>
        <w:t xml:space="preserve"> a</w:t>
      </w:r>
      <w:r w:rsidRPr="00617890">
        <w:rPr>
          <w:color w:val="000000"/>
          <w:sz w:val="24"/>
          <w:szCs w:val="24"/>
        </w:rPr>
        <w:t xml:space="preserve"> 60 percent dane, ktorá by bola vyrubená vo vzťahu k tejto časti príjmu v prvom zmluvnom štáte, ak by bola stála prevádzkareň umiestnená v</w:t>
      </w:r>
      <w:r w:rsidR="00DF096B" w:rsidRPr="00617890">
        <w:rPr>
          <w:color w:val="000000"/>
          <w:sz w:val="24"/>
          <w:szCs w:val="24"/>
        </w:rPr>
        <w:t xml:space="preserve"> tomto</w:t>
      </w:r>
      <w:r w:rsidRPr="00617890">
        <w:rPr>
          <w:color w:val="000000"/>
          <w:sz w:val="24"/>
          <w:szCs w:val="24"/>
        </w:rPr>
        <w:t xml:space="preserve"> prvom zmluvnom štáte. V takom prípade, akýkoľvek príjem, na ktorý sa vzťahujú ustanovenia tohto odseku, bude zdanený v súlade s vnútroštátnymi predpismi druhého zmluvného štátu, bez ohľadu na akékoľvek iné ustanovenia zmluvy.</w:t>
      </w:r>
    </w:p>
    <w:p w14:paraId="2137702A" w14:textId="77777777" w:rsidR="00933E01" w:rsidRPr="00617890" w:rsidRDefault="00933E01" w:rsidP="00933E01">
      <w:pPr>
        <w:spacing w:after="0" w:line="240" w:lineRule="auto"/>
        <w:jc w:val="both"/>
        <w:rPr>
          <w:color w:val="000000"/>
          <w:sz w:val="24"/>
          <w:szCs w:val="24"/>
        </w:rPr>
      </w:pPr>
    </w:p>
    <w:p w14:paraId="66D6D120" w14:textId="77777777" w:rsidR="0041577D" w:rsidRPr="00617890" w:rsidRDefault="0061075B" w:rsidP="00577A41">
      <w:pPr>
        <w:spacing w:after="0" w:line="240" w:lineRule="auto"/>
        <w:ind w:left="708"/>
        <w:jc w:val="both"/>
        <w:rPr>
          <w:color w:val="000000"/>
          <w:sz w:val="24"/>
          <w:szCs w:val="24"/>
        </w:rPr>
      </w:pPr>
      <w:r>
        <w:rPr>
          <w:color w:val="000000"/>
          <w:sz w:val="24"/>
          <w:szCs w:val="24"/>
        </w:rPr>
        <w:t>(</w:t>
      </w:r>
      <w:r w:rsidR="00933E01" w:rsidRPr="00617890">
        <w:rPr>
          <w:color w:val="000000"/>
          <w:sz w:val="24"/>
          <w:szCs w:val="24"/>
        </w:rPr>
        <w:t>b)</w:t>
      </w:r>
      <w:r w:rsidR="0041577D" w:rsidRPr="00617890">
        <w:rPr>
          <w:color w:val="000000"/>
          <w:sz w:val="24"/>
          <w:szCs w:val="24"/>
        </w:rPr>
        <w:t xml:space="preserve"> </w:t>
      </w:r>
      <w:r w:rsidR="009B6171">
        <w:rPr>
          <w:color w:val="000000"/>
          <w:sz w:val="24"/>
          <w:szCs w:val="24"/>
        </w:rPr>
        <w:t>Predchádzajúce ustanovenia</w:t>
      </w:r>
      <w:r w:rsidR="00933E01" w:rsidRPr="00617890">
        <w:rPr>
          <w:color w:val="000000"/>
          <w:sz w:val="24"/>
          <w:szCs w:val="24"/>
        </w:rPr>
        <w:t xml:space="preserve"> tohto odseku</w:t>
      </w:r>
      <w:r w:rsidR="0041577D" w:rsidRPr="00617890">
        <w:rPr>
          <w:color w:val="000000"/>
          <w:sz w:val="24"/>
          <w:szCs w:val="24"/>
        </w:rPr>
        <w:t xml:space="preserve"> sa ne</w:t>
      </w:r>
      <w:r w:rsidR="00244E6F" w:rsidRPr="00617890">
        <w:rPr>
          <w:color w:val="000000"/>
          <w:sz w:val="24"/>
          <w:szCs w:val="24"/>
        </w:rPr>
        <w:t>uplatn</w:t>
      </w:r>
      <w:r w:rsidR="009B6171">
        <w:rPr>
          <w:color w:val="000000"/>
          <w:sz w:val="24"/>
          <w:szCs w:val="24"/>
        </w:rPr>
        <w:t>ia</w:t>
      </w:r>
      <w:r w:rsidR="0041577D" w:rsidRPr="00617890">
        <w:rPr>
          <w:color w:val="000000"/>
          <w:sz w:val="24"/>
          <w:szCs w:val="24"/>
        </w:rPr>
        <w:t>, ak príjem plynúci z druhého zmluvného štátu</w:t>
      </w:r>
      <w:r w:rsidR="00244E6F" w:rsidRPr="00617890">
        <w:rPr>
          <w:color w:val="000000"/>
          <w:sz w:val="24"/>
          <w:szCs w:val="24"/>
        </w:rPr>
        <w:t xml:space="preserve"> pochádza alebo súvisí</w:t>
      </w:r>
      <w:r w:rsidR="00C81218" w:rsidRPr="00617890">
        <w:rPr>
          <w:color w:val="000000"/>
          <w:sz w:val="24"/>
          <w:szCs w:val="24"/>
        </w:rPr>
        <w:t xml:space="preserve"> s </w:t>
      </w:r>
      <w:r w:rsidR="0041577D" w:rsidRPr="00617890">
        <w:rPr>
          <w:color w:val="000000"/>
          <w:sz w:val="24"/>
          <w:szCs w:val="24"/>
        </w:rPr>
        <w:t xml:space="preserve">aktívnym výkonom činnosti vykonávanej prostredníctvom stálej prevádzkarne (okrem činností investovania, správy investícií alebo  samotnej držby investícií, a to na vlastný účet podniku, pokiaľ nejde o bankové činnosti vykonávané bankou, poisťovacie činnosti vykonávané poisťovňou alebo </w:t>
      </w:r>
      <w:r w:rsidR="0041577D" w:rsidRPr="00617890">
        <w:rPr>
          <w:color w:val="000000"/>
          <w:sz w:val="24"/>
          <w:szCs w:val="24"/>
        </w:rPr>
        <w:lastRenderedPageBreak/>
        <w:t>obchodovanie s cennými papiermi, ktoré vykonáva registrovaný obchodník s cennými papiermi).</w:t>
      </w:r>
    </w:p>
    <w:p w14:paraId="5A21989B" w14:textId="77777777" w:rsidR="00933E01" w:rsidRPr="00617890" w:rsidRDefault="00933E01" w:rsidP="00933E01">
      <w:pPr>
        <w:spacing w:after="0" w:line="240" w:lineRule="auto"/>
        <w:jc w:val="both"/>
        <w:rPr>
          <w:color w:val="000000"/>
          <w:sz w:val="24"/>
          <w:szCs w:val="24"/>
        </w:rPr>
      </w:pPr>
    </w:p>
    <w:p w14:paraId="55E8664C" w14:textId="77777777" w:rsidR="00244E6F" w:rsidRPr="00617890" w:rsidRDefault="0061075B" w:rsidP="00577A41">
      <w:pPr>
        <w:spacing w:after="0" w:line="240" w:lineRule="auto"/>
        <w:ind w:left="708"/>
        <w:jc w:val="both"/>
        <w:rPr>
          <w:color w:val="000000"/>
          <w:sz w:val="24"/>
          <w:szCs w:val="24"/>
        </w:rPr>
      </w:pPr>
      <w:r>
        <w:rPr>
          <w:color w:val="000000"/>
          <w:sz w:val="24"/>
          <w:szCs w:val="24"/>
        </w:rPr>
        <w:t>(</w:t>
      </w:r>
      <w:r w:rsidR="00933E01" w:rsidRPr="00617890">
        <w:rPr>
          <w:color w:val="000000"/>
          <w:sz w:val="24"/>
          <w:szCs w:val="24"/>
        </w:rPr>
        <w:t>c)</w:t>
      </w:r>
      <w:r w:rsidR="00244E6F" w:rsidRPr="00617890">
        <w:rPr>
          <w:color w:val="000000"/>
          <w:sz w:val="24"/>
          <w:szCs w:val="24"/>
        </w:rPr>
        <w:t xml:space="preserve"> Ak sú podľa </w:t>
      </w:r>
      <w:r w:rsidR="009B6171">
        <w:rPr>
          <w:color w:val="000000"/>
          <w:sz w:val="24"/>
          <w:szCs w:val="24"/>
        </w:rPr>
        <w:t>predchádzajúcich ustanovení</w:t>
      </w:r>
      <w:r w:rsidR="00DA06EE" w:rsidRPr="00617890">
        <w:rPr>
          <w:color w:val="000000"/>
          <w:sz w:val="24"/>
          <w:szCs w:val="24"/>
        </w:rPr>
        <w:t xml:space="preserve"> tohto odseku</w:t>
      </w:r>
      <w:r w:rsidR="00244E6F" w:rsidRPr="00617890">
        <w:rPr>
          <w:color w:val="000000"/>
          <w:sz w:val="24"/>
          <w:szCs w:val="24"/>
        </w:rPr>
        <w:t xml:space="preserve"> výhody zo zmluvy odopreté v súvislosti s</w:t>
      </w:r>
      <w:r w:rsidR="008B500B" w:rsidRPr="00617890">
        <w:rPr>
          <w:color w:val="000000"/>
          <w:sz w:val="24"/>
          <w:szCs w:val="24"/>
        </w:rPr>
        <w:t> </w:t>
      </w:r>
      <w:r w:rsidR="00244E6F" w:rsidRPr="00617890">
        <w:rPr>
          <w:color w:val="000000"/>
          <w:sz w:val="24"/>
          <w:szCs w:val="24"/>
        </w:rPr>
        <w:t>príjmom</w:t>
      </w:r>
      <w:r w:rsidR="008B500B" w:rsidRPr="00617890">
        <w:rPr>
          <w:color w:val="000000"/>
          <w:sz w:val="24"/>
          <w:szCs w:val="24"/>
        </w:rPr>
        <w:t xml:space="preserve"> plynúcim</w:t>
      </w:r>
      <w:r w:rsidR="00244E6F" w:rsidRPr="00617890">
        <w:rPr>
          <w:color w:val="000000"/>
          <w:sz w:val="24"/>
          <w:szCs w:val="24"/>
        </w:rPr>
        <w:t xml:space="preserve"> reziden</w:t>
      </w:r>
      <w:r w:rsidR="008B500B" w:rsidRPr="00617890">
        <w:rPr>
          <w:color w:val="000000"/>
          <w:sz w:val="24"/>
          <w:szCs w:val="24"/>
        </w:rPr>
        <w:t>tovi</w:t>
      </w:r>
      <w:r w:rsidR="00244E6F" w:rsidRPr="00617890">
        <w:rPr>
          <w:color w:val="000000"/>
          <w:sz w:val="24"/>
          <w:szCs w:val="24"/>
        </w:rPr>
        <w:t xml:space="preserve"> jedného zmluvného štátu,</w:t>
      </w:r>
      <w:r w:rsidR="008B500B" w:rsidRPr="00617890">
        <w:rPr>
          <w:color w:val="000000"/>
          <w:sz w:val="24"/>
          <w:szCs w:val="24"/>
        </w:rPr>
        <w:t xml:space="preserve"> potom</w:t>
      </w:r>
      <w:r w:rsidR="00244E6F" w:rsidRPr="00617890">
        <w:rPr>
          <w:color w:val="000000"/>
          <w:sz w:val="24"/>
          <w:szCs w:val="24"/>
        </w:rPr>
        <w:t xml:space="preserve"> príslušný orgán druhého zmluvného štátu môže napriek tomu poskytnúť tieto výhody v súvislosti s príjmom, ak v odpovedi na žiadosť tohto rezidenta, tento príslušný orgán rozhodne, že poskytnutie týchto výhod je opodstatnené vzhľadom na dôvody, pre ktoré tento rezident nesplnil podmienky stanovené v</w:t>
      </w:r>
      <w:r w:rsidR="00933E01" w:rsidRPr="00617890">
        <w:rPr>
          <w:color w:val="000000"/>
          <w:sz w:val="24"/>
          <w:szCs w:val="24"/>
        </w:rPr>
        <w:t> to</w:t>
      </w:r>
      <w:r w:rsidR="009B6171">
        <w:rPr>
          <w:color w:val="000000"/>
          <w:sz w:val="24"/>
          <w:szCs w:val="24"/>
        </w:rPr>
        <w:t>m</w:t>
      </w:r>
      <w:r w:rsidR="00933E01" w:rsidRPr="00617890">
        <w:rPr>
          <w:color w:val="000000"/>
          <w:sz w:val="24"/>
          <w:szCs w:val="24"/>
        </w:rPr>
        <w:t>to odseku</w:t>
      </w:r>
      <w:r w:rsidR="009B6171">
        <w:rPr>
          <w:color w:val="000000"/>
          <w:sz w:val="24"/>
          <w:szCs w:val="24"/>
        </w:rPr>
        <w:t xml:space="preserve"> (ako napríklad existencia strát)</w:t>
      </w:r>
      <w:r w:rsidR="00244E6F" w:rsidRPr="00617890">
        <w:rPr>
          <w:color w:val="000000"/>
          <w:sz w:val="24"/>
          <w:szCs w:val="24"/>
        </w:rPr>
        <w:t>. Príslušný orgán zmluvného štátu, ktorému rezident druhého zmluvného štátu predložil žiadosť podľa predchádzajúcej vety</w:t>
      </w:r>
      <w:r w:rsidR="00623195">
        <w:rPr>
          <w:color w:val="000000"/>
          <w:sz w:val="24"/>
          <w:szCs w:val="24"/>
        </w:rPr>
        <w:t>,</w:t>
      </w:r>
      <w:r w:rsidR="00244E6F" w:rsidRPr="00617890">
        <w:rPr>
          <w:color w:val="000000"/>
          <w:sz w:val="24"/>
          <w:szCs w:val="24"/>
        </w:rPr>
        <w:t xml:space="preserve"> sa poradí s príslušným orgánom </w:t>
      </w:r>
      <w:r w:rsidR="008B500B" w:rsidRPr="00617890">
        <w:rPr>
          <w:color w:val="000000"/>
          <w:sz w:val="24"/>
          <w:szCs w:val="24"/>
        </w:rPr>
        <w:t xml:space="preserve">tohto </w:t>
      </w:r>
      <w:r w:rsidR="00244E6F" w:rsidRPr="00617890">
        <w:rPr>
          <w:color w:val="000000"/>
          <w:sz w:val="24"/>
          <w:szCs w:val="24"/>
        </w:rPr>
        <w:t>druhého zmluvného štátu, predtým ako žiadosti vyhovie alebo ju zamietne.</w:t>
      </w:r>
    </w:p>
    <w:p w14:paraId="4FA95257" w14:textId="77777777" w:rsidR="008B500B" w:rsidRPr="00617890" w:rsidRDefault="008B500B" w:rsidP="00933E01">
      <w:pPr>
        <w:spacing w:after="0" w:line="240" w:lineRule="auto"/>
        <w:jc w:val="both"/>
        <w:rPr>
          <w:color w:val="000000"/>
          <w:sz w:val="24"/>
          <w:szCs w:val="24"/>
        </w:rPr>
      </w:pPr>
    </w:p>
    <w:p w14:paraId="2DC8C08D" w14:textId="77777777" w:rsidR="009C45ED" w:rsidRPr="00617890" w:rsidRDefault="0041577D" w:rsidP="00933E01">
      <w:pPr>
        <w:autoSpaceDE w:val="0"/>
        <w:autoSpaceDN w:val="0"/>
        <w:adjustRightInd w:val="0"/>
        <w:spacing w:after="0" w:line="240" w:lineRule="auto"/>
        <w:jc w:val="both"/>
        <w:rPr>
          <w:color w:val="000000"/>
          <w:sz w:val="24"/>
          <w:szCs w:val="24"/>
          <w:lang w:eastAsia="cs-CZ"/>
        </w:rPr>
      </w:pPr>
      <w:r w:rsidRPr="00617890">
        <w:rPr>
          <w:color w:val="000000"/>
          <w:sz w:val="24"/>
          <w:szCs w:val="24"/>
        </w:rPr>
        <w:t>9</w:t>
      </w:r>
      <w:r w:rsidR="0061075B">
        <w:rPr>
          <w:color w:val="000000"/>
          <w:sz w:val="24"/>
          <w:szCs w:val="24"/>
        </w:rPr>
        <w:t>.</w:t>
      </w:r>
      <w:r w:rsidRPr="00617890">
        <w:rPr>
          <w:color w:val="000000"/>
          <w:sz w:val="24"/>
          <w:szCs w:val="24"/>
        </w:rPr>
        <w:t xml:space="preserve"> </w:t>
      </w:r>
      <w:r w:rsidR="00933E01" w:rsidRPr="00617890">
        <w:rPr>
          <w:color w:val="000000"/>
          <w:sz w:val="24"/>
          <w:szCs w:val="24"/>
        </w:rPr>
        <w:t xml:space="preserve">Ak je možné usúdiť, a to s ohľadom na všetky relevantné skutočnosti a okolnosti, že získanie výhody zo zmluvy bolo jedným z hlavných účelov akéhokoľvek </w:t>
      </w:r>
      <w:r w:rsidR="00590A6D">
        <w:rPr>
          <w:color w:val="000000"/>
          <w:sz w:val="24"/>
          <w:szCs w:val="24"/>
        </w:rPr>
        <w:t>usporiadania</w:t>
      </w:r>
      <w:r w:rsidR="00933E01" w:rsidRPr="00617890">
        <w:rPr>
          <w:color w:val="000000"/>
          <w:sz w:val="24"/>
          <w:szCs w:val="24"/>
        </w:rPr>
        <w:t xml:space="preserve"> alebo akejkoľvek transakcie priamo alebo nepriamo </w:t>
      </w:r>
      <w:r w:rsidR="00501928" w:rsidRPr="00617890">
        <w:rPr>
          <w:color w:val="000000"/>
          <w:sz w:val="24"/>
          <w:szCs w:val="24"/>
        </w:rPr>
        <w:t xml:space="preserve">vedúcich </w:t>
      </w:r>
      <w:r w:rsidR="00933E01" w:rsidRPr="00617890">
        <w:rPr>
          <w:color w:val="000000"/>
          <w:sz w:val="24"/>
          <w:szCs w:val="24"/>
        </w:rPr>
        <w:t>k tejto výhode, táto výhoda bez ohľadu na ktorékoľvek iné ustanovenia zmluvy, nebude poskytnutá vo vzťahu k časti príjmu, pokiaľ sa nepreukáže, že poskytnutie tejto výhody v danej situácii by bolo v súlade s účelom a cieľom príslušných ustanovení zmluvy.</w:t>
      </w:r>
    </w:p>
    <w:p w14:paraId="098FBF1D" w14:textId="77777777" w:rsidR="009C45ED" w:rsidRPr="00617890" w:rsidRDefault="009C45ED" w:rsidP="008E6452">
      <w:pPr>
        <w:autoSpaceDE w:val="0"/>
        <w:autoSpaceDN w:val="0"/>
        <w:adjustRightInd w:val="0"/>
        <w:spacing w:after="0" w:line="240" w:lineRule="auto"/>
        <w:rPr>
          <w:bCs/>
          <w:color w:val="000000"/>
          <w:sz w:val="24"/>
          <w:szCs w:val="24"/>
          <w:lang w:eastAsia="sk-SK"/>
        </w:rPr>
      </w:pPr>
    </w:p>
    <w:p w14:paraId="6AA35F80" w14:textId="77777777" w:rsidR="009C45ED" w:rsidRPr="00617890" w:rsidRDefault="0061075B" w:rsidP="00CE79A2">
      <w:pPr>
        <w:autoSpaceDE w:val="0"/>
        <w:autoSpaceDN w:val="0"/>
        <w:adjustRightInd w:val="0"/>
        <w:spacing w:after="0" w:line="240" w:lineRule="auto"/>
        <w:jc w:val="center"/>
        <w:rPr>
          <w:b/>
          <w:bCs/>
          <w:color w:val="000000"/>
          <w:sz w:val="24"/>
          <w:szCs w:val="24"/>
          <w:lang w:eastAsia="sk-SK"/>
        </w:rPr>
      </w:pPr>
      <w:r>
        <w:rPr>
          <w:b/>
          <w:bCs/>
          <w:color w:val="000000"/>
          <w:sz w:val="24"/>
          <w:szCs w:val="24"/>
          <w:lang w:eastAsia="sk-SK"/>
        </w:rPr>
        <w:br w:type="page"/>
      </w:r>
      <w:r w:rsidR="009C45ED" w:rsidRPr="00617890">
        <w:rPr>
          <w:b/>
          <w:bCs/>
          <w:color w:val="000000"/>
          <w:sz w:val="24"/>
          <w:szCs w:val="24"/>
          <w:lang w:eastAsia="sk-SK"/>
        </w:rPr>
        <w:lastRenderedPageBreak/>
        <w:t>Článok 2</w:t>
      </w:r>
      <w:r>
        <w:rPr>
          <w:b/>
          <w:bCs/>
          <w:color w:val="000000"/>
          <w:sz w:val="24"/>
          <w:szCs w:val="24"/>
          <w:lang w:eastAsia="sk-SK"/>
        </w:rPr>
        <w:t>8</w:t>
      </w:r>
    </w:p>
    <w:p w14:paraId="18939289" w14:textId="77777777" w:rsidR="009C45ED" w:rsidRPr="00617890" w:rsidRDefault="009C45ED" w:rsidP="00CE79A2">
      <w:pPr>
        <w:autoSpaceDE w:val="0"/>
        <w:autoSpaceDN w:val="0"/>
        <w:adjustRightInd w:val="0"/>
        <w:spacing w:after="0" w:line="240" w:lineRule="auto"/>
        <w:jc w:val="center"/>
        <w:rPr>
          <w:b/>
          <w:bCs/>
          <w:color w:val="000000"/>
          <w:sz w:val="24"/>
          <w:szCs w:val="24"/>
          <w:lang w:eastAsia="sk-SK"/>
        </w:rPr>
      </w:pPr>
      <w:r w:rsidRPr="00617890">
        <w:rPr>
          <w:b/>
          <w:bCs/>
          <w:color w:val="000000"/>
          <w:sz w:val="24"/>
          <w:szCs w:val="24"/>
          <w:lang w:eastAsia="sk-SK"/>
        </w:rPr>
        <w:t>Nadobudnutie platnosti</w:t>
      </w:r>
    </w:p>
    <w:p w14:paraId="70694DDC" w14:textId="77777777" w:rsidR="009C45ED" w:rsidRPr="00617890" w:rsidRDefault="009C45ED" w:rsidP="008E6452">
      <w:pPr>
        <w:autoSpaceDE w:val="0"/>
        <w:autoSpaceDN w:val="0"/>
        <w:adjustRightInd w:val="0"/>
        <w:spacing w:after="0" w:line="240" w:lineRule="auto"/>
        <w:rPr>
          <w:bCs/>
          <w:color w:val="000000"/>
          <w:sz w:val="24"/>
          <w:szCs w:val="24"/>
          <w:lang w:eastAsia="sk-SK"/>
        </w:rPr>
      </w:pPr>
    </w:p>
    <w:p w14:paraId="12DCE4B0" w14:textId="77777777" w:rsidR="009C45ED" w:rsidRPr="00617890" w:rsidRDefault="009C45ED" w:rsidP="00CE79A2">
      <w:pPr>
        <w:autoSpaceDE w:val="0"/>
        <w:autoSpaceDN w:val="0"/>
        <w:adjustRightInd w:val="0"/>
        <w:spacing w:after="0" w:line="240" w:lineRule="auto"/>
        <w:jc w:val="both"/>
        <w:rPr>
          <w:color w:val="000000"/>
          <w:sz w:val="24"/>
          <w:szCs w:val="24"/>
          <w:lang w:eastAsia="sk-SK"/>
        </w:rPr>
      </w:pPr>
      <w:r w:rsidRPr="00617890">
        <w:rPr>
          <w:color w:val="000000"/>
          <w:sz w:val="24"/>
          <w:szCs w:val="24"/>
          <w:lang w:eastAsia="sk-SK"/>
        </w:rPr>
        <w:t xml:space="preserve">Táto zmluva podlieha </w:t>
      </w:r>
      <w:r w:rsidRPr="00617890">
        <w:rPr>
          <w:bCs/>
          <w:color w:val="000000"/>
          <w:sz w:val="24"/>
          <w:szCs w:val="24"/>
          <w:lang w:eastAsia="sk-SK"/>
        </w:rPr>
        <w:t>schváleniu</w:t>
      </w:r>
      <w:r w:rsidRPr="00617890">
        <w:rPr>
          <w:color w:val="000000"/>
          <w:sz w:val="24"/>
          <w:szCs w:val="24"/>
          <w:lang w:eastAsia="sk-SK"/>
        </w:rPr>
        <w:t xml:space="preserve"> v súlade s vnútroštátnymi právnymi postupmi oboch zmluvných štátov a nadobudne platnosť prvým dňom tretieho mesiaca nasledujúceho po </w:t>
      </w:r>
      <w:r w:rsidR="002D433B" w:rsidRPr="00617890">
        <w:rPr>
          <w:color w:val="000000"/>
          <w:sz w:val="24"/>
          <w:szCs w:val="24"/>
          <w:lang w:eastAsia="sk-SK"/>
        </w:rPr>
        <w:t>dni</w:t>
      </w:r>
      <w:r w:rsidRPr="00617890">
        <w:rPr>
          <w:color w:val="000000"/>
          <w:sz w:val="24"/>
          <w:szCs w:val="24"/>
          <w:lang w:eastAsia="sk-SK"/>
        </w:rPr>
        <w:t xml:space="preserve"> doručenia </w:t>
      </w:r>
      <w:r w:rsidRPr="00617890">
        <w:rPr>
          <w:bCs/>
          <w:color w:val="000000"/>
          <w:sz w:val="24"/>
          <w:szCs w:val="24"/>
          <w:lang w:eastAsia="sk-SK"/>
        </w:rPr>
        <w:t>neskoršieho oznámenia potvrdzujúceho, že boli splnené vnútroštátne právne postupy.</w:t>
      </w:r>
      <w:r w:rsidRPr="00617890">
        <w:rPr>
          <w:color w:val="000000"/>
          <w:sz w:val="24"/>
          <w:szCs w:val="24"/>
          <w:lang w:eastAsia="sk-SK"/>
        </w:rPr>
        <w:t xml:space="preserve"> Ustanovenia tejto zmluvy potom nadobudnú účinnosť</w:t>
      </w:r>
      <w:r w:rsidR="000A063B">
        <w:rPr>
          <w:color w:val="000000"/>
          <w:sz w:val="24"/>
          <w:szCs w:val="24"/>
          <w:lang w:eastAsia="sk-SK"/>
        </w:rPr>
        <w:t>:</w:t>
      </w:r>
      <w:r w:rsidRPr="00617890">
        <w:rPr>
          <w:color w:val="000000"/>
          <w:sz w:val="24"/>
          <w:szCs w:val="24"/>
          <w:lang w:eastAsia="sk-SK"/>
        </w:rPr>
        <w:t xml:space="preserve"> </w:t>
      </w:r>
    </w:p>
    <w:p w14:paraId="3F3DFFD7" w14:textId="77777777" w:rsidR="009C45ED" w:rsidRPr="00617890" w:rsidRDefault="009C45ED" w:rsidP="00CE79A2">
      <w:pPr>
        <w:autoSpaceDE w:val="0"/>
        <w:autoSpaceDN w:val="0"/>
        <w:adjustRightInd w:val="0"/>
        <w:spacing w:after="0" w:line="240" w:lineRule="auto"/>
        <w:ind w:left="708"/>
        <w:jc w:val="both"/>
        <w:rPr>
          <w:color w:val="000000"/>
          <w:sz w:val="24"/>
          <w:szCs w:val="24"/>
          <w:lang w:eastAsia="sk-SK"/>
        </w:rPr>
      </w:pPr>
    </w:p>
    <w:p w14:paraId="488CB505" w14:textId="30AA598A" w:rsidR="000A063B" w:rsidRDefault="000A063B"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bCs/>
          <w:color w:val="000000"/>
          <w:sz w:val="24"/>
          <w:szCs w:val="24"/>
          <w:lang w:eastAsia="sk-SK"/>
        </w:rPr>
      </w:pPr>
      <w:r w:rsidRPr="00BA3316">
        <w:rPr>
          <w:bCs/>
          <w:color w:val="000000"/>
          <w:sz w:val="24"/>
          <w:szCs w:val="24"/>
          <w:lang w:eastAsia="sk-SK"/>
        </w:rPr>
        <w:t xml:space="preserve">(a) </w:t>
      </w:r>
      <w:r w:rsidR="00F77F86" w:rsidRPr="00BA3316">
        <w:rPr>
          <w:bCs/>
          <w:color w:val="000000"/>
          <w:sz w:val="24"/>
          <w:szCs w:val="24"/>
          <w:lang w:eastAsia="sk-SK"/>
        </w:rPr>
        <w:t>n</w:t>
      </w:r>
      <w:r w:rsidRPr="00BA3316">
        <w:rPr>
          <w:bCs/>
          <w:color w:val="000000"/>
          <w:sz w:val="24"/>
          <w:szCs w:val="24"/>
          <w:lang w:eastAsia="sk-SK"/>
        </w:rPr>
        <w:t>a Novom Zélande:</w:t>
      </w:r>
    </w:p>
    <w:p w14:paraId="1239CCB7" w14:textId="77777777" w:rsidR="00547352" w:rsidRPr="00BA3316" w:rsidRDefault="00547352"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bCs/>
          <w:color w:val="000000"/>
          <w:sz w:val="24"/>
          <w:szCs w:val="24"/>
          <w:lang w:eastAsia="sk-SK"/>
        </w:rPr>
      </w:pPr>
    </w:p>
    <w:p w14:paraId="59095975" w14:textId="7F0511B8" w:rsidR="000A063B" w:rsidRDefault="000A063B" w:rsidP="006117CB">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1416" w:right="98"/>
        <w:jc w:val="both"/>
        <w:rPr>
          <w:bCs/>
          <w:color w:val="000000"/>
          <w:sz w:val="24"/>
          <w:szCs w:val="24"/>
          <w:lang w:eastAsia="sk-SK"/>
        </w:rPr>
      </w:pPr>
      <w:r w:rsidRPr="008A7D9C">
        <w:rPr>
          <w:bCs/>
          <w:color w:val="000000"/>
          <w:sz w:val="24"/>
          <w:szCs w:val="24"/>
          <w:lang w:eastAsia="sk-SK"/>
        </w:rPr>
        <w:t>(i) v prípade zrážkov</w:t>
      </w:r>
      <w:r w:rsidR="001B703F" w:rsidRPr="008A7D9C">
        <w:rPr>
          <w:bCs/>
          <w:color w:val="000000"/>
          <w:sz w:val="24"/>
          <w:szCs w:val="24"/>
          <w:lang w:eastAsia="sk-SK"/>
        </w:rPr>
        <w:t>ej</w:t>
      </w:r>
      <w:r w:rsidRPr="008A7D9C">
        <w:rPr>
          <w:bCs/>
          <w:color w:val="000000"/>
          <w:sz w:val="24"/>
          <w:szCs w:val="24"/>
          <w:lang w:eastAsia="sk-SK"/>
        </w:rPr>
        <w:t xml:space="preserve"> dan</w:t>
      </w:r>
      <w:r w:rsidR="001B703F" w:rsidRPr="008A7D9C">
        <w:rPr>
          <w:bCs/>
          <w:color w:val="000000"/>
          <w:sz w:val="24"/>
          <w:szCs w:val="24"/>
          <w:lang w:eastAsia="sk-SK"/>
        </w:rPr>
        <w:t>e</w:t>
      </w:r>
      <w:r w:rsidRPr="008A7D9C">
        <w:rPr>
          <w:bCs/>
          <w:color w:val="000000"/>
          <w:sz w:val="24"/>
          <w:szCs w:val="24"/>
          <w:lang w:eastAsia="sk-SK"/>
        </w:rPr>
        <w:t xml:space="preserve"> z príjmov a ziskov plynúcich nerezidentovi</w:t>
      </w:r>
      <w:r w:rsidR="000078DF" w:rsidRPr="008A7D9C">
        <w:rPr>
          <w:bCs/>
          <w:color w:val="000000"/>
          <w:sz w:val="24"/>
          <w:szCs w:val="24"/>
          <w:lang w:eastAsia="sk-SK"/>
        </w:rPr>
        <w:t xml:space="preserve"> </w:t>
      </w:r>
      <w:r w:rsidR="00626CE6" w:rsidRPr="008A7D9C">
        <w:rPr>
          <w:bCs/>
          <w:color w:val="000000"/>
          <w:sz w:val="24"/>
          <w:szCs w:val="24"/>
          <w:lang w:eastAsia="sk-SK"/>
        </w:rPr>
        <w:t>na sumy</w:t>
      </w:r>
      <w:r w:rsidRPr="008A7D9C">
        <w:rPr>
          <w:bCs/>
          <w:color w:val="000000"/>
          <w:sz w:val="24"/>
          <w:szCs w:val="24"/>
          <w:lang w:eastAsia="sk-SK"/>
        </w:rPr>
        <w:t xml:space="preserve"> </w:t>
      </w:r>
      <w:r w:rsidR="000078DF" w:rsidRPr="008A7D9C">
        <w:rPr>
          <w:bCs/>
          <w:color w:val="000000"/>
          <w:sz w:val="24"/>
          <w:szCs w:val="24"/>
          <w:lang w:eastAsia="sk-SK"/>
        </w:rPr>
        <w:t>vyplatené alebo pripísané 1. januára</w:t>
      </w:r>
      <w:r w:rsidR="00626CE6" w:rsidRPr="008A7D9C">
        <w:rPr>
          <w:bCs/>
          <w:color w:val="000000"/>
          <w:sz w:val="24"/>
          <w:szCs w:val="24"/>
          <w:lang w:eastAsia="sk-SK"/>
        </w:rPr>
        <w:t xml:space="preserve"> alebo po tomto dni</w:t>
      </w:r>
      <w:r w:rsidR="000078DF" w:rsidRPr="008A7D9C" w:rsidDel="00E511DB">
        <w:rPr>
          <w:bCs/>
          <w:color w:val="000000"/>
          <w:sz w:val="24"/>
          <w:szCs w:val="24"/>
          <w:lang w:eastAsia="sk-SK"/>
        </w:rPr>
        <w:t xml:space="preserve"> </w:t>
      </w:r>
      <w:r w:rsidR="000078DF" w:rsidRPr="008A7D9C">
        <w:rPr>
          <w:bCs/>
          <w:color w:val="000000"/>
          <w:sz w:val="24"/>
          <w:szCs w:val="24"/>
          <w:lang w:eastAsia="sk-SK"/>
        </w:rPr>
        <w:t>kalendárneho roka nasledujúceho po roku, v ktorom táto zmluva nadobudla platnosť,</w:t>
      </w:r>
    </w:p>
    <w:p w14:paraId="0085AB38" w14:textId="77777777" w:rsidR="00547352" w:rsidRPr="008A7D9C" w:rsidRDefault="00547352" w:rsidP="006117CB">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1416" w:right="98"/>
        <w:jc w:val="both"/>
        <w:rPr>
          <w:bCs/>
          <w:color w:val="000000"/>
          <w:sz w:val="24"/>
          <w:szCs w:val="24"/>
          <w:lang w:eastAsia="sk-SK"/>
        </w:rPr>
      </w:pPr>
    </w:p>
    <w:p w14:paraId="56B9B2C5" w14:textId="77777777" w:rsidR="00B4073E" w:rsidRDefault="000078DF" w:rsidP="006117CB">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1416" w:right="98"/>
        <w:jc w:val="both"/>
        <w:rPr>
          <w:bCs/>
          <w:color w:val="000000"/>
          <w:sz w:val="24"/>
          <w:szCs w:val="24"/>
          <w:lang w:eastAsia="sk-SK"/>
        </w:rPr>
      </w:pPr>
      <w:r w:rsidRPr="008A7D9C">
        <w:rPr>
          <w:bCs/>
          <w:color w:val="000000"/>
          <w:sz w:val="24"/>
          <w:szCs w:val="24"/>
          <w:lang w:eastAsia="sk-SK"/>
        </w:rPr>
        <w:t xml:space="preserve">(ii) </w:t>
      </w:r>
      <w:r w:rsidR="00B4073E" w:rsidRPr="008A7D9C">
        <w:rPr>
          <w:bCs/>
          <w:color w:val="000000"/>
          <w:sz w:val="24"/>
          <w:szCs w:val="24"/>
          <w:lang w:eastAsia="sk-SK"/>
        </w:rPr>
        <w:t>v prípade in</w:t>
      </w:r>
      <w:r w:rsidR="001B703F" w:rsidRPr="008A7D9C">
        <w:rPr>
          <w:bCs/>
          <w:color w:val="000000"/>
          <w:sz w:val="24"/>
          <w:szCs w:val="24"/>
          <w:lang w:eastAsia="sk-SK"/>
        </w:rPr>
        <w:t>ej</w:t>
      </w:r>
      <w:r w:rsidR="00B4073E" w:rsidRPr="008A7D9C">
        <w:rPr>
          <w:bCs/>
          <w:color w:val="000000"/>
          <w:sz w:val="24"/>
          <w:szCs w:val="24"/>
          <w:lang w:eastAsia="sk-SK"/>
        </w:rPr>
        <w:t xml:space="preserve"> novozélandsk</w:t>
      </w:r>
      <w:r w:rsidR="001B703F" w:rsidRPr="008A7D9C">
        <w:rPr>
          <w:bCs/>
          <w:color w:val="000000"/>
          <w:sz w:val="24"/>
          <w:szCs w:val="24"/>
          <w:lang w:eastAsia="sk-SK"/>
        </w:rPr>
        <w:t>ej</w:t>
      </w:r>
      <w:r w:rsidR="00B4073E" w:rsidRPr="008A7D9C">
        <w:rPr>
          <w:bCs/>
          <w:color w:val="000000"/>
          <w:sz w:val="24"/>
          <w:szCs w:val="24"/>
          <w:lang w:eastAsia="sk-SK"/>
        </w:rPr>
        <w:t xml:space="preserve"> dan</w:t>
      </w:r>
      <w:r w:rsidR="001B703F" w:rsidRPr="008A7D9C">
        <w:rPr>
          <w:bCs/>
          <w:color w:val="000000"/>
          <w:sz w:val="24"/>
          <w:szCs w:val="24"/>
          <w:lang w:eastAsia="sk-SK"/>
        </w:rPr>
        <w:t>e</w:t>
      </w:r>
      <w:r w:rsidR="006117CB" w:rsidRPr="008A7D9C">
        <w:rPr>
          <w:bCs/>
          <w:color w:val="000000"/>
          <w:sz w:val="24"/>
          <w:szCs w:val="24"/>
          <w:lang w:eastAsia="sk-SK"/>
        </w:rPr>
        <w:t xml:space="preserve"> </w:t>
      </w:r>
      <w:r w:rsidR="00B4073E" w:rsidRPr="008A7D9C">
        <w:rPr>
          <w:bCs/>
          <w:color w:val="000000"/>
          <w:sz w:val="24"/>
          <w:szCs w:val="24"/>
          <w:lang w:eastAsia="sk-SK"/>
        </w:rPr>
        <w:t xml:space="preserve">za akékoľvek zdaňovacie obdobie začínajúce najskôr od 1. </w:t>
      </w:r>
      <w:r w:rsidR="006117CB" w:rsidRPr="008A7D9C">
        <w:rPr>
          <w:bCs/>
          <w:color w:val="000000"/>
          <w:sz w:val="24"/>
          <w:szCs w:val="24"/>
          <w:lang w:eastAsia="sk-SK"/>
        </w:rPr>
        <w:t>apríla</w:t>
      </w:r>
      <w:r w:rsidR="00B4073E" w:rsidRPr="008A7D9C">
        <w:rPr>
          <w:bCs/>
          <w:color w:val="000000"/>
          <w:sz w:val="24"/>
          <w:szCs w:val="24"/>
          <w:lang w:eastAsia="sk-SK"/>
        </w:rPr>
        <w:t xml:space="preserve"> nasledujúceho po </w:t>
      </w:r>
      <w:r w:rsidR="006117CB" w:rsidRPr="008A7D9C">
        <w:rPr>
          <w:bCs/>
          <w:color w:val="000000"/>
          <w:sz w:val="24"/>
          <w:szCs w:val="24"/>
          <w:lang w:eastAsia="sk-SK"/>
        </w:rPr>
        <w:t>dátume</w:t>
      </w:r>
      <w:r w:rsidR="00B4073E" w:rsidRPr="008A7D9C">
        <w:rPr>
          <w:bCs/>
          <w:color w:val="000000"/>
          <w:sz w:val="24"/>
          <w:szCs w:val="24"/>
          <w:lang w:eastAsia="sk-SK"/>
        </w:rPr>
        <w:t>, v ktorom táto zmluva nadobudla platnosť</w:t>
      </w:r>
      <w:r w:rsidR="006117CB" w:rsidRPr="008A7D9C">
        <w:rPr>
          <w:bCs/>
          <w:color w:val="000000"/>
          <w:sz w:val="24"/>
          <w:szCs w:val="24"/>
          <w:lang w:eastAsia="sk-SK"/>
        </w:rPr>
        <w:t>,</w:t>
      </w:r>
    </w:p>
    <w:p w14:paraId="2D0C2488" w14:textId="77777777" w:rsidR="00B4073E" w:rsidRDefault="00B4073E"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bCs/>
          <w:color w:val="000000"/>
          <w:sz w:val="24"/>
          <w:szCs w:val="24"/>
          <w:lang w:eastAsia="sk-SK"/>
        </w:rPr>
      </w:pPr>
    </w:p>
    <w:p w14:paraId="45E23DA3" w14:textId="68782E26" w:rsidR="000A063B" w:rsidRDefault="006117CB"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bCs/>
          <w:color w:val="000000"/>
          <w:sz w:val="24"/>
          <w:szCs w:val="24"/>
          <w:lang w:eastAsia="sk-SK"/>
        </w:rPr>
      </w:pPr>
      <w:r>
        <w:rPr>
          <w:bCs/>
          <w:color w:val="000000"/>
          <w:sz w:val="24"/>
          <w:szCs w:val="24"/>
          <w:lang w:eastAsia="sk-SK"/>
        </w:rPr>
        <w:t xml:space="preserve">(b) </w:t>
      </w:r>
      <w:r w:rsidR="00F77F86">
        <w:rPr>
          <w:bCs/>
          <w:color w:val="000000"/>
          <w:sz w:val="24"/>
          <w:szCs w:val="24"/>
          <w:lang w:eastAsia="sk-SK"/>
        </w:rPr>
        <w:t>v</w:t>
      </w:r>
      <w:r>
        <w:rPr>
          <w:bCs/>
          <w:color w:val="000000"/>
          <w:sz w:val="24"/>
          <w:szCs w:val="24"/>
          <w:lang w:eastAsia="sk-SK"/>
        </w:rPr>
        <w:t> Slovenskej republike:</w:t>
      </w:r>
    </w:p>
    <w:p w14:paraId="658F5BB7" w14:textId="77777777" w:rsidR="00547352" w:rsidRDefault="00547352"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bCs/>
          <w:color w:val="000000"/>
          <w:sz w:val="24"/>
          <w:szCs w:val="24"/>
          <w:lang w:eastAsia="sk-SK"/>
        </w:rPr>
      </w:pPr>
    </w:p>
    <w:p w14:paraId="136373F4" w14:textId="54819DD9" w:rsidR="009C45ED" w:rsidRDefault="006117CB" w:rsidP="006117CB">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1416" w:right="98"/>
        <w:jc w:val="both"/>
        <w:rPr>
          <w:color w:val="000000"/>
          <w:sz w:val="24"/>
          <w:szCs w:val="24"/>
          <w:lang w:eastAsia="sk-SK"/>
        </w:rPr>
      </w:pPr>
      <w:r>
        <w:rPr>
          <w:bCs/>
          <w:color w:val="000000"/>
          <w:sz w:val="24"/>
          <w:szCs w:val="24"/>
          <w:lang w:eastAsia="sk-SK"/>
        </w:rPr>
        <w:t>(i</w:t>
      </w:r>
      <w:r w:rsidR="009C45ED" w:rsidRPr="00617890">
        <w:rPr>
          <w:bCs/>
          <w:color w:val="000000"/>
          <w:sz w:val="24"/>
          <w:szCs w:val="24"/>
          <w:lang w:eastAsia="sk-SK"/>
        </w:rPr>
        <w:t>) v prípade daní vyberaných zrážkou pri zdroji na príjmy vyplatené alebo pripísané od 1. januára</w:t>
      </w:r>
      <w:r w:rsidR="009C45ED" w:rsidRPr="00617890" w:rsidDel="00E511DB">
        <w:rPr>
          <w:bCs/>
          <w:color w:val="000000"/>
          <w:sz w:val="24"/>
          <w:szCs w:val="24"/>
          <w:lang w:eastAsia="sk-SK"/>
        </w:rPr>
        <w:t xml:space="preserve"> </w:t>
      </w:r>
      <w:r w:rsidR="009C45ED" w:rsidRPr="00617890">
        <w:rPr>
          <w:bCs/>
          <w:color w:val="000000"/>
          <w:sz w:val="24"/>
          <w:szCs w:val="24"/>
          <w:lang w:eastAsia="sk-SK"/>
        </w:rPr>
        <w:t>kalendárneho roka nasledujúceho po roku, v ktorom táto zmluva nadobudla platnosť,</w:t>
      </w:r>
      <w:r w:rsidR="009C45ED" w:rsidRPr="00617890">
        <w:rPr>
          <w:color w:val="000000"/>
          <w:sz w:val="24"/>
          <w:szCs w:val="24"/>
          <w:lang w:eastAsia="sk-SK"/>
        </w:rPr>
        <w:t xml:space="preserve"> </w:t>
      </w:r>
    </w:p>
    <w:p w14:paraId="0B918067" w14:textId="77777777" w:rsidR="00547352" w:rsidRPr="00617890" w:rsidRDefault="00547352" w:rsidP="006117CB">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1416" w:right="98"/>
        <w:jc w:val="both"/>
        <w:rPr>
          <w:color w:val="000000"/>
          <w:sz w:val="24"/>
          <w:szCs w:val="24"/>
          <w:lang w:eastAsia="sk-SK"/>
        </w:rPr>
      </w:pPr>
    </w:p>
    <w:p w14:paraId="69641408" w14:textId="77777777" w:rsidR="009C45ED" w:rsidRPr="00617890" w:rsidRDefault="006117CB" w:rsidP="006117CB">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1416" w:right="98"/>
        <w:jc w:val="both"/>
        <w:rPr>
          <w:bCs/>
          <w:color w:val="000000"/>
          <w:sz w:val="24"/>
          <w:szCs w:val="24"/>
          <w:lang w:eastAsia="sk-SK"/>
        </w:rPr>
      </w:pPr>
      <w:r>
        <w:rPr>
          <w:color w:val="000000"/>
          <w:sz w:val="24"/>
          <w:szCs w:val="24"/>
          <w:lang w:eastAsia="sk-SK"/>
        </w:rPr>
        <w:t>(ii</w:t>
      </w:r>
      <w:r w:rsidR="009C45ED" w:rsidRPr="00617890">
        <w:rPr>
          <w:color w:val="000000"/>
          <w:sz w:val="24"/>
          <w:szCs w:val="24"/>
          <w:lang w:eastAsia="sk-SK"/>
        </w:rPr>
        <w:t xml:space="preserve">) </w:t>
      </w:r>
      <w:r w:rsidR="009C45ED" w:rsidRPr="00617890">
        <w:rPr>
          <w:bCs/>
          <w:color w:val="000000"/>
          <w:sz w:val="24"/>
          <w:szCs w:val="24"/>
          <w:lang w:eastAsia="sk-SK"/>
        </w:rPr>
        <w:t xml:space="preserve">v prípade ostatných daní, na dane, ktoré sa ukladajú za akékoľvek zdaňovacie obdobie začínajúce </w:t>
      </w:r>
      <w:r w:rsidR="001354C9" w:rsidRPr="00617890">
        <w:rPr>
          <w:bCs/>
          <w:color w:val="000000"/>
          <w:sz w:val="24"/>
          <w:szCs w:val="24"/>
          <w:lang w:eastAsia="sk-SK"/>
        </w:rPr>
        <w:t xml:space="preserve">najskôr </w:t>
      </w:r>
      <w:r w:rsidR="009C45ED" w:rsidRPr="00617890">
        <w:rPr>
          <w:bCs/>
          <w:color w:val="000000"/>
          <w:sz w:val="24"/>
          <w:szCs w:val="24"/>
          <w:lang w:eastAsia="sk-SK"/>
        </w:rPr>
        <w:t>od 1. januára kalendárneho roka nasledujúceho po roku, v ktorom</w:t>
      </w:r>
      <w:r w:rsidR="004C6E52" w:rsidRPr="00617890">
        <w:rPr>
          <w:bCs/>
          <w:color w:val="000000"/>
          <w:sz w:val="24"/>
          <w:szCs w:val="24"/>
          <w:lang w:eastAsia="sk-SK"/>
        </w:rPr>
        <w:t xml:space="preserve"> táto zmluva nadobudla platnosť.</w:t>
      </w:r>
    </w:p>
    <w:p w14:paraId="3F61602E" w14:textId="77777777" w:rsidR="009C45ED" w:rsidRPr="00617890" w:rsidRDefault="009C45ED" w:rsidP="008E6452">
      <w:pPr>
        <w:spacing w:after="0" w:line="240" w:lineRule="auto"/>
        <w:ind w:left="4111"/>
        <w:rPr>
          <w:b/>
          <w:bCs/>
          <w:color w:val="000000"/>
          <w:sz w:val="24"/>
          <w:szCs w:val="24"/>
        </w:rPr>
      </w:pPr>
    </w:p>
    <w:p w14:paraId="15B3A66C" w14:textId="77777777" w:rsidR="006117CB" w:rsidRDefault="006117CB" w:rsidP="006117CB">
      <w:pPr>
        <w:tabs>
          <w:tab w:val="left" w:pos="1740"/>
        </w:tabs>
        <w:jc w:val="center"/>
        <w:rPr>
          <w:b/>
          <w:bCs/>
          <w:color w:val="000000"/>
          <w:sz w:val="24"/>
          <w:szCs w:val="24"/>
        </w:rPr>
      </w:pPr>
    </w:p>
    <w:p w14:paraId="28042B51" w14:textId="77777777" w:rsidR="006117CB" w:rsidRDefault="006117CB" w:rsidP="006117CB">
      <w:pPr>
        <w:tabs>
          <w:tab w:val="left" w:pos="1740"/>
        </w:tabs>
        <w:spacing w:after="0" w:line="240" w:lineRule="auto"/>
        <w:jc w:val="center"/>
        <w:rPr>
          <w:b/>
          <w:bCs/>
          <w:color w:val="000000"/>
          <w:sz w:val="24"/>
          <w:szCs w:val="24"/>
        </w:rPr>
      </w:pPr>
      <w:r>
        <w:rPr>
          <w:b/>
          <w:bCs/>
          <w:color w:val="000000"/>
          <w:sz w:val="24"/>
          <w:szCs w:val="24"/>
        </w:rPr>
        <w:br w:type="page"/>
      </w:r>
      <w:r w:rsidR="009C45ED" w:rsidRPr="00617890">
        <w:rPr>
          <w:b/>
          <w:bCs/>
          <w:color w:val="000000"/>
          <w:sz w:val="24"/>
          <w:szCs w:val="24"/>
        </w:rPr>
        <w:lastRenderedPageBreak/>
        <w:t>Článok</w:t>
      </w:r>
      <w:r w:rsidR="009C45ED" w:rsidRPr="00617890">
        <w:rPr>
          <w:b/>
          <w:color w:val="000000"/>
          <w:sz w:val="24"/>
          <w:szCs w:val="24"/>
        </w:rPr>
        <w:t xml:space="preserve"> </w:t>
      </w:r>
      <w:r w:rsidR="009C45ED" w:rsidRPr="00617890">
        <w:rPr>
          <w:b/>
          <w:bCs/>
          <w:color w:val="000000"/>
          <w:sz w:val="24"/>
          <w:szCs w:val="24"/>
        </w:rPr>
        <w:t>2</w:t>
      </w:r>
      <w:r>
        <w:rPr>
          <w:b/>
          <w:bCs/>
          <w:color w:val="000000"/>
          <w:sz w:val="24"/>
          <w:szCs w:val="24"/>
        </w:rPr>
        <w:t>9</w:t>
      </w:r>
    </w:p>
    <w:p w14:paraId="42FE911A" w14:textId="77777777" w:rsidR="009C45ED" w:rsidRPr="00617890" w:rsidRDefault="009C45ED" w:rsidP="006117CB">
      <w:pPr>
        <w:tabs>
          <w:tab w:val="left" w:pos="1740"/>
        </w:tabs>
        <w:spacing w:after="0" w:line="240" w:lineRule="auto"/>
        <w:jc w:val="center"/>
        <w:rPr>
          <w:b/>
          <w:bCs/>
          <w:color w:val="000000"/>
          <w:sz w:val="24"/>
          <w:szCs w:val="24"/>
          <w:lang w:eastAsia="sk-SK"/>
        </w:rPr>
      </w:pPr>
      <w:r w:rsidRPr="00617890">
        <w:rPr>
          <w:b/>
          <w:bCs/>
          <w:color w:val="000000"/>
          <w:sz w:val="24"/>
          <w:szCs w:val="24"/>
          <w:lang w:eastAsia="sk-SK"/>
        </w:rPr>
        <w:t>Ukončenie platnosti</w:t>
      </w:r>
    </w:p>
    <w:p w14:paraId="3B1161A5" w14:textId="77777777" w:rsidR="009C45ED" w:rsidRPr="00617890" w:rsidRDefault="009C45ED" w:rsidP="008E6452">
      <w:pPr>
        <w:spacing w:after="0" w:line="240" w:lineRule="auto"/>
        <w:rPr>
          <w:color w:val="000000"/>
          <w:sz w:val="24"/>
          <w:szCs w:val="24"/>
          <w:lang w:eastAsia="sk-SK"/>
        </w:rPr>
      </w:pPr>
    </w:p>
    <w:p w14:paraId="24DBD08F" w14:textId="77777777" w:rsidR="009C45ED" w:rsidRPr="00617890" w:rsidRDefault="009C45ED" w:rsidP="00CE79A2">
      <w:pPr>
        <w:tabs>
          <w:tab w:val="left" w:pos="-1171"/>
          <w:tab w:val="left" w:pos="-720"/>
          <w:tab w:val="left" w:pos="0"/>
        </w:tabs>
        <w:spacing w:after="0" w:line="240" w:lineRule="auto"/>
        <w:ind w:right="50"/>
        <w:jc w:val="both"/>
        <w:rPr>
          <w:color w:val="000000"/>
          <w:sz w:val="24"/>
          <w:szCs w:val="24"/>
          <w:lang w:eastAsia="sk-SK"/>
        </w:rPr>
      </w:pPr>
      <w:r w:rsidRPr="00617890">
        <w:rPr>
          <w:color w:val="000000"/>
          <w:sz w:val="24"/>
          <w:szCs w:val="24"/>
          <w:lang w:eastAsia="cs-CZ"/>
        </w:rPr>
        <w:t>1</w:t>
      </w:r>
      <w:r w:rsidR="006117CB">
        <w:rPr>
          <w:color w:val="000000"/>
          <w:sz w:val="24"/>
          <w:szCs w:val="24"/>
          <w:lang w:eastAsia="cs-CZ"/>
        </w:rPr>
        <w:t>.</w:t>
      </w:r>
      <w:r w:rsidRPr="00617890">
        <w:rPr>
          <w:color w:val="000000"/>
          <w:sz w:val="24"/>
          <w:szCs w:val="24"/>
          <w:lang w:eastAsia="cs-CZ"/>
        </w:rPr>
        <w:t xml:space="preserve"> </w:t>
      </w:r>
      <w:r w:rsidRPr="00617890">
        <w:rPr>
          <w:color w:val="000000"/>
          <w:sz w:val="24"/>
          <w:szCs w:val="24"/>
          <w:lang w:eastAsia="sk-SK"/>
        </w:rPr>
        <w:t xml:space="preserve">Táto zmluva zostane v platnosti po dobu neurčitú, pokým ju niektorý zo zmluvných štátov nevypovie. </w:t>
      </w:r>
    </w:p>
    <w:p w14:paraId="1FDCBAB8" w14:textId="77777777" w:rsidR="009C45ED" w:rsidRPr="00617890" w:rsidRDefault="009C45ED" w:rsidP="00CE79A2">
      <w:pPr>
        <w:tabs>
          <w:tab w:val="left" w:pos="-1171"/>
          <w:tab w:val="left" w:pos="-720"/>
          <w:tab w:val="left" w:pos="0"/>
        </w:tabs>
        <w:spacing w:after="0" w:line="240" w:lineRule="auto"/>
        <w:ind w:right="50"/>
        <w:jc w:val="both"/>
        <w:rPr>
          <w:color w:val="000000"/>
          <w:sz w:val="24"/>
          <w:szCs w:val="24"/>
          <w:lang w:eastAsia="sk-SK"/>
        </w:rPr>
      </w:pPr>
    </w:p>
    <w:p w14:paraId="71F3E43B" w14:textId="77777777" w:rsidR="009C45ED" w:rsidRDefault="009C45ED" w:rsidP="00CE79A2">
      <w:pPr>
        <w:tabs>
          <w:tab w:val="left" w:pos="-1171"/>
          <w:tab w:val="left" w:pos="-720"/>
          <w:tab w:val="left" w:pos="0"/>
        </w:tabs>
        <w:spacing w:after="0" w:line="240" w:lineRule="auto"/>
        <w:ind w:right="50"/>
        <w:jc w:val="both"/>
        <w:rPr>
          <w:color w:val="000000"/>
          <w:sz w:val="24"/>
          <w:szCs w:val="24"/>
          <w:lang w:eastAsia="sk-SK"/>
        </w:rPr>
      </w:pPr>
      <w:r w:rsidRPr="00617890">
        <w:rPr>
          <w:color w:val="000000"/>
          <w:sz w:val="24"/>
          <w:szCs w:val="24"/>
          <w:lang w:eastAsia="sk-SK"/>
        </w:rPr>
        <w:t>2</w:t>
      </w:r>
      <w:r w:rsidR="006117CB">
        <w:rPr>
          <w:color w:val="000000"/>
          <w:sz w:val="24"/>
          <w:szCs w:val="24"/>
          <w:lang w:eastAsia="sk-SK"/>
        </w:rPr>
        <w:t>.</w:t>
      </w:r>
      <w:r w:rsidRPr="00617890">
        <w:rPr>
          <w:color w:val="000000"/>
          <w:sz w:val="24"/>
          <w:szCs w:val="24"/>
          <w:lang w:eastAsia="sk-SK"/>
        </w:rPr>
        <w:t xml:space="preserve"> Ktorýkoľvek zo zmluvných štátov môže zmluvu vypovedať diplomatickou cestou písomným oznámením o výpovedi najmenej šesť mesiacov pred koncom akéhokoľvek kalendárneho roka nasledujúceho po uplynutí najmenej piatich rokov od dátumu nadobudnutia platnosti tejto zmluvy. V takom prípade sa táto zmluva prestane vykonávať</w:t>
      </w:r>
    </w:p>
    <w:p w14:paraId="34879EE6" w14:textId="77777777" w:rsidR="00F77F86" w:rsidRDefault="00F77F86" w:rsidP="00CE79A2">
      <w:pPr>
        <w:tabs>
          <w:tab w:val="left" w:pos="-1171"/>
          <w:tab w:val="left" w:pos="-720"/>
          <w:tab w:val="left" w:pos="0"/>
        </w:tabs>
        <w:spacing w:after="0" w:line="240" w:lineRule="auto"/>
        <w:ind w:right="50"/>
        <w:jc w:val="both"/>
        <w:rPr>
          <w:color w:val="000000"/>
          <w:sz w:val="24"/>
          <w:szCs w:val="24"/>
          <w:lang w:eastAsia="sk-SK"/>
        </w:rPr>
      </w:pPr>
    </w:p>
    <w:p w14:paraId="51E7B3F2" w14:textId="77777777" w:rsidR="00F77F86" w:rsidRDefault="00F77F86" w:rsidP="00CE79A2">
      <w:pPr>
        <w:tabs>
          <w:tab w:val="left" w:pos="-1171"/>
          <w:tab w:val="left" w:pos="-720"/>
          <w:tab w:val="left" w:pos="0"/>
        </w:tabs>
        <w:spacing w:after="0" w:line="240" w:lineRule="auto"/>
        <w:ind w:right="50"/>
        <w:jc w:val="both"/>
        <w:rPr>
          <w:color w:val="000000"/>
          <w:sz w:val="24"/>
          <w:szCs w:val="24"/>
          <w:lang w:eastAsia="sk-SK"/>
        </w:rPr>
      </w:pPr>
      <w:r>
        <w:rPr>
          <w:color w:val="000000"/>
          <w:sz w:val="24"/>
          <w:szCs w:val="24"/>
          <w:lang w:eastAsia="sk-SK"/>
        </w:rPr>
        <w:tab/>
        <w:t>(a) na Novom Zélande:</w:t>
      </w:r>
    </w:p>
    <w:p w14:paraId="40EF3550" w14:textId="77777777" w:rsidR="00F77F86" w:rsidRPr="008A7D9C" w:rsidRDefault="00F77F86" w:rsidP="00F77F86">
      <w:pPr>
        <w:tabs>
          <w:tab w:val="left" w:pos="-1171"/>
          <w:tab w:val="left" w:pos="-720"/>
          <w:tab w:val="left" w:pos="0"/>
        </w:tabs>
        <w:spacing w:after="0" w:line="240" w:lineRule="auto"/>
        <w:ind w:left="1416" w:right="50"/>
        <w:jc w:val="both"/>
        <w:rPr>
          <w:bCs/>
          <w:color w:val="000000"/>
          <w:sz w:val="24"/>
          <w:szCs w:val="24"/>
          <w:lang w:eastAsia="sk-SK"/>
        </w:rPr>
      </w:pPr>
      <w:r w:rsidRPr="008A7D9C">
        <w:rPr>
          <w:color w:val="000000"/>
          <w:sz w:val="24"/>
          <w:szCs w:val="24"/>
          <w:lang w:eastAsia="sk-SK"/>
        </w:rPr>
        <w:t xml:space="preserve">(i) </w:t>
      </w:r>
      <w:r w:rsidRPr="008A7D9C">
        <w:rPr>
          <w:bCs/>
          <w:color w:val="000000"/>
          <w:sz w:val="24"/>
          <w:szCs w:val="24"/>
          <w:lang w:eastAsia="sk-SK"/>
        </w:rPr>
        <w:t>v prípade zrážkov</w:t>
      </w:r>
      <w:r w:rsidR="001B703F" w:rsidRPr="008A7D9C">
        <w:rPr>
          <w:bCs/>
          <w:color w:val="000000"/>
          <w:sz w:val="24"/>
          <w:szCs w:val="24"/>
          <w:lang w:eastAsia="sk-SK"/>
        </w:rPr>
        <w:t>ej</w:t>
      </w:r>
      <w:r w:rsidRPr="008A7D9C">
        <w:rPr>
          <w:bCs/>
          <w:color w:val="000000"/>
          <w:sz w:val="24"/>
          <w:szCs w:val="24"/>
          <w:lang w:eastAsia="sk-SK"/>
        </w:rPr>
        <w:t xml:space="preserve"> dan</w:t>
      </w:r>
      <w:r w:rsidR="001B703F" w:rsidRPr="008A7D9C">
        <w:rPr>
          <w:bCs/>
          <w:color w:val="000000"/>
          <w:sz w:val="24"/>
          <w:szCs w:val="24"/>
          <w:lang w:eastAsia="sk-SK"/>
        </w:rPr>
        <w:t>e</w:t>
      </w:r>
      <w:r w:rsidRPr="008A7D9C">
        <w:rPr>
          <w:bCs/>
          <w:color w:val="000000"/>
          <w:sz w:val="24"/>
          <w:szCs w:val="24"/>
          <w:lang w:eastAsia="sk-SK"/>
        </w:rPr>
        <w:t xml:space="preserve"> z príjmov a ziskov plynúcich nerezidentovi </w:t>
      </w:r>
      <w:r w:rsidR="008A7D9C" w:rsidRPr="008A7D9C">
        <w:rPr>
          <w:bCs/>
          <w:color w:val="000000"/>
          <w:sz w:val="24"/>
          <w:szCs w:val="24"/>
          <w:lang w:eastAsia="sk-SK"/>
        </w:rPr>
        <w:t>na sumy</w:t>
      </w:r>
      <w:r w:rsidRPr="008A7D9C">
        <w:rPr>
          <w:bCs/>
          <w:color w:val="000000"/>
          <w:sz w:val="24"/>
          <w:szCs w:val="24"/>
          <w:lang w:eastAsia="sk-SK"/>
        </w:rPr>
        <w:t xml:space="preserve"> vyplatené alebo pripísané 1. januára</w:t>
      </w:r>
      <w:r w:rsidR="008A7D9C" w:rsidRPr="008A7D9C">
        <w:rPr>
          <w:bCs/>
          <w:color w:val="000000"/>
          <w:sz w:val="24"/>
          <w:szCs w:val="24"/>
          <w:lang w:eastAsia="sk-SK"/>
        </w:rPr>
        <w:t xml:space="preserve"> alebo po tomto dni</w:t>
      </w:r>
      <w:r w:rsidRPr="008A7D9C" w:rsidDel="00E511DB">
        <w:rPr>
          <w:bCs/>
          <w:color w:val="000000"/>
          <w:sz w:val="24"/>
          <w:szCs w:val="24"/>
          <w:lang w:eastAsia="sk-SK"/>
        </w:rPr>
        <w:t xml:space="preserve"> </w:t>
      </w:r>
      <w:r w:rsidRPr="008A7D9C">
        <w:rPr>
          <w:bCs/>
          <w:color w:val="000000"/>
          <w:sz w:val="24"/>
          <w:szCs w:val="24"/>
          <w:lang w:eastAsia="sk-SK"/>
        </w:rPr>
        <w:t>kalendárneho roka nasledujúceho po roku, v ktorom bolo doručené oznámenie o výpovedi,</w:t>
      </w:r>
    </w:p>
    <w:p w14:paraId="33DD1535" w14:textId="77777777" w:rsidR="00F77F86" w:rsidRDefault="00F77F86" w:rsidP="00F77F86">
      <w:pPr>
        <w:tabs>
          <w:tab w:val="left" w:pos="-1171"/>
          <w:tab w:val="left" w:pos="-720"/>
          <w:tab w:val="left" w:pos="0"/>
        </w:tabs>
        <w:spacing w:after="0" w:line="240" w:lineRule="auto"/>
        <w:ind w:left="1416" w:right="50"/>
        <w:jc w:val="both"/>
        <w:rPr>
          <w:color w:val="000000"/>
          <w:sz w:val="24"/>
          <w:szCs w:val="24"/>
          <w:lang w:eastAsia="sk-SK"/>
        </w:rPr>
      </w:pPr>
      <w:r w:rsidRPr="008A7D9C">
        <w:rPr>
          <w:bCs/>
          <w:color w:val="000000"/>
          <w:sz w:val="24"/>
          <w:szCs w:val="24"/>
          <w:lang w:eastAsia="sk-SK"/>
        </w:rPr>
        <w:t xml:space="preserve">(ii) </w:t>
      </w:r>
      <w:r w:rsidR="001B703F" w:rsidRPr="008A7D9C">
        <w:rPr>
          <w:bCs/>
          <w:color w:val="000000"/>
          <w:sz w:val="24"/>
          <w:szCs w:val="24"/>
          <w:lang w:eastAsia="sk-SK"/>
        </w:rPr>
        <w:t>v prípade inej novozélandskej dane za akékoľvek zdaňovacie obdobie začínajúce najskôr od 1. apríla v kalendárnom roku nasledujúcom po roku, v ktorom bolo doručené oznámenie o výpovedi,</w:t>
      </w:r>
    </w:p>
    <w:p w14:paraId="43834F3F" w14:textId="77777777" w:rsidR="00F77F86" w:rsidRDefault="00F77F86" w:rsidP="00CE79A2">
      <w:pPr>
        <w:spacing w:after="0" w:line="240" w:lineRule="auto"/>
        <w:ind w:left="708"/>
        <w:jc w:val="both"/>
        <w:rPr>
          <w:color w:val="000000"/>
          <w:sz w:val="24"/>
          <w:szCs w:val="24"/>
          <w:lang w:eastAsia="sk-SK"/>
        </w:rPr>
      </w:pPr>
    </w:p>
    <w:p w14:paraId="1F83F82F" w14:textId="77777777" w:rsidR="00F77F86" w:rsidRDefault="00F77F86" w:rsidP="00CE79A2">
      <w:pPr>
        <w:spacing w:after="0" w:line="240" w:lineRule="auto"/>
        <w:ind w:left="708"/>
        <w:jc w:val="both"/>
        <w:rPr>
          <w:color w:val="000000"/>
          <w:sz w:val="24"/>
          <w:szCs w:val="24"/>
          <w:lang w:eastAsia="sk-SK"/>
        </w:rPr>
      </w:pPr>
      <w:r>
        <w:rPr>
          <w:color w:val="000000"/>
          <w:sz w:val="24"/>
          <w:szCs w:val="24"/>
          <w:lang w:eastAsia="sk-SK"/>
        </w:rPr>
        <w:t>(b) v Slovenskej republike:</w:t>
      </w:r>
    </w:p>
    <w:p w14:paraId="24D4E3D0" w14:textId="77777777" w:rsidR="009C45ED" w:rsidRPr="00617890" w:rsidRDefault="006117CB" w:rsidP="00F77F86">
      <w:pPr>
        <w:spacing w:after="0" w:line="240" w:lineRule="auto"/>
        <w:ind w:left="1416"/>
        <w:jc w:val="both"/>
        <w:rPr>
          <w:color w:val="000000"/>
          <w:sz w:val="24"/>
          <w:szCs w:val="24"/>
          <w:lang w:eastAsia="sk-SK"/>
        </w:rPr>
      </w:pPr>
      <w:r>
        <w:rPr>
          <w:color w:val="000000"/>
          <w:sz w:val="24"/>
          <w:szCs w:val="24"/>
          <w:lang w:eastAsia="sk-SK"/>
        </w:rPr>
        <w:t>(</w:t>
      </w:r>
      <w:r w:rsidR="00F77F86">
        <w:rPr>
          <w:color w:val="000000"/>
          <w:sz w:val="24"/>
          <w:szCs w:val="24"/>
          <w:lang w:eastAsia="sk-SK"/>
        </w:rPr>
        <w:t>i</w:t>
      </w:r>
      <w:r w:rsidR="009C45ED" w:rsidRPr="00617890">
        <w:rPr>
          <w:color w:val="000000"/>
          <w:sz w:val="24"/>
          <w:szCs w:val="24"/>
          <w:lang w:eastAsia="sk-SK"/>
        </w:rPr>
        <w:t xml:space="preserve">) </w:t>
      </w:r>
      <w:r w:rsidR="009C45ED" w:rsidRPr="00617890">
        <w:rPr>
          <w:bCs/>
          <w:color w:val="000000"/>
          <w:sz w:val="24"/>
          <w:szCs w:val="24"/>
          <w:lang w:eastAsia="sk-SK"/>
        </w:rPr>
        <w:t xml:space="preserve">v prípade daní vyberaných zrážkou pri zdroji na príjmy vyplatené alebo pripísané od 1. januára kalendárneho roka nasledujúceho po roku, v ktorom bolo </w:t>
      </w:r>
      <w:r w:rsidR="00501928" w:rsidRPr="00617890">
        <w:rPr>
          <w:bCs/>
          <w:color w:val="000000"/>
          <w:sz w:val="24"/>
          <w:szCs w:val="24"/>
          <w:lang w:eastAsia="sk-SK"/>
        </w:rPr>
        <w:t>doručené</w:t>
      </w:r>
      <w:r w:rsidR="009C45ED" w:rsidRPr="00617890">
        <w:rPr>
          <w:bCs/>
          <w:color w:val="000000"/>
          <w:sz w:val="24"/>
          <w:szCs w:val="24"/>
          <w:lang w:eastAsia="sk-SK"/>
        </w:rPr>
        <w:t xml:space="preserve"> oznámenie o výpovedi,</w:t>
      </w:r>
      <w:r w:rsidR="009C45ED" w:rsidRPr="00617890">
        <w:rPr>
          <w:color w:val="000000"/>
          <w:sz w:val="24"/>
          <w:szCs w:val="24"/>
          <w:lang w:eastAsia="sk-SK"/>
        </w:rPr>
        <w:t xml:space="preserve">  </w:t>
      </w:r>
    </w:p>
    <w:p w14:paraId="16347A02" w14:textId="77777777" w:rsidR="009C45ED" w:rsidRPr="00617890" w:rsidRDefault="006117CB" w:rsidP="00F77F86">
      <w:pPr>
        <w:spacing w:after="0" w:line="240" w:lineRule="auto"/>
        <w:ind w:left="1416"/>
        <w:jc w:val="both"/>
        <w:rPr>
          <w:bCs/>
          <w:color w:val="000000"/>
          <w:sz w:val="24"/>
          <w:szCs w:val="24"/>
          <w:lang w:eastAsia="sk-SK"/>
        </w:rPr>
      </w:pPr>
      <w:r>
        <w:rPr>
          <w:color w:val="000000"/>
          <w:sz w:val="24"/>
          <w:szCs w:val="24"/>
          <w:lang w:eastAsia="sk-SK"/>
        </w:rPr>
        <w:t>(</w:t>
      </w:r>
      <w:r w:rsidR="00F77F86">
        <w:rPr>
          <w:color w:val="000000"/>
          <w:sz w:val="24"/>
          <w:szCs w:val="24"/>
          <w:lang w:eastAsia="sk-SK"/>
        </w:rPr>
        <w:t>ii</w:t>
      </w:r>
      <w:r w:rsidR="009C45ED" w:rsidRPr="00617890">
        <w:rPr>
          <w:color w:val="000000"/>
          <w:sz w:val="24"/>
          <w:szCs w:val="24"/>
          <w:lang w:eastAsia="sk-SK"/>
        </w:rPr>
        <w:t xml:space="preserve">) </w:t>
      </w:r>
      <w:r w:rsidR="009C45ED" w:rsidRPr="00617890">
        <w:rPr>
          <w:bCs/>
          <w:color w:val="000000"/>
          <w:sz w:val="24"/>
          <w:szCs w:val="24"/>
          <w:lang w:eastAsia="sk-SK"/>
        </w:rPr>
        <w:t>v prípade ostatných daní v akomkoľvek zdaňovacom období začínajúcom sa od</w:t>
      </w:r>
      <w:r w:rsidR="009C45ED" w:rsidRPr="00617890">
        <w:rPr>
          <w:color w:val="000000"/>
          <w:sz w:val="24"/>
          <w:szCs w:val="24"/>
          <w:lang w:eastAsia="sk-SK"/>
        </w:rPr>
        <w:t xml:space="preserve"> 1. januára kalendárneho roka </w:t>
      </w:r>
      <w:r w:rsidR="009C45ED" w:rsidRPr="00617890">
        <w:rPr>
          <w:bCs/>
          <w:color w:val="000000"/>
          <w:sz w:val="24"/>
          <w:szCs w:val="24"/>
          <w:lang w:eastAsia="sk-SK"/>
        </w:rPr>
        <w:t xml:space="preserve">nasledujúceho po roku, v ktorom bolo </w:t>
      </w:r>
      <w:r w:rsidR="00501928" w:rsidRPr="00617890">
        <w:rPr>
          <w:bCs/>
          <w:color w:val="000000"/>
          <w:sz w:val="24"/>
          <w:szCs w:val="24"/>
          <w:lang w:eastAsia="sk-SK"/>
        </w:rPr>
        <w:t>doručené</w:t>
      </w:r>
      <w:r w:rsidR="004C6E52" w:rsidRPr="00617890">
        <w:rPr>
          <w:bCs/>
          <w:color w:val="000000"/>
          <w:sz w:val="24"/>
          <w:szCs w:val="24"/>
          <w:lang w:eastAsia="sk-SK"/>
        </w:rPr>
        <w:t xml:space="preserve"> písomné oznámenie o výpovedi.</w:t>
      </w:r>
    </w:p>
    <w:p w14:paraId="7639513A" w14:textId="77777777" w:rsidR="009C45ED" w:rsidRPr="00617890" w:rsidRDefault="009C45ED" w:rsidP="00CE79A2">
      <w:pPr>
        <w:spacing w:after="0" w:line="240" w:lineRule="auto"/>
        <w:ind w:left="708"/>
        <w:jc w:val="both"/>
        <w:rPr>
          <w:bCs/>
          <w:color w:val="000000"/>
          <w:sz w:val="24"/>
          <w:szCs w:val="24"/>
          <w:lang w:eastAsia="sk-SK"/>
        </w:rPr>
      </w:pPr>
    </w:p>
    <w:p w14:paraId="0FEE083F" w14:textId="77777777" w:rsidR="009C45ED" w:rsidRPr="00617890" w:rsidRDefault="009C45ED" w:rsidP="008E6452">
      <w:pPr>
        <w:autoSpaceDE w:val="0"/>
        <w:autoSpaceDN w:val="0"/>
        <w:adjustRightInd w:val="0"/>
        <w:spacing w:after="0" w:line="240" w:lineRule="auto"/>
        <w:ind w:left="1416"/>
        <w:rPr>
          <w:color w:val="000000"/>
          <w:sz w:val="24"/>
          <w:szCs w:val="24"/>
          <w:lang w:eastAsia="sk-SK"/>
        </w:rPr>
      </w:pPr>
    </w:p>
    <w:p w14:paraId="39BF1B33" w14:textId="77777777" w:rsidR="009C45ED" w:rsidRPr="00617890" w:rsidRDefault="009C45ED" w:rsidP="008E6452">
      <w:pPr>
        <w:spacing w:after="0" w:line="240" w:lineRule="auto"/>
        <w:rPr>
          <w:color w:val="000000"/>
          <w:sz w:val="24"/>
          <w:szCs w:val="24"/>
          <w:lang w:eastAsia="sk-SK"/>
        </w:rPr>
      </w:pPr>
    </w:p>
    <w:p w14:paraId="738343D9" w14:textId="77777777" w:rsidR="009C45ED" w:rsidRPr="00617890" w:rsidRDefault="001B703F" w:rsidP="00CE79A2">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color w:val="000000"/>
          <w:sz w:val="24"/>
          <w:szCs w:val="24"/>
          <w:lang w:eastAsia="sk-SK"/>
        </w:rPr>
      </w:pPr>
      <w:r w:rsidRPr="00617890">
        <w:rPr>
          <w:color w:val="000000"/>
          <w:sz w:val="24"/>
          <w:szCs w:val="24"/>
          <w:lang w:eastAsia="sk-SK"/>
        </w:rPr>
        <w:t>NA DÔKAZ TOHO</w:t>
      </w:r>
      <w:r w:rsidR="009C45ED" w:rsidRPr="00617890">
        <w:rPr>
          <w:color w:val="000000"/>
          <w:sz w:val="24"/>
          <w:szCs w:val="24"/>
          <w:lang w:eastAsia="sk-SK"/>
        </w:rPr>
        <w:t xml:space="preserve"> podpísaní, riadne na to splnomocnení, podpísali túto zmluvu.</w:t>
      </w:r>
    </w:p>
    <w:p w14:paraId="0DCED140" w14:textId="77777777" w:rsidR="009C45ED" w:rsidRPr="00617890" w:rsidRDefault="009C45ED" w:rsidP="00CE79A2">
      <w:pPr>
        <w:spacing w:after="0" w:line="240" w:lineRule="auto"/>
        <w:jc w:val="both"/>
        <w:rPr>
          <w:color w:val="000000"/>
          <w:sz w:val="24"/>
          <w:szCs w:val="24"/>
          <w:lang w:eastAsia="sk-SK"/>
        </w:rPr>
      </w:pPr>
    </w:p>
    <w:p w14:paraId="523E29A3" w14:textId="77777777" w:rsidR="009C45ED" w:rsidRPr="00617890" w:rsidRDefault="009C45ED" w:rsidP="00CE79A2">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color w:val="000000"/>
          <w:sz w:val="24"/>
          <w:szCs w:val="24"/>
          <w:lang w:eastAsia="sk-SK"/>
        </w:rPr>
      </w:pPr>
    </w:p>
    <w:p w14:paraId="35D0448E" w14:textId="7D5CD00C" w:rsidR="009C45ED" w:rsidRPr="00617890" w:rsidRDefault="009C45ED" w:rsidP="00CE79A2">
      <w:pPr>
        <w:tabs>
          <w:tab w:val="left" w:pos="0"/>
          <w:tab w:val="left" w:pos="3600"/>
          <w:tab w:val="left" w:pos="5040"/>
        </w:tabs>
        <w:spacing w:after="0" w:line="240" w:lineRule="auto"/>
        <w:ind w:right="50"/>
        <w:jc w:val="both"/>
        <w:rPr>
          <w:color w:val="000000"/>
          <w:sz w:val="24"/>
          <w:szCs w:val="24"/>
          <w:lang w:eastAsia="sk-SK"/>
        </w:rPr>
      </w:pPr>
      <w:r w:rsidRPr="00617890">
        <w:rPr>
          <w:color w:val="000000"/>
          <w:sz w:val="24"/>
          <w:szCs w:val="24"/>
          <w:lang w:eastAsia="sk-SK"/>
        </w:rPr>
        <w:t xml:space="preserve">Dané v </w:t>
      </w:r>
      <w:r w:rsidR="008F04C4">
        <w:rPr>
          <w:color w:val="000000"/>
          <w:sz w:val="24"/>
          <w:szCs w:val="24"/>
          <w:lang w:eastAsia="sk-SK"/>
        </w:rPr>
        <w:t>Bratislave</w:t>
      </w:r>
      <w:r w:rsidR="008F04C4" w:rsidRPr="00617890">
        <w:rPr>
          <w:color w:val="000000"/>
          <w:sz w:val="24"/>
          <w:szCs w:val="24"/>
          <w:lang w:eastAsia="sk-SK"/>
        </w:rPr>
        <w:t xml:space="preserve"> dňa </w:t>
      </w:r>
      <w:r w:rsidR="008F04C4">
        <w:rPr>
          <w:color w:val="000000"/>
          <w:sz w:val="24"/>
          <w:szCs w:val="24"/>
          <w:lang w:eastAsia="sk-SK"/>
        </w:rPr>
        <w:t>26. septembra</w:t>
      </w:r>
      <w:r w:rsidR="008F04C4" w:rsidRPr="00617890">
        <w:rPr>
          <w:color w:val="000000"/>
          <w:sz w:val="24"/>
          <w:szCs w:val="24"/>
          <w:lang w:eastAsia="sk-SK"/>
        </w:rPr>
        <w:t xml:space="preserve"> 20</w:t>
      </w:r>
      <w:r w:rsidR="008F04C4">
        <w:rPr>
          <w:color w:val="000000"/>
          <w:sz w:val="24"/>
          <w:szCs w:val="24"/>
          <w:lang w:eastAsia="sk-SK"/>
        </w:rPr>
        <w:t>23</w:t>
      </w:r>
      <w:r w:rsidRPr="00617890">
        <w:rPr>
          <w:color w:val="000000"/>
          <w:sz w:val="24"/>
          <w:szCs w:val="24"/>
          <w:lang w:eastAsia="sk-SK"/>
        </w:rPr>
        <w:t xml:space="preserve"> v dvoch vyhotoveniach, každé v </w:t>
      </w:r>
      <w:r w:rsidR="00EE75BF">
        <w:rPr>
          <w:color w:val="000000"/>
          <w:sz w:val="24"/>
          <w:szCs w:val="24"/>
          <w:lang w:eastAsia="sk-SK"/>
        </w:rPr>
        <w:t>slovenskom</w:t>
      </w:r>
      <w:r w:rsidRPr="00617890">
        <w:rPr>
          <w:color w:val="000000"/>
          <w:sz w:val="24"/>
          <w:szCs w:val="24"/>
          <w:lang w:eastAsia="sk-SK"/>
        </w:rPr>
        <w:t xml:space="preserve"> jazyku a v anglickom jazyku</w:t>
      </w:r>
      <w:r w:rsidR="001B703F">
        <w:rPr>
          <w:color w:val="000000"/>
          <w:sz w:val="24"/>
          <w:szCs w:val="24"/>
          <w:lang w:eastAsia="sk-SK"/>
        </w:rPr>
        <w:t xml:space="preserve">, </w:t>
      </w:r>
      <w:r w:rsidR="00EE75BF">
        <w:rPr>
          <w:color w:val="000000"/>
          <w:sz w:val="24"/>
          <w:szCs w:val="24"/>
          <w:lang w:eastAsia="sk-SK"/>
        </w:rPr>
        <w:t>pričom obe znenia sú rovnako autentické</w:t>
      </w:r>
      <w:r w:rsidRPr="00617890">
        <w:rPr>
          <w:color w:val="000000"/>
          <w:sz w:val="24"/>
          <w:szCs w:val="24"/>
          <w:lang w:eastAsia="sk-SK"/>
        </w:rPr>
        <w:t xml:space="preserve">. V prípade rozdielnosti </w:t>
      </w:r>
      <w:r w:rsidR="00EE75BF">
        <w:rPr>
          <w:color w:val="000000"/>
          <w:sz w:val="24"/>
          <w:szCs w:val="24"/>
          <w:lang w:eastAsia="sk-SK"/>
        </w:rPr>
        <w:t xml:space="preserve">medzi obomi zneniami </w:t>
      </w:r>
      <w:r w:rsidRPr="00617890">
        <w:rPr>
          <w:color w:val="000000"/>
          <w:sz w:val="24"/>
          <w:szCs w:val="24"/>
          <w:lang w:eastAsia="sk-SK"/>
        </w:rPr>
        <w:t>je rozhodujúce znenie v anglickom jazyku.</w:t>
      </w:r>
    </w:p>
    <w:p w14:paraId="11E2DC79" w14:textId="77777777" w:rsidR="009C45ED" w:rsidRPr="00617890" w:rsidRDefault="009C45ED" w:rsidP="00CE79A2">
      <w:pPr>
        <w:autoSpaceDE w:val="0"/>
        <w:autoSpaceDN w:val="0"/>
        <w:adjustRightInd w:val="0"/>
        <w:spacing w:after="0" w:line="240" w:lineRule="auto"/>
        <w:jc w:val="both"/>
        <w:rPr>
          <w:color w:val="000000"/>
          <w:sz w:val="24"/>
          <w:szCs w:val="24"/>
          <w:lang w:eastAsia="sk-SK"/>
        </w:rPr>
      </w:pPr>
    </w:p>
    <w:p w14:paraId="4730BC1D" w14:textId="77777777" w:rsidR="009C45ED" w:rsidRPr="00617890" w:rsidRDefault="009C45ED" w:rsidP="00CE79A2">
      <w:pPr>
        <w:autoSpaceDE w:val="0"/>
        <w:autoSpaceDN w:val="0"/>
        <w:adjustRightInd w:val="0"/>
        <w:spacing w:after="0" w:line="240" w:lineRule="auto"/>
        <w:jc w:val="both"/>
        <w:rPr>
          <w:color w:val="000000"/>
          <w:sz w:val="24"/>
          <w:szCs w:val="24"/>
          <w:lang w:eastAsia="sk-SK"/>
        </w:rPr>
      </w:pPr>
    </w:p>
    <w:p w14:paraId="33AD7A2E" w14:textId="77777777" w:rsidR="009C45ED" w:rsidRPr="00617890" w:rsidRDefault="009C45ED" w:rsidP="00CE79A2">
      <w:pPr>
        <w:tabs>
          <w:tab w:val="left" w:pos="5103"/>
        </w:tabs>
        <w:autoSpaceDE w:val="0"/>
        <w:autoSpaceDN w:val="0"/>
        <w:adjustRightInd w:val="0"/>
        <w:spacing w:after="0" w:line="240" w:lineRule="auto"/>
        <w:jc w:val="both"/>
        <w:rPr>
          <w:color w:val="000000"/>
          <w:sz w:val="24"/>
          <w:szCs w:val="24"/>
          <w:lang w:eastAsia="sk-SK"/>
        </w:rPr>
      </w:pPr>
    </w:p>
    <w:p w14:paraId="213501CB" w14:textId="77777777" w:rsidR="009C45ED" w:rsidRPr="00816CB3" w:rsidRDefault="009C45ED" w:rsidP="00CE79A2">
      <w:pPr>
        <w:tabs>
          <w:tab w:val="left" w:pos="5103"/>
        </w:tabs>
        <w:autoSpaceDE w:val="0"/>
        <w:autoSpaceDN w:val="0"/>
        <w:adjustRightInd w:val="0"/>
        <w:spacing w:after="0" w:line="240" w:lineRule="auto"/>
        <w:jc w:val="both"/>
        <w:rPr>
          <w:color w:val="000000"/>
          <w:sz w:val="24"/>
          <w:szCs w:val="24"/>
          <w:lang w:eastAsia="sk-SK"/>
        </w:rPr>
      </w:pPr>
      <w:r w:rsidRPr="00816CB3">
        <w:rPr>
          <w:color w:val="000000"/>
          <w:sz w:val="24"/>
          <w:szCs w:val="24"/>
          <w:lang w:eastAsia="sk-SK"/>
        </w:rPr>
        <w:t>Za</w:t>
      </w:r>
      <w:r w:rsidRPr="00816CB3">
        <w:rPr>
          <w:color w:val="000000"/>
          <w:sz w:val="24"/>
          <w:szCs w:val="24"/>
          <w:lang w:eastAsia="sk-SK"/>
        </w:rPr>
        <w:tab/>
        <w:t>Za</w:t>
      </w:r>
    </w:p>
    <w:p w14:paraId="23BD88CE" w14:textId="77777777" w:rsidR="008F04C4" w:rsidRDefault="009C45ED" w:rsidP="00CE79A2">
      <w:pPr>
        <w:tabs>
          <w:tab w:val="left" w:pos="5103"/>
        </w:tabs>
        <w:autoSpaceDE w:val="0"/>
        <w:autoSpaceDN w:val="0"/>
        <w:adjustRightInd w:val="0"/>
        <w:spacing w:after="0" w:line="240" w:lineRule="auto"/>
        <w:jc w:val="both"/>
        <w:rPr>
          <w:color w:val="000000"/>
          <w:sz w:val="24"/>
          <w:szCs w:val="24"/>
          <w:lang w:eastAsia="sk-SK"/>
        </w:rPr>
      </w:pPr>
      <w:r w:rsidRPr="00816CB3">
        <w:rPr>
          <w:color w:val="000000"/>
          <w:sz w:val="24"/>
          <w:szCs w:val="24"/>
          <w:lang w:eastAsia="sk-SK"/>
        </w:rPr>
        <w:t xml:space="preserve">Slovenskú republiku                                    </w:t>
      </w:r>
      <w:r w:rsidR="00816CB3">
        <w:rPr>
          <w:color w:val="000000"/>
          <w:sz w:val="24"/>
          <w:szCs w:val="24"/>
          <w:lang w:eastAsia="sk-SK"/>
        </w:rPr>
        <w:t xml:space="preserve">                Nový Zéland</w:t>
      </w:r>
      <w:r w:rsidR="00CE79A2" w:rsidRPr="00816CB3">
        <w:rPr>
          <w:color w:val="000000"/>
          <w:sz w:val="24"/>
          <w:szCs w:val="24"/>
          <w:lang w:eastAsia="sk-SK"/>
        </w:rPr>
        <w:tab/>
      </w:r>
      <w:r w:rsidR="00CE79A2" w:rsidRPr="00816CB3">
        <w:rPr>
          <w:color w:val="000000"/>
          <w:sz w:val="24"/>
          <w:szCs w:val="24"/>
          <w:lang w:eastAsia="sk-SK"/>
        </w:rPr>
        <w:tab/>
      </w:r>
      <w:r w:rsidRPr="00816CB3">
        <w:rPr>
          <w:color w:val="000000"/>
          <w:sz w:val="24"/>
          <w:szCs w:val="24"/>
          <w:lang w:eastAsia="sk-SK"/>
        </w:rPr>
        <w:t xml:space="preserve"> </w:t>
      </w:r>
    </w:p>
    <w:p w14:paraId="12DC40F6" w14:textId="77777777" w:rsidR="008F04C4" w:rsidRDefault="008F04C4" w:rsidP="00CE79A2">
      <w:pPr>
        <w:tabs>
          <w:tab w:val="left" w:pos="5103"/>
        </w:tabs>
        <w:autoSpaceDE w:val="0"/>
        <w:autoSpaceDN w:val="0"/>
        <w:adjustRightInd w:val="0"/>
        <w:spacing w:after="0" w:line="240" w:lineRule="auto"/>
        <w:jc w:val="both"/>
        <w:rPr>
          <w:color w:val="000000"/>
          <w:sz w:val="24"/>
          <w:szCs w:val="24"/>
          <w:lang w:eastAsia="sk-SK"/>
        </w:rPr>
      </w:pPr>
    </w:p>
    <w:p w14:paraId="09927C60" w14:textId="5137C683" w:rsidR="009C45ED" w:rsidRPr="008F04C4" w:rsidRDefault="008F04C4" w:rsidP="00CE79A2">
      <w:pPr>
        <w:tabs>
          <w:tab w:val="left" w:pos="5103"/>
        </w:tabs>
        <w:autoSpaceDE w:val="0"/>
        <w:autoSpaceDN w:val="0"/>
        <w:adjustRightInd w:val="0"/>
        <w:spacing w:after="0" w:line="240" w:lineRule="auto"/>
        <w:jc w:val="both"/>
        <w:rPr>
          <w:color w:val="000000"/>
          <w:sz w:val="24"/>
          <w:szCs w:val="24"/>
          <w:lang w:eastAsia="sk-SK"/>
        </w:rPr>
      </w:pPr>
      <w:r w:rsidRPr="008F04C4">
        <w:rPr>
          <w:sz w:val="24"/>
          <w:szCs w:val="24"/>
          <w:lang w:val="en-NZ"/>
        </w:rPr>
        <w:t xml:space="preserve">Michal Horváth v. r. </w:t>
      </w:r>
      <w:r w:rsidR="009C45ED" w:rsidRPr="008F04C4">
        <w:rPr>
          <w:color w:val="000000"/>
          <w:sz w:val="24"/>
          <w:szCs w:val="24"/>
          <w:lang w:eastAsia="sk-SK"/>
        </w:rPr>
        <w:t xml:space="preserve">  </w:t>
      </w:r>
      <w:r w:rsidR="00816CB3" w:rsidRPr="008F04C4">
        <w:rPr>
          <w:color w:val="000000"/>
          <w:sz w:val="24"/>
          <w:szCs w:val="24"/>
          <w:lang w:eastAsia="sk-SK"/>
        </w:rPr>
        <w:tab/>
      </w:r>
      <w:r w:rsidRPr="008F04C4">
        <w:rPr>
          <w:sz w:val="24"/>
          <w:szCs w:val="24"/>
          <w:lang w:val="en-NZ"/>
        </w:rPr>
        <w:t>Dell Higgie v. r.</w:t>
      </w:r>
    </w:p>
    <w:p w14:paraId="53BA281F" w14:textId="77777777" w:rsidR="009C45ED" w:rsidRPr="00816CB3" w:rsidRDefault="009C45ED" w:rsidP="00CE79A2">
      <w:pPr>
        <w:tabs>
          <w:tab w:val="left" w:pos="5103"/>
        </w:tabs>
        <w:autoSpaceDE w:val="0"/>
        <w:autoSpaceDN w:val="0"/>
        <w:adjustRightInd w:val="0"/>
        <w:spacing w:after="0" w:line="240" w:lineRule="auto"/>
        <w:jc w:val="both"/>
        <w:rPr>
          <w:color w:val="000000"/>
          <w:sz w:val="24"/>
          <w:szCs w:val="24"/>
          <w:lang w:eastAsia="sk-SK"/>
        </w:rPr>
      </w:pPr>
      <w:r w:rsidRPr="00816CB3">
        <w:rPr>
          <w:color w:val="000000"/>
          <w:sz w:val="24"/>
          <w:szCs w:val="24"/>
          <w:lang w:eastAsia="sk-SK"/>
        </w:rPr>
        <w:t xml:space="preserve">                                                                                                   </w:t>
      </w:r>
    </w:p>
    <w:p w14:paraId="27A1FE69" w14:textId="77777777" w:rsidR="00EE75BF" w:rsidRDefault="00EE75BF" w:rsidP="00CE79A2">
      <w:pPr>
        <w:spacing w:after="0" w:line="240" w:lineRule="auto"/>
        <w:jc w:val="both"/>
        <w:rPr>
          <w:sz w:val="24"/>
          <w:szCs w:val="24"/>
        </w:rPr>
      </w:pPr>
    </w:p>
    <w:p w14:paraId="0CA9D11F" w14:textId="40A54C66" w:rsidR="00EE75BF" w:rsidRPr="00DA020B" w:rsidRDefault="00EE75BF" w:rsidP="00EE75BF">
      <w:pPr>
        <w:spacing w:after="0" w:line="240" w:lineRule="auto"/>
        <w:jc w:val="center"/>
        <w:rPr>
          <w:b/>
          <w:sz w:val="24"/>
          <w:szCs w:val="24"/>
        </w:rPr>
      </w:pPr>
      <w:r w:rsidRPr="00DA020B">
        <w:rPr>
          <w:b/>
          <w:sz w:val="24"/>
          <w:szCs w:val="24"/>
        </w:rPr>
        <w:br w:type="page"/>
      </w:r>
      <w:r w:rsidR="00DA020B" w:rsidRPr="00DA020B">
        <w:rPr>
          <w:b/>
          <w:sz w:val="24"/>
          <w:szCs w:val="24"/>
        </w:rPr>
        <w:lastRenderedPageBreak/>
        <w:t>Protokol</w:t>
      </w:r>
    </w:p>
    <w:p w14:paraId="69C856F8" w14:textId="77777777" w:rsidR="00EE75BF" w:rsidRDefault="00EE75BF" w:rsidP="00EE75BF">
      <w:pPr>
        <w:spacing w:after="0" w:line="240" w:lineRule="auto"/>
        <w:jc w:val="center"/>
        <w:rPr>
          <w:sz w:val="24"/>
          <w:szCs w:val="24"/>
        </w:rPr>
      </w:pPr>
    </w:p>
    <w:p w14:paraId="45BD5796" w14:textId="766C3761" w:rsidR="00EE75BF" w:rsidRDefault="00EE75BF" w:rsidP="00EE75BF">
      <w:pPr>
        <w:spacing w:after="0" w:line="240" w:lineRule="auto"/>
        <w:jc w:val="both"/>
        <w:rPr>
          <w:sz w:val="24"/>
          <w:szCs w:val="24"/>
        </w:rPr>
      </w:pPr>
      <w:r w:rsidRPr="00EE75BF">
        <w:rPr>
          <w:sz w:val="24"/>
          <w:szCs w:val="24"/>
        </w:rPr>
        <w:t xml:space="preserve">V čase podpísania </w:t>
      </w:r>
      <w:r w:rsidR="00223AB3">
        <w:rPr>
          <w:sz w:val="24"/>
          <w:szCs w:val="24"/>
        </w:rPr>
        <w:t>Z</w:t>
      </w:r>
      <w:r>
        <w:rPr>
          <w:sz w:val="24"/>
          <w:szCs w:val="24"/>
        </w:rPr>
        <w:t>mluvy</w:t>
      </w:r>
      <w:r w:rsidRPr="00EE75BF">
        <w:rPr>
          <w:sz w:val="24"/>
          <w:szCs w:val="24"/>
        </w:rPr>
        <w:t xml:space="preserve"> medzi </w:t>
      </w:r>
      <w:r w:rsidR="00460070" w:rsidRPr="00EE75BF">
        <w:rPr>
          <w:sz w:val="24"/>
          <w:szCs w:val="24"/>
        </w:rPr>
        <w:t xml:space="preserve">Slovenskou republikou </w:t>
      </w:r>
      <w:r w:rsidR="00460070">
        <w:rPr>
          <w:sz w:val="24"/>
          <w:szCs w:val="24"/>
        </w:rPr>
        <w:t xml:space="preserve">a </w:t>
      </w:r>
      <w:r w:rsidRPr="00EE75BF">
        <w:rPr>
          <w:sz w:val="24"/>
          <w:szCs w:val="24"/>
        </w:rPr>
        <w:t xml:space="preserve">Novým Zélandom </w:t>
      </w:r>
      <w:r w:rsidR="00C73FFC" w:rsidRPr="00C73FFC">
        <w:rPr>
          <w:sz w:val="24"/>
          <w:szCs w:val="24"/>
        </w:rPr>
        <w:t>o zamedzení dvojitému zdaneniu v oblasti daní z príjmov a zabránení daňovému úniku a vyhýbaniu sa daňovým povinnostiam</w:t>
      </w:r>
      <w:r w:rsidR="00C73FFC" w:rsidRPr="00EE75BF">
        <w:rPr>
          <w:sz w:val="24"/>
          <w:szCs w:val="24"/>
        </w:rPr>
        <w:t xml:space="preserve"> </w:t>
      </w:r>
      <w:r w:rsidRPr="00EE75BF">
        <w:rPr>
          <w:sz w:val="24"/>
          <w:szCs w:val="24"/>
        </w:rPr>
        <w:t>(ďalej len „</w:t>
      </w:r>
      <w:r w:rsidR="00C73FFC">
        <w:rPr>
          <w:sz w:val="24"/>
          <w:szCs w:val="24"/>
        </w:rPr>
        <w:t>zmluva</w:t>
      </w:r>
      <w:r w:rsidRPr="00EE75BF">
        <w:rPr>
          <w:sz w:val="24"/>
          <w:szCs w:val="24"/>
        </w:rPr>
        <w:t>“),</w:t>
      </w:r>
      <w:r w:rsidR="00C73FFC">
        <w:rPr>
          <w:sz w:val="24"/>
          <w:szCs w:val="24"/>
        </w:rPr>
        <w:t xml:space="preserve"> sa</w:t>
      </w:r>
      <w:r w:rsidRPr="00EE75BF">
        <w:rPr>
          <w:sz w:val="24"/>
          <w:szCs w:val="24"/>
        </w:rPr>
        <w:t xml:space="preserve"> podpísaní dohodli na </w:t>
      </w:r>
      <w:r w:rsidR="00C73FFC">
        <w:rPr>
          <w:sz w:val="24"/>
          <w:szCs w:val="24"/>
        </w:rPr>
        <w:t>nasledujúcich</w:t>
      </w:r>
      <w:r w:rsidRPr="00EE75BF">
        <w:rPr>
          <w:sz w:val="24"/>
          <w:szCs w:val="24"/>
        </w:rPr>
        <w:t xml:space="preserve"> ustanoveniach</w:t>
      </w:r>
      <w:r w:rsidR="00C73FFC">
        <w:rPr>
          <w:sz w:val="24"/>
          <w:szCs w:val="24"/>
        </w:rPr>
        <w:t>,</w:t>
      </w:r>
      <w:r w:rsidRPr="00EE75BF">
        <w:rPr>
          <w:sz w:val="24"/>
          <w:szCs w:val="24"/>
        </w:rPr>
        <w:t xml:space="preserve"> ktoré </w:t>
      </w:r>
      <w:r w:rsidRPr="008A7D9C">
        <w:rPr>
          <w:sz w:val="24"/>
          <w:szCs w:val="24"/>
        </w:rPr>
        <w:t>tvoria</w:t>
      </w:r>
      <w:r w:rsidRPr="00EE75BF">
        <w:rPr>
          <w:sz w:val="24"/>
          <w:szCs w:val="24"/>
        </w:rPr>
        <w:t xml:space="preserve"> neoddeliteľnú súčasť </w:t>
      </w:r>
      <w:r w:rsidR="00C73FFC">
        <w:rPr>
          <w:sz w:val="24"/>
          <w:szCs w:val="24"/>
        </w:rPr>
        <w:t>zmluvy</w:t>
      </w:r>
      <w:r w:rsidRPr="00EE75BF">
        <w:rPr>
          <w:sz w:val="24"/>
          <w:szCs w:val="24"/>
        </w:rPr>
        <w:t>:</w:t>
      </w:r>
    </w:p>
    <w:p w14:paraId="0BD5FA20" w14:textId="77777777" w:rsidR="00C73FFC" w:rsidRDefault="00C73FFC" w:rsidP="00EE75BF">
      <w:pPr>
        <w:spacing w:after="0" w:line="240" w:lineRule="auto"/>
        <w:jc w:val="both"/>
        <w:rPr>
          <w:sz w:val="24"/>
          <w:szCs w:val="24"/>
        </w:rPr>
      </w:pPr>
    </w:p>
    <w:p w14:paraId="5385C7DE" w14:textId="77777777" w:rsidR="00C73FFC" w:rsidRDefault="00C73FFC" w:rsidP="00EE75BF">
      <w:pPr>
        <w:spacing w:after="0" w:line="240" w:lineRule="auto"/>
        <w:jc w:val="both"/>
        <w:rPr>
          <w:sz w:val="24"/>
          <w:szCs w:val="24"/>
        </w:rPr>
      </w:pPr>
      <w:r>
        <w:rPr>
          <w:sz w:val="24"/>
          <w:szCs w:val="24"/>
        </w:rPr>
        <w:t>1. Vo vzťahu k článkom 10, 11 a</w:t>
      </w:r>
      <w:r w:rsidR="0036509D">
        <w:rPr>
          <w:sz w:val="24"/>
          <w:szCs w:val="24"/>
        </w:rPr>
        <w:t> </w:t>
      </w:r>
      <w:r>
        <w:rPr>
          <w:sz w:val="24"/>
          <w:szCs w:val="24"/>
        </w:rPr>
        <w:t>12</w:t>
      </w:r>
      <w:r w:rsidR="0036509D">
        <w:rPr>
          <w:sz w:val="24"/>
          <w:szCs w:val="24"/>
        </w:rPr>
        <w:t xml:space="preserve"> zmluvy</w:t>
      </w:r>
      <w:r>
        <w:rPr>
          <w:sz w:val="24"/>
          <w:szCs w:val="24"/>
        </w:rPr>
        <w:t>:</w:t>
      </w:r>
    </w:p>
    <w:p w14:paraId="4E516D75" w14:textId="77777777" w:rsidR="00C73FFC" w:rsidRDefault="00C73FFC" w:rsidP="00EE75BF">
      <w:pPr>
        <w:spacing w:after="0" w:line="240" w:lineRule="auto"/>
        <w:jc w:val="both"/>
        <w:rPr>
          <w:sz w:val="24"/>
          <w:szCs w:val="24"/>
        </w:rPr>
      </w:pPr>
    </w:p>
    <w:p w14:paraId="24E10B3B" w14:textId="77777777" w:rsidR="00C73FFC" w:rsidRDefault="00C73FFC" w:rsidP="00EE75BF">
      <w:pPr>
        <w:spacing w:after="0" w:line="240" w:lineRule="auto"/>
        <w:jc w:val="both"/>
        <w:rPr>
          <w:sz w:val="24"/>
          <w:szCs w:val="24"/>
        </w:rPr>
      </w:pPr>
      <w:r w:rsidRPr="00C73FFC">
        <w:rPr>
          <w:sz w:val="24"/>
          <w:szCs w:val="24"/>
        </w:rPr>
        <w:t>Rozumie sa,</w:t>
      </w:r>
      <w:r w:rsidR="007B3FB0">
        <w:rPr>
          <w:sz w:val="24"/>
          <w:szCs w:val="24"/>
        </w:rPr>
        <w:t xml:space="preserve"> </w:t>
      </w:r>
      <w:r w:rsidRPr="00C73FFC">
        <w:rPr>
          <w:sz w:val="24"/>
          <w:szCs w:val="24"/>
        </w:rPr>
        <w:t>že ak správcovia</w:t>
      </w:r>
      <w:r w:rsidR="007248AD">
        <w:rPr>
          <w:sz w:val="24"/>
          <w:szCs w:val="24"/>
        </w:rPr>
        <w:t xml:space="preserve"> </w:t>
      </w:r>
      <w:r w:rsidR="007248AD" w:rsidRPr="00803DAE">
        <w:rPr>
          <w:sz w:val="24"/>
          <w:szCs w:val="24"/>
        </w:rPr>
        <w:t>diskrečného trustu</w:t>
      </w:r>
      <w:r w:rsidRPr="00C73FFC">
        <w:rPr>
          <w:sz w:val="24"/>
          <w:szCs w:val="24"/>
        </w:rPr>
        <w:t xml:space="preserve"> </w:t>
      </w:r>
      <w:r w:rsidR="00120BB4" w:rsidRPr="00C450F8">
        <w:rPr>
          <w:sz w:val="24"/>
          <w:szCs w:val="24"/>
        </w:rPr>
        <w:t>nerozdeľujú</w:t>
      </w:r>
      <w:r w:rsidRPr="00C73FFC">
        <w:rPr>
          <w:sz w:val="24"/>
          <w:szCs w:val="24"/>
        </w:rPr>
        <w:t xml:space="preserve"> dividendy, úroky </w:t>
      </w:r>
      <w:r w:rsidR="007248AD">
        <w:rPr>
          <w:sz w:val="24"/>
          <w:szCs w:val="24"/>
        </w:rPr>
        <w:t>alebo</w:t>
      </w:r>
      <w:r w:rsidRPr="00C73FFC">
        <w:rPr>
          <w:sz w:val="24"/>
          <w:szCs w:val="24"/>
        </w:rPr>
        <w:t xml:space="preserve"> licenčné poplatky </w:t>
      </w:r>
      <w:r w:rsidR="007248AD" w:rsidRPr="006615F0">
        <w:rPr>
          <w:sz w:val="24"/>
          <w:szCs w:val="24"/>
        </w:rPr>
        <w:t>zarobené</w:t>
      </w:r>
      <w:r w:rsidRPr="00C73FFC">
        <w:rPr>
          <w:sz w:val="24"/>
          <w:szCs w:val="24"/>
        </w:rPr>
        <w:t xml:space="preserve"> v danom období, </w:t>
      </w:r>
      <w:r w:rsidR="007248AD">
        <w:rPr>
          <w:sz w:val="24"/>
          <w:szCs w:val="24"/>
        </w:rPr>
        <w:t xml:space="preserve">tak </w:t>
      </w:r>
      <w:r w:rsidRPr="00C73FFC">
        <w:rPr>
          <w:sz w:val="24"/>
          <w:szCs w:val="24"/>
        </w:rPr>
        <w:t>títo správcovia, konajúci z titulu svojej funkcie, predstavujú skutočných vlastníkov t</w:t>
      </w:r>
      <w:r w:rsidR="007248AD">
        <w:rPr>
          <w:sz w:val="24"/>
          <w:szCs w:val="24"/>
        </w:rPr>
        <w:t>ýchto</w:t>
      </w:r>
      <w:r w:rsidRPr="00C73FFC">
        <w:rPr>
          <w:sz w:val="24"/>
          <w:szCs w:val="24"/>
        </w:rPr>
        <w:t xml:space="preserve"> príjm</w:t>
      </w:r>
      <w:r w:rsidR="007248AD">
        <w:rPr>
          <w:sz w:val="24"/>
          <w:szCs w:val="24"/>
        </w:rPr>
        <w:t>ov</w:t>
      </w:r>
      <w:r w:rsidRPr="00C73FFC">
        <w:rPr>
          <w:sz w:val="24"/>
          <w:szCs w:val="24"/>
        </w:rPr>
        <w:t xml:space="preserve"> na účely príslušného článku, aj keď nie sú skutočnými vlastníkmi podľa príslušného </w:t>
      </w:r>
      <w:r w:rsidR="007248AD">
        <w:rPr>
          <w:sz w:val="24"/>
          <w:szCs w:val="24"/>
        </w:rPr>
        <w:t xml:space="preserve">právneho predpisu v oblasti </w:t>
      </w:r>
      <w:r w:rsidR="007248AD" w:rsidRPr="009A0D09">
        <w:rPr>
          <w:sz w:val="24"/>
          <w:szCs w:val="24"/>
        </w:rPr>
        <w:t>trustov</w:t>
      </w:r>
      <w:r w:rsidRPr="00C73FFC">
        <w:rPr>
          <w:sz w:val="24"/>
          <w:szCs w:val="24"/>
        </w:rPr>
        <w:t>.</w:t>
      </w:r>
    </w:p>
    <w:p w14:paraId="68789539" w14:textId="77777777" w:rsidR="007248AD" w:rsidRDefault="007248AD" w:rsidP="00EE75BF">
      <w:pPr>
        <w:spacing w:after="0" w:line="240" w:lineRule="auto"/>
        <w:jc w:val="both"/>
        <w:rPr>
          <w:sz w:val="24"/>
          <w:szCs w:val="24"/>
        </w:rPr>
      </w:pPr>
    </w:p>
    <w:p w14:paraId="75018DC9" w14:textId="77777777" w:rsidR="007248AD" w:rsidRDefault="007248AD" w:rsidP="00EE75BF">
      <w:pPr>
        <w:spacing w:after="0" w:line="240" w:lineRule="auto"/>
        <w:jc w:val="both"/>
        <w:rPr>
          <w:sz w:val="24"/>
          <w:szCs w:val="24"/>
        </w:rPr>
      </w:pPr>
      <w:r>
        <w:rPr>
          <w:sz w:val="24"/>
          <w:szCs w:val="24"/>
        </w:rPr>
        <w:t>2. Vo vzťahu k článku 12 ods. 3</w:t>
      </w:r>
      <w:r w:rsidR="0036509D">
        <w:rPr>
          <w:sz w:val="24"/>
          <w:szCs w:val="24"/>
        </w:rPr>
        <w:t xml:space="preserve"> zmluvy</w:t>
      </w:r>
      <w:r>
        <w:rPr>
          <w:sz w:val="24"/>
          <w:szCs w:val="24"/>
        </w:rPr>
        <w:t>:</w:t>
      </w:r>
    </w:p>
    <w:p w14:paraId="57A94F4E" w14:textId="77777777" w:rsidR="00CC477C" w:rsidRDefault="00CC477C" w:rsidP="00EE75BF">
      <w:pPr>
        <w:spacing w:after="0" w:line="240" w:lineRule="auto"/>
        <w:jc w:val="both"/>
        <w:rPr>
          <w:sz w:val="24"/>
          <w:szCs w:val="24"/>
        </w:rPr>
      </w:pPr>
    </w:p>
    <w:p w14:paraId="155443C6" w14:textId="77777777" w:rsidR="00CC477C" w:rsidRDefault="00CC477C" w:rsidP="00EE75BF">
      <w:pPr>
        <w:spacing w:after="0" w:line="240" w:lineRule="auto"/>
        <w:jc w:val="both"/>
        <w:rPr>
          <w:sz w:val="24"/>
          <w:szCs w:val="24"/>
        </w:rPr>
      </w:pPr>
      <w:r w:rsidRPr="00B66BC6">
        <w:rPr>
          <w:sz w:val="24"/>
          <w:szCs w:val="24"/>
        </w:rPr>
        <w:t xml:space="preserve">Rozumie sa, že pojem „licenčné poplatky“ zahŕňa akúkoľvek pomoc, ktorá je doplnková a pomocná a je poskytnutá ako prostriedok umožňujúci uplatňovanie alebo užívanie akéhokoľvek takého majetku alebo práva, </w:t>
      </w:r>
      <w:r w:rsidR="00476929" w:rsidRPr="00B66BC6">
        <w:rPr>
          <w:sz w:val="24"/>
          <w:szCs w:val="24"/>
        </w:rPr>
        <w:t>ktoré je</w:t>
      </w:r>
      <w:r w:rsidRPr="00B66BC6">
        <w:rPr>
          <w:sz w:val="24"/>
          <w:szCs w:val="24"/>
        </w:rPr>
        <w:t xml:space="preserve"> uvedené v písmene a) alebo b), aké</w:t>
      </w:r>
      <w:r w:rsidR="00476929" w:rsidRPr="00B66BC6">
        <w:rPr>
          <w:sz w:val="24"/>
          <w:szCs w:val="24"/>
        </w:rPr>
        <w:t>h</w:t>
      </w:r>
      <w:r w:rsidRPr="00B66BC6">
        <w:rPr>
          <w:sz w:val="24"/>
          <w:szCs w:val="24"/>
        </w:rPr>
        <w:t>o</w:t>
      </w:r>
      <w:r w:rsidR="00476929" w:rsidRPr="00B66BC6">
        <w:rPr>
          <w:sz w:val="24"/>
          <w:szCs w:val="24"/>
        </w:rPr>
        <w:t>ko</w:t>
      </w:r>
      <w:r w:rsidRPr="00B66BC6">
        <w:rPr>
          <w:sz w:val="24"/>
          <w:szCs w:val="24"/>
        </w:rPr>
        <w:t>ľvek také</w:t>
      </w:r>
      <w:r w:rsidR="00476929" w:rsidRPr="00B66BC6">
        <w:rPr>
          <w:sz w:val="24"/>
          <w:szCs w:val="24"/>
        </w:rPr>
        <w:t>ho</w:t>
      </w:r>
      <w:r w:rsidRPr="00B66BC6">
        <w:rPr>
          <w:sz w:val="24"/>
          <w:szCs w:val="24"/>
        </w:rPr>
        <w:t xml:space="preserve"> </w:t>
      </w:r>
      <w:r w:rsidR="005B65FE" w:rsidRPr="00B66BC6">
        <w:rPr>
          <w:sz w:val="24"/>
          <w:szCs w:val="24"/>
        </w:rPr>
        <w:t>zariadenia</w:t>
      </w:r>
      <w:r w:rsidRPr="00B66BC6">
        <w:rPr>
          <w:sz w:val="24"/>
          <w:szCs w:val="24"/>
        </w:rPr>
        <w:t xml:space="preserve">, ktoré je uvedené v písmene c) alebo </w:t>
      </w:r>
      <w:r w:rsidR="00476929" w:rsidRPr="00B66BC6">
        <w:rPr>
          <w:sz w:val="24"/>
          <w:szCs w:val="24"/>
        </w:rPr>
        <w:t>akejkoľvek</w:t>
      </w:r>
      <w:r w:rsidRPr="00B66BC6">
        <w:rPr>
          <w:sz w:val="24"/>
          <w:szCs w:val="24"/>
        </w:rPr>
        <w:t xml:space="preserve"> tak</w:t>
      </w:r>
      <w:r w:rsidR="00476929" w:rsidRPr="00B66BC6">
        <w:rPr>
          <w:sz w:val="24"/>
          <w:szCs w:val="24"/>
        </w:rPr>
        <w:t>ej</w:t>
      </w:r>
      <w:r w:rsidRPr="00B66BC6">
        <w:rPr>
          <w:sz w:val="24"/>
          <w:szCs w:val="24"/>
        </w:rPr>
        <w:t xml:space="preserve"> </w:t>
      </w:r>
      <w:r w:rsidR="00476929" w:rsidRPr="00B66BC6">
        <w:rPr>
          <w:sz w:val="24"/>
          <w:szCs w:val="24"/>
          <w:shd w:val="clear" w:color="auto" w:fill="FFFFFF"/>
        </w:rPr>
        <w:t>znalosti</w:t>
      </w:r>
      <w:r w:rsidRPr="00B66BC6">
        <w:rPr>
          <w:sz w:val="24"/>
          <w:szCs w:val="24"/>
        </w:rPr>
        <w:t xml:space="preserve"> alebo</w:t>
      </w:r>
      <w:r w:rsidRPr="005B65FE">
        <w:rPr>
          <w:sz w:val="24"/>
          <w:szCs w:val="24"/>
        </w:rPr>
        <w:t xml:space="preserve"> informácie, </w:t>
      </w:r>
      <w:r w:rsidR="00476929" w:rsidRPr="005B65FE">
        <w:rPr>
          <w:sz w:val="24"/>
          <w:szCs w:val="24"/>
        </w:rPr>
        <w:t>ktorá</w:t>
      </w:r>
      <w:r w:rsidRPr="005B65FE">
        <w:rPr>
          <w:sz w:val="24"/>
          <w:szCs w:val="24"/>
        </w:rPr>
        <w:t xml:space="preserve"> je uveden</w:t>
      </w:r>
      <w:r w:rsidR="00476929" w:rsidRPr="005B65FE">
        <w:rPr>
          <w:sz w:val="24"/>
          <w:szCs w:val="24"/>
        </w:rPr>
        <w:t>á</w:t>
      </w:r>
      <w:r w:rsidRPr="005B65FE">
        <w:rPr>
          <w:sz w:val="24"/>
          <w:szCs w:val="24"/>
        </w:rPr>
        <w:t xml:space="preserve"> v písmene d).</w:t>
      </w:r>
    </w:p>
    <w:p w14:paraId="5CB8ADA3" w14:textId="77777777" w:rsidR="007248AD" w:rsidRDefault="007248AD" w:rsidP="00EE75BF">
      <w:pPr>
        <w:spacing w:after="0" w:line="240" w:lineRule="auto"/>
        <w:jc w:val="both"/>
        <w:rPr>
          <w:sz w:val="24"/>
          <w:szCs w:val="24"/>
        </w:rPr>
      </w:pPr>
    </w:p>
    <w:p w14:paraId="33EA3496" w14:textId="77777777" w:rsidR="00476929" w:rsidRDefault="00476929" w:rsidP="00EE75BF">
      <w:pPr>
        <w:spacing w:after="0" w:line="240" w:lineRule="auto"/>
        <w:jc w:val="both"/>
        <w:rPr>
          <w:sz w:val="24"/>
          <w:szCs w:val="24"/>
        </w:rPr>
      </w:pPr>
      <w:r>
        <w:rPr>
          <w:sz w:val="24"/>
          <w:szCs w:val="24"/>
        </w:rPr>
        <w:t>3. Vo vzťahu k článku 12 ods. 3 písm. c)</w:t>
      </w:r>
      <w:r w:rsidR="0036509D">
        <w:rPr>
          <w:sz w:val="24"/>
          <w:szCs w:val="24"/>
        </w:rPr>
        <w:t xml:space="preserve"> zmluvy</w:t>
      </w:r>
      <w:r>
        <w:rPr>
          <w:sz w:val="24"/>
          <w:szCs w:val="24"/>
        </w:rPr>
        <w:t>:</w:t>
      </w:r>
    </w:p>
    <w:p w14:paraId="3AF02753" w14:textId="77777777" w:rsidR="00476929" w:rsidRDefault="00476929" w:rsidP="00EE75BF">
      <w:pPr>
        <w:spacing w:after="0" w:line="240" w:lineRule="auto"/>
        <w:jc w:val="both"/>
        <w:rPr>
          <w:sz w:val="24"/>
          <w:szCs w:val="24"/>
        </w:rPr>
      </w:pPr>
    </w:p>
    <w:p w14:paraId="2A2163E9" w14:textId="77777777" w:rsidR="00476929" w:rsidRDefault="00476929" w:rsidP="00EE75BF">
      <w:pPr>
        <w:spacing w:after="0" w:line="240" w:lineRule="auto"/>
        <w:jc w:val="both"/>
        <w:rPr>
          <w:sz w:val="24"/>
          <w:szCs w:val="24"/>
        </w:rPr>
      </w:pPr>
      <w:r w:rsidRPr="00476929">
        <w:rPr>
          <w:sz w:val="24"/>
          <w:szCs w:val="24"/>
        </w:rPr>
        <w:t xml:space="preserve">Rozumie sa, že pojem „akékoľvek priemyselné, vedecké alebo obchodné </w:t>
      </w:r>
      <w:r>
        <w:rPr>
          <w:sz w:val="24"/>
          <w:szCs w:val="24"/>
        </w:rPr>
        <w:t>zariadenie</w:t>
      </w:r>
      <w:r w:rsidRPr="00476929">
        <w:rPr>
          <w:sz w:val="24"/>
          <w:szCs w:val="24"/>
        </w:rPr>
        <w:t>“ zahŕňa lode, lietadlá a kontajnery.</w:t>
      </w:r>
    </w:p>
    <w:p w14:paraId="5E02A36E" w14:textId="77777777" w:rsidR="00476929" w:rsidRDefault="00476929" w:rsidP="00EE75BF">
      <w:pPr>
        <w:spacing w:after="0" w:line="240" w:lineRule="auto"/>
        <w:jc w:val="both"/>
        <w:rPr>
          <w:sz w:val="24"/>
          <w:szCs w:val="24"/>
        </w:rPr>
      </w:pPr>
    </w:p>
    <w:p w14:paraId="26449F3C" w14:textId="77777777" w:rsidR="00503E5B" w:rsidRDefault="00503E5B" w:rsidP="00503E5B">
      <w:pPr>
        <w:tabs>
          <w:tab w:val="left" w:pos="0"/>
          <w:tab w:val="left" w:pos="3600"/>
          <w:tab w:val="left" w:pos="5040"/>
        </w:tabs>
        <w:spacing w:after="0" w:line="240" w:lineRule="auto"/>
        <w:ind w:right="50"/>
        <w:jc w:val="both"/>
        <w:rPr>
          <w:color w:val="000000"/>
          <w:sz w:val="24"/>
          <w:szCs w:val="24"/>
          <w:lang w:eastAsia="sk-SK"/>
        </w:rPr>
      </w:pPr>
    </w:p>
    <w:p w14:paraId="319D8655" w14:textId="77777777" w:rsidR="00503E5B" w:rsidRDefault="00503E5B" w:rsidP="00503E5B">
      <w:pPr>
        <w:tabs>
          <w:tab w:val="left" w:pos="0"/>
          <w:tab w:val="left" w:pos="3600"/>
          <w:tab w:val="left" w:pos="5040"/>
        </w:tabs>
        <w:spacing w:after="0" w:line="240" w:lineRule="auto"/>
        <w:ind w:right="50"/>
        <w:jc w:val="both"/>
        <w:rPr>
          <w:color w:val="000000"/>
          <w:sz w:val="24"/>
          <w:szCs w:val="24"/>
          <w:lang w:eastAsia="sk-SK"/>
        </w:rPr>
      </w:pPr>
    </w:p>
    <w:p w14:paraId="033733F0" w14:textId="77777777" w:rsidR="00503E5B" w:rsidRDefault="00503E5B" w:rsidP="00503E5B">
      <w:pPr>
        <w:tabs>
          <w:tab w:val="left" w:pos="0"/>
          <w:tab w:val="left" w:pos="3600"/>
          <w:tab w:val="left" w:pos="5040"/>
        </w:tabs>
        <w:spacing w:after="0" w:line="240" w:lineRule="auto"/>
        <w:ind w:right="50"/>
        <w:jc w:val="both"/>
        <w:rPr>
          <w:color w:val="000000"/>
          <w:sz w:val="24"/>
          <w:szCs w:val="24"/>
          <w:lang w:eastAsia="sk-SK"/>
        </w:rPr>
      </w:pPr>
    </w:p>
    <w:p w14:paraId="77D0357B" w14:textId="77777777" w:rsidR="00503E5B" w:rsidRDefault="00503E5B" w:rsidP="00503E5B">
      <w:pPr>
        <w:tabs>
          <w:tab w:val="left" w:pos="0"/>
          <w:tab w:val="left" w:pos="3600"/>
          <w:tab w:val="left" w:pos="5040"/>
        </w:tabs>
        <w:spacing w:after="0" w:line="240" w:lineRule="auto"/>
        <w:ind w:right="50"/>
        <w:jc w:val="both"/>
        <w:rPr>
          <w:color w:val="000000"/>
          <w:sz w:val="24"/>
          <w:szCs w:val="24"/>
          <w:lang w:eastAsia="sk-SK"/>
        </w:rPr>
      </w:pPr>
    </w:p>
    <w:p w14:paraId="09A0B1D7" w14:textId="77777777" w:rsidR="00503E5B" w:rsidRDefault="00503E5B" w:rsidP="00503E5B">
      <w:pPr>
        <w:tabs>
          <w:tab w:val="left" w:pos="0"/>
          <w:tab w:val="left" w:pos="3600"/>
          <w:tab w:val="left" w:pos="5040"/>
        </w:tabs>
        <w:spacing w:after="0" w:line="240" w:lineRule="auto"/>
        <w:ind w:right="50"/>
        <w:jc w:val="both"/>
        <w:rPr>
          <w:color w:val="000000"/>
          <w:sz w:val="24"/>
          <w:szCs w:val="24"/>
          <w:lang w:eastAsia="sk-SK"/>
        </w:rPr>
      </w:pPr>
    </w:p>
    <w:p w14:paraId="74D33CC6" w14:textId="10366CF3" w:rsidR="00503E5B" w:rsidRDefault="00503E5B" w:rsidP="00503E5B">
      <w:pPr>
        <w:tabs>
          <w:tab w:val="left" w:pos="0"/>
          <w:tab w:val="left" w:pos="3600"/>
          <w:tab w:val="left" w:pos="5040"/>
        </w:tabs>
        <w:spacing w:after="0" w:line="240" w:lineRule="auto"/>
        <w:ind w:right="50"/>
        <w:jc w:val="both"/>
        <w:rPr>
          <w:color w:val="000000"/>
          <w:sz w:val="24"/>
          <w:szCs w:val="24"/>
          <w:lang w:eastAsia="sk-SK"/>
        </w:rPr>
      </w:pPr>
      <w:r w:rsidRPr="00617890">
        <w:rPr>
          <w:color w:val="000000"/>
          <w:sz w:val="24"/>
          <w:szCs w:val="24"/>
          <w:lang w:eastAsia="sk-SK"/>
        </w:rPr>
        <w:t xml:space="preserve">Dané v </w:t>
      </w:r>
      <w:r w:rsidR="008F04C4">
        <w:rPr>
          <w:color w:val="000000"/>
          <w:sz w:val="24"/>
          <w:szCs w:val="24"/>
          <w:lang w:eastAsia="sk-SK"/>
        </w:rPr>
        <w:t>Bratislave</w:t>
      </w:r>
      <w:r w:rsidRPr="00617890">
        <w:rPr>
          <w:color w:val="000000"/>
          <w:sz w:val="24"/>
          <w:szCs w:val="24"/>
          <w:lang w:eastAsia="sk-SK"/>
        </w:rPr>
        <w:t xml:space="preserve"> dňa </w:t>
      </w:r>
      <w:r w:rsidR="008F04C4">
        <w:rPr>
          <w:color w:val="000000"/>
          <w:sz w:val="24"/>
          <w:szCs w:val="24"/>
          <w:lang w:eastAsia="sk-SK"/>
        </w:rPr>
        <w:t>26. septe</w:t>
      </w:r>
      <w:bookmarkStart w:id="4" w:name="_GoBack"/>
      <w:bookmarkEnd w:id="4"/>
      <w:r w:rsidR="008F04C4">
        <w:rPr>
          <w:color w:val="000000"/>
          <w:sz w:val="24"/>
          <w:szCs w:val="24"/>
          <w:lang w:eastAsia="sk-SK"/>
        </w:rPr>
        <w:t>mbra</w:t>
      </w:r>
      <w:r w:rsidRPr="00617890">
        <w:rPr>
          <w:color w:val="000000"/>
          <w:sz w:val="24"/>
          <w:szCs w:val="24"/>
          <w:lang w:eastAsia="sk-SK"/>
        </w:rPr>
        <w:t xml:space="preserve"> 20</w:t>
      </w:r>
      <w:r w:rsidR="008F04C4">
        <w:rPr>
          <w:color w:val="000000"/>
          <w:sz w:val="24"/>
          <w:szCs w:val="24"/>
          <w:lang w:eastAsia="sk-SK"/>
        </w:rPr>
        <w:t>23</w:t>
      </w:r>
      <w:r w:rsidRPr="00617890">
        <w:rPr>
          <w:color w:val="000000"/>
          <w:sz w:val="24"/>
          <w:szCs w:val="24"/>
          <w:lang w:eastAsia="sk-SK"/>
        </w:rPr>
        <w:t xml:space="preserve"> v dvoch vyhotoveniach, každé v </w:t>
      </w:r>
      <w:r>
        <w:rPr>
          <w:color w:val="000000"/>
          <w:sz w:val="24"/>
          <w:szCs w:val="24"/>
          <w:lang w:eastAsia="sk-SK"/>
        </w:rPr>
        <w:t>slovenskom</w:t>
      </w:r>
      <w:r w:rsidRPr="00617890">
        <w:rPr>
          <w:color w:val="000000"/>
          <w:sz w:val="24"/>
          <w:szCs w:val="24"/>
          <w:lang w:eastAsia="sk-SK"/>
        </w:rPr>
        <w:t xml:space="preserve"> jazyku a v anglickom jazyku</w:t>
      </w:r>
      <w:r>
        <w:rPr>
          <w:color w:val="000000"/>
          <w:sz w:val="24"/>
          <w:szCs w:val="24"/>
          <w:lang w:eastAsia="sk-SK"/>
        </w:rPr>
        <w:t>, pričom obe znenia sú rovnako autentické</w:t>
      </w:r>
      <w:r w:rsidRPr="00617890">
        <w:rPr>
          <w:color w:val="000000"/>
          <w:sz w:val="24"/>
          <w:szCs w:val="24"/>
          <w:lang w:eastAsia="sk-SK"/>
        </w:rPr>
        <w:t xml:space="preserve">. V prípade rozdielnosti </w:t>
      </w:r>
      <w:r>
        <w:rPr>
          <w:color w:val="000000"/>
          <w:sz w:val="24"/>
          <w:szCs w:val="24"/>
          <w:lang w:eastAsia="sk-SK"/>
        </w:rPr>
        <w:t xml:space="preserve">medzi obomi zneniami </w:t>
      </w:r>
      <w:r w:rsidRPr="00617890">
        <w:rPr>
          <w:color w:val="000000"/>
          <w:sz w:val="24"/>
          <w:szCs w:val="24"/>
          <w:lang w:eastAsia="sk-SK"/>
        </w:rPr>
        <w:t>je rozhodujúce znenie v anglickom jazyku.</w:t>
      </w:r>
    </w:p>
    <w:p w14:paraId="66CF768E" w14:textId="77777777" w:rsidR="00503E5B" w:rsidRDefault="00503E5B" w:rsidP="00503E5B">
      <w:pPr>
        <w:tabs>
          <w:tab w:val="left" w:pos="0"/>
          <w:tab w:val="left" w:pos="3600"/>
          <w:tab w:val="left" w:pos="5040"/>
        </w:tabs>
        <w:spacing w:after="0" w:line="240" w:lineRule="auto"/>
        <w:ind w:right="50"/>
        <w:jc w:val="both"/>
        <w:rPr>
          <w:color w:val="000000"/>
          <w:sz w:val="24"/>
          <w:szCs w:val="24"/>
          <w:lang w:eastAsia="sk-SK"/>
        </w:rPr>
      </w:pPr>
    </w:p>
    <w:p w14:paraId="400424E4" w14:textId="77777777" w:rsidR="00503E5B" w:rsidRPr="00617890" w:rsidRDefault="00503E5B" w:rsidP="00503E5B">
      <w:pPr>
        <w:tabs>
          <w:tab w:val="left" w:pos="0"/>
          <w:tab w:val="left" w:pos="3600"/>
          <w:tab w:val="left" w:pos="5040"/>
        </w:tabs>
        <w:spacing w:after="0" w:line="240" w:lineRule="auto"/>
        <w:ind w:right="50"/>
        <w:jc w:val="both"/>
        <w:rPr>
          <w:color w:val="000000"/>
          <w:sz w:val="24"/>
          <w:szCs w:val="24"/>
          <w:lang w:eastAsia="sk-SK"/>
        </w:rPr>
      </w:pPr>
    </w:p>
    <w:p w14:paraId="7A08099A" w14:textId="77777777" w:rsidR="00503E5B" w:rsidRPr="00816CB3" w:rsidRDefault="00816CB3" w:rsidP="00503E5B">
      <w:pPr>
        <w:tabs>
          <w:tab w:val="left" w:pos="5103"/>
        </w:tabs>
        <w:autoSpaceDE w:val="0"/>
        <w:autoSpaceDN w:val="0"/>
        <w:adjustRightInd w:val="0"/>
        <w:spacing w:after="0" w:line="240" w:lineRule="auto"/>
        <w:jc w:val="both"/>
        <w:rPr>
          <w:color w:val="000000"/>
          <w:sz w:val="24"/>
          <w:szCs w:val="24"/>
          <w:lang w:eastAsia="sk-SK"/>
        </w:rPr>
      </w:pPr>
      <w:r w:rsidRPr="00816CB3">
        <w:rPr>
          <w:color w:val="000000"/>
          <w:sz w:val="24"/>
          <w:szCs w:val="24"/>
          <w:lang w:eastAsia="sk-SK"/>
        </w:rPr>
        <w:t>Za</w:t>
      </w:r>
      <w:r w:rsidRPr="00816CB3">
        <w:rPr>
          <w:color w:val="000000"/>
          <w:sz w:val="24"/>
          <w:szCs w:val="24"/>
          <w:lang w:eastAsia="sk-SK"/>
        </w:rPr>
        <w:tab/>
      </w:r>
      <w:r w:rsidR="00503E5B" w:rsidRPr="00816CB3">
        <w:rPr>
          <w:color w:val="000000"/>
          <w:sz w:val="24"/>
          <w:szCs w:val="24"/>
          <w:lang w:eastAsia="sk-SK"/>
        </w:rPr>
        <w:t>Za</w:t>
      </w:r>
    </w:p>
    <w:p w14:paraId="6AD2E3FC" w14:textId="77777777" w:rsidR="008F04C4" w:rsidRDefault="00503E5B" w:rsidP="00503E5B">
      <w:pPr>
        <w:tabs>
          <w:tab w:val="left" w:pos="5103"/>
        </w:tabs>
        <w:autoSpaceDE w:val="0"/>
        <w:autoSpaceDN w:val="0"/>
        <w:adjustRightInd w:val="0"/>
        <w:spacing w:after="0" w:line="240" w:lineRule="auto"/>
        <w:jc w:val="both"/>
        <w:rPr>
          <w:color w:val="000000"/>
          <w:sz w:val="24"/>
          <w:szCs w:val="24"/>
          <w:lang w:eastAsia="sk-SK"/>
        </w:rPr>
      </w:pPr>
      <w:r w:rsidRPr="00816CB3">
        <w:rPr>
          <w:color w:val="000000"/>
          <w:sz w:val="24"/>
          <w:szCs w:val="24"/>
          <w:lang w:eastAsia="sk-SK"/>
        </w:rPr>
        <w:t xml:space="preserve">Slovenskú republiku                             </w:t>
      </w:r>
      <w:r w:rsidR="00816CB3">
        <w:rPr>
          <w:color w:val="000000"/>
          <w:sz w:val="24"/>
          <w:szCs w:val="24"/>
          <w:lang w:eastAsia="sk-SK"/>
        </w:rPr>
        <w:t xml:space="preserve">                       </w:t>
      </w:r>
      <w:r w:rsidR="00816CB3" w:rsidRPr="00816CB3">
        <w:rPr>
          <w:color w:val="000000"/>
          <w:sz w:val="24"/>
          <w:szCs w:val="24"/>
          <w:lang w:eastAsia="sk-SK"/>
        </w:rPr>
        <w:t>Nový Zéland</w:t>
      </w:r>
      <w:r w:rsidR="00816CB3">
        <w:rPr>
          <w:color w:val="000000"/>
          <w:sz w:val="24"/>
          <w:szCs w:val="24"/>
          <w:lang w:eastAsia="sk-SK"/>
        </w:rPr>
        <w:t xml:space="preserve">       </w:t>
      </w:r>
      <w:r w:rsidR="00816CB3">
        <w:rPr>
          <w:color w:val="000000"/>
          <w:sz w:val="24"/>
          <w:szCs w:val="24"/>
          <w:lang w:eastAsia="sk-SK"/>
        </w:rPr>
        <w:tab/>
      </w:r>
      <w:r w:rsidR="00816CB3">
        <w:rPr>
          <w:color w:val="000000"/>
          <w:sz w:val="24"/>
          <w:szCs w:val="24"/>
          <w:lang w:eastAsia="sk-SK"/>
        </w:rPr>
        <w:tab/>
      </w:r>
      <w:r w:rsidRPr="00816CB3">
        <w:rPr>
          <w:color w:val="000000"/>
          <w:sz w:val="24"/>
          <w:szCs w:val="24"/>
          <w:lang w:eastAsia="sk-SK"/>
        </w:rPr>
        <w:t xml:space="preserve"> </w:t>
      </w:r>
    </w:p>
    <w:p w14:paraId="0D35082B" w14:textId="77777777" w:rsidR="008F04C4" w:rsidRDefault="008F04C4" w:rsidP="00503E5B">
      <w:pPr>
        <w:tabs>
          <w:tab w:val="left" w:pos="5103"/>
        </w:tabs>
        <w:autoSpaceDE w:val="0"/>
        <w:autoSpaceDN w:val="0"/>
        <w:adjustRightInd w:val="0"/>
        <w:spacing w:after="0" w:line="240" w:lineRule="auto"/>
        <w:jc w:val="both"/>
        <w:rPr>
          <w:color w:val="000000"/>
          <w:sz w:val="24"/>
          <w:szCs w:val="24"/>
          <w:lang w:eastAsia="sk-SK"/>
        </w:rPr>
      </w:pPr>
    </w:p>
    <w:p w14:paraId="694CA737" w14:textId="77777777" w:rsidR="008F04C4" w:rsidRPr="008F04C4" w:rsidRDefault="008F04C4" w:rsidP="008F04C4">
      <w:pPr>
        <w:tabs>
          <w:tab w:val="left" w:pos="5103"/>
        </w:tabs>
        <w:autoSpaceDE w:val="0"/>
        <w:autoSpaceDN w:val="0"/>
        <w:adjustRightInd w:val="0"/>
        <w:spacing w:after="0" w:line="240" w:lineRule="auto"/>
        <w:jc w:val="both"/>
        <w:rPr>
          <w:color w:val="000000"/>
          <w:sz w:val="24"/>
          <w:szCs w:val="24"/>
          <w:lang w:eastAsia="sk-SK"/>
        </w:rPr>
      </w:pPr>
      <w:r w:rsidRPr="008F04C4">
        <w:rPr>
          <w:sz w:val="24"/>
          <w:szCs w:val="24"/>
          <w:lang w:val="en-NZ"/>
        </w:rPr>
        <w:t xml:space="preserve">Michal Horváth v. r. </w:t>
      </w:r>
      <w:r w:rsidRPr="008F04C4">
        <w:rPr>
          <w:color w:val="000000"/>
          <w:sz w:val="24"/>
          <w:szCs w:val="24"/>
          <w:lang w:eastAsia="sk-SK"/>
        </w:rPr>
        <w:t xml:space="preserve">  </w:t>
      </w:r>
      <w:r w:rsidRPr="008F04C4">
        <w:rPr>
          <w:color w:val="000000"/>
          <w:sz w:val="24"/>
          <w:szCs w:val="24"/>
          <w:lang w:eastAsia="sk-SK"/>
        </w:rPr>
        <w:tab/>
      </w:r>
      <w:r w:rsidRPr="008F04C4">
        <w:rPr>
          <w:sz w:val="24"/>
          <w:szCs w:val="24"/>
          <w:lang w:val="en-NZ"/>
        </w:rPr>
        <w:t>Dell Higgie v. r.</w:t>
      </w:r>
    </w:p>
    <w:p w14:paraId="216563CA" w14:textId="1B2B5AF2" w:rsidR="00503E5B" w:rsidRPr="00816CB3" w:rsidRDefault="00816CB3" w:rsidP="00503E5B">
      <w:pPr>
        <w:tabs>
          <w:tab w:val="left" w:pos="5103"/>
        </w:tabs>
        <w:autoSpaceDE w:val="0"/>
        <w:autoSpaceDN w:val="0"/>
        <w:adjustRightInd w:val="0"/>
        <w:spacing w:after="0" w:line="240" w:lineRule="auto"/>
        <w:jc w:val="both"/>
        <w:rPr>
          <w:color w:val="000000"/>
          <w:sz w:val="24"/>
          <w:szCs w:val="24"/>
          <w:lang w:eastAsia="sk-SK"/>
        </w:rPr>
      </w:pPr>
      <w:r>
        <w:rPr>
          <w:color w:val="000000"/>
          <w:sz w:val="24"/>
          <w:szCs w:val="24"/>
          <w:lang w:eastAsia="sk-SK"/>
        </w:rPr>
        <w:t xml:space="preserve">   </w:t>
      </w:r>
      <w:r w:rsidR="00503E5B" w:rsidRPr="00816CB3">
        <w:rPr>
          <w:color w:val="000000"/>
          <w:sz w:val="24"/>
          <w:szCs w:val="24"/>
          <w:lang w:eastAsia="sk-SK"/>
        </w:rPr>
        <w:t xml:space="preserve">                                                                                              </w:t>
      </w:r>
    </w:p>
    <w:p w14:paraId="49B20630" w14:textId="77777777" w:rsidR="00503E5B" w:rsidRDefault="00503E5B" w:rsidP="00503E5B">
      <w:pPr>
        <w:spacing w:after="0" w:line="240" w:lineRule="auto"/>
        <w:jc w:val="both"/>
        <w:rPr>
          <w:sz w:val="24"/>
          <w:szCs w:val="24"/>
        </w:rPr>
      </w:pPr>
    </w:p>
    <w:p w14:paraId="4DA4360E" w14:textId="77777777" w:rsidR="00476929" w:rsidRDefault="00476929" w:rsidP="00503E5B">
      <w:pPr>
        <w:spacing w:after="0" w:line="240" w:lineRule="auto"/>
        <w:jc w:val="both"/>
        <w:rPr>
          <w:sz w:val="24"/>
          <w:szCs w:val="24"/>
        </w:rPr>
      </w:pPr>
    </w:p>
    <w:sectPr w:rsidR="00476929" w:rsidSect="00D3362A">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FC9E0" w14:textId="77777777" w:rsidR="00E10A8E" w:rsidRDefault="00E10A8E" w:rsidP="008E6452">
      <w:pPr>
        <w:spacing w:after="0" w:line="240" w:lineRule="auto"/>
      </w:pPr>
      <w:r>
        <w:separator/>
      </w:r>
    </w:p>
  </w:endnote>
  <w:endnote w:type="continuationSeparator" w:id="0">
    <w:p w14:paraId="6FE669BD" w14:textId="77777777" w:rsidR="00E10A8E" w:rsidRDefault="00E10A8E" w:rsidP="008E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31108" w14:textId="32721F2F" w:rsidR="00E10A8E" w:rsidRPr="008E6452" w:rsidRDefault="00E10A8E" w:rsidP="00C0241D">
    <w:pPr>
      <w:pStyle w:val="Pta"/>
      <w:jc w:val="center"/>
      <w:rPr>
        <w:rFonts w:ascii="Arial Narrow" w:hAnsi="Arial Narrow"/>
      </w:rPr>
    </w:pPr>
    <w:r w:rsidRPr="008E6452">
      <w:rPr>
        <w:rFonts w:ascii="Arial Narrow" w:hAnsi="Arial Narrow"/>
      </w:rPr>
      <w:fldChar w:fldCharType="begin"/>
    </w:r>
    <w:r w:rsidRPr="008E6452">
      <w:rPr>
        <w:rFonts w:ascii="Arial Narrow" w:hAnsi="Arial Narrow"/>
      </w:rPr>
      <w:instrText>PAGE   \* MERGEFORMAT</w:instrText>
    </w:r>
    <w:r w:rsidRPr="008E6452">
      <w:rPr>
        <w:rFonts w:ascii="Arial Narrow" w:hAnsi="Arial Narrow"/>
      </w:rPr>
      <w:fldChar w:fldCharType="separate"/>
    </w:r>
    <w:r w:rsidR="008F04C4">
      <w:rPr>
        <w:rFonts w:ascii="Arial Narrow" w:hAnsi="Arial Narrow"/>
        <w:noProof/>
      </w:rPr>
      <w:t>40</w:t>
    </w:r>
    <w:r w:rsidRPr="008E6452">
      <w:rPr>
        <w:rFonts w:ascii="Arial Narrow" w:hAnsi="Arial Narrow"/>
      </w:rPr>
      <w:fldChar w:fldCharType="end"/>
    </w:r>
  </w:p>
  <w:p w14:paraId="4CF1619B" w14:textId="77777777" w:rsidR="00E10A8E" w:rsidRDefault="00E10A8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69D68" w14:textId="77777777" w:rsidR="00E10A8E" w:rsidRDefault="00E10A8E" w:rsidP="008E6452">
      <w:pPr>
        <w:spacing w:after="0" w:line="240" w:lineRule="auto"/>
      </w:pPr>
      <w:r>
        <w:separator/>
      </w:r>
    </w:p>
  </w:footnote>
  <w:footnote w:type="continuationSeparator" w:id="0">
    <w:p w14:paraId="50FE6C1A" w14:textId="77777777" w:rsidR="00E10A8E" w:rsidRDefault="00E10A8E" w:rsidP="008E6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7E62998"/>
    <w:name w:val="WW8Num2"/>
    <w:lvl w:ilvl="0">
      <w:start w:val="1"/>
      <w:numFmt w:val="decimal"/>
      <w:lvlText w:val="%1."/>
      <w:lvlJc w:val="left"/>
      <w:pPr>
        <w:tabs>
          <w:tab w:val="num" w:pos="0"/>
        </w:tabs>
        <w:ind w:left="568" w:hanging="360"/>
      </w:pPr>
      <w:rPr>
        <w:rFonts w:eastAsia="Times New Roman" w:cs="Times New Roman"/>
        <w:b w:val="0"/>
        <w:i w:val="0"/>
        <w:strike w:val="0"/>
        <w:dstrike w:val="0"/>
        <w:color w:val="000000"/>
        <w:position w:val="0"/>
        <w:sz w:val="22"/>
        <w:szCs w:val="22"/>
        <w:u w:val="none"/>
        <w:vertAlign w:val="baseline"/>
      </w:rPr>
    </w:lvl>
    <w:lvl w:ilvl="1">
      <w:start w:val="1"/>
      <w:numFmt w:val="lowerRoman"/>
      <w:lvlText w:val="(%2)"/>
      <w:lvlJc w:val="left"/>
      <w:pPr>
        <w:tabs>
          <w:tab w:val="num" w:pos="0"/>
        </w:tabs>
        <w:ind w:left="1120" w:hanging="360"/>
      </w:pPr>
      <w:rPr>
        <w:rFonts w:eastAsia="Times New Roman" w:cs="Times New Roman" w:hint="default"/>
        <w:b w:val="0"/>
        <w:i w:val="0"/>
        <w:strike w:val="0"/>
        <w:dstrike w:val="0"/>
        <w:color w:val="000000"/>
        <w:position w:val="0"/>
        <w:sz w:val="22"/>
        <w:szCs w:val="22"/>
        <w:u w:val="none"/>
        <w:vertAlign w:val="baseline"/>
      </w:rPr>
    </w:lvl>
    <w:lvl w:ilvl="2">
      <w:start w:val="1"/>
      <w:numFmt w:val="lowerRoman"/>
      <w:lvlText w:val="(%3)"/>
      <w:lvlJc w:val="left"/>
      <w:pPr>
        <w:tabs>
          <w:tab w:val="num" w:pos="0"/>
        </w:tabs>
        <w:ind w:left="1647" w:hanging="360"/>
      </w:pPr>
      <w:rPr>
        <w:rFonts w:cs="Times New Roman" w:hint="default"/>
        <w:b w:val="0"/>
        <w:i w:val="0"/>
        <w:strike w:val="0"/>
        <w:dstrike w:val="0"/>
        <w:color w:val="000000"/>
        <w:position w:val="0"/>
        <w:sz w:val="22"/>
        <w:szCs w:val="22"/>
        <w:u w:val="none"/>
        <w:vertAlign w:val="baseline"/>
      </w:rPr>
    </w:lvl>
    <w:lvl w:ilvl="3">
      <w:start w:val="1"/>
      <w:numFmt w:val="decimal"/>
      <w:lvlText w:val="%1.%2.%3.%4"/>
      <w:lvlJc w:val="left"/>
      <w:pPr>
        <w:tabs>
          <w:tab w:val="num" w:pos="0"/>
        </w:tabs>
        <w:ind w:left="2367" w:hanging="360"/>
      </w:pPr>
      <w:rPr>
        <w:rFonts w:eastAsia="Times New Roman" w:cs="Times New Roman"/>
        <w:b w:val="0"/>
        <w:i w:val="0"/>
        <w:strike w:val="0"/>
        <w:dstrike w:val="0"/>
        <w:color w:val="000000"/>
        <w:position w:val="0"/>
        <w:sz w:val="22"/>
        <w:szCs w:val="22"/>
        <w:u w:val="none"/>
        <w:vertAlign w:val="baseline"/>
      </w:rPr>
    </w:lvl>
    <w:lvl w:ilvl="4">
      <w:start w:val="1"/>
      <w:numFmt w:val="lowerLetter"/>
      <w:lvlText w:val="%1.%2.%3.%4.%5"/>
      <w:lvlJc w:val="left"/>
      <w:pPr>
        <w:tabs>
          <w:tab w:val="num" w:pos="0"/>
        </w:tabs>
        <w:ind w:left="3087" w:hanging="360"/>
      </w:pPr>
      <w:rPr>
        <w:rFonts w:eastAsia="Times New Roman" w:cs="Times New Roman"/>
        <w:b w:val="0"/>
        <w:i w:val="0"/>
        <w:strike w:val="0"/>
        <w:dstrike w:val="0"/>
        <w:color w:val="000000"/>
        <w:position w:val="0"/>
        <w:sz w:val="22"/>
        <w:szCs w:val="22"/>
        <w:u w:val="none"/>
        <w:vertAlign w:val="baseline"/>
      </w:rPr>
    </w:lvl>
    <w:lvl w:ilvl="5">
      <w:start w:val="1"/>
      <w:numFmt w:val="lowerRoman"/>
      <w:lvlText w:val="%1.%2.%3.%4.%5.%6"/>
      <w:lvlJc w:val="left"/>
      <w:pPr>
        <w:tabs>
          <w:tab w:val="num" w:pos="0"/>
        </w:tabs>
        <w:ind w:left="3807" w:hanging="360"/>
      </w:pPr>
      <w:rPr>
        <w:rFonts w:eastAsia="Times New Roman" w:cs="Times New Roman"/>
        <w:b w:val="0"/>
        <w:i w:val="0"/>
        <w:strike w:val="0"/>
        <w:dstrike w:val="0"/>
        <w:color w:val="000000"/>
        <w:position w:val="0"/>
        <w:sz w:val="22"/>
        <w:szCs w:val="22"/>
        <w:u w:val="none"/>
        <w:vertAlign w:val="baseline"/>
      </w:rPr>
    </w:lvl>
    <w:lvl w:ilvl="6">
      <w:start w:val="1"/>
      <w:numFmt w:val="decimal"/>
      <w:lvlText w:val="%1.%2.%3.%4.%5.%6.%7"/>
      <w:lvlJc w:val="left"/>
      <w:pPr>
        <w:tabs>
          <w:tab w:val="num" w:pos="0"/>
        </w:tabs>
        <w:ind w:left="4527" w:hanging="360"/>
      </w:pPr>
      <w:rPr>
        <w:rFonts w:eastAsia="Times New Roman" w:cs="Times New Roman"/>
        <w:b w:val="0"/>
        <w:i w:val="0"/>
        <w:strike w:val="0"/>
        <w:dstrike w:val="0"/>
        <w:color w:val="000000"/>
        <w:position w:val="0"/>
        <w:sz w:val="22"/>
        <w:szCs w:val="22"/>
        <w:u w:val="none"/>
        <w:vertAlign w:val="baseline"/>
      </w:rPr>
    </w:lvl>
    <w:lvl w:ilvl="7">
      <w:start w:val="1"/>
      <w:numFmt w:val="lowerLetter"/>
      <w:lvlText w:val="%1.%2.%3.%4.%5.%6.%7.%8"/>
      <w:lvlJc w:val="left"/>
      <w:pPr>
        <w:tabs>
          <w:tab w:val="num" w:pos="0"/>
        </w:tabs>
        <w:ind w:left="5247" w:hanging="360"/>
      </w:pPr>
      <w:rPr>
        <w:rFonts w:eastAsia="Times New Roman" w:cs="Times New Roman"/>
        <w:b w:val="0"/>
        <w:i w:val="0"/>
        <w:strike w:val="0"/>
        <w:dstrike w:val="0"/>
        <w:color w:val="000000"/>
        <w:position w:val="0"/>
        <w:sz w:val="22"/>
        <w:szCs w:val="22"/>
        <w:u w:val="none"/>
        <w:vertAlign w:val="baseline"/>
      </w:rPr>
    </w:lvl>
    <w:lvl w:ilvl="8">
      <w:start w:val="1"/>
      <w:numFmt w:val="lowerRoman"/>
      <w:lvlText w:val="%1.%2.%3.%4.%5.%6.%7.%8.%9"/>
      <w:lvlJc w:val="left"/>
      <w:pPr>
        <w:tabs>
          <w:tab w:val="num" w:pos="0"/>
        </w:tabs>
        <w:ind w:left="5967" w:hanging="360"/>
      </w:pPr>
      <w:rPr>
        <w:rFonts w:eastAsia="Times New Roman" w:cs="Times New Roman"/>
        <w:b w:val="0"/>
        <w:i w:val="0"/>
        <w:strike w:val="0"/>
        <w:dstrike w:val="0"/>
        <w:color w:val="000000"/>
        <w:position w:val="0"/>
        <w:sz w:val="22"/>
        <w:szCs w:val="22"/>
        <w:u w:val="none"/>
        <w:vertAlign w:val="baseline"/>
      </w:rPr>
    </w:lvl>
  </w:abstractNum>
  <w:abstractNum w:abstractNumId="1" w15:restartNumberingAfterBreak="0">
    <w:nsid w:val="05FB0D88"/>
    <w:multiLevelType w:val="hybridMultilevel"/>
    <w:tmpl w:val="4126C6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526208"/>
    <w:multiLevelType w:val="hybridMultilevel"/>
    <w:tmpl w:val="AE1E28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B7B0E74"/>
    <w:multiLevelType w:val="hybridMultilevel"/>
    <w:tmpl w:val="061CD90E"/>
    <w:lvl w:ilvl="0" w:tplc="7356421C">
      <w:start w:val="3"/>
      <w:numFmt w:val="lowerLetter"/>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 w15:restartNumberingAfterBreak="0">
    <w:nsid w:val="107C0D2F"/>
    <w:multiLevelType w:val="hybridMultilevel"/>
    <w:tmpl w:val="100AB600"/>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65D033A"/>
    <w:multiLevelType w:val="hybridMultilevel"/>
    <w:tmpl w:val="FC0E43FA"/>
    <w:lvl w:ilvl="0" w:tplc="8A4A9B76">
      <w:start w:val="1"/>
      <w:numFmt w:val="lowerRoman"/>
      <w:lvlText w:val="(%1)"/>
      <w:lvlJc w:val="left"/>
      <w:pPr>
        <w:ind w:left="1776" w:hanging="360"/>
      </w:pPr>
      <w:rPr>
        <w:rFonts w:cs="Times New Roman" w:hint="default"/>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6" w15:restartNumberingAfterBreak="0">
    <w:nsid w:val="2FF807DE"/>
    <w:multiLevelType w:val="hybridMultilevel"/>
    <w:tmpl w:val="F69088D8"/>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0457325"/>
    <w:multiLevelType w:val="hybridMultilevel"/>
    <w:tmpl w:val="4EDA789C"/>
    <w:lvl w:ilvl="0" w:tplc="6994B672">
      <w:start w:val="1"/>
      <w:numFmt w:val="lowerLetter"/>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8" w15:restartNumberingAfterBreak="0">
    <w:nsid w:val="3FB13912"/>
    <w:multiLevelType w:val="hybridMultilevel"/>
    <w:tmpl w:val="6ABC0E40"/>
    <w:lvl w:ilvl="0" w:tplc="8A4A9B76">
      <w:start w:val="1"/>
      <w:numFmt w:val="lowerRoman"/>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69A4C43"/>
    <w:multiLevelType w:val="hybridMultilevel"/>
    <w:tmpl w:val="AF060EEA"/>
    <w:lvl w:ilvl="0" w:tplc="E390CA7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0" w15:restartNumberingAfterBreak="0">
    <w:nsid w:val="46E32E13"/>
    <w:multiLevelType w:val="hybridMultilevel"/>
    <w:tmpl w:val="56CE9744"/>
    <w:lvl w:ilvl="0" w:tplc="5D2E247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B096E58"/>
    <w:multiLevelType w:val="hybridMultilevel"/>
    <w:tmpl w:val="100AB600"/>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8A16A67"/>
    <w:multiLevelType w:val="hybridMultilevel"/>
    <w:tmpl w:val="84ECC776"/>
    <w:lvl w:ilvl="0" w:tplc="8A4A9B76">
      <w:start w:val="1"/>
      <w:numFmt w:val="lowerRoman"/>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4560D61"/>
    <w:multiLevelType w:val="hybridMultilevel"/>
    <w:tmpl w:val="F69088D8"/>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6F92AC2"/>
    <w:multiLevelType w:val="hybridMultilevel"/>
    <w:tmpl w:val="FCBEAF68"/>
    <w:lvl w:ilvl="0" w:tplc="8A4A9B76">
      <w:start w:val="1"/>
      <w:numFmt w:val="lowerRoman"/>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8E43FED"/>
    <w:multiLevelType w:val="hybridMultilevel"/>
    <w:tmpl w:val="3B9AFF5E"/>
    <w:lvl w:ilvl="0" w:tplc="8A4A9B76">
      <w:start w:val="1"/>
      <w:numFmt w:val="lowerRoman"/>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82B4C68"/>
    <w:multiLevelType w:val="hybridMultilevel"/>
    <w:tmpl w:val="C9BCBA68"/>
    <w:lvl w:ilvl="0" w:tplc="8A4A9B76">
      <w:start w:val="1"/>
      <w:numFmt w:val="lowerRoman"/>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9F039E8"/>
    <w:multiLevelType w:val="hybridMultilevel"/>
    <w:tmpl w:val="5C409E6A"/>
    <w:lvl w:ilvl="0" w:tplc="8A4A9B76">
      <w:start w:val="1"/>
      <w:numFmt w:val="lowerRoman"/>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7"/>
  </w:num>
  <w:num w:numId="4">
    <w:abstractNumId w:val="1"/>
  </w:num>
  <w:num w:numId="5">
    <w:abstractNumId w:val="9"/>
  </w:num>
  <w:num w:numId="6">
    <w:abstractNumId w:val="3"/>
  </w:num>
  <w:num w:numId="7">
    <w:abstractNumId w:val="2"/>
  </w:num>
  <w:num w:numId="8">
    <w:abstractNumId w:val="4"/>
  </w:num>
  <w:num w:numId="9">
    <w:abstractNumId w:val="13"/>
  </w:num>
  <w:num w:numId="10">
    <w:abstractNumId w:val="10"/>
  </w:num>
  <w:num w:numId="11">
    <w:abstractNumId w:val="0"/>
  </w:num>
  <w:num w:numId="12">
    <w:abstractNumId w:val="15"/>
  </w:num>
  <w:num w:numId="13">
    <w:abstractNumId w:val="17"/>
  </w:num>
  <w:num w:numId="14">
    <w:abstractNumId w:val="14"/>
  </w:num>
  <w:num w:numId="15">
    <w:abstractNumId w:val="12"/>
  </w:num>
  <w:num w:numId="16">
    <w:abstractNumId w:val="16"/>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5ED"/>
    <w:rsid w:val="00004404"/>
    <w:rsid w:val="000078DF"/>
    <w:rsid w:val="000103CB"/>
    <w:rsid w:val="00012A0E"/>
    <w:rsid w:val="00016F1D"/>
    <w:rsid w:val="0002175F"/>
    <w:rsid w:val="0002454F"/>
    <w:rsid w:val="000250E8"/>
    <w:rsid w:val="00026234"/>
    <w:rsid w:val="000335D7"/>
    <w:rsid w:val="00033C67"/>
    <w:rsid w:val="00036DDC"/>
    <w:rsid w:val="000532FE"/>
    <w:rsid w:val="000552A1"/>
    <w:rsid w:val="00057F05"/>
    <w:rsid w:val="00060198"/>
    <w:rsid w:val="00063E00"/>
    <w:rsid w:val="000813E1"/>
    <w:rsid w:val="00083494"/>
    <w:rsid w:val="000835E4"/>
    <w:rsid w:val="00085D44"/>
    <w:rsid w:val="000910FF"/>
    <w:rsid w:val="000931D6"/>
    <w:rsid w:val="000A063B"/>
    <w:rsid w:val="000A5CC6"/>
    <w:rsid w:val="000B175F"/>
    <w:rsid w:val="000B40BC"/>
    <w:rsid w:val="000B7248"/>
    <w:rsid w:val="000C035B"/>
    <w:rsid w:val="000D54E8"/>
    <w:rsid w:val="000D6C8E"/>
    <w:rsid w:val="000D7F48"/>
    <w:rsid w:val="000E5706"/>
    <w:rsid w:val="00101DC3"/>
    <w:rsid w:val="00101F30"/>
    <w:rsid w:val="0010599C"/>
    <w:rsid w:val="00106EAC"/>
    <w:rsid w:val="00120BB4"/>
    <w:rsid w:val="001267B9"/>
    <w:rsid w:val="00126981"/>
    <w:rsid w:val="00127442"/>
    <w:rsid w:val="001354C9"/>
    <w:rsid w:val="001360A8"/>
    <w:rsid w:val="00140A10"/>
    <w:rsid w:val="00143670"/>
    <w:rsid w:val="00146113"/>
    <w:rsid w:val="00153802"/>
    <w:rsid w:val="00154A3F"/>
    <w:rsid w:val="00155076"/>
    <w:rsid w:val="0015569C"/>
    <w:rsid w:val="00172584"/>
    <w:rsid w:val="00176121"/>
    <w:rsid w:val="00176D36"/>
    <w:rsid w:val="00177E90"/>
    <w:rsid w:val="00181C98"/>
    <w:rsid w:val="001842C6"/>
    <w:rsid w:val="00187B03"/>
    <w:rsid w:val="00191202"/>
    <w:rsid w:val="001A1095"/>
    <w:rsid w:val="001A2E78"/>
    <w:rsid w:val="001A7D1D"/>
    <w:rsid w:val="001B2F84"/>
    <w:rsid w:val="001B364A"/>
    <w:rsid w:val="001B5ADC"/>
    <w:rsid w:val="001B703F"/>
    <w:rsid w:val="001B78F8"/>
    <w:rsid w:val="001D1160"/>
    <w:rsid w:val="001D4661"/>
    <w:rsid w:val="001F5CB2"/>
    <w:rsid w:val="00203994"/>
    <w:rsid w:val="00210CB8"/>
    <w:rsid w:val="002113C0"/>
    <w:rsid w:val="00220ED1"/>
    <w:rsid w:val="002231AD"/>
    <w:rsid w:val="00223AB3"/>
    <w:rsid w:val="00225D11"/>
    <w:rsid w:val="00230D97"/>
    <w:rsid w:val="00230E3F"/>
    <w:rsid w:val="00244E6F"/>
    <w:rsid w:val="0024713F"/>
    <w:rsid w:val="0025670B"/>
    <w:rsid w:val="00260097"/>
    <w:rsid w:val="00260F5C"/>
    <w:rsid w:val="002619AA"/>
    <w:rsid w:val="002635B0"/>
    <w:rsid w:val="0026603D"/>
    <w:rsid w:val="00266653"/>
    <w:rsid w:val="00272AFD"/>
    <w:rsid w:val="00277751"/>
    <w:rsid w:val="00290896"/>
    <w:rsid w:val="00291373"/>
    <w:rsid w:val="0029147B"/>
    <w:rsid w:val="00296930"/>
    <w:rsid w:val="00297AF5"/>
    <w:rsid w:val="002A5BA1"/>
    <w:rsid w:val="002B3161"/>
    <w:rsid w:val="002B4867"/>
    <w:rsid w:val="002C2D25"/>
    <w:rsid w:val="002C47B5"/>
    <w:rsid w:val="002D150E"/>
    <w:rsid w:val="002D1DD4"/>
    <w:rsid w:val="002D433B"/>
    <w:rsid w:val="002D6E8A"/>
    <w:rsid w:val="002E0DB8"/>
    <w:rsid w:val="002E40CE"/>
    <w:rsid w:val="002F0336"/>
    <w:rsid w:val="002F7432"/>
    <w:rsid w:val="003037FE"/>
    <w:rsid w:val="00305181"/>
    <w:rsid w:val="0031757A"/>
    <w:rsid w:val="00317D30"/>
    <w:rsid w:val="003210D6"/>
    <w:rsid w:val="003233C2"/>
    <w:rsid w:val="00327B06"/>
    <w:rsid w:val="00331F2C"/>
    <w:rsid w:val="0033487A"/>
    <w:rsid w:val="003415DB"/>
    <w:rsid w:val="00341AF1"/>
    <w:rsid w:val="00342764"/>
    <w:rsid w:val="00346446"/>
    <w:rsid w:val="00346FAF"/>
    <w:rsid w:val="003502BF"/>
    <w:rsid w:val="003515D1"/>
    <w:rsid w:val="00351BE4"/>
    <w:rsid w:val="003607FD"/>
    <w:rsid w:val="0036509D"/>
    <w:rsid w:val="00380117"/>
    <w:rsid w:val="00380A33"/>
    <w:rsid w:val="00384556"/>
    <w:rsid w:val="003904FD"/>
    <w:rsid w:val="00395B5A"/>
    <w:rsid w:val="003A02CB"/>
    <w:rsid w:val="003A5594"/>
    <w:rsid w:val="003A633F"/>
    <w:rsid w:val="003B3FC1"/>
    <w:rsid w:val="003C55D4"/>
    <w:rsid w:val="003D01CB"/>
    <w:rsid w:val="003D64FC"/>
    <w:rsid w:val="003D6633"/>
    <w:rsid w:val="003D70DA"/>
    <w:rsid w:val="003F0145"/>
    <w:rsid w:val="003F2343"/>
    <w:rsid w:val="003F5503"/>
    <w:rsid w:val="003F65EF"/>
    <w:rsid w:val="00405147"/>
    <w:rsid w:val="004057F3"/>
    <w:rsid w:val="00411083"/>
    <w:rsid w:val="0041577D"/>
    <w:rsid w:val="004265E5"/>
    <w:rsid w:val="00426605"/>
    <w:rsid w:val="00427DB6"/>
    <w:rsid w:val="00436046"/>
    <w:rsid w:val="004365B1"/>
    <w:rsid w:val="00437BC6"/>
    <w:rsid w:val="00447CD9"/>
    <w:rsid w:val="00451773"/>
    <w:rsid w:val="0045251F"/>
    <w:rsid w:val="004531DA"/>
    <w:rsid w:val="00460070"/>
    <w:rsid w:val="00461250"/>
    <w:rsid w:val="004621CC"/>
    <w:rsid w:val="004644DB"/>
    <w:rsid w:val="00465853"/>
    <w:rsid w:val="0046761B"/>
    <w:rsid w:val="00471FB4"/>
    <w:rsid w:val="00474613"/>
    <w:rsid w:val="004748B6"/>
    <w:rsid w:val="00476929"/>
    <w:rsid w:val="00483F7E"/>
    <w:rsid w:val="00495F6D"/>
    <w:rsid w:val="004A14E8"/>
    <w:rsid w:val="004A2278"/>
    <w:rsid w:val="004A4247"/>
    <w:rsid w:val="004A66EA"/>
    <w:rsid w:val="004B1B7D"/>
    <w:rsid w:val="004C3ACF"/>
    <w:rsid w:val="004C6E52"/>
    <w:rsid w:val="004D001C"/>
    <w:rsid w:val="004D0588"/>
    <w:rsid w:val="004D104A"/>
    <w:rsid w:val="004D10FE"/>
    <w:rsid w:val="004E1A6D"/>
    <w:rsid w:val="004E1CEF"/>
    <w:rsid w:val="004F33F8"/>
    <w:rsid w:val="004F43DE"/>
    <w:rsid w:val="00501928"/>
    <w:rsid w:val="00503E5B"/>
    <w:rsid w:val="00504237"/>
    <w:rsid w:val="00513F8C"/>
    <w:rsid w:val="00514152"/>
    <w:rsid w:val="00524BEF"/>
    <w:rsid w:val="00527301"/>
    <w:rsid w:val="00530216"/>
    <w:rsid w:val="005315F2"/>
    <w:rsid w:val="0053184C"/>
    <w:rsid w:val="0053731C"/>
    <w:rsid w:val="00537CD4"/>
    <w:rsid w:val="00541CA6"/>
    <w:rsid w:val="005442F7"/>
    <w:rsid w:val="00545FDB"/>
    <w:rsid w:val="00547352"/>
    <w:rsid w:val="00551AA0"/>
    <w:rsid w:val="00551B88"/>
    <w:rsid w:val="00552EB7"/>
    <w:rsid w:val="00555698"/>
    <w:rsid w:val="00562CBC"/>
    <w:rsid w:val="0056643E"/>
    <w:rsid w:val="00577A41"/>
    <w:rsid w:val="00590A6D"/>
    <w:rsid w:val="00592B2E"/>
    <w:rsid w:val="00594C50"/>
    <w:rsid w:val="005A2532"/>
    <w:rsid w:val="005A29A2"/>
    <w:rsid w:val="005A7133"/>
    <w:rsid w:val="005B0F61"/>
    <w:rsid w:val="005B65FE"/>
    <w:rsid w:val="005C13DE"/>
    <w:rsid w:val="005C2D3E"/>
    <w:rsid w:val="005C6B9A"/>
    <w:rsid w:val="005D032C"/>
    <w:rsid w:val="005D18EC"/>
    <w:rsid w:val="005D5732"/>
    <w:rsid w:val="005D7114"/>
    <w:rsid w:val="005E123A"/>
    <w:rsid w:val="005E1C3F"/>
    <w:rsid w:val="005E355B"/>
    <w:rsid w:val="005F521E"/>
    <w:rsid w:val="005F5CC1"/>
    <w:rsid w:val="00601C2E"/>
    <w:rsid w:val="00602115"/>
    <w:rsid w:val="00605DEC"/>
    <w:rsid w:val="0061075B"/>
    <w:rsid w:val="006117CB"/>
    <w:rsid w:val="0061216A"/>
    <w:rsid w:val="00615799"/>
    <w:rsid w:val="00615963"/>
    <w:rsid w:val="00617890"/>
    <w:rsid w:val="00623195"/>
    <w:rsid w:val="006254DF"/>
    <w:rsid w:val="00626CE6"/>
    <w:rsid w:val="006442D6"/>
    <w:rsid w:val="00651649"/>
    <w:rsid w:val="006615F0"/>
    <w:rsid w:val="00672407"/>
    <w:rsid w:val="00675070"/>
    <w:rsid w:val="006757B1"/>
    <w:rsid w:val="00676EBE"/>
    <w:rsid w:val="0068446A"/>
    <w:rsid w:val="00687082"/>
    <w:rsid w:val="00687E59"/>
    <w:rsid w:val="00692836"/>
    <w:rsid w:val="00692D16"/>
    <w:rsid w:val="00695C36"/>
    <w:rsid w:val="006A1DD9"/>
    <w:rsid w:val="006A6E5B"/>
    <w:rsid w:val="006B4C30"/>
    <w:rsid w:val="006D527E"/>
    <w:rsid w:val="006E3289"/>
    <w:rsid w:val="006F0333"/>
    <w:rsid w:val="006F4EBE"/>
    <w:rsid w:val="00707DF6"/>
    <w:rsid w:val="007248AD"/>
    <w:rsid w:val="00735956"/>
    <w:rsid w:val="00742B49"/>
    <w:rsid w:val="0074758C"/>
    <w:rsid w:val="00750BA8"/>
    <w:rsid w:val="00751A63"/>
    <w:rsid w:val="0075262E"/>
    <w:rsid w:val="00753E06"/>
    <w:rsid w:val="00762FDD"/>
    <w:rsid w:val="00763893"/>
    <w:rsid w:val="00764C3D"/>
    <w:rsid w:val="00770F26"/>
    <w:rsid w:val="00773324"/>
    <w:rsid w:val="00773ECC"/>
    <w:rsid w:val="00774107"/>
    <w:rsid w:val="00774E6B"/>
    <w:rsid w:val="007764B2"/>
    <w:rsid w:val="00781BB8"/>
    <w:rsid w:val="00782667"/>
    <w:rsid w:val="007828C0"/>
    <w:rsid w:val="00784EC6"/>
    <w:rsid w:val="00786DDE"/>
    <w:rsid w:val="00790CDC"/>
    <w:rsid w:val="00794437"/>
    <w:rsid w:val="0079453C"/>
    <w:rsid w:val="007946A7"/>
    <w:rsid w:val="00794E14"/>
    <w:rsid w:val="007953BA"/>
    <w:rsid w:val="00796DA8"/>
    <w:rsid w:val="007A6D0C"/>
    <w:rsid w:val="007B3FB0"/>
    <w:rsid w:val="007B6F62"/>
    <w:rsid w:val="007C2066"/>
    <w:rsid w:val="007C2850"/>
    <w:rsid w:val="007D0B19"/>
    <w:rsid w:val="007D4245"/>
    <w:rsid w:val="007D4278"/>
    <w:rsid w:val="007D6271"/>
    <w:rsid w:val="007E5948"/>
    <w:rsid w:val="007E6CF9"/>
    <w:rsid w:val="007E7A80"/>
    <w:rsid w:val="007F5089"/>
    <w:rsid w:val="00803DAE"/>
    <w:rsid w:val="00805B0C"/>
    <w:rsid w:val="008104FC"/>
    <w:rsid w:val="00816CB3"/>
    <w:rsid w:val="008204FF"/>
    <w:rsid w:val="00824A13"/>
    <w:rsid w:val="00824AE7"/>
    <w:rsid w:val="00825850"/>
    <w:rsid w:val="00825ABA"/>
    <w:rsid w:val="008361BF"/>
    <w:rsid w:val="008625D2"/>
    <w:rsid w:val="008628BF"/>
    <w:rsid w:val="00862FB3"/>
    <w:rsid w:val="0086475B"/>
    <w:rsid w:val="00865AD7"/>
    <w:rsid w:val="00870118"/>
    <w:rsid w:val="00871C8E"/>
    <w:rsid w:val="00872A25"/>
    <w:rsid w:val="00872EDF"/>
    <w:rsid w:val="008764E5"/>
    <w:rsid w:val="00890558"/>
    <w:rsid w:val="008906FE"/>
    <w:rsid w:val="00891F93"/>
    <w:rsid w:val="00892DD0"/>
    <w:rsid w:val="008953E3"/>
    <w:rsid w:val="008979C0"/>
    <w:rsid w:val="008A0161"/>
    <w:rsid w:val="008A59F8"/>
    <w:rsid w:val="008A5C01"/>
    <w:rsid w:val="008A7D9C"/>
    <w:rsid w:val="008B049F"/>
    <w:rsid w:val="008B04C0"/>
    <w:rsid w:val="008B0AD8"/>
    <w:rsid w:val="008B18A5"/>
    <w:rsid w:val="008B24D1"/>
    <w:rsid w:val="008B3EF9"/>
    <w:rsid w:val="008B500B"/>
    <w:rsid w:val="008C0535"/>
    <w:rsid w:val="008D1919"/>
    <w:rsid w:val="008D49D9"/>
    <w:rsid w:val="008E09F1"/>
    <w:rsid w:val="008E22CC"/>
    <w:rsid w:val="008E6452"/>
    <w:rsid w:val="008F02A7"/>
    <w:rsid w:val="008F02B6"/>
    <w:rsid w:val="008F04C4"/>
    <w:rsid w:val="008F5F44"/>
    <w:rsid w:val="008F7695"/>
    <w:rsid w:val="00903BF0"/>
    <w:rsid w:val="00905802"/>
    <w:rsid w:val="00906399"/>
    <w:rsid w:val="009071AE"/>
    <w:rsid w:val="00925FEA"/>
    <w:rsid w:val="00927566"/>
    <w:rsid w:val="0093149A"/>
    <w:rsid w:val="00933E01"/>
    <w:rsid w:val="00935A89"/>
    <w:rsid w:val="009366A8"/>
    <w:rsid w:val="009370C5"/>
    <w:rsid w:val="00944459"/>
    <w:rsid w:val="0095116B"/>
    <w:rsid w:val="00951B3A"/>
    <w:rsid w:val="00954630"/>
    <w:rsid w:val="0095724B"/>
    <w:rsid w:val="009710B3"/>
    <w:rsid w:val="00975F15"/>
    <w:rsid w:val="009800BD"/>
    <w:rsid w:val="00986D6B"/>
    <w:rsid w:val="0099739B"/>
    <w:rsid w:val="0099795C"/>
    <w:rsid w:val="009A0D09"/>
    <w:rsid w:val="009A7139"/>
    <w:rsid w:val="009B0DBE"/>
    <w:rsid w:val="009B4F25"/>
    <w:rsid w:val="009B6171"/>
    <w:rsid w:val="009B6855"/>
    <w:rsid w:val="009C00B4"/>
    <w:rsid w:val="009C02A0"/>
    <w:rsid w:val="009C45ED"/>
    <w:rsid w:val="009D57F6"/>
    <w:rsid w:val="009E0772"/>
    <w:rsid w:val="009E5384"/>
    <w:rsid w:val="009E56A6"/>
    <w:rsid w:val="009F1A19"/>
    <w:rsid w:val="009F3166"/>
    <w:rsid w:val="009F5FFB"/>
    <w:rsid w:val="00A00C3E"/>
    <w:rsid w:val="00A0757F"/>
    <w:rsid w:val="00A11114"/>
    <w:rsid w:val="00A11807"/>
    <w:rsid w:val="00A204B7"/>
    <w:rsid w:val="00A23B0C"/>
    <w:rsid w:val="00A35695"/>
    <w:rsid w:val="00A42B70"/>
    <w:rsid w:val="00A42FD9"/>
    <w:rsid w:val="00A46094"/>
    <w:rsid w:val="00A5144B"/>
    <w:rsid w:val="00A527C2"/>
    <w:rsid w:val="00A54D7B"/>
    <w:rsid w:val="00A57702"/>
    <w:rsid w:val="00A6423C"/>
    <w:rsid w:val="00A72DA3"/>
    <w:rsid w:val="00A74C69"/>
    <w:rsid w:val="00A8025E"/>
    <w:rsid w:val="00A808DB"/>
    <w:rsid w:val="00A81D71"/>
    <w:rsid w:val="00A85A1B"/>
    <w:rsid w:val="00A864BB"/>
    <w:rsid w:val="00A96433"/>
    <w:rsid w:val="00AA093C"/>
    <w:rsid w:val="00AA13DF"/>
    <w:rsid w:val="00AB0301"/>
    <w:rsid w:val="00AB59E5"/>
    <w:rsid w:val="00AB69F2"/>
    <w:rsid w:val="00AC2B51"/>
    <w:rsid w:val="00AC4BEE"/>
    <w:rsid w:val="00AC7C06"/>
    <w:rsid w:val="00AE0FD7"/>
    <w:rsid w:val="00AF09FB"/>
    <w:rsid w:val="00AF0B52"/>
    <w:rsid w:val="00AF1622"/>
    <w:rsid w:val="00AF219F"/>
    <w:rsid w:val="00AF478A"/>
    <w:rsid w:val="00AF4D2A"/>
    <w:rsid w:val="00AF7673"/>
    <w:rsid w:val="00B0298E"/>
    <w:rsid w:val="00B0433D"/>
    <w:rsid w:val="00B04362"/>
    <w:rsid w:val="00B04BF7"/>
    <w:rsid w:val="00B05CD0"/>
    <w:rsid w:val="00B218E9"/>
    <w:rsid w:val="00B21DF5"/>
    <w:rsid w:val="00B3003B"/>
    <w:rsid w:val="00B4073E"/>
    <w:rsid w:val="00B45566"/>
    <w:rsid w:val="00B526B6"/>
    <w:rsid w:val="00B5353F"/>
    <w:rsid w:val="00B5577E"/>
    <w:rsid w:val="00B60EFC"/>
    <w:rsid w:val="00B64C74"/>
    <w:rsid w:val="00B66AE2"/>
    <w:rsid w:val="00B66BC6"/>
    <w:rsid w:val="00B67BA7"/>
    <w:rsid w:val="00B74A28"/>
    <w:rsid w:val="00B8126F"/>
    <w:rsid w:val="00B85EBE"/>
    <w:rsid w:val="00B92AE1"/>
    <w:rsid w:val="00BA0444"/>
    <w:rsid w:val="00BA2490"/>
    <w:rsid w:val="00BA3316"/>
    <w:rsid w:val="00BA7091"/>
    <w:rsid w:val="00BB4A72"/>
    <w:rsid w:val="00BC3696"/>
    <w:rsid w:val="00BC72FF"/>
    <w:rsid w:val="00BD23E7"/>
    <w:rsid w:val="00BD271A"/>
    <w:rsid w:val="00BD75E3"/>
    <w:rsid w:val="00BE2844"/>
    <w:rsid w:val="00BE4234"/>
    <w:rsid w:val="00BE4645"/>
    <w:rsid w:val="00BF0A46"/>
    <w:rsid w:val="00C0241D"/>
    <w:rsid w:val="00C040B1"/>
    <w:rsid w:val="00C15735"/>
    <w:rsid w:val="00C15F56"/>
    <w:rsid w:val="00C2055C"/>
    <w:rsid w:val="00C21893"/>
    <w:rsid w:val="00C31C4D"/>
    <w:rsid w:val="00C411C5"/>
    <w:rsid w:val="00C416C3"/>
    <w:rsid w:val="00C4198E"/>
    <w:rsid w:val="00C44B2D"/>
    <w:rsid w:val="00C450F8"/>
    <w:rsid w:val="00C4545D"/>
    <w:rsid w:val="00C45BA1"/>
    <w:rsid w:val="00C50081"/>
    <w:rsid w:val="00C50766"/>
    <w:rsid w:val="00C52657"/>
    <w:rsid w:val="00C55EAC"/>
    <w:rsid w:val="00C60267"/>
    <w:rsid w:val="00C664FF"/>
    <w:rsid w:val="00C73FFC"/>
    <w:rsid w:val="00C81218"/>
    <w:rsid w:val="00C87168"/>
    <w:rsid w:val="00C96BBC"/>
    <w:rsid w:val="00CA287B"/>
    <w:rsid w:val="00CB3BCD"/>
    <w:rsid w:val="00CB76D8"/>
    <w:rsid w:val="00CC133B"/>
    <w:rsid w:val="00CC1FD1"/>
    <w:rsid w:val="00CC477C"/>
    <w:rsid w:val="00CD00D7"/>
    <w:rsid w:val="00CD0126"/>
    <w:rsid w:val="00CD3F31"/>
    <w:rsid w:val="00CE12E6"/>
    <w:rsid w:val="00CE79A2"/>
    <w:rsid w:val="00CF247D"/>
    <w:rsid w:val="00CF4B2E"/>
    <w:rsid w:val="00D308CB"/>
    <w:rsid w:val="00D32C88"/>
    <w:rsid w:val="00D3362A"/>
    <w:rsid w:val="00D472A7"/>
    <w:rsid w:val="00D5156C"/>
    <w:rsid w:val="00D51E88"/>
    <w:rsid w:val="00D54812"/>
    <w:rsid w:val="00D601AF"/>
    <w:rsid w:val="00D63BFD"/>
    <w:rsid w:val="00D709C9"/>
    <w:rsid w:val="00D810D9"/>
    <w:rsid w:val="00D95371"/>
    <w:rsid w:val="00D960F5"/>
    <w:rsid w:val="00DA0077"/>
    <w:rsid w:val="00DA020B"/>
    <w:rsid w:val="00DA06EE"/>
    <w:rsid w:val="00DA2039"/>
    <w:rsid w:val="00DA3D53"/>
    <w:rsid w:val="00DB05F6"/>
    <w:rsid w:val="00DC1C46"/>
    <w:rsid w:val="00DC70FC"/>
    <w:rsid w:val="00DC7E98"/>
    <w:rsid w:val="00DD4A2E"/>
    <w:rsid w:val="00DD7F77"/>
    <w:rsid w:val="00DE6521"/>
    <w:rsid w:val="00DF096B"/>
    <w:rsid w:val="00DF1862"/>
    <w:rsid w:val="00DF1A8C"/>
    <w:rsid w:val="00DF55D6"/>
    <w:rsid w:val="00DF6EC4"/>
    <w:rsid w:val="00E002D2"/>
    <w:rsid w:val="00E01180"/>
    <w:rsid w:val="00E01EBD"/>
    <w:rsid w:val="00E1068B"/>
    <w:rsid w:val="00E10A8E"/>
    <w:rsid w:val="00E26A21"/>
    <w:rsid w:val="00E31C81"/>
    <w:rsid w:val="00E32BD2"/>
    <w:rsid w:val="00E330D4"/>
    <w:rsid w:val="00E3692E"/>
    <w:rsid w:val="00E45E8D"/>
    <w:rsid w:val="00E46FB6"/>
    <w:rsid w:val="00E5048A"/>
    <w:rsid w:val="00E511DB"/>
    <w:rsid w:val="00E55300"/>
    <w:rsid w:val="00E73371"/>
    <w:rsid w:val="00E743FD"/>
    <w:rsid w:val="00E76525"/>
    <w:rsid w:val="00E84867"/>
    <w:rsid w:val="00E8497B"/>
    <w:rsid w:val="00E9708E"/>
    <w:rsid w:val="00EB4D3A"/>
    <w:rsid w:val="00EB579E"/>
    <w:rsid w:val="00EC5614"/>
    <w:rsid w:val="00ED13CE"/>
    <w:rsid w:val="00ED2201"/>
    <w:rsid w:val="00ED6623"/>
    <w:rsid w:val="00EE6959"/>
    <w:rsid w:val="00EE75BF"/>
    <w:rsid w:val="00EF34F7"/>
    <w:rsid w:val="00EF40FC"/>
    <w:rsid w:val="00EF7CA7"/>
    <w:rsid w:val="00F00FD7"/>
    <w:rsid w:val="00F05EFD"/>
    <w:rsid w:val="00F2101A"/>
    <w:rsid w:val="00F21B10"/>
    <w:rsid w:val="00F25259"/>
    <w:rsid w:val="00F25C23"/>
    <w:rsid w:val="00F357EC"/>
    <w:rsid w:val="00F50E16"/>
    <w:rsid w:val="00F50E80"/>
    <w:rsid w:val="00F54773"/>
    <w:rsid w:val="00F568C9"/>
    <w:rsid w:val="00F57621"/>
    <w:rsid w:val="00F60523"/>
    <w:rsid w:val="00F70AD8"/>
    <w:rsid w:val="00F70FAA"/>
    <w:rsid w:val="00F7743F"/>
    <w:rsid w:val="00F77F86"/>
    <w:rsid w:val="00F8042F"/>
    <w:rsid w:val="00F8382C"/>
    <w:rsid w:val="00F940C0"/>
    <w:rsid w:val="00FA54B5"/>
    <w:rsid w:val="00FA6534"/>
    <w:rsid w:val="00FB2455"/>
    <w:rsid w:val="00FB5C3E"/>
    <w:rsid w:val="00FB753A"/>
    <w:rsid w:val="00FC0B2F"/>
    <w:rsid w:val="00FD0646"/>
    <w:rsid w:val="00FD09CC"/>
    <w:rsid w:val="00FD3910"/>
    <w:rsid w:val="00FE4F85"/>
    <w:rsid w:val="00FE5D48"/>
    <w:rsid w:val="00FE690A"/>
    <w:rsid w:val="00FF0766"/>
    <w:rsid w:val="00FF6FE8"/>
    <w:rsid w:val="00FF76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FDCF0"/>
  <w14:defaultImageDpi w14:val="0"/>
  <w15:docId w15:val="{2CB2C995-D4DA-4797-BEF7-7F49784E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7890"/>
    <w:pPr>
      <w:spacing w:after="200" w:line="276" w:lineRule="auto"/>
    </w:pPr>
    <w:rPr>
      <w:rFonts w:ascii="Times New Roman" w:hAnsi="Times New Roman" w:cs="Times New Roman"/>
      <w:sz w:val="22"/>
      <w:szCs w:val="22"/>
      <w:lang w:eastAsia="en-US"/>
    </w:rPr>
  </w:style>
  <w:style w:type="paragraph" w:styleId="Nadpis1">
    <w:name w:val="heading 1"/>
    <w:basedOn w:val="Normlny"/>
    <w:next w:val="Normlny"/>
    <w:link w:val="Nadpis1Char"/>
    <w:uiPriority w:val="9"/>
    <w:qFormat/>
    <w:rsid w:val="009C45ED"/>
    <w:pPr>
      <w:keepNext/>
      <w:keepLines/>
      <w:spacing w:before="480" w:after="0"/>
      <w:outlineLvl w:val="0"/>
    </w:pPr>
    <w:rPr>
      <w:rFonts w:ascii="Cambria" w:hAnsi="Cambria"/>
      <w:b/>
      <w:bCs/>
      <w:color w:val="365F91"/>
      <w:sz w:val="28"/>
      <w:szCs w:val="28"/>
    </w:rPr>
  </w:style>
  <w:style w:type="paragraph" w:styleId="Nadpis4">
    <w:name w:val="heading 4"/>
    <w:basedOn w:val="Normlny"/>
    <w:next w:val="Normlny"/>
    <w:link w:val="Nadpis4Char"/>
    <w:uiPriority w:val="9"/>
    <w:semiHidden/>
    <w:unhideWhenUsed/>
    <w:qFormat/>
    <w:rsid w:val="009C45ED"/>
    <w:pPr>
      <w:keepNext/>
      <w:keepLines/>
      <w:spacing w:before="200" w:after="0"/>
      <w:outlineLvl w:val="3"/>
    </w:pPr>
    <w:rPr>
      <w:rFonts w:ascii="Cambria" w:hAnsi="Cambria"/>
      <w:b/>
      <w:bCs/>
      <w:i/>
      <w:iCs/>
      <w:color w:val="4F81BD"/>
      <w:szCs w:val="36"/>
    </w:rPr>
  </w:style>
  <w:style w:type="paragraph" w:styleId="Nadpis5">
    <w:name w:val="heading 5"/>
    <w:basedOn w:val="Normlny"/>
    <w:next w:val="Normlny"/>
    <w:link w:val="Nadpis5Char"/>
    <w:uiPriority w:val="9"/>
    <w:semiHidden/>
    <w:unhideWhenUsed/>
    <w:qFormat/>
    <w:rsid w:val="009C45ED"/>
    <w:pPr>
      <w:keepNext/>
      <w:keepLines/>
      <w:spacing w:before="200" w:after="0"/>
      <w:outlineLvl w:val="4"/>
    </w:pPr>
    <w:rPr>
      <w:rFonts w:ascii="Cambria" w:hAnsi="Cambria"/>
      <w:color w:val="243F60"/>
      <w:szCs w:val="36"/>
    </w:rPr>
  </w:style>
  <w:style w:type="paragraph" w:styleId="Nadpis6">
    <w:name w:val="heading 6"/>
    <w:basedOn w:val="Normlny"/>
    <w:next w:val="Normlny"/>
    <w:link w:val="Nadpis6Char"/>
    <w:uiPriority w:val="9"/>
    <w:semiHidden/>
    <w:unhideWhenUsed/>
    <w:qFormat/>
    <w:rsid w:val="009C45ED"/>
    <w:pPr>
      <w:keepNext/>
      <w:keepLines/>
      <w:spacing w:before="200" w:after="0"/>
      <w:outlineLvl w:val="5"/>
    </w:pPr>
    <w:rPr>
      <w:rFonts w:ascii="Cambria" w:hAnsi="Cambria"/>
      <w:i/>
      <w:iCs/>
      <w:color w:val="243F60"/>
      <w:szCs w:val="36"/>
    </w:rPr>
  </w:style>
  <w:style w:type="paragraph" w:styleId="Nadpis7">
    <w:name w:val="heading 7"/>
    <w:basedOn w:val="Normlny"/>
    <w:next w:val="Normlny"/>
    <w:link w:val="Nadpis7Char"/>
    <w:uiPriority w:val="9"/>
    <w:semiHidden/>
    <w:unhideWhenUsed/>
    <w:qFormat/>
    <w:rsid w:val="009C45ED"/>
    <w:pPr>
      <w:keepNext/>
      <w:keepLines/>
      <w:spacing w:before="200" w:after="0"/>
      <w:outlineLvl w:val="6"/>
    </w:pPr>
    <w:rPr>
      <w:rFonts w:ascii="Cambria" w:hAnsi="Cambria"/>
      <w:i/>
      <w:iCs/>
      <w:color w:val="404040"/>
      <w:szCs w:val="36"/>
    </w:rPr>
  </w:style>
  <w:style w:type="paragraph" w:styleId="Nadpis8">
    <w:name w:val="heading 8"/>
    <w:basedOn w:val="Normlny"/>
    <w:next w:val="Normlny"/>
    <w:link w:val="Nadpis8Char"/>
    <w:uiPriority w:val="9"/>
    <w:qFormat/>
    <w:rsid w:val="009C45ED"/>
    <w:pPr>
      <w:keepNext/>
      <w:tabs>
        <w:tab w:val="left" w:pos="-1171"/>
        <w:tab w:val="left" w:pos="-720"/>
        <w:tab w:val="left" w:pos="0"/>
        <w:tab w:val="left" w:pos="720"/>
        <w:tab w:val="left" w:pos="1172"/>
        <w:tab w:val="left" w:pos="1800"/>
        <w:tab w:val="left" w:pos="2880"/>
      </w:tabs>
      <w:overflowPunct w:val="0"/>
      <w:autoSpaceDE w:val="0"/>
      <w:autoSpaceDN w:val="0"/>
      <w:adjustRightInd w:val="0"/>
      <w:spacing w:after="0" w:line="240" w:lineRule="auto"/>
      <w:ind w:left="720" w:right="720"/>
      <w:jc w:val="center"/>
      <w:textAlignment w:val="baseline"/>
      <w:outlineLvl w:val="7"/>
    </w:pPr>
    <w:rPr>
      <w:rFonts w:ascii="Arial" w:hAnsi="Arial"/>
      <w:b/>
      <w:sz w:val="24"/>
      <w:szCs w:val="20"/>
      <w:lang w:val="en-GB" w:eastAsia="ja-JP"/>
    </w:rPr>
  </w:style>
  <w:style w:type="paragraph" w:styleId="Nadpis9">
    <w:name w:val="heading 9"/>
    <w:basedOn w:val="Normlny"/>
    <w:next w:val="Normlny"/>
    <w:link w:val="Nadpis9Char"/>
    <w:uiPriority w:val="9"/>
    <w:semiHidden/>
    <w:unhideWhenUsed/>
    <w:qFormat/>
    <w:rsid w:val="009C45ED"/>
    <w:pPr>
      <w:keepNext/>
      <w:keepLines/>
      <w:spacing w:before="200" w:after="0"/>
      <w:outlineLvl w:val="8"/>
    </w:pPr>
    <w:rPr>
      <w:rFonts w:ascii="Cambria"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9C45ED"/>
    <w:rPr>
      <w:rFonts w:ascii="Cambria" w:hAnsi="Cambria" w:cs="Times New Roman"/>
      <w:b/>
      <w:color w:val="365F91"/>
      <w:sz w:val="28"/>
    </w:rPr>
  </w:style>
  <w:style w:type="character" w:customStyle="1" w:styleId="Nadpis4Char">
    <w:name w:val="Nadpis 4 Char"/>
    <w:basedOn w:val="Predvolenpsmoodseku"/>
    <w:link w:val="Nadpis4"/>
    <w:uiPriority w:val="9"/>
    <w:semiHidden/>
    <w:locked/>
    <w:rsid w:val="009C45ED"/>
    <w:rPr>
      <w:rFonts w:ascii="Cambria" w:hAnsi="Cambria" w:cs="Times New Roman"/>
      <w:b/>
      <w:i/>
      <w:color w:val="4F81BD"/>
    </w:rPr>
  </w:style>
  <w:style w:type="character" w:customStyle="1" w:styleId="Nadpis5Char">
    <w:name w:val="Nadpis 5 Char"/>
    <w:basedOn w:val="Predvolenpsmoodseku"/>
    <w:link w:val="Nadpis5"/>
    <w:uiPriority w:val="9"/>
    <w:semiHidden/>
    <w:locked/>
    <w:rsid w:val="009C45ED"/>
    <w:rPr>
      <w:rFonts w:ascii="Cambria" w:hAnsi="Cambria" w:cs="Times New Roman"/>
      <w:color w:val="243F60"/>
    </w:rPr>
  </w:style>
  <w:style w:type="character" w:customStyle="1" w:styleId="Nadpis6Char">
    <w:name w:val="Nadpis 6 Char"/>
    <w:basedOn w:val="Predvolenpsmoodseku"/>
    <w:link w:val="Nadpis6"/>
    <w:uiPriority w:val="9"/>
    <w:semiHidden/>
    <w:locked/>
    <w:rsid w:val="009C45ED"/>
    <w:rPr>
      <w:rFonts w:ascii="Cambria" w:hAnsi="Cambria" w:cs="Times New Roman"/>
      <w:i/>
      <w:color w:val="243F60"/>
    </w:rPr>
  </w:style>
  <w:style w:type="character" w:customStyle="1" w:styleId="Nadpis7Char">
    <w:name w:val="Nadpis 7 Char"/>
    <w:basedOn w:val="Predvolenpsmoodseku"/>
    <w:link w:val="Nadpis7"/>
    <w:uiPriority w:val="9"/>
    <w:semiHidden/>
    <w:locked/>
    <w:rsid w:val="009C45ED"/>
    <w:rPr>
      <w:rFonts w:ascii="Cambria" w:hAnsi="Cambria" w:cs="Times New Roman"/>
      <w:i/>
      <w:color w:val="404040"/>
    </w:rPr>
  </w:style>
  <w:style w:type="character" w:customStyle="1" w:styleId="Nadpis8Char">
    <w:name w:val="Nadpis 8 Char"/>
    <w:basedOn w:val="Predvolenpsmoodseku"/>
    <w:link w:val="Nadpis8"/>
    <w:uiPriority w:val="9"/>
    <w:locked/>
    <w:rsid w:val="009C45ED"/>
    <w:rPr>
      <w:rFonts w:ascii="Arial" w:hAnsi="Arial" w:cs="Times New Roman"/>
      <w:b/>
      <w:sz w:val="20"/>
      <w:lang w:val="en-GB" w:eastAsia="ja-JP"/>
    </w:rPr>
  </w:style>
  <w:style w:type="character" w:customStyle="1" w:styleId="Nadpis9Char">
    <w:name w:val="Nadpis 9 Char"/>
    <w:basedOn w:val="Predvolenpsmoodseku"/>
    <w:link w:val="Nadpis9"/>
    <w:uiPriority w:val="9"/>
    <w:semiHidden/>
    <w:locked/>
    <w:rsid w:val="009C45ED"/>
    <w:rPr>
      <w:rFonts w:ascii="Cambria" w:hAnsi="Cambria" w:cs="Times New Roman"/>
      <w:i/>
      <w:color w:val="404040"/>
      <w:sz w:val="20"/>
    </w:rPr>
  </w:style>
  <w:style w:type="table" w:styleId="Mriekatabuky">
    <w:name w:val="Table Grid"/>
    <w:basedOn w:val="Normlnatabuka"/>
    <w:uiPriority w:val="59"/>
    <w:rsid w:val="009C45ED"/>
    <w:rPr>
      <w:rFonts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C45ED"/>
    <w:pPr>
      <w:ind w:left="720"/>
      <w:contextualSpacing/>
    </w:pPr>
  </w:style>
  <w:style w:type="paragraph" w:styleId="Hlavika">
    <w:name w:val="header"/>
    <w:basedOn w:val="Normlny"/>
    <w:link w:val="HlavikaChar"/>
    <w:uiPriority w:val="99"/>
    <w:unhideWhenUsed/>
    <w:rsid w:val="009C45ED"/>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C45ED"/>
    <w:rPr>
      <w:rFonts w:ascii="Calibri" w:hAnsi="Calibri" w:cs="Times New Roman"/>
      <w:sz w:val="22"/>
    </w:rPr>
  </w:style>
  <w:style w:type="paragraph" w:styleId="Pta">
    <w:name w:val="footer"/>
    <w:basedOn w:val="Normlny"/>
    <w:link w:val="PtaChar"/>
    <w:uiPriority w:val="99"/>
    <w:unhideWhenUsed/>
    <w:rsid w:val="009C45ED"/>
    <w:pPr>
      <w:tabs>
        <w:tab w:val="center" w:pos="4536"/>
        <w:tab w:val="right" w:pos="9072"/>
      </w:tabs>
      <w:spacing w:after="0" w:line="240" w:lineRule="auto"/>
    </w:pPr>
  </w:style>
  <w:style w:type="character" w:customStyle="1" w:styleId="PtaChar">
    <w:name w:val="Päta Char"/>
    <w:basedOn w:val="Predvolenpsmoodseku"/>
    <w:link w:val="Pta"/>
    <w:uiPriority w:val="99"/>
    <w:locked/>
    <w:rsid w:val="009C45ED"/>
    <w:rPr>
      <w:rFonts w:ascii="Calibri" w:hAnsi="Calibri" w:cs="Times New Roman"/>
      <w:sz w:val="22"/>
    </w:rPr>
  </w:style>
  <w:style w:type="paragraph" w:styleId="Nzov">
    <w:name w:val="Title"/>
    <w:basedOn w:val="Normlny"/>
    <w:link w:val="NzovChar"/>
    <w:uiPriority w:val="10"/>
    <w:qFormat/>
    <w:rsid w:val="009C45ED"/>
    <w:pPr>
      <w:spacing w:after="0" w:line="240" w:lineRule="auto"/>
      <w:jc w:val="center"/>
    </w:pPr>
    <w:rPr>
      <w:b/>
      <w:sz w:val="28"/>
      <w:szCs w:val="20"/>
      <w:lang w:val="en-US" w:eastAsia="ru-RU"/>
    </w:rPr>
  </w:style>
  <w:style w:type="character" w:customStyle="1" w:styleId="NzovChar">
    <w:name w:val="Názov Char"/>
    <w:basedOn w:val="Predvolenpsmoodseku"/>
    <w:link w:val="Nzov"/>
    <w:uiPriority w:val="10"/>
    <w:locked/>
    <w:rsid w:val="009C45ED"/>
    <w:rPr>
      <w:rFonts w:ascii="Times New Roman" w:hAnsi="Times New Roman" w:cs="Times New Roman"/>
      <w:b/>
      <w:sz w:val="20"/>
      <w:lang w:val="en-US" w:eastAsia="ru-RU"/>
    </w:rPr>
  </w:style>
  <w:style w:type="paragraph" w:customStyle="1" w:styleId="Zkladntext">
    <w:name w:val="Základní text"/>
    <w:rsid w:val="009C45ED"/>
    <w:rPr>
      <w:rFonts w:ascii="Times New Roman" w:hAnsi="Times New Roman" w:cs="Times New Roman"/>
      <w:color w:val="000000"/>
      <w:sz w:val="24"/>
    </w:rPr>
  </w:style>
  <w:style w:type="paragraph" w:customStyle="1" w:styleId="DefaultText">
    <w:name w:val="Default Text"/>
    <w:basedOn w:val="Normlny"/>
    <w:rsid w:val="009C45ED"/>
    <w:pPr>
      <w:overflowPunct w:val="0"/>
      <w:autoSpaceDE w:val="0"/>
      <w:autoSpaceDN w:val="0"/>
      <w:adjustRightInd w:val="0"/>
      <w:spacing w:after="0" w:line="240" w:lineRule="auto"/>
      <w:textAlignment w:val="baseline"/>
    </w:pPr>
    <w:rPr>
      <w:sz w:val="24"/>
      <w:szCs w:val="20"/>
      <w:lang w:val="en-US" w:eastAsia="ja-JP"/>
    </w:rPr>
  </w:style>
  <w:style w:type="paragraph" w:customStyle="1" w:styleId="Default">
    <w:name w:val="Default"/>
    <w:rsid w:val="009C45ED"/>
    <w:pPr>
      <w:widowControl w:val="0"/>
      <w:autoSpaceDE w:val="0"/>
      <w:autoSpaceDN w:val="0"/>
      <w:adjustRightInd w:val="0"/>
    </w:pPr>
    <w:rPr>
      <w:rFonts w:ascii="Arial" w:hAnsi="Arial" w:cs="Arial"/>
      <w:color w:val="000000"/>
      <w:sz w:val="24"/>
      <w:szCs w:val="24"/>
      <w:lang w:val="en-US" w:eastAsia="en-US"/>
    </w:rPr>
  </w:style>
  <w:style w:type="paragraph" w:styleId="Zarkazkladnhotextu">
    <w:name w:val="Body Text Indent"/>
    <w:basedOn w:val="Normlny"/>
    <w:link w:val="ZarkazkladnhotextuChar"/>
    <w:uiPriority w:val="99"/>
    <w:rsid w:val="009C45ED"/>
    <w:pPr>
      <w:overflowPunct w:val="0"/>
      <w:autoSpaceDE w:val="0"/>
      <w:autoSpaceDN w:val="0"/>
      <w:adjustRightInd w:val="0"/>
      <w:spacing w:after="0" w:line="240" w:lineRule="auto"/>
      <w:ind w:left="1440" w:hanging="720"/>
      <w:textAlignment w:val="baseline"/>
    </w:pPr>
    <w:rPr>
      <w:rFonts w:ascii="Arial" w:hAnsi="Arial" w:cs="Arial"/>
      <w:color w:val="000000"/>
      <w:sz w:val="24"/>
      <w:lang w:val="en-GB" w:eastAsia="ja-JP"/>
    </w:rPr>
  </w:style>
  <w:style w:type="character" w:customStyle="1" w:styleId="ZarkazkladnhotextuChar">
    <w:name w:val="Zarážka základného textu Char"/>
    <w:basedOn w:val="Predvolenpsmoodseku"/>
    <w:link w:val="Zarkazkladnhotextu"/>
    <w:uiPriority w:val="99"/>
    <w:locked/>
    <w:rsid w:val="009C45ED"/>
    <w:rPr>
      <w:rFonts w:ascii="Arial" w:hAnsi="Arial" w:cs="Times New Roman"/>
      <w:color w:val="000000"/>
      <w:sz w:val="22"/>
      <w:lang w:val="en-GB" w:eastAsia="ja-JP"/>
    </w:rPr>
  </w:style>
  <w:style w:type="paragraph" w:styleId="Textbubliny">
    <w:name w:val="Balloon Text"/>
    <w:basedOn w:val="Normlny"/>
    <w:link w:val="TextbublinyChar"/>
    <w:uiPriority w:val="99"/>
    <w:semiHidden/>
    <w:unhideWhenUsed/>
    <w:rsid w:val="009C45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C45ED"/>
    <w:rPr>
      <w:rFonts w:ascii="Tahoma" w:hAnsi="Tahoma" w:cs="Times New Roman"/>
      <w:sz w:val="16"/>
    </w:rPr>
  </w:style>
  <w:style w:type="paragraph" w:styleId="Revzia">
    <w:name w:val="Revision"/>
    <w:hidden/>
    <w:uiPriority w:val="99"/>
    <w:semiHidden/>
    <w:rsid w:val="009C45ED"/>
    <w:rPr>
      <w:rFonts w:cs="Times New Roman"/>
      <w:sz w:val="22"/>
      <w:szCs w:val="36"/>
      <w:lang w:eastAsia="en-US"/>
    </w:rPr>
  </w:style>
  <w:style w:type="paragraph" w:styleId="Zarkazkladnhotextu2">
    <w:name w:val="Body Text Indent 2"/>
    <w:basedOn w:val="Normlny"/>
    <w:link w:val="Zarkazkladnhotextu2Char"/>
    <w:uiPriority w:val="99"/>
    <w:semiHidden/>
    <w:unhideWhenUsed/>
    <w:rsid w:val="009C45ED"/>
    <w:pPr>
      <w:spacing w:after="120" w:line="480" w:lineRule="auto"/>
      <w:ind w:left="283"/>
    </w:pPr>
    <w:rPr>
      <w:rFonts w:ascii="Arial Narrow" w:hAnsi="Arial Narrow"/>
      <w:szCs w:val="36"/>
    </w:rPr>
  </w:style>
  <w:style w:type="character" w:customStyle="1" w:styleId="Zarkazkladnhotextu2Char">
    <w:name w:val="Zarážka základného textu 2 Char"/>
    <w:basedOn w:val="Predvolenpsmoodseku"/>
    <w:link w:val="Zarkazkladnhotextu2"/>
    <w:uiPriority w:val="99"/>
    <w:semiHidden/>
    <w:locked/>
    <w:rsid w:val="009C45ED"/>
    <w:rPr>
      <w:rFonts w:cs="Times New Roman"/>
    </w:rPr>
  </w:style>
  <w:style w:type="paragraph" w:styleId="Zarkazkladnhotextu3">
    <w:name w:val="Body Text Indent 3"/>
    <w:basedOn w:val="Normlny"/>
    <w:link w:val="Zarkazkladnhotextu3Char"/>
    <w:uiPriority w:val="99"/>
    <w:semiHidden/>
    <w:unhideWhenUsed/>
    <w:rsid w:val="009C45ED"/>
    <w:pPr>
      <w:spacing w:after="120"/>
      <w:ind w:left="283"/>
    </w:pPr>
    <w:rPr>
      <w:rFonts w:ascii="Arial Narrow" w:hAnsi="Arial Narrow"/>
      <w:sz w:val="16"/>
      <w:szCs w:val="16"/>
    </w:rPr>
  </w:style>
  <w:style w:type="character" w:customStyle="1" w:styleId="Zarkazkladnhotextu3Char">
    <w:name w:val="Zarážka základného textu 3 Char"/>
    <w:basedOn w:val="Predvolenpsmoodseku"/>
    <w:link w:val="Zarkazkladnhotextu3"/>
    <w:uiPriority w:val="99"/>
    <w:semiHidden/>
    <w:locked/>
    <w:rsid w:val="009C45ED"/>
    <w:rPr>
      <w:rFonts w:cs="Times New Roman"/>
      <w:sz w:val="16"/>
    </w:rPr>
  </w:style>
  <w:style w:type="paragraph" w:styleId="Zkladntext0">
    <w:name w:val="Body Text"/>
    <w:basedOn w:val="Normlny"/>
    <w:link w:val="ZkladntextChar"/>
    <w:uiPriority w:val="99"/>
    <w:semiHidden/>
    <w:unhideWhenUsed/>
    <w:rsid w:val="009C45ED"/>
    <w:pPr>
      <w:spacing w:after="120"/>
    </w:pPr>
    <w:rPr>
      <w:rFonts w:ascii="Arial Narrow" w:hAnsi="Arial Narrow"/>
      <w:szCs w:val="36"/>
    </w:rPr>
  </w:style>
  <w:style w:type="character" w:customStyle="1" w:styleId="ZkladntextChar">
    <w:name w:val="Základný text Char"/>
    <w:basedOn w:val="Predvolenpsmoodseku"/>
    <w:link w:val="Zkladntext0"/>
    <w:uiPriority w:val="99"/>
    <w:semiHidden/>
    <w:locked/>
    <w:rsid w:val="009C45ED"/>
    <w:rPr>
      <w:rFonts w:cs="Times New Roman"/>
    </w:rPr>
  </w:style>
  <w:style w:type="paragraph" w:styleId="Zkladntext2">
    <w:name w:val="Body Text 2"/>
    <w:basedOn w:val="Normlny"/>
    <w:link w:val="Zkladntext2Char"/>
    <w:uiPriority w:val="99"/>
    <w:semiHidden/>
    <w:unhideWhenUsed/>
    <w:rsid w:val="009C45ED"/>
    <w:pPr>
      <w:spacing w:after="120" w:line="480" w:lineRule="auto"/>
    </w:pPr>
    <w:rPr>
      <w:rFonts w:ascii="Arial Narrow" w:hAnsi="Arial Narrow"/>
      <w:szCs w:val="36"/>
    </w:rPr>
  </w:style>
  <w:style w:type="character" w:customStyle="1" w:styleId="Zkladntext2Char">
    <w:name w:val="Základný text 2 Char"/>
    <w:basedOn w:val="Predvolenpsmoodseku"/>
    <w:link w:val="Zkladntext2"/>
    <w:uiPriority w:val="99"/>
    <w:semiHidden/>
    <w:locked/>
    <w:rsid w:val="009C45ED"/>
    <w:rPr>
      <w:rFonts w:cs="Times New Roman"/>
    </w:rPr>
  </w:style>
  <w:style w:type="character" w:customStyle="1" w:styleId="TextkomentraChar">
    <w:name w:val="Text komentára Char"/>
    <w:link w:val="Textkomentra"/>
    <w:uiPriority w:val="99"/>
    <w:semiHidden/>
    <w:locked/>
    <w:rsid w:val="009C45ED"/>
    <w:rPr>
      <w:rFonts w:eastAsia="Times New Roman"/>
      <w:sz w:val="20"/>
      <w:lang w:val="x-none" w:eastAsia="sk-SK"/>
    </w:rPr>
  </w:style>
  <w:style w:type="paragraph" w:styleId="Textkomentra">
    <w:name w:val="annotation text"/>
    <w:basedOn w:val="Normlny"/>
    <w:link w:val="TextkomentraChar"/>
    <w:uiPriority w:val="99"/>
    <w:semiHidden/>
    <w:unhideWhenUsed/>
    <w:rsid w:val="009C45ED"/>
    <w:pPr>
      <w:spacing w:after="0" w:line="240" w:lineRule="auto"/>
    </w:pPr>
    <w:rPr>
      <w:rFonts w:ascii="Arial Narrow" w:hAnsi="Arial Narrow"/>
      <w:sz w:val="20"/>
      <w:szCs w:val="20"/>
      <w:lang w:eastAsia="sk-SK"/>
    </w:rPr>
  </w:style>
  <w:style w:type="character" w:customStyle="1" w:styleId="TextkomentraChar1">
    <w:name w:val="Text komentára Char1"/>
    <w:basedOn w:val="Predvolenpsmoodseku"/>
    <w:uiPriority w:val="99"/>
    <w:semiHidden/>
    <w:rPr>
      <w:rFonts w:ascii="Times New Roman" w:hAnsi="Times New Roman" w:cs="Times New Roman"/>
      <w:lang w:eastAsia="en-US"/>
    </w:rPr>
  </w:style>
  <w:style w:type="character" w:customStyle="1" w:styleId="TextkomentraChar116">
    <w:name w:val="Text komentára Char116"/>
    <w:basedOn w:val="Predvolenpsmoodseku"/>
    <w:uiPriority w:val="99"/>
    <w:semiHidden/>
    <w:rPr>
      <w:rFonts w:ascii="Times New Roman" w:hAnsi="Times New Roman" w:cs="Times New Roman"/>
      <w:lang w:val="x-none" w:eastAsia="en-US"/>
    </w:rPr>
  </w:style>
  <w:style w:type="character" w:customStyle="1" w:styleId="TextkomentraChar115">
    <w:name w:val="Text komentára Char115"/>
    <w:basedOn w:val="Predvolenpsmoodseku"/>
    <w:uiPriority w:val="99"/>
    <w:semiHidden/>
    <w:rPr>
      <w:rFonts w:ascii="Times New Roman" w:hAnsi="Times New Roman" w:cs="Times New Roman"/>
      <w:lang w:val="x-none" w:eastAsia="en-US"/>
    </w:rPr>
  </w:style>
  <w:style w:type="character" w:customStyle="1" w:styleId="TextkomentraChar114">
    <w:name w:val="Text komentára Char114"/>
    <w:basedOn w:val="Predvolenpsmoodseku"/>
    <w:uiPriority w:val="99"/>
    <w:semiHidden/>
    <w:rPr>
      <w:rFonts w:ascii="Times New Roman" w:hAnsi="Times New Roman" w:cs="Times New Roman"/>
      <w:lang w:val="x-none" w:eastAsia="en-US"/>
    </w:rPr>
  </w:style>
  <w:style w:type="character" w:customStyle="1" w:styleId="TextkomentraChar113">
    <w:name w:val="Text komentára Char113"/>
    <w:basedOn w:val="Predvolenpsmoodseku"/>
    <w:uiPriority w:val="99"/>
    <w:semiHidden/>
    <w:rPr>
      <w:rFonts w:ascii="Times New Roman" w:hAnsi="Times New Roman" w:cs="Times New Roman"/>
      <w:lang w:val="x-none" w:eastAsia="en-US"/>
    </w:rPr>
  </w:style>
  <w:style w:type="character" w:customStyle="1" w:styleId="TextkomentraChar112">
    <w:name w:val="Text komentára Char112"/>
    <w:basedOn w:val="Predvolenpsmoodseku"/>
    <w:uiPriority w:val="99"/>
    <w:semiHidden/>
    <w:rPr>
      <w:rFonts w:ascii="Times New Roman" w:hAnsi="Times New Roman" w:cs="Times New Roman"/>
      <w:lang w:val="x-none" w:eastAsia="en-US"/>
    </w:rPr>
  </w:style>
  <w:style w:type="character" w:customStyle="1" w:styleId="TextkomentraChar111">
    <w:name w:val="Text komentára Char111"/>
    <w:basedOn w:val="Predvolenpsmoodseku"/>
    <w:uiPriority w:val="99"/>
    <w:semiHidden/>
    <w:rPr>
      <w:rFonts w:ascii="Times New Roman" w:hAnsi="Times New Roman" w:cs="Times New Roman"/>
      <w:lang w:val="x-none" w:eastAsia="en-US"/>
    </w:rPr>
  </w:style>
  <w:style w:type="character" w:customStyle="1" w:styleId="TextkomentraChar110">
    <w:name w:val="Text komentára Char110"/>
    <w:basedOn w:val="Predvolenpsmoodseku"/>
    <w:uiPriority w:val="99"/>
    <w:semiHidden/>
    <w:rPr>
      <w:rFonts w:ascii="Times New Roman" w:hAnsi="Times New Roman" w:cs="Times New Roman"/>
      <w:lang w:val="x-none" w:eastAsia="en-US"/>
    </w:rPr>
  </w:style>
  <w:style w:type="character" w:customStyle="1" w:styleId="TextkomentraChar19">
    <w:name w:val="Text komentára Char19"/>
    <w:basedOn w:val="Predvolenpsmoodseku"/>
    <w:uiPriority w:val="99"/>
    <w:semiHidden/>
    <w:rPr>
      <w:rFonts w:ascii="Times New Roman" w:hAnsi="Times New Roman" w:cs="Times New Roman"/>
      <w:lang w:val="x-none" w:eastAsia="en-US"/>
    </w:rPr>
  </w:style>
  <w:style w:type="character" w:customStyle="1" w:styleId="TextkomentraChar18">
    <w:name w:val="Text komentára Char18"/>
    <w:basedOn w:val="Predvolenpsmoodseku"/>
    <w:uiPriority w:val="99"/>
    <w:semiHidden/>
    <w:rPr>
      <w:rFonts w:ascii="Times New Roman" w:hAnsi="Times New Roman" w:cs="Times New Roman"/>
      <w:lang w:val="x-none" w:eastAsia="en-US"/>
    </w:rPr>
  </w:style>
  <w:style w:type="character" w:customStyle="1" w:styleId="TextkomentraChar17">
    <w:name w:val="Text komentára Char17"/>
    <w:uiPriority w:val="99"/>
    <w:semiHidden/>
    <w:rPr>
      <w:rFonts w:ascii="Calibri" w:hAnsi="Calibri"/>
      <w:sz w:val="20"/>
    </w:rPr>
  </w:style>
  <w:style w:type="character" w:customStyle="1" w:styleId="TextkomentraChar16">
    <w:name w:val="Text komentára Char16"/>
    <w:uiPriority w:val="99"/>
    <w:semiHidden/>
    <w:rPr>
      <w:rFonts w:ascii="Calibri" w:hAnsi="Calibri"/>
      <w:sz w:val="20"/>
    </w:rPr>
  </w:style>
  <w:style w:type="character" w:customStyle="1" w:styleId="TextkomentraChar15">
    <w:name w:val="Text komentára Char15"/>
    <w:uiPriority w:val="99"/>
    <w:semiHidden/>
    <w:rPr>
      <w:rFonts w:ascii="Calibri" w:hAnsi="Calibri"/>
      <w:sz w:val="20"/>
    </w:rPr>
  </w:style>
  <w:style w:type="character" w:customStyle="1" w:styleId="TextkomentraChar14">
    <w:name w:val="Text komentára Char14"/>
    <w:uiPriority w:val="99"/>
    <w:semiHidden/>
    <w:rPr>
      <w:rFonts w:ascii="Calibri" w:hAnsi="Calibri"/>
      <w:sz w:val="20"/>
    </w:rPr>
  </w:style>
  <w:style w:type="character" w:customStyle="1" w:styleId="TextkomentraChar13">
    <w:name w:val="Text komentára Char13"/>
    <w:uiPriority w:val="99"/>
    <w:semiHidden/>
    <w:rPr>
      <w:rFonts w:ascii="Calibri" w:hAnsi="Calibri"/>
      <w:sz w:val="20"/>
    </w:rPr>
  </w:style>
  <w:style w:type="character" w:customStyle="1" w:styleId="TextkomentraChar12">
    <w:name w:val="Text komentára Char12"/>
    <w:uiPriority w:val="99"/>
    <w:semiHidden/>
    <w:rPr>
      <w:rFonts w:ascii="Calibri" w:hAnsi="Calibri"/>
      <w:sz w:val="20"/>
    </w:rPr>
  </w:style>
  <w:style w:type="character" w:customStyle="1" w:styleId="TextkomentraChar11">
    <w:name w:val="Text komentára Char11"/>
    <w:uiPriority w:val="99"/>
    <w:semiHidden/>
    <w:rsid w:val="009C45ED"/>
    <w:rPr>
      <w:rFonts w:ascii="Calibri" w:hAnsi="Calibri"/>
      <w:sz w:val="20"/>
    </w:rPr>
  </w:style>
  <w:style w:type="character" w:customStyle="1" w:styleId="PredmetkomentraChar">
    <w:name w:val="Predmet komentára Char"/>
    <w:link w:val="Predmetkomentra"/>
    <w:uiPriority w:val="99"/>
    <w:semiHidden/>
    <w:locked/>
    <w:rsid w:val="009C45ED"/>
    <w:rPr>
      <w:rFonts w:eastAsia="Times New Roman"/>
      <w:b/>
      <w:sz w:val="20"/>
      <w:lang w:val="x-none" w:eastAsia="sk-SK"/>
    </w:rPr>
  </w:style>
  <w:style w:type="paragraph" w:styleId="Predmetkomentra">
    <w:name w:val="annotation subject"/>
    <w:basedOn w:val="Textkomentra"/>
    <w:next w:val="Textkomentra"/>
    <w:link w:val="PredmetkomentraChar"/>
    <w:uiPriority w:val="99"/>
    <w:semiHidden/>
    <w:unhideWhenUsed/>
    <w:rsid w:val="009C45ED"/>
    <w:rPr>
      <w:b/>
      <w:bCs/>
    </w:rPr>
  </w:style>
  <w:style w:type="character" w:customStyle="1" w:styleId="PredmetkomentraChar1">
    <w:name w:val="Predmet komentára Char1"/>
    <w:basedOn w:val="TextkomentraChar"/>
    <w:uiPriority w:val="99"/>
    <w:semiHidden/>
    <w:rPr>
      <w:rFonts w:ascii="Times New Roman" w:eastAsia="Times New Roman" w:hAnsi="Times New Roman" w:cs="Times New Roman"/>
      <w:b/>
      <w:bCs/>
      <w:sz w:val="20"/>
      <w:lang w:val="x-none" w:eastAsia="en-US"/>
    </w:rPr>
  </w:style>
  <w:style w:type="character" w:customStyle="1" w:styleId="PredmetkomentraChar116">
    <w:name w:val="Predmet komentára Char116"/>
    <w:basedOn w:val="TextkomentraChar"/>
    <w:uiPriority w:val="99"/>
    <w:semiHidden/>
    <w:rPr>
      <w:rFonts w:ascii="Times New Roman" w:eastAsia="Times New Roman" w:hAnsi="Times New Roman" w:cs="Times New Roman"/>
      <w:b/>
      <w:bCs/>
      <w:sz w:val="20"/>
      <w:lang w:val="x-none" w:eastAsia="en-US"/>
    </w:rPr>
  </w:style>
  <w:style w:type="character" w:customStyle="1" w:styleId="PredmetkomentraChar115">
    <w:name w:val="Predmet komentára Char115"/>
    <w:basedOn w:val="TextkomentraChar"/>
    <w:uiPriority w:val="99"/>
    <w:semiHidden/>
    <w:rPr>
      <w:rFonts w:ascii="Times New Roman" w:eastAsia="Times New Roman" w:hAnsi="Times New Roman" w:cs="Times New Roman"/>
      <w:b/>
      <w:bCs/>
      <w:sz w:val="20"/>
      <w:lang w:val="x-none" w:eastAsia="en-US"/>
    </w:rPr>
  </w:style>
  <w:style w:type="character" w:customStyle="1" w:styleId="PredmetkomentraChar114">
    <w:name w:val="Predmet komentára Char114"/>
    <w:basedOn w:val="TextkomentraChar"/>
    <w:uiPriority w:val="99"/>
    <w:semiHidden/>
    <w:rPr>
      <w:rFonts w:ascii="Times New Roman" w:eastAsia="Times New Roman" w:hAnsi="Times New Roman" w:cs="Times New Roman"/>
      <w:b/>
      <w:bCs/>
      <w:sz w:val="20"/>
      <w:lang w:val="x-none" w:eastAsia="en-US"/>
    </w:rPr>
  </w:style>
  <w:style w:type="character" w:customStyle="1" w:styleId="PredmetkomentraChar113">
    <w:name w:val="Predmet komentára Char113"/>
    <w:basedOn w:val="TextkomentraChar"/>
    <w:uiPriority w:val="99"/>
    <w:semiHidden/>
    <w:rPr>
      <w:rFonts w:ascii="Times New Roman" w:eastAsia="Times New Roman" w:hAnsi="Times New Roman" w:cs="Times New Roman"/>
      <w:b/>
      <w:bCs/>
      <w:sz w:val="20"/>
      <w:lang w:val="x-none" w:eastAsia="en-US"/>
    </w:rPr>
  </w:style>
  <w:style w:type="character" w:customStyle="1" w:styleId="PredmetkomentraChar112">
    <w:name w:val="Predmet komentára Char112"/>
    <w:basedOn w:val="TextkomentraChar"/>
    <w:uiPriority w:val="99"/>
    <w:semiHidden/>
    <w:rPr>
      <w:rFonts w:ascii="Times New Roman" w:eastAsia="Times New Roman" w:hAnsi="Times New Roman" w:cs="Times New Roman"/>
      <w:b/>
      <w:bCs/>
      <w:sz w:val="20"/>
      <w:lang w:val="x-none" w:eastAsia="en-US"/>
    </w:rPr>
  </w:style>
  <w:style w:type="character" w:customStyle="1" w:styleId="PredmetkomentraChar111">
    <w:name w:val="Predmet komentára Char111"/>
    <w:basedOn w:val="TextkomentraChar"/>
    <w:uiPriority w:val="99"/>
    <w:semiHidden/>
    <w:rPr>
      <w:rFonts w:ascii="Times New Roman" w:eastAsia="Times New Roman" w:hAnsi="Times New Roman" w:cs="Times New Roman"/>
      <w:b/>
      <w:bCs/>
      <w:sz w:val="20"/>
      <w:lang w:val="x-none" w:eastAsia="en-US"/>
    </w:rPr>
  </w:style>
  <w:style w:type="character" w:customStyle="1" w:styleId="PredmetkomentraChar110">
    <w:name w:val="Predmet komentára Char110"/>
    <w:basedOn w:val="TextkomentraChar"/>
    <w:uiPriority w:val="99"/>
    <w:semiHidden/>
    <w:rPr>
      <w:rFonts w:ascii="Times New Roman" w:eastAsia="Times New Roman" w:hAnsi="Times New Roman" w:cs="Times New Roman"/>
      <w:b/>
      <w:bCs/>
      <w:sz w:val="20"/>
      <w:lang w:val="x-none" w:eastAsia="en-US"/>
    </w:rPr>
  </w:style>
  <w:style w:type="character" w:customStyle="1" w:styleId="PredmetkomentraChar19">
    <w:name w:val="Predmet komentára Char19"/>
    <w:basedOn w:val="TextkomentraChar"/>
    <w:uiPriority w:val="99"/>
    <w:semiHidden/>
    <w:rPr>
      <w:rFonts w:ascii="Times New Roman" w:eastAsia="Times New Roman" w:hAnsi="Times New Roman" w:cs="Times New Roman"/>
      <w:b/>
      <w:bCs/>
      <w:sz w:val="20"/>
      <w:lang w:val="x-none" w:eastAsia="en-US"/>
    </w:rPr>
  </w:style>
  <w:style w:type="character" w:customStyle="1" w:styleId="PredmetkomentraChar18">
    <w:name w:val="Predmet komentára Char18"/>
    <w:basedOn w:val="TextkomentraChar"/>
    <w:uiPriority w:val="99"/>
    <w:semiHidden/>
    <w:rPr>
      <w:rFonts w:ascii="Times New Roman" w:eastAsia="Times New Roman" w:hAnsi="Times New Roman" w:cs="Times New Roman"/>
      <w:b/>
      <w:bCs/>
      <w:sz w:val="20"/>
      <w:lang w:val="x-none" w:eastAsia="en-US"/>
    </w:rPr>
  </w:style>
  <w:style w:type="character" w:customStyle="1" w:styleId="PredmetkomentraChar17">
    <w:name w:val="Predmet komentára Char17"/>
    <w:uiPriority w:val="99"/>
    <w:semiHidden/>
    <w:rPr>
      <w:rFonts w:ascii="Calibri" w:hAnsi="Calibri"/>
      <w:b/>
      <w:sz w:val="20"/>
      <w:lang w:val="x-none" w:eastAsia="sk-SK"/>
    </w:rPr>
  </w:style>
  <w:style w:type="character" w:customStyle="1" w:styleId="PredmetkomentraChar16">
    <w:name w:val="Predmet komentára Char16"/>
    <w:uiPriority w:val="99"/>
    <w:semiHidden/>
    <w:rPr>
      <w:rFonts w:ascii="Calibri" w:hAnsi="Calibri"/>
      <w:b/>
      <w:sz w:val="20"/>
      <w:lang w:val="x-none" w:eastAsia="sk-SK"/>
    </w:rPr>
  </w:style>
  <w:style w:type="character" w:customStyle="1" w:styleId="PredmetkomentraChar15">
    <w:name w:val="Predmet komentára Char15"/>
    <w:uiPriority w:val="99"/>
    <w:semiHidden/>
    <w:rPr>
      <w:rFonts w:ascii="Calibri" w:hAnsi="Calibri"/>
      <w:b/>
      <w:sz w:val="20"/>
      <w:lang w:val="x-none" w:eastAsia="sk-SK"/>
    </w:rPr>
  </w:style>
  <w:style w:type="character" w:customStyle="1" w:styleId="PredmetkomentraChar14">
    <w:name w:val="Predmet komentára Char14"/>
    <w:uiPriority w:val="99"/>
    <w:semiHidden/>
    <w:rPr>
      <w:rFonts w:ascii="Calibri" w:hAnsi="Calibri"/>
      <w:b/>
      <w:sz w:val="20"/>
      <w:lang w:val="x-none" w:eastAsia="sk-SK"/>
    </w:rPr>
  </w:style>
  <w:style w:type="character" w:customStyle="1" w:styleId="PredmetkomentraChar13">
    <w:name w:val="Predmet komentára Char13"/>
    <w:uiPriority w:val="99"/>
    <w:semiHidden/>
    <w:rPr>
      <w:rFonts w:ascii="Calibri" w:hAnsi="Calibri"/>
      <w:b/>
      <w:sz w:val="20"/>
      <w:lang w:val="x-none" w:eastAsia="sk-SK"/>
    </w:rPr>
  </w:style>
  <w:style w:type="character" w:customStyle="1" w:styleId="PredmetkomentraChar12">
    <w:name w:val="Predmet komentára Char12"/>
    <w:uiPriority w:val="99"/>
    <w:semiHidden/>
    <w:rPr>
      <w:rFonts w:ascii="Calibri" w:hAnsi="Calibri"/>
      <w:b/>
      <w:sz w:val="20"/>
      <w:lang w:val="x-none" w:eastAsia="sk-SK"/>
    </w:rPr>
  </w:style>
  <w:style w:type="character" w:customStyle="1" w:styleId="PredmetkomentraChar11">
    <w:name w:val="Predmet komentára Char11"/>
    <w:uiPriority w:val="99"/>
    <w:semiHidden/>
    <w:rsid w:val="009C45ED"/>
    <w:rPr>
      <w:rFonts w:ascii="Calibri" w:hAnsi="Calibri"/>
      <w:b/>
      <w:sz w:val="20"/>
    </w:rPr>
  </w:style>
  <w:style w:type="character" w:styleId="Odkaznakomentr">
    <w:name w:val="annotation reference"/>
    <w:basedOn w:val="Predvolenpsmoodseku"/>
    <w:uiPriority w:val="99"/>
    <w:semiHidden/>
    <w:unhideWhenUsed/>
    <w:rsid w:val="009C45ED"/>
    <w:rPr>
      <w:rFonts w:cs="Times New Roman"/>
      <w:sz w:val="16"/>
    </w:rPr>
  </w:style>
  <w:style w:type="character" w:styleId="Siln">
    <w:name w:val="Strong"/>
    <w:basedOn w:val="Predvolenpsmoodseku"/>
    <w:uiPriority w:val="22"/>
    <w:qFormat/>
    <w:rsid w:val="009C45ED"/>
    <w:rPr>
      <w:rFonts w:cs="Times New Roman"/>
      <w:b/>
    </w:rPr>
  </w:style>
  <w:style w:type="paragraph" w:styleId="Obyajntext">
    <w:name w:val="Plain Text"/>
    <w:basedOn w:val="Normlny"/>
    <w:link w:val="ObyajntextChar"/>
    <w:uiPriority w:val="99"/>
    <w:rsid w:val="009C45ED"/>
    <w:rPr>
      <w:rFonts w:ascii="Courier New" w:hAnsi="Courier New" w:cs="Courier New"/>
      <w:sz w:val="20"/>
      <w:szCs w:val="20"/>
    </w:rPr>
  </w:style>
  <w:style w:type="character" w:customStyle="1" w:styleId="ObyajntextChar">
    <w:name w:val="Obyčajný text Char"/>
    <w:basedOn w:val="Predvolenpsmoodseku"/>
    <w:link w:val="Obyajntext"/>
    <w:uiPriority w:val="99"/>
    <w:locked/>
    <w:rsid w:val="009C45ED"/>
    <w:rPr>
      <w:rFonts w:ascii="Courier New" w:hAnsi="Courier New" w:cs="Times New Roman"/>
      <w:sz w:val="20"/>
    </w:rPr>
  </w:style>
  <w:style w:type="paragraph" w:customStyle="1" w:styleId="CharCharCharCharCharCharCharCharCharCharCharCharCharCharChar">
    <w:name w:val="Char Char Char Char Char Char Char Char Char Char Char Char Char Char Char"/>
    <w:basedOn w:val="Normlny"/>
    <w:rsid w:val="00617890"/>
    <w:pPr>
      <w:spacing w:after="160" w:line="240" w:lineRule="exact"/>
    </w:pPr>
    <w:rPr>
      <w:rFonts w:ascii="Verdana" w:hAnsi="Verdana"/>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805753">
      <w:marLeft w:val="0"/>
      <w:marRight w:val="0"/>
      <w:marTop w:val="0"/>
      <w:marBottom w:val="0"/>
      <w:divBdr>
        <w:top w:val="none" w:sz="0" w:space="0" w:color="auto"/>
        <w:left w:val="none" w:sz="0" w:space="0" w:color="auto"/>
        <w:bottom w:val="none" w:sz="0" w:space="0" w:color="auto"/>
        <w:right w:val="none" w:sz="0" w:space="0" w:color="auto"/>
      </w:divBdr>
      <w:divsChild>
        <w:div w:id="1859805887">
          <w:marLeft w:val="0"/>
          <w:marRight w:val="0"/>
          <w:marTop w:val="0"/>
          <w:marBottom w:val="0"/>
          <w:divBdr>
            <w:top w:val="none" w:sz="0" w:space="0" w:color="auto"/>
            <w:left w:val="none" w:sz="0" w:space="0" w:color="auto"/>
            <w:bottom w:val="none" w:sz="0" w:space="0" w:color="auto"/>
            <w:right w:val="none" w:sz="0" w:space="0" w:color="auto"/>
          </w:divBdr>
          <w:divsChild>
            <w:div w:id="1859805844">
              <w:marLeft w:val="0"/>
              <w:marRight w:val="0"/>
              <w:marTop w:val="0"/>
              <w:marBottom w:val="0"/>
              <w:divBdr>
                <w:top w:val="none" w:sz="0" w:space="0" w:color="auto"/>
                <w:left w:val="none" w:sz="0" w:space="0" w:color="auto"/>
                <w:bottom w:val="none" w:sz="0" w:space="0" w:color="auto"/>
                <w:right w:val="none" w:sz="0" w:space="0" w:color="auto"/>
              </w:divBdr>
              <w:divsChild>
                <w:div w:id="1859805863">
                  <w:marLeft w:val="0"/>
                  <w:marRight w:val="0"/>
                  <w:marTop w:val="0"/>
                  <w:marBottom w:val="0"/>
                  <w:divBdr>
                    <w:top w:val="none" w:sz="0" w:space="0" w:color="auto"/>
                    <w:left w:val="none" w:sz="0" w:space="0" w:color="auto"/>
                    <w:bottom w:val="none" w:sz="0" w:space="0" w:color="auto"/>
                    <w:right w:val="none" w:sz="0" w:space="0" w:color="auto"/>
                  </w:divBdr>
                  <w:divsChild>
                    <w:div w:id="1859805921">
                      <w:marLeft w:val="0"/>
                      <w:marRight w:val="0"/>
                      <w:marTop w:val="0"/>
                      <w:marBottom w:val="0"/>
                      <w:divBdr>
                        <w:top w:val="none" w:sz="0" w:space="0" w:color="auto"/>
                        <w:left w:val="none" w:sz="0" w:space="0" w:color="auto"/>
                        <w:bottom w:val="none" w:sz="0" w:space="0" w:color="auto"/>
                        <w:right w:val="none" w:sz="0" w:space="0" w:color="auto"/>
                      </w:divBdr>
                      <w:divsChild>
                        <w:div w:id="1859805861">
                          <w:marLeft w:val="0"/>
                          <w:marRight w:val="0"/>
                          <w:marTop w:val="0"/>
                          <w:marBottom w:val="0"/>
                          <w:divBdr>
                            <w:top w:val="none" w:sz="0" w:space="0" w:color="auto"/>
                            <w:left w:val="none" w:sz="0" w:space="0" w:color="auto"/>
                            <w:bottom w:val="none" w:sz="0" w:space="0" w:color="auto"/>
                            <w:right w:val="none" w:sz="0" w:space="0" w:color="auto"/>
                          </w:divBdr>
                          <w:divsChild>
                            <w:div w:id="1859805845">
                              <w:marLeft w:val="0"/>
                              <w:marRight w:val="0"/>
                              <w:marTop w:val="0"/>
                              <w:marBottom w:val="0"/>
                              <w:divBdr>
                                <w:top w:val="none" w:sz="0" w:space="0" w:color="auto"/>
                                <w:left w:val="none" w:sz="0" w:space="0" w:color="auto"/>
                                <w:bottom w:val="none" w:sz="0" w:space="0" w:color="auto"/>
                                <w:right w:val="none" w:sz="0" w:space="0" w:color="auto"/>
                              </w:divBdr>
                              <w:divsChild>
                                <w:div w:id="1859805841">
                                  <w:marLeft w:val="0"/>
                                  <w:marRight w:val="0"/>
                                  <w:marTop w:val="0"/>
                                  <w:marBottom w:val="0"/>
                                  <w:divBdr>
                                    <w:top w:val="none" w:sz="0" w:space="0" w:color="auto"/>
                                    <w:left w:val="none" w:sz="0" w:space="0" w:color="auto"/>
                                    <w:bottom w:val="none" w:sz="0" w:space="0" w:color="auto"/>
                                    <w:right w:val="none" w:sz="0" w:space="0" w:color="auto"/>
                                  </w:divBdr>
                                  <w:divsChild>
                                    <w:div w:id="1859805783">
                                      <w:marLeft w:val="0"/>
                                      <w:marRight w:val="0"/>
                                      <w:marTop w:val="0"/>
                                      <w:marBottom w:val="0"/>
                                      <w:divBdr>
                                        <w:top w:val="none" w:sz="0" w:space="0" w:color="auto"/>
                                        <w:left w:val="none" w:sz="0" w:space="0" w:color="auto"/>
                                        <w:bottom w:val="none" w:sz="0" w:space="0" w:color="auto"/>
                                        <w:right w:val="none" w:sz="0" w:space="0" w:color="auto"/>
                                      </w:divBdr>
                                      <w:divsChild>
                                        <w:div w:id="1859805899">
                                          <w:marLeft w:val="0"/>
                                          <w:marRight w:val="0"/>
                                          <w:marTop w:val="0"/>
                                          <w:marBottom w:val="495"/>
                                          <w:divBdr>
                                            <w:top w:val="none" w:sz="0" w:space="0" w:color="auto"/>
                                            <w:left w:val="none" w:sz="0" w:space="0" w:color="auto"/>
                                            <w:bottom w:val="none" w:sz="0" w:space="0" w:color="auto"/>
                                            <w:right w:val="none" w:sz="0" w:space="0" w:color="auto"/>
                                          </w:divBdr>
                                          <w:divsChild>
                                            <w:div w:id="18598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754">
      <w:marLeft w:val="0"/>
      <w:marRight w:val="0"/>
      <w:marTop w:val="0"/>
      <w:marBottom w:val="0"/>
      <w:divBdr>
        <w:top w:val="none" w:sz="0" w:space="0" w:color="auto"/>
        <w:left w:val="none" w:sz="0" w:space="0" w:color="auto"/>
        <w:bottom w:val="none" w:sz="0" w:space="0" w:color="auto"/>
        <w:right w:val="none" w:sz="0" w:space="0" w:color="auto"/>
      </w:divBdr>
      <w:divsChild>
        <w:div w:id="1859805801">
          <w:marLeft w:val="0"/>
          <w:marRight w:val="0"/>
          <w:marTop w:val="0"/>
          <w:marBottom w:val="0"/>
          <w:divBdr>
            <w:top w:val="none" w:sz="0" w:space="0" w:color="auto"/>
            <w:left w:val="none" w:sz="0" w:space="0" w:color="auto"/>
            <w:bottom w:val="none" w:sz="0" w:space="0" w:color="auto"/>
            <w:right w:val="none" w:sz="0" w:space="0" w:color="auto"/>
          </w:divBdr>
          <w:divsChild>
            <w:div w:id="1859805942">
              <w:marLeft w:val="0"/>
              <w:marRight w:val="0"/>
              <w:marTop w:val="0"/>
              <w:marBottom w:val="0"/>
              <w:divBdr>
                <w:top w:val="none" w:sz="0" w:space="0" w:color="auto"/>
                <w:left w:val="none" w:sz="0" w:space="0" w:color="auto"/>
                <w:bottom w:val="none" w:sz="0" w:space="0" w:color="auto"/>
                <w:right w:val="none" w:sz="0" w:space="0" w:color="auto"/>
              </w:divBdr>
              <w:divsChild>
                <w:div w:id="1859805834">
                  <w:marLeft w:val="0"/>
                  <w:marRight w:val="0"/>
                  <w:marTop w:val="0"/>
                  <w:marBottom w:val="0"/>
                  <w:divBdr>
                    <w:top w:val="none" w:sz="0" w:space="0" w:color="auto"/>
                    <w:left w:val="none" w:sz="0" w:space="0" w:color="auto"/>
                    <w:bottom w:val="none" w:sz="0" w:space="0" w:color="auto"/>
                    <w:right w:val="none" w:sz="0" w:space="0" w:color="auto"/>
                  </w:divBdr>
                  <w:divsChild>
                    <w:div w:id="1859805872">
                      <w:marLeft w:val="0"/>
                      <w:marRight w:val="0"/>
                      <w:marTop w:val="0"/>
                      <w:marBottom w:val="0"/>
                      <w:divBdr>
                        <w:top w:val="none" w:sz="0" w:space="0" w:color="auto"/>
                        <w:left w:val="none" w:sz="0" w:space="0" w:color="auto"/>
                        <w:bottom w:val="none" w:sz="0" w:space="0" w:color="auto"/>
                        <w:right w:val="none" w:sz="0" w:space="0" w:color="auto"/>
                      </w:divBdr>
                      <w:divsChild>
                        <w:div w:id="1859805901">
                          <w:marLeft w:val="0"/>
                          <w:marRight w:val="0"/>
                          <w:marTop w:val="0"/>
                          <w:marBottom w:val="0"/>
                          <w:divBdr>
                            <w:top w:val="none" w:sz="0" w:space="0" w:color="auto"/>
                            <w:left w:val="none" w:sz="0" w:space="0" w:color="auto"/>
                            <w:bottom w:val="none" w:sz="0" w:space="0" w:color="auto"/>
                            <w:right w:val="none" w:sz="0" w:space="0" w:color="auto"/>
                          </w:divBdr>
                          <w:divsChild>
                            <w:div w:id="1859805789">
                              <w:marLeft w:val="0"/>
                              <w:marRight w:val="0"/>
                              <w:marTop w:val="0"/>
                              <w:marBottom w:val="0"/>
                              <w:divBdr>
                                <w:top w:val="none" w:sz="0" w:space="0" w:color="auto"/>
                                <w:left w:val="none" w:sz="0" w:space="0" w:color="auto"/>
                                <w:bottom w:val="none" w:sz="0" w:space="0" w:color="auto"/>
                                <w:right w:val="none" w:sz="0" w:space="0" w:color="auto"/>
                              </w:divBdr>
                              <w:divsChild>
                                <w:div w:id="1859805774">
                                  <w:marLeft w:val="0"/>
                                  <w:marRight w:val="0"/>
                                  <w:marTop w:val="0"/>
                                  <w:marBottom w:val="0"/>
                                  <w:divBdr>
                                    <w:top w:val="none" w:sz="0" w:space="0" w:color="auto"/>
                                    <w:left w:val="none" w:sz="0" w:space="0" w:color="auto"/>
                                    <w:bottom w:val="none" w:sz="0" w:space="0" w:color="auto"/>
                                    <w:right w:val="none" w:sz="0" w:space="0" w:color="auto"/>
                                  </w:divBdr>
                                  <w:divsChild>
                                    <w:div w:id="1859805853">
                                      <w:marLeft w:val="0"/>
                                      <w:marRight w:val="0"/>
                                      <w:marTop w:val="0"/>
                                      <w:marBottom w:val="0"/>
                                      <w:divBdr>
                                        <w:top w:val="none" w:sz="0" w:space="0" w:color="auto"/>
                                        <w:left w:val="none" w:sz="0" w:space="0" w:color="auto"/>
                                        <w:bottom w:val="none" w:sz="0" w:space="0" w:color="auto"/>
                                        <w:right w:val="none" w:sz="0" w:space="0" w:color="auto"/>
                                      </w:divBdr>
                                      <w:divsChild>
                                        <w:div w:id="1859805826">
                                          <w:marLeft w:val="0"/>
                                          <w:marRight w:val="0"/>
                                          <w:marTop w:val="0"/>
                                          <w:marBottom w:val="495"/>
                                          <w:divBdr>
                                            <w:top w:val="none" w:sz="0" w:space="0" w:color="auto"/>
                                            <w:left w:val="none" w:sz="0" w:space="0" w:color="auto"/>
                                            <w:bottom w:val="none" w:sz="0" w:space="0" w:color="auto"/>
                                            <w:right w:val="none" w:sz="0" w:space="0" w:color="auto"/>
                                          </w:divBdr>
                                          <w:divsChild>
                                            <w:div w:id="18598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756">
      <w:marLeft w:val="0"/>
      <w:marRight w:val="0"/>
      <w:marTop w:val="0"/>
      <w:marBottom w:val="0"/>
      <w:divBdr>
        <w:top w:val="none" w:sz="0" w:space="0" w:color="auto"/>
        <w:left w:val="none" w:sz="0" w:space="0" w:color="auto"/>
        <w:bottom w:val="none" w:sz="0" w:space="0" w:color="auto"/>
        <w:right w:val="none" w:sz="0" w:space="0" w:color="auto"/>
      </w:divBdr>
      <w:divsChild>
        <w:div w:id="1859805832">
          <w:marLeft w:val="0"/>
          <w:marRight w:val="0"/>
          <w:marTop w:val="0"/>
          <w:marBottom w:val="0"/>
          <w:divBdr>
            <w:top w:val="none" w:sz="0" w:space="0" w:color="auto"/>
            <w:left w:val="none" w:sz="0" w:space="0" w:color="auto"/>
            <w:bottom w:val="none" w:sz="0" w:space="0" w:color="auto"/>
            <w:right w:val="none" w:sz="0" w:space="0" w:color="auto"/>
          </w:divBdr>
          <w:divsChild>
            <w:div w:id="1859805898">
              <w:marLeft w:val="0"/>
              <w:marRight w:val="0"/>
              <w:marTop w:val="0"/>
              <w:marBottom w:val="0"/>
              <w:divBdr>
                <w:top w:val="none" w:sz="0" w:space="0" w:color="auto"/>
                <w:left w:val="none" w:sz="0" w:space="0" w:color="auto"/>
                <w:bottom w:val="none" w:sz="0" w:space="0" w:color="auto"/>
                <w:right w:val="none" w:sz="0" w:space="0" w:color="auto"/>
              </w:divBdr>
              <w:divsChild>
                <w:div w:id="1859805949">
                  <w:marLeft w:val="0"/>
                  <w:marRight w:val="0"/>
                  <w:marTop w:val="0"/>
                  <w:marBottom w:val="0"/>
                  <w:divBdr>
                    <w:top w:val="none" w:sz="0" w:space="0" w:color="auto"/>
                    <w:left w:val="none" w:sz="0" w:space="0" w:color="auto"/>
                    <w:bottom w:val="none" w:sz="0" w:space="0" w:color="auto"/>
                    <w:right w:val="none" w:sz="0" w:space="0" w:color="auto"/>
                  </w:divBdr>
                  <w:divsChild>
                    <w:div w:id="1859805833">
                      <w:marLeft w:val="0"/>
                      <w:marRight w:val="0"/>
                      <w:marTop w:val="0"/>
                      <w:marBottom w:val="0"/>
                      <w:divBdr>
                        <w:top w:val="none" w:sz="0" w:space="0" w:color="auto"/>
                        <w:left w:val="none" w:sz="0" w:space="0" w:color="auto"/>
                        <w:bottom w:val="none" w:sz="0" w:space="0" w:color="auto"/>
                        <w:right w:val="none" w:sz="0" w:space="0" w:color="auto"/>
                      </w:divBdr>
                      <w:divsChild>
                        <w:div w:id="1859805809">
                          <w:marLeft w:val="0"/>
                          <w:marRight w:val="0"/>
                          <w:marTop w:val="0"/>
                          <w:marBottom w:val="0"/>
                          <w:divBdr>
                            <w:top w:val="none" w:sz="0" w:space="0" w:color="auto"/>
                            <w:left w:val="none" w:sz="0" w:space="0" w:color="auto"/>
                            <w:bottom w:val="none" w:sz="0" w:space="0" w:color="auto"/>
                            <w:right w:val="none" w:sz="0" w:space="0" w:color="auto"/>
                          </w:divBdr>
                          <w:divsChild>
                            <w:div w:id="1859805843">
                              <w:marLeft w:val="0"/>
                              <w:marRight w:val="0"/>
                              <w:marTop w:val="0"/>
                              <w:marBottom w:val="0"/>
                              <w:divBdr>
                                <w:top w:val="none" w:sz="0" w:space="0" w:color="auto"/>
                                <w:left w:val="none" w:sz="0" w:space="0" w:color="auto"/>
                                <w:bottom w:val="none" w:sz="0" w:space="0" w:color="auto"/>
                                <w:right w:val="none" w:sz="0" w:space="0" w:color="auto"/>
                              </w:divBdr>
                              <w:divsChild>
                                <w:div w:id="1859805900">
                                  <w:marLeft w:val="0"/>
                                  <w:marRight w:val="0"/>
                                  <w:marTop w:val="0"/>
                                  <w:marBottom w:val="0"/>
                                  <w:divBdr>
                                    <w:top w:val="none" w:sz="0" w:space="0" w:color="auto"/>
                                    <w:left w:val="none" w:sz="0" w:space="0" w:color="auto"/>
                                    <w:bottom w:val="none" w:sz="0" w:space="0" w:color="auto"/>
                                    <w:right w:val="none" w:sz="0" w:space="0" w:color="auto"/>
                                  </w:divBdr>
                                  <w:divsChild>
                                    <w:div w:id="1859805813">
                                      <w:marLeft w:val="0"/>
                                      <w:marRight w:val="0"/>
                                      <w:marTop w:val="0"/>
                                      <w:marBottom w:val="0"/>
                                      <w:divBdr>
                                        <w:top w:val="none" w:sz="0" w:space="0" w:color="auto"/>
                                        <w:left w:val="none" w:sz="0" w:space="0" w:color="auto"/>
                                        <w:bottom w:val="none" w:sz="0" w:space="0" w:color="auto"/>
                                        <w:right w:val="none" w:sz="0" w:space="0" w:color="auto"/>
                                      </w:divBdr>
                                      <w:divsChild>
                                        <w:div w:id="1859805922">
                                          <w:marLeft w:val="0"/>
                                          <w:marRight w:val="0"/>
                                          <w:marTop w:val="0"/>
                                          <w:marBottom w:val="495"/>
                                          <w:divBdr>
                                            <w:top w:val="none" w:sz="0" w:space="0" w:color="auto"/>
                                            <w:left w:val="none" w:sz="0" w:space="0" w:color="auto"/>
                                            <w:bottom w:val="none" w:sz="0" w:space="0" w:color="auto"/>
                                            <w:right w:val="none" w:sz="0" w:space="0" w:color="auto"/>
                                          </w:divBdr>
                                          <w:divsChild>
                                            <w:div w:id="18598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759">
      <w:marLeft w:val="0"/>
      <w:marRight w:val="0"/>
      <w:marTop w:val="0"/>
      <w:marBottom w:val="0"/>
      <w:divBdr>
        <w:top w:val="none" w:sz="0" w:space="0" w:color="auto"/>
        <w:left w:val="none" w:sz="0" w:space="0" w:color="auto"/>
        <w:bottom w:val="none" w:sz="0" w:space="0" w:color="auto"/>
        <w:right w:val="none" w:sz="0" w:space="0" w:color="auto"/>
      </w:divBdr>
      <w:divsChild>
        <w:div w:id="1859805918">
          <w:marLeft w:val="0"/>
          <w:marRight w:val="0"/>
          <w:marTop w:val="0"/>
          <w:marBottom w:val="0"/>
          <w:divBdr>
            <w:top w:val="none" w:sz="0" w:space="0" w:color="auto"/>
            <w:left w:val="none" w:sz="0" w:space="0" w:color="auto"/>
            <w:bottom w:val="none" w:sz="0" w:space="0" w:color="auto"/>
            <w:right w:val="none" w:sz="0" w:space="0" w:color="auto"/>
          </w:divBdr>
          <w:divsChild>
            <w:div w:id="1859805941">
              <w:marLeft w:val="0"/>
              <w:marRight w:val="0"/>
              <w:marTop w:val="0"/>
              <w:marBottom w:val="0"/>
              <w:divBdr>
                <w:top w:val="none" w:sz="0" w:space="0" w:color="auto"/>
                <w:left w:val="none" w:sz="0" w:space="0" w:color="auto"/>
                <w:bottom w:val="none" w:sz="0" w:space="0" w:color="auto"/>
                <w:right w:val="none" w:sz="0" w:space="0" w:color="auto"/>
              </w:divBdr>
              <w:divsChild>
                <w:div w:id="1859805764">
                  <w:marLeft w:val="0"/>
                  <w:marRight w:val="0"/>
                  <w:marTop w:val="0"/>
                  <w:marBottom w:val="0"/>
                  <w:divBdr>
                    <w:top w:val="none" w:sz="0" w:space="0" w:color="auto"/>
                    <w:left w:val="none" w:sz="0" w:space="0" w:color="auto"/>
                    <w:bottom w:val="none" w:sz="0" w:space="0" w:color="auto"/>
                    <w:right w:val="none" w:sz="0" w:space="0" w:color="auto"/>
                  </w:divBdr>
                  <w:divsChild>
                    <w:div w:id="1859805902">
                      <w:marLeft w:val="0"/>
                      <w:marRight w:val="0"/>
                      <w:marTop w:val="0"/>
                      <w:marBottom w:val="0"/>
                      <w:divBdr>
                        <w:top w:val="none" w:sz="0" w:space="0" w:color="auto"/>
                        <w:left w:val="none" w:sz="0" w:space="0" w:color="auto"/>
                        <w:bottom w:val="none" w:sz="0" w:space="0" w:color="auto"/>
                        <w:right w:val="none" w:sz="0" w:space="0" w:color="auto"/>
                      </w:divBdr>
                      <w:divsChild>
                        <w:div w:id="1859805788">
                          <w:marLeft w:val="0"/>
                          <w:marRight w:val="0"/>
                          <w:marTop w:val="0"/>
                          <w:marBottom w:val="0"/>
                          <w:divBdr>
                            <w:top w:val="none" w:sz="0" w:space="0" w:color="auto"/>
                            <w:left w:val="none" w:sz="0" w:space="0" w:color="auto"/>
                            <w:bottom w:val="none" w:sz="0" w:space="0" w:color="auto"/>
                            <w:right w:val="none" w:sz="0" w:space="0" w:color="auto"/>
                          </w:divBdr>
                          <w:divsChild>
                            <w:div w:id="1859805880">
                              <w:marLeft w:val="0"/>
                              <w:marRight w:val="0"/>
                              <w:marTop w:val="0"/>
                              <w:marBottom w:val="0"/>
                              <w:divBdr>
                                <w:top w:val="none" w:sz="0" w:space="0" w:color="auto"/>
                                <w:left w:val="none" w:sz="0" w:space="0" w:color="auto"/>
                                <w:bottom w:val="none" w:sz="0" w:space="0" w:color="auto"/>
                                <w:right w:val="none" w:sz="0" w:space="0" w:color="auto"/>
                              </w:divBdr>
                              <w:divsChild>
                                <w:div w:id="1859805827">
                                  <w:marLeft w:val="0"/>
                                  <w:marRight w:val="0"/>
                                  <w:marTop w:val="0"/>
                                  <w:marBottom w:val="0"/>
                                  <w:divBdr>
                                    <w:top w:val="none" w:sz="0" w:space="0" w:color="auto"/>
                                    <w:left w:val="none" w:sz="0" w:space="0" w:color="auto"/>
                                    <w:bottom w:val="none" w:sz="0" w:space="0" w:color="auto"/>
                                    <w:right w:val="none" w:sz="0" w:space="0" w:color="auto"/>
                                  </w:divBdr>
                                  <w:divsChild>
                                    <w:div w:id="1859805803">
                                      <w:marLeft w:val="0"/>
                                      <w:marRight w:val="0"/>
                                      <w:marTop w:val="0"/>
                                      <w:marBottom w:val="0"/>
                                      <w:divBdr>
                                        <w:top w:val="none" w:sz="0" w:space="0" w:color="auto"/>
                                        <w:left w:val="none" w:sz="0" w:space="0" w:color="auto"/>
                                        <w:bottom w:val="none" w:sz="0" w:space="0" w:color="auto"/>
                                        <w:right w:val="none" w:sz="0" w:space="0" w:color="auto"/>
                                      </w:divBdr>
                                      <w:divsChild>
                                        <w:div w:id="1859805855">
                                          <w:marLeft w:val="0"/>
                                          <w:marRight w:val="0"/>
                                          <w:marTop w:val="0"/>
                                          <w:marBottom w:val="495"/>
                                          <w:divBdr>
                                            <w:top w:val="none" w:sz="0" w:space="0" w:color="auto"/>
                                            <w:left w:val="none" w:sz="0" w:space="0" w:color="auto"/>
                                            <w:bottom w:val="none" w:sz="0" w:space="0" w:color="auto"/>
                                            <w:right w:val="none" w:sz="0" w:space="0" w:color="auto"/>
                                          </w:divBdr>
                                          <w:divsChild>
                                            <w:div w:id="18598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762">
      <w:marLeft w:val="0"/>
      <w:marRight w:val="0"/>
      <w:marTop w:val="0"/>
      <w:marBottom w:val="0"/>
      <w:divBdr>
        <w:top w:val="none" w:sz="0" w:space="0" w:color="auto"/>
        <w:left w:val="none" w:sz="0" w:space="0" w:color="auto"/>
        <w:bottom w:val="none" w:sz="0" w:space="0" w:color="auto"/>
        <w:right w:val="none" w:sz="0" w:space="0" w:color="auto"/>
      </w:divBdr>
    </w:div>
    <w:div w:id="1859805767">
      <w:marLeft w:val="0"/>
      <w:marRight w:val="0"/>
      <w:marTop w:val="0"/>
      <w:marBottom w:val="0"/>
      <w:divBdr>
        <w:top w:val="none" w:sz="0" w:space="0" w:color="auto"/>
        <w:left w:val="none" w:sz="0" w:space="0" w:color="auto"/>
        <w:bottom w:val="none" w:sz="0" w:space="0" w:color="auto"/>
        <w:right w:val="none" w:sz="0" w:space="0" w:color="auto"/>
      </w:divBdr>
      <w:divsChild>
        <w:div w:id="1859805838">
          <w:marLeft w:val="0"/>
          <w:marRight w:val="0"/>
          <w:marTop w:val="0"/>
          <w:marBottom w:val="0"/>
          <w:divBdr>
            <w:top w:val="none" w:sz="0" w:space="0" w:color="auto"/>
            <w:left w:val="none" w:sz="0" w:space="0" w:color="auto"/>
            <w:bottom w:val="none" w:sz="0" w:space="0" w:color="auto"/>
            <w:right w:val="none" w:sz="0" w:space="0" w:color="auto"/>
          </w:divBdr>
          <w:divsChild>
            <w:div w:id="1859805804">
              <w:marLeft w:val="0"/>
              <w:marRight w:val="0"/>
              <w:marTop w:val="0"/>
              <w:marBottom w:val="0"/>
              <w:divBdr>
                <w:top w:val="none" w:sz="0" w:space="0" w:color="auto"/>
                <w:left w:val="none" w:sz="0" w:space="0" w:color="auto"/>
                <w:bottom w:val="none" w:sz="0" w:space="0" w:color="auto"/>
                <w:right w:val="none" w:sz="0" w:space="0" w:color="auto"/>
              </w:divBdr>
              <w:divsChild>
                <w:div w:id="1859805914">
                  <w:marLeft w:val="0"/>
                  <w:marRight w:val="0"/>
                  <w:marTop w:val="0"/>
                  <w:marBottom w:val="0"/>
                  <w:divBdr>
                    <w:top w:val="none" w:sz="0" w:space="0" w:color="auto"/>
                    <w:left w:val="none" w:sz="0" w:space="0" w:color="auto"/>
                    <w:bottom w:val="none" w:sz="0" w:space="0" w:color="auto"/>
                    <w:right w:val="none" w:sz="0" w:space="0" w:color="auto"/>
                  </w:divBdr>
                  <w:divsChild>
                    <w:div w:id="1859805881">
                      <w:marLeft w:val="0"/>
                      <w:marRight w:val="0"/>
                      <w:marTop w:val="0"/>
                      <w:marBottom w:val="0"/>
                      <w:divBdr>
                        <w:top w:val="none" w:sz="0" w:space="0" w:color="auto"/>
                        <w:left w:val="none" w:sz="0" w:space="0" w:color="auto"/>
                        <w:bottom w:val="none" w:sz="0" w:space="0" w:color="auto"/>
                        <w:right w:val="none" w:sz="0" w:space="0" w:color="auto"/>
                      </w:divBdr>
                      <w:divsChild>
                        <w:div w:id="1859805884">
                          <w:marLeft w:val="0"/>
                          <w:marRight w:val="0"/>
                          <w:marTop w:val="0"/>
                          <w:marBottom w:val="0"/>
                          <w:divBdr>
                            <w:top w:val="none" w:sz="0" w:space="0" w:color="auto"/>
                            <w:left w:val="none" w:sz="0" w:space="0" w:color="auto"/>
                            <w:bottom w:val="none" w:sz="0" w:space="0" w:color="auto"/>
                            <w:right w:val="none" w:sz="0" w:space="0" w:color="auto"/>
                          </w:divBdr>
                          <w:divsChild>
                            <w:div w:id="1859805814">
                              <w:marLeft w:val="0"/>
                              <w:marRight w:val="0"/>
                              <w:marTop w:val="0"/>
                              <w:marBottom w:val="0"/>
                              <w:divBdr>
                                <w:top w:val="none" w:sz="0" w:space="0" w:color="auto"/>
                                <w:left w:val="none" w:sz="0" w:space="0" w:color="auto"/>
                                <w:bottom w:val="none" w:sz="0" w:space="0" w:color="auto"/>
                                <w:right w:val="none" w:sz="0" w:space="0" w:color="auto"/>
                              </w:divBdr>
                              <w:divsChild>
                                <w:div w:id="1859805758">
                                  <w:marLeft w:val="0"/>
                                  <w:marRight w:val="0"/>
                                  <w:marTop w:val="0"/>
                                  <w:marBottom w:val="0"/>
                                  <w:divBdr>
                                    <w:top w:val="none" w:sz="0" w:space="0" w:color="auto"/>
                                    <w:left w:val="none" w:sz="0" w:space="0" w:color="auto"/>
                                    <w:bottom w:val="none" w:sz="0" w:space="0" w:color="auto"/>
                                    <w:right w:val="none" w:sz="0" w:space="0" w:color="auto"/>
                                  </w:divBdr>
                                  <w:divsChild>
                                    <w:div w:id="1859805938">
                                      <w:marLeft w:val="0"/>
                                      <w:marRight w:val="0"/>
                                      <w:marTop w:val="0"/>
                                      <w:marBottom w:val="0"/>
                                      <w:divBdr>
                                        <w:top w:val="none" w:sz="0" w:space="0" w:color="auto"/>
                                        <w:left w:val="none" w:sz="0" w:space="0" w:color="auto"/>
                                        <w:bottom w:val="none" w:sz="0" w:space="0" w:color="auto"/>
                                        <w:right w:val="none" w:sz="0" w:space="0" w:color="auto"/>
                                      </w:divBdr>
                                      <w:divsChild>
                                        <w:div w:id="1859805945">
                                          <w:marLeft w:val="0"/>
                                          <w:marRight w:val="0"/>
                                          <w:marTop w:val="0"/>
                                          <w:marBottom w:val="495"/>
                                          <w:divBdr>
                                            <w:top w:val="none" w:sz="0" w:space="0" w:color="auto"/>
                                            <w:left w:val="none" w:sz="0" w:space="0" w:color="auto"/>
                                            <w:bottom w:val="none" w:sz="0" w:space="0" w:color="auto"/>
                                            <w:right w:val="none" w:sz="0" w:space="0" w:color="auto"/>
                                          </w:divBdr>
                                          <w:divsChild>
                                            <w:div w:id="18598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775">
      <w:marLeft w:val="0"/>
      <w:marRight w:val="0"/>
      <w:marTop w:val="0"/>
      <w:marBottom w:val="0"/>
      <w:divBdr>
        <w:top w:val="none" w:sz="0" w:space="0" w:color="auto"/>
        <w:left w:val="none" w:sz="0" w:space="0" w:color="auto"/>
        <w:bottom w:val="none" w:sz="0" w:space="0" w:color="auto"/>
        <w:right w:val="none" w:sz="0" w:space="0" w:color="auto"/>
      </w:divBdr>
      <w:divsChild>
        <w:div w:id="1859805807">
          <w:marLeft w:val="0"/>
          <w:marRight w:val="0"/>
          <w:marTop w:val="0"/>
          <w:marBottom w:val="0"/>
          <w:divBdr>
            <w:top w:val="none" w:sz="0" w:space="0" w:color="auto"/>
            <w:left w:val="none" w:sz="0" w:space="0" w:color="auto"/>
            <w:bottom w:val="none" w:sz="0" w:space="0" w:color="auto"/>
            <w:right w:val="none" w:sz="0" w:space="0" w:color="auto"/>
          </w:divBdr>
          <w:divsChild>
            <w:div w:id="1859805874">
              <w:marLeft w:val="0"/>
              <w:marRight w:val="0"/>
              <w:marTop w:val="0"/>
              <w:marBottom w:val="0"/>
              <w:divBdr>
                <w:top w:val="none" w:sz="0" w:space="0" w:color="auto"/>
                <w:left w:val="none" w:sz="0" w:space="0" w:color="auto"/>
                <w:bottom w:val="none" w:sz="0" w:space="0" w:color="auto"/>
                <w:right w:val="none" w:sz="0" w:space="0" w:color="auto"/>
              </w:divBdr>
              <w:divsChild>
                <w:div w:id="1859805936">
                  <w:marLeft w:val="0"/>
                  <w:marRight w:val="0"/>
                  <w:marTop w:val="0"/>
                  <w:marBottom w:val="0"/>
                  <w:divBdr>
                    <w:top w:val="none" w:sz="0" w:space="0" w:color="auto"/>
                    <w:left w:val="none" w:sz="0" w:space="0" w:color="auto"/>
                    <w:bottom w:val="none" w:sz="0" w:space="0" w:color="auto"/>
                    <w:right w:val="none" w:sz="0" w:space="0" w:color="auto"/>
                  </w:divBdr>
                  <w:divsChild>
                    <w:div w:id="1859805782">
                      <w:marLeft w:val="0"/>
                      <w:marRight w:val="0"/>
                      <w:marTop w:val="0"/>
                      <w:marBottom w:val="0"/>
                      <w:divBdr>
                        <w:top w:val="none" w:sz="0" w:space="0" w:color="auto"/>
                        <w:left w:val="none" w:sz="0" w:space="0" w:color="auto"/>
                        <w:bottom w:val="none" w:sz="0" w:space="0" w:color="auto"/>
                        <w:right w:val="none" w:sz="0" w:space="0" w:color="auto"/>
                      </w:divBdr>
                      <w:divsChild>
                        <w:div w:id="1859805911">
                          <w:marLeft w:val="0"/>
                          <w:marRight w:val="0"/>
                          <w:marTop w:val="0"/>
                          <w:marBottom w:val="0"/>
                          <w:divBdr>
                            <w:top w:val="none" w:sz="0" w:space="0" w:color="auto"/>
                            <w:left w:val="none" w:sz="0" w:space="0" w:color="auto"/>
                            <w:bottom w:val="none" w:sz="0" w:space="0" w:color="auto"/>
                            <w:right w:val="none" w:sz="0" w:space="0" w:color="auto"/>
                          </w:divBdr>
                          <w:divsChild>
                            <w:div w:id="1859805818">
                              <w:marLeft w:val="0"/>
                              <w:marRight w:val="0"/>
                              <w:marTop w:val="0"/>
                              <w:marBottom w:val="0"/>
                              <w:divBdr>
                                <w:top w:val="none" w:sz="0" w:space="0" w:color="auto"/>
                                <w:left w:val="none" w:sz="0" w:space="0" w:color="auto"/>
                                <w:bottom w:val="none" w:sz="0" w:space="0" w:color="auto"/>
                                <w:right w:val="none" w:sz="0" w:space="0" w:color="auto"/>
                              </w:divBdr>
                              <w:divsChild>
                                <w:div w:id="1859805866">
                                  <w:marLeft w:val="0"/>
                                  <w:marRight w:val="0"/>
                                  <w:marTop w:val="0"/>
                                  <w:marBottom w:val="0"/>
                                  <w:divBdr>
                                    <w:top w:val="none" w:sz="0" w:space="0" w:color="auto"/>
                                    <w:left w:val="none" w:sz="0" w:space="0" w:color="auto"/>
                                    <w:bottom w:val="none" w:sz="0" w:space="0" w:color="auto"/>
                                    <w:right w:val="none" w:sz="0" w:space="0" w:color="auto"/>
                                  </w:divBdr>
                                  <w:divsChild>
                                    <w:div w:id="1859805896">
                                      <w:marLeft w:val="0"/>
                                      <w:marRight w:val="0"/>
                                      <w:marTop w:val="0"/>
                                      <w:marBottom w:val="0"/>
                                      <w:divBdr>
                                        <w:top w:val="none" w:sz="0" w:space="0" w:color="auto"/>
                                        <w:left w:val="none" w:sz="0" w:space="0" w:color="auto"/>
                                        <w:bottom w:val="none" w:sz="0" w:space="0" w:color="auto"/>
                                        <w:right w:val="none" w:sz="0" w:space="0" w:color="auto"/>
                                      </w:divBdr>
                                      <w:divsChild>
                                        <w:div w:id="1859805932">
                                          <w:marLeft w:val="0"/>
                                          <w:marRight w:val="0"/>
                                          <w:marTop w:val="0"/>
                                          <w:marBottom w:val="495"/>
                                          <w:divBdr>
                                            <w:top w:val="none" w:sz="0" w:space="0" w:color="auto"/>
                                            <w:left w:val="none" w:sz="0" w:space="0" w:color="auto"/>
                                            <w:bottom w:val="none" w:sz="0" w:space="0" w:color="auto"/>
                                            <w:right w:val="none" w:sz="0" w:space="0" w:color="auto"/>
                                          </w:divBdr>
                                          <w:divsChild>
                                            <w:div w:id="18598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785">
      <w:marLeft w:val="0"/>
      <w:marRight w:val="0"/>
      <w:marTop w:val="0"/>
      <w:marBottom w:val="0"/>
      <w:divBdr>
        <w:top w:val="none" w:sz="0" w:space="0" w:color="auto"/>
        <w:left w:val="none" w:sz="0" w:space="0" w:color="auto"/>
        <w:bottom w:val="none" w:sz="0" w:space="0" w:color="auto"/>
        <w:right w:val="none" w:sz="0" w:space="0" w:color="auto"/>
      </w:divBdr>
      <w:divsChild>
        <w:div w:id="1859805757">
          <w:marLeft w:val="0"/>
          <w:marRight w:val="0"/>
          <w:marTop w:val="0"/>
          <w:marBottom w:val="0"/>
          <w:divBdr>
            <w:top w:val="none" w:sz="0" w:space="0" w:color="auto"/>
            <w:left w:val="none" w:sz="0" w:space="0" w:color="auto"/>
            <w:bottom w:val="none" w:sz="0" w:space="0" w:color="auto"/>
            <w:right w:val="none" w:sz="0" w:space="0" w:color="auto"/>
          </w:divBdr>
          <w:divsChild>
            <w:div w:id="1859805781">
              <w:marLeft w:val="0"/>
              <w:marRight w:val="0"/>
              <w:marTop w:val="0"/>
              <w:marBottom w:val="0"/>
              <w:divBdr>
                <w:top w:val="none" w:sz="0" w:space="0" w:color="auto"/>
                <w:left w:val="none" w:sz="0" w:space="0" w:color="auto"/>
                <w:bottom w:val="none" w:sz="0" w:space="0" w:color="auto"/>
                <w:right w:val="none" w:sz="0" w:space="0" w:color="auto"/>
              </w:divBdr>
              <w:divsChild>
                <w:div w:id="1859805930">
                  <w:marLeft w:val="0"/>
                  <w:marRight w:val="0"/>
                  <w:marTop w:val="0"/>
                  <w:marBottom w:val="0"/>
                  <w:divBdr>
                    <w:top w:val="none" w:sz="0" w:space="0" w:color="auto"/>
                    <w:left w:val="none" w:sz="0" w:space="0" w:color="auto"/>
                    <w:bottom w:val="none" w:sz="0" w:space="0" w:color="auto"/>
                    <w:right w:val="none" w:sz="0" w:space="0" w:color="auto"/>
                  </w:divBdr>
                  <w:divsChild>
                    <w:div w:id="1859805752">
                      <w:marLeft w:val="0"/>
                      <w:marRight w:val="0"/>
                      <w:marTop w:val="0"/>
                      <w:marBottom w:val="0"/>
                      <w:divBdr>
                        <w:top w:val="none" w:sz="0" w:space="0" w:color="auto"/>
                        <w:left w:val="none" w:sz="0" w:space="0" w:color="auto"/>
                        <w:bottom w:val="none" w:sz="0" w:space="0" w:color="auto"/>
                        <w:right w:val="none" w:sz="0" w:space="0" w:color="auto"/>
                      </w:divBdr>
                      <w:divsChild>
                        <w:div w:id="1859805810">
                          <w:marLeft w:val="0"/>
                          <w:marRight w:val="0"/>
                          <w:marTop w:val="0"/>
                          <w:marBottom w:val="0"/>
                          <w:divBdr>
                            <w:top w:val="none" w:sz="0" w:space="0" w:color="auto"/>
                            <w:left w:val="none" w:sz="0" w:space="0" w:color="auto"/>
                            <w:bottom w:val="none" w:sz="0" w:space="0" w:color="auto"/>
                            <w:right w:val="none" w:sz="0" w:space="0" w:color="auto"/>
                          </w:divBdr>
                          <w:divsChild>
                            <w:div w:id="1859805805">
                              <w:marLeft w:val="0"/>
                              <w:marRight w:val="0"/>
                              <w:marTop w:val="0"/>
                              <w:marBottom w:val="0"/>
                              <w:divBdr>
                                <w:top w:val="none" w:sz="0" w:space="0" w:color="auto"/>
                                <w:left w:val="none" w:sz="0" w:space="0" w:color="auto"/>
                                <w:bottom w:val="none" w:sz="0" w:space="0" w:color="auto"/>
                                <w:right w:val="none" w:sz="0" w:space="0" w:color="auto"/>
                              </w:divBdr>
                              <w:divsChild>
                                <w:div w:id="1859805800">
                                  <w:marLeft w:val="0"/>
                                  <w:marRight w:val="0"/>
                                  <w:marTop w:val="0"/>
                                  <w:marBottom w:val="0"/>
                                  <w:divBdr>
                                    <w:top w:val="none" w:sz="0" w:space="0" w:color="auto"/>
                                    <w:left w:val="none" w:sz="0" w:space="0" w:color="auto"/>
                                    <w:bottom w:val="none" w:sz="0" w:space="0" w:color="auto"/>
                                    <w:right w:val="none" w:sz="0" w:space="0" w:color="auto"/>
                                  </w:divBdr>
                                  <w:divsChild>
                                    <w:div w:id="1859805819">
                                      <w:marLeft w:val="0"/>
                                      <w:marRight w:val="0"/>
                                      <w:marTop w:val="0"/>
                                      <w:marBottom w:val="0"/>
                                      <w:divBdr>
                                        <w:top w:val="none" w:sz="0" w:space="0" w:color="auto"/>
                                        <w:left w:val="none" w:sz="0" w:space="0" w:color="auto"/>
                                        <w:bottom w:val="none" w:sz="0" w:space="0" w:color="auto"/>
                                        <w:right w:val="none" w:sz="0" w:space="0" w:color="auto"/>
                                      </w:divBdr>
                                      <w:divsChild>
                                        <w:div w:id="1859805907">
                                          <w:marLeft w:val="0"/>
                                          <w:marRight w:val="0"/>
                                          <w:marTop w:val="0"/>
                                          <w:marBottom w:val="495"/>
                                          <w:divBdr>
                                            <w:top w:val="none" w:sz="0" w:space="0" w:color="auto"/>
                                            <w:left w:val="none" w:sz="0" w:space="0" w:color="auto"/>
                                            <w:bottom w:val="none" w:sz="0" w:space="0" w:color="auto"/>
                                            <w:right w:val="none" w:sz="0" w:space="0" w:color="auto"/>
                                          </w:divBdr>
                                          <w:divsChild>
                                            <w:div w:id="18598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793">
      <w:marLeft w:val="0"/>
      <w:marRight w:val="0"/>
      <w:marTop w:val="0"/>
      <w:marBottom w:val="0"/>
      <w:divBdr>
        <w:top w:val="none" w:sz="0" w:space="0" w:color="auto"/>
        <w:left w:val="none" w:sz="0" w:space="0" w:color="auto"/>
        <w:bottom w:val="none" w:sz="0" w:space="0" w:color="auto"/>
        <w:right w:val="none" w:sz="0" w:space="0" w:color="auto"/>
      </w:divBdr>
      <w:divsChild>
        <w:div w:id="1859805888">
          <w:marLeft w:val="0"/>
          <w:marRight w:val="0"/>
          <w:marTop w:val="0"/>
          <w:marBottom w:val="0"/>
          <w:divBdr>
            <w:top w:val="none" w:sz="0" w:space="0" w:color="auto"/>
            <w:left w:val="none" w:sz="0" w:space="0" w:color="auto"/>
            <w:bottom w:val="none" w:sz="0" w:space="0" w:color="auto"/>
            <w:right w:val="none" w:sz="0" w:space="0" w:color="auto"/>
          </w:divBdr>
          <w:divsChild>
            <w:div w:id="1859805871">
              <w:marLeft w:val="0"/>
              <w:marRight w:val="0"/>
              <w:marTop w:val="0"/>
              <w:marBottom w:val="0"/>
              <w:divBdr>
                <w:top w:val="none" w:sz="0" w:space="0" w:color="auto"/>
                <w:left w:val="none" w:sz="0" w:space="0" w:color="auto"/>
                <w:bottom w:val="none" w:sz="0" w:space="0" w:color="auto"/>
                <w:right w:val="none" w:sz="0" w:space="0" w:color="auto"/>
              </w:divBdr>
              <w:divsChild>
                <w:div w:id="1859805802">
                  <w:marLeft w:val="0"/>
                  <w:marRight w:val="0"/>
                  <w:marTop w:val="0"/>
                  <w:marBottom w:val="0"/>
                  <w:divBdr>
                    <w:top w:val="none" w:sz="0" w:space="0" w:color="auto"/>
                    <w:left w:val="none" w:sz="0" w:space="0" w:color="auto"/>
                    <w:bottom w:val="none" w:sz="0" w:space="0" w:color="auto"/>
                    <w:right w:val="none" w:sz="0" w:space="0" w:color="auto"/>
                  </w:divBdr>
                  <w:divsChild>
                    <w:div w:id="1859805878">
                      <w:marLeft w:val="0"/>
                      <w:marRight w:val="0"/>
                      <w:marTop w:val="0"/>
                      <w:marBottom w:val="0"/>
                      <w:divBdr>
                        <w:top w:val="none" w:sz="0" w:space="0" w:color="auto"/>
                        <w:left w:val="none" w:sz="0" w:space="0" w:color="auto"/>
                        <w:bottom w:val="none" w:sz="0" w:space="0" w:color="auto"/>
                        <w:right w:val="none" w:sz="0" w:space="0" w:color="auto"/>
                      </w:divBdr>
                      <w:divsChild>
                        <w:div w:id="1859805877">
                          <w:marLeft w:val="0"/>
                          <w:marRight w:val="0"/>
                          <w:marTop w:val="0"/>
                          <w:marBottom w:val="0"/>
                          <w:divBdr>
                            <w:top w:val="none" w:sz="0" w:space="0" w:color="auto"/>
                            <w:left w:val="none" w:sz="0" w:space="0" w:color="auto"/>
                            <w:bottom w:val="none" w:sz="0" w:space="0" w:color="auto"/>
                            <w:right w:val="none" w:sz="0" w:space="0" w:color="auto"/>
                          </w:divBdr>
                          <w:divsChild>
                            <w:div w:id="1859805933">
                              <w:marLeft w:val="0"/>
                              <w:marRight w:val="0"/>
                              <w:marTop w:val="0"/>
                              <w:marBottom w:val="0"/>
                              <w:divBdr>
                                <w:top w:val="none" w:sz="0" w:space="0" w:color="auto"/>
                                <w:left w:val="none" w:sz="0" w:space="0" w:color="auto"/>
                                <w:bottom w:val="none" w:sz="0" w:space="0" w:color="auto"/>
                                <w:right w:val="none" w:sz="0" w:space="0" w:color="auto"/>
                              </w:divBdr>
                              <w:divsChild>
                                <w:div w:id="1859805799">
                                  <w:marLeft w:val="0"/>
                                  <w:marRight w:val="0"/>
                                  <w:marTop w:val="0"/>
                                  <w:marBottom w:val="0"/>
                                  <w:divBdr>
                                    <w:top w:val="none" w:sz="0" w:space="0" w:color="auto"/>
                                    <w:left w:val="none" w:sz="0" w:space="0" w:color="auto"/>
                                    <w:bottom w:val="none" w:sz="0" w:space="0" w:color="auto"/>
                                    <w:right w:val="none" w:sz="0" w:space="0" w:color="auto"/>
                                  </w:divBdr>
                                  <w:divsChild>
                                    <w:div w:id="1859805919">
                                      <w:marLeft w:val="0"/>
                                      <w:marRight w:val="0"/>
                                      <w:marTop w:val="0"/>
                                      <w:marBottom w:val="0"/>
                                      <w:divBdr>
                                        <w:top w:val="none" w:sz="0" w:space="0" w:color="auto"/>
                                        <w:left w:val="none" w:sz="0" w:space="0" w:color="auto"/>
                                        <w:bottom w:val="none" w:sz="0" w:space="0" w:color="auto"/>
                                        <w:right w:val="none" w:sz="0" w:space="0" w:color="auto"/>
                                      </w:divBdr>
                                      <w:divsChild>
                                        <w:div w:id="1859805755">
                                          <w:marLeft w:val="0"/>
                                          <w:marRight w:val="0"/>
                                          <w:marTop w:val="0"/>
                                          <w:marBottom w:val="495"/>
                                          <w:divBdr>
                                            <w:top w:val="none" w:sz="0" w:space="0" w:color="auto"/>
                                            <w:left w:val="none" w:sz="0" w:space="0" w:color="auto"/>
                                            <w:bottom w:val="none" w:sz="0" w:space="0" w:color="auto"/>
                                            <w:right w:val="none" w:sz="0" w:space="0" w:color="auto"/>
                                          </w:divBdr>
                                          <w:divsChild>
                                            <w:div w:id="18598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798">
      <w:marLeft w:val="0"/>
      <w:marRight w:val="0"/>
      <w:marTop w:val="0"/>
      <w:marBottom w:val="0"/>
      <w:divBdr>
        <w:top w:val="none" w:sz="0" w:space="0" w:color="auto"/>
        <w:left w:val="none" w:sz="0" w:space="0" w:color="auto"/>
        <w:bottom w:val="none" w:sz="0" w:space="0" w:color="auto"/>
        <w:right w:val="none" w:sz="0" w:space="0" w:color="auto"/>
      </w:divBdr>
      <w:divsChild>
        <w:div w:id="1859805864">
          <w:marLeft w:val="0"/>
          <w:marRight w:val="0"/>
          <w:marTop w:val="0"/>
          <w:marBottom w:val="0"/>
          <w:divBdr>
            <w:top w:val="none" w:sz="0" w:space="0" w:color="auto"/>
            <w:left w:val="none" w:sz="0" w:space="0" w:color="auto"/>
            <w:bottom w:val="none" w:sz="0" w:space="0" w:color="auto"/>
            <w:right w:val="none" w:sz="0" w:space="0" w:color="auto"/>
          </w:divBdr>
          <w:divsChild>
            <w:div w:id="1859805913">
              <w:marLeft w:val="0"/>
              <w:marRight w:val="0"/>
              <w:marTop w:val="0"/>
              <w:marBottom w:val="0"/>
              <w:divBdr>
                <w:top w:val="none" w:sz="0" w:space="0" w:color="auto"/>
                <w:left w:val="none" w:sz="0" w:space="0" w:color="auto"/>
                <w:bottom w:val="none" w:sz="0" w:space="0" w:color="auto"/>
                <w:right w:val="none" w:sz="0" w:space="0" w:color="auto"/>
              </w:divBdr>
              <w:divsChild>
                <w:div w:id="1859805890">
                  <w:marLeft w:val="0"/>
                  <w:marRight w:val="0"/>
                  <w:marTop w:val="0"/>
                  <w:marBottom w:val="0"/>
                  <w:divBdr>
                    <w:top w:val="none" w:sz="0" w:space="0" w:color="auto"/>
                    <w:left w:val="none" w:sz="0" w:space="0" w:color="auto"/>
                    <w:bottom w:val="none" w:sz="0" w:space="0" w:color="auto"/>
                    <w:right w:val="none" w:sz="0" w:space="0" w:color="auto"/>
                  </w:divBdr>
                  <w:divsChild>
                    <w:div w:id="1859805797">
                      <w:marLeft w:val="0"/>
                      <w:marRight w:val="0"/>
                      <w:marTop w:val="0"/>
                      <w:marBottom w:val="0"/>
                      <w:divBdr>
                        <w:top w:val="none" w:sz="0" w:space="0" w:color="auto"/>
                        <w:left w:val="none" w:sz="0" w:space="0" w:color="auto"/>
                        <w:bottom w:val="none" w:sz="0" w:space="0" w:color="auto"/>
                        <w:right w:val="none" w:sz="0" w:space="0" w:color="auto"/>
                      </w:divBdr>
                      <w:divsChild>
                        <w:div w:id="1859805885">
                          <w:marLeft w:val="0"/>
                          <w:marRight w:val="0"/>
                          <w:marTop w:val="0"/>
                          <w:marBottom w:val="0"/>
                          <w:divBdr>
                            <w:top w:val="none" w:sz="0" w:space="0" w:color="auto"/>
                            <w:left w:val="none" w:sz="0" w:space="0" w:color="auto"/>
                            <w:bottom w:val="none" w:sz="0" w:space="0" w:color="auto"/>
                            <w:right w:val="none" w:sz="0" w:space="0" w:color="auto"/>
                          </w:divBdr>
                          <w:divsChild>
                            <w:div w:id="1859805837">
                              <w:marLeft w:val="0"/>
                              <w:marRight w:val="0"/>
                              <w:marTop w:val="0"/>
                              <w:marBottom w:val="0"/>
                              <w:divBdr>
                                <w:top w:val="none" w:sz="0" w:space="0" w:color="auto"/>
                                <w:left w:val="none" w:sz="0" w:space="0" w:color="auto"/>
                                <w:bottom w:val="none" w:sz="0" w:space="0" w:color="auto"/>
                                <w:right w:val="none" w:sz="0" w:space="0" w:color="auto"/>
                              </w:divBdr>
                              <w:divsChild>
                                <w:div w:id="1859805857">
                                  <w:marLeft w:val="0"/>
                                  <w:marRight w:val="0"/>
                                  <w:marTop w:val="0"/>
                                  <w:marBottom w:val="0"/>
                                  <w:divBdr>
                                    <w:top w:val="none" w:sz="0" w:space="0" w:color="auto"/>
                                    <w:left w:val="none" w:sz="0" w:space="0" w:color="auto"/>
                                    <w:bottom w:val="none" w:sz="0" w:space="0" w:color="auto"/>
                                    <w:right w:val="none" w:sz="0" w:space="0" w:color="auto"/>
                                  </w:divBdr>
                                  <w:divsChild>
                                    <w:div w:id="1859805854">
                                      <w:marLeft w:val="0"/>
                                      <w:marRight w:val="0"/>
                                      <w:marTop w:val="0"/>
                                      <w:marBottom w:val="0"/>
                                      <w:divBdr>
                                        <w:top w:val="none" w:sz="0" w:space="0" w:color="auto"/>
                                        <w:left w:val="none" w:sz="0" w:space="0" w:color="auto"/>
                                        <w:bottom w:val="none" w:sz="0" w:space="0" w:color="auto"/>
                                        <w:right w:val="none" w:sz="0" w:space="0" w:color="auto"/>
                                      </w:divBdr>
                                      <w:divsChild>
                                        <w:div w:id="1859805815">
                                          <w:marLeft w:val="0"/>
                                          <w:marRight w:val="0"/>
                                          <w:marTop w:val="0"/>
                                          <w:marBottom w:val="495"/>
                                          <w:divBdr>
                                            <w:top w:val="none" w:sz="0" w:space="0" w:color="auto"/>
                                            <w:left w:val="none" w:sz="0" w:space="0" w:color="auto"/>
                                            <w:bottom w:val="none" w:sz="0" w:space="0" w:color="auto"/>
                                            <w:right w:val="none" w:sz="0" w:space="0" w:color="auto"/>
                                          </w:divBdr>
                                          <w:divsChild>
                                            <w:div w:id="18598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822">
      <w:marLeft w:val="0"/>
      <w:marRight w:val="0"/>
      <w:marTop w:val="0"/>
      <w:marBottom w:val="0"/>
      <w:divBdr>
        <w:top w:val="none" w:sz="0" w:space="0" w:color="auto"/>
        <w:left w:val="none" w:sz="0" w:space="0" w:color="auto"/>
        <w:bottom w:val="none" w:sz="0" w:space="0" w:color="auto"/>
        <w:right w:val="none" w:sz="0" w:space="0" w:color="auto"/>
      </w:divBdr>
      <w:divsChild>
        <w:div w:id="1859805948">
          <w:marLeft w:val="0"/>
          <w:marRight w:val="0"/>
          <w:marTop w:val="0"/>
          <w:marBottom w:val="0"/>
          <w:divBdr>
            <w:top w:val="none" w:sz="0" w:space="0" w:color="auto"/>
            <w:left w:val="none" w:sz="0" w:space="0" w:color="auto"/>
            <w:bottom w:val="none" w:sz="0" w:space="0" w:color="auto"/>
            <w:right w:val="none" w:sz="0" w:space="0" w:color="auto"/>
          </w:divBdr>
          <w:divsChild>
            <w:div w:id="1859805831">
              <w:marLeft w:val="0"/>
              <w:marRight w:val="0"/>
              <w:marTop w:val="0"/>
              <w:marBottom w:val="0"/>
              <w:divBdr>
                <w:top w:val="none" w:sz="0" w:space="0" w:color="auto"/>
                <w:left w:val="none" w:sz="0" w:space="0" w:color="auto"/>
                <w:bottom w:val="none" w:sz="0" w:space="0" w:color="auto"/>
                <w:right w:val="none" w:sz="0" w:space="0" w:color="auto"/>
              </w:divBdr>
              <w:divsChild>
                <w:div w:id="1859805820">
                  <w:marLeft w:val="0"/>
                  <w:marRight w:val="0"/>
                  <w:marTop w:val="0"/>
                  <w:marBottom w:val="0"/>
                  <w:divBdr>
                    <w:top w:val="none" w:sz="0" w:space="0" w:color="auto"/>
                    <w:left w:val="none" w:sz="0" w:space="0" w:color="auto"/>
                    <w:bottom w:val="none" w:sz="0" w:space="0" w:color="auto"/>
                    <w:right w:val="none" w:sz="0" w:space="0" w:color="auto"/>
                  </w:divBdr>
                  <w:divsChild>
                    <w:div w:id="1859805825">
                      <w:marLeft w:val="0"/>
                      <w:marRight w:val="0"/>
                      <w:marTop w:val="0"/>
                      <w:marBottom w:val="0"/>
                      <w:divBdr>
                        <w:top w:val="none" w:sz="0" w:space="0" w:color="auto"/>
                        <w:left w:val="none" w:sz="0" w:space="0" w:color="auto"/>
                        <w:bottom w:val="none" w:sz="0" w:space="0" w:color="auto"/>
                        <w:right w:val="none" w:sz="0" w:space="0" w:color="auto"/>
                      </w:divBdr>
                      <w:divsChild>
                        <w:div w:id="1859805771">
                          <w:marLeft w:val="0"/>
                          <w:marRight w:val="0"/>
                          <w:marTop w:val="0"/>
                          <w:marBottom w:val="0"/>
                          <w:divBdr>
                            <w:top w:val="none" w:sz="0" w:space="0" w:color="auto"/>
                            <w:left w:val="none" w:sz="0" w:space="0" w:color="auto"/>
                            <w:bottom w:val="none" w:sz="0" w:space="0" w:color="auto"/>
                            <w:right w:val="none" w:sz="0" w:space="0" w:color="auto"/>
                          </w:divBdr>
                          <w:divsChild>
                            <w:div w:id="1859805770">
                              <w:marLeft w:val="0"/>
                              <w:marRight w:val="0"/>
                              <w:marTop w:val="0"/>
                              <w:marBottom w:val="0"/>
                              <w:divBdr>
                                <w:top w:val="none" w:sz="0" w:space="0" w:color="auto"/>
                                <w:left w:val="none" w:sz="0" w:space="0" w:color="auto"/>
                                <w:bottom w:val="none" w:sz="0" w:space="0" w:color="auto"/>
                                <w:right w:val="none" w:sz="0" w:space="0" w:color="auto"/>
                              </w:divBdr>
                              <w:divsChild>
                                <w:div w:id="1859805883">
                                  <w:marLeft w:val="0"/>
                                  <w:marRight w:val="0"/>
                                  <w:marTop w:val="0"/>
                                  <w:marBottom w:val="0"/>
                                  <w:divBdr>
                                    <w:top w:val="none" w:sz="0" w:space="0" w:color="auto"/>
                                    <w:left w:val="none" w:sz="0" w:space="0" w:color="auto"/>
                                    <w:bottom w:val="none" w:sz="0" w:space="0" w:color="auto"/>
                                    <w:right w:val="none" w:sz="0" w:space="0" w:color="auto"/>
                                  </w:divBdr>
                                  <w:divsChild>
                                    <w:div w:id="1859805929">
                                      <w:marLeft w:val="0"/>
                                      <w:marRight w:val="0"/>
                                      <w:marTop w:val="0"/>
                                      <w:marBottom w:val="0"/>
                                      <w:divBdr>
                                        <w:top w:val="none" w:sz="0" w:space="0" w:color="auto"/>
                                        <w:left w:val="none" w:sz="0" w:space="0" w:color="auto"/>
                                        <w:bottom w:val="none" w:sz="0" w:space="0" w:color="auto"/>
                                        <w:right w:val="none" w:sz="0" w:space="0" w:color="auto"/>
                                      </w:divBdr>
                                      <w:divsChild>
                                        <w:div w:id="1859805909">
                                          <w:marLeft w:val="0"/>
                                          <w:marRight w:val="0"/>
                                          <w:marTop w:val="0"/>
                                          <w:marBottom w:val="495"/>
                                          <w:divBdr>
                                            <w:top w:val="none" w:sz="0" w:space="0" w:color="auto"/>
                                            <w:left w:val="none" w:sz="0" w:space="0" w:color="auto"/>
                                            <w:bottom w:val="none" w:sz="0" w:space="0" w:color="auto"/>
                                            <w:right w:val="none" w:sz="0" w:space="0" w:color="auto"/>
                                          </w:divBdr>
                                          <w:divsChild>
                                            <w:div w:id="18598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830">
      <w:marLeft w:val="0"/>
      <w:marRight w:val="0"/>
      <w:marTop w:val="0"/>
      <w:marBottom w:val="0"/>
      <w:divBdr>
        <w:top w:val="none" w:sz="0" w:space="0" w:color="auto"/>
        <w:left w:val="none" w:sz="0" w:space="0" w:color="auto"/>
        <w:bottom w:val="none" w:sz="0" w:space="0" w:color="auto"/>
        <w:right w:val="none" w:sz="0" w:space="0" w:color="auto"/>
      </w:divBdr>
      <w:divsChild>
        <w:div w:id="1859805947">
          <w:marLeft w:val="0"/>
          <w:marRight w:val="0"/>
          <w:marTop w:val="0"/>
          <w:marBottom w:val="0"/>
          <w:divBdr>
            <w:top w:val="none" w:sz="0" w:space="0" w:color="auto"/>
            <w:left w:val="none" w:sz="0" w:space="0" w:color="auto"/>
            <w:bottom w:val="none" w:sz="0" w:space="0" w:color="auto"/>
            <w:right w:val="none" w:sz="0" w:space="0" w:color="auto"/>
          </w:divBdr>
          <w:divsChild>
            <w:div w:id="1859805769">
              <w:marLeft w:val="0"/>
              <w:marRight w:val="0"/>
              <w:marTop w:val="0"/>
              <w:marBottom w:val="0"/>
              <w:divBdr>
                <w:top w:val="none" w:sz="0" w:space="0" w:color="auto"/>
                <w:left w:val="none" w:sz="0" w:space="0" w:color="auto"/>
                <w:bottom w:val="none" w:sz="0" w:space="0" w:color="auto"/>
                <w:right w:val="none" w:sz="0" w:space="0" w:color="auto"/>
              </w:divBdr>
              <w:divsChild>
                <w:div w:id="1859805859">
                  <w:marLeft w:val="0"/>
                  <w:marRight w:val="0"/>
                  <w:marTop w:val="0"/>
                  <w:marBottom w:val="0"/>
                  <w:divBdr>
                    <w:top w:val="none" w:sz="0" w:space="0" w:color="auto"/>
                    <w:left w:val="none" w:sz="0" w:space="0" w:color="auto"/>
                    <w:bottom w:val="none" w:sz="0" w:space="0" w:color="auto"/>
                    <w:right w:val="none" w:sz="0" w:space="0" w:color="auto"/>
                  </w:divBdr>
                  <w:divsChild>
                    <w:div w:id="1859805867">
                      <w:marLeft w:val="0"/>
                      <w:marRight w:val="0"/>
                      <w:marTop w:val="0"/>
                      <w:marBottom w:val="0"/>
                      <w:divBdr>
                        <w:top w:val="none" w:sz="0" w:space="0" w:color="auto"/>
                        <w:left w:val="none" w:sz="0" w:space="0" w:color="auto"/>
                        <w:bottom w:val="none" w:sz="0" w:space="0" w:color="auto"/>
                        <w:right w:val="none" w:sz="0" w:space="0" w:color="auto"/>
                      </w:divBdr>
                      <w:divsChild>
                        <w:div w:id="1859805847">
                          <w:marLeft w:val="0"/>
                          <w:marRight w:val="0"/>
                          <w:marTop w:val="0"/>
                          <w:marBottom w:val="0"/>
                          <w:divBdr>
                            <w:top w:val="none" w:sz="0" w:space="0" w:color="auto"/>
                            <w:left w:val="none" w:sz="0" w:space="0" w:color="auto"/>
                            <w:bottom w:val="none" w:sz="0" w:space="0" w:color="auto"/>
                            <w:right w:val="none" w:sz="0" w:space="0" w:color="auto"/>
                          </w:divBdr>
                          <w:divsChild>
                            <w:div w:id="1859805906">
                              <w:marLeft w:val="0"/>
                              <w:marRight w:val="0"/>
                              <w:marTop w:val="0"/>
                              <w:marBottom w:val="0"/>
                              <w:divBdr>
                                <w:top w:val="none" w:sz="0" w:space="0" w:color="auto"/>
                                <w:left w:val="none" w:sz="0" w:space="0" w:color="auto"/>
                                <w:bottom w:val="none" w:sz="0" w:space="0" w:color="auto"/>
                                <w:right w:val="none" w:sz="0" w:space="0" w:color="auto"/>
                              </w:divBdr>
                              <w:divsChild>
                                <w:div w:id="1859805934">
                                  <w:marLeft w:val="0"/>
                                  <w:marRight w:val="0"/>
                                  <w:marTop w:val="0"/>
                                  <w:marBottom w:val="0"/>
                                  <w:divBdr>
                                    <w:top w:val="none" w:sz="0" w:space="0" w:color="auto"/>
                                    <w:left w:val="none" w:sz="0" w:space="0" w:color="auto"/>
                                    <w:bottom w:val="none" w:sz="0" w:space="0" w:color="auto"/>
                                    <w:right w:val="none" w:sz="0" w:space="0" w:color="auto"/>
                                  </w:divBdr>
                                  <w:divsChild>
                                    <w:div w:id="1859805821">
                                      <w:marLeft w:val="0"/>
                                      <w:marRight w:val="0"/>
                                      <w:marTop w:val="0"/>
                                      <w:marBottom w:val="0"/>
                                      <w:divBdr>
                                        <w:top w:val="none" w:sz="0" w:space="0" w:color="auto"/>
                                        <w:left w:val="none" w:sz="0" w:space="0" w:color="auto"/>
                                        <w:bottom w:val="none" w:sz="0" w:space="0" w:color="auto"/>
                                        <w:right w:val="none" w:sz="0" w:space="0" w:color="auto"/>
                                      </w:divBdr>
                                      <w:divsChild>
                                        <w:div w:id="1859805795">
                                          <w:marLeft w:val="0"/>
                                          <w:marRight w:val="0"/>
                                          <w:marTop w:val="0"/>
                                          <w:marBottom w:val="495"/>
                                          <w:divBdr>
                                            <w:top w:val="none" w:sz="0" w:space="0" w:color="auto"/>
                                            <w:left w:val="none" w:sz="0" w:space="0" w:color="auto"/>
                                            <w:bottom w:val="none" w:sz="0" w:space="0" w:color="auto"/>
                                            <w:right w:val="none" w:sz="0" w:space="0" w:color="auto"/>
                                          </w:divBdr>
                                          <w:divsChild>
                                            <w:div w:id="18598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858">
      <w:marLeft w:val="0"/>
      <w:marRight w:val="0"/>
      <w:marTop w:val="0"/>
      <w:marBottom w:val="0"/>
      <w:divBdr>
        <w:top w:val="none" w:sz="0" w:space="0" w:color="auto"/>
        <w:left w:val="none" w:sz="0" w:space="0" w:color="auto"/>
        <w:bottom w:val="none" w:sz="0" w:space="0" w:color="auto"/>
        <w:right w:val="none" w:sz="0" w:space="0" w:color="auto"/>
      </w:divBdr>
      <w:divsChild>
        <w:div w:id="1859805773">
          <w:marLeft w:val="0"/>
          <w:marRight w:val="0"/>
          <w:marTop w:val="0"/>
          <w:marBottom w:val="0"/>
          <w:divBdr>
            <w:top w:val="none" w:sz="0" w:space="0" w:color="auto"/>
            <w:left w:val="none" w:sz="0" w:space="0" w:color="auto"/>
            <w:bottom w:val="none" w:sz="0" w:space="0" w:color="auto"/>
            <w:right w:val="none" w:sz="0" w:space="0" w:color="auto"/>
          </w:divBdr>
          <w:divsChild>
            <w:div w:id="1859805836">
              <w:marLeft w:val="0"/>
              <w:marRight w:val="0"/>
              <w:marTop w:val="0"/>
              <w:marBottom w:val="0"/>
              <w:divBdr>
                <w:top w:val="none" w:sz="0" w:space="0" w:color="auto"/>
                <w:left w:val="none" w:sz="0" w:space="0" w:color="auto"/>
                <w:bottom w:val="none" w:sz="0" w:space="0" w:color="auto"/>
                <w:right w:val="none" w:sz="0" w:space="0" w:color="auto"/>
              </w:divBdr>
              <w:divsChild>
                <w:div w:id="1859805873">
                  <w:marLeft w:val="0"/>
                  <w:marRight w:val="0"/>
                  <w:marTop w:val="0"/>
                  <w:marBottom w:val="0"/>
                  <w:divBdr>
                    <w:top w:val="none" w:sz="0" w:space="0" w:color="auto"/>
                    <w:left w:val="none" w:sz="0" w:space="0" w:color="auto"/>
                    <w:bottom w:val="none" w:sz="0" w:space="0" w:color="auto"/>
                    <w:right w:val="none" w:sz="0" w:space="0" w:color="auto"/>
                  </w:divBdr>
                  <w:divsChild>
                    <w:div w:id="1859805835">
                      <w:marLeft w:val="0"/>
                      <w:marRight w:val="0"/>
                      <w:marTop w:val="0"/>
                      <w:marBottom w:val="0"/>
                      <w:divBdr>
                        <w:top w:val="none" w:sz="0" w:space="0" w:color="auto"/>
                        <w:left w:val="none" w:sz="0" w:space="0" w:color="auto"/>
                        <w:bottom w:val="none" w:sz="0" w:space="0" w:color="auto"/>
                        <w:right w:val="none" w:sz="0" w:space="0" w:color="auto"/>
                      </w:divBdr>
                      <w:divsChild>
                        <w:div w:id="1859805893">
                          <w:marLeft w:val="0"/>
                          <w:marRight w:val="0"/>
                          <w:marTop w:val="0"/>
                          <w:marBottom w:val="0"/>
                          <w:divBdr>
                            <w:top w:val="none" w:sz="0" w:space="0" w:color="auto"/>
                            <w:left w:val="none" w:sz="0" w:space="0" w:color="auto"/>
                            <w:bottom w:val="none" w:sz="0" w:space="0" w:color="auto"/>
                            <w:right w:val="none" w:sz="0" w:space="0" w:color="auto"/>
                          </w:divBdr>
                          <w:divsChild>
                            <w:div w:id="1859805931">
                              <w:marLeft w:val="0"/>
                              <w:marRight w:val="0"/>
                              <w:marTop w:val="0"/>
                              <w:marBottom w:val="0"/>
                              <w:divBdr>
                                <w:top w:val="none" w:sz="0" w:space="0" w:color="auto"/>
                                <w:left w:val="none" w:sz="0" w:space="0" w:color="auto"/>
                                <w:bottom w:val="none" w:sz="0" w:space="0" w:color="auto"/>
                                <w:right w:val="none" w:sz="0" w:space="0" w:color="auto"/>
                              </w:divBdr>
                              <w:divsChild>
                                <w:div w:id="1859805839">
                                  <w:marLeft w:val="0"/>
                                  <w:marRight w:val="0"/>
                                  <w:marTop w:val="0"/>
                                  <w:marBottom w:val="0"/>
                                  <w:divBdr>
                                    <w:top w:val="none" w:sz="0" w:space="0" w:color="auto"/>
                                    <w:left w:val="none" w:sz="0" w:space="0" w:color="auto"/>
                                    <w:bottom w:val="none" w:sz="0" w:space="0" w:color="auto"/>
                                    <w:right w:val="none" w:sz="0" w:space="0" w:color="auto"/>
                                  </w:divBdr>
                                  <w:divsChild>
                                    <w:div w:id="1859805765">
                                      <w:marLeft w:val="0"/>
                                      <w:marRight w:val="0"/>
                                      <w:marTop w:val="0"/>
                                      <w:marBottom w:val="0"/>
                                      <w:divBdr>
                                        <w:top w:val="none" w:sz="0" w:space="0" w:color="auto"/>
                                        <w:left w:val="none" w:sz="0" w:space="0" w:color="auto"/>
                                        <w:bottom w:val="none" w:sz="0" w:space="0" w:color="auto"/>
                                        <w:right w:val="none" w:sz="0" w:space="0" w:color="auto"/>
                                      </w:divBdr>
                                      <w:divsChild>
                                        <w:div w:id="1859805780">
                                          <w:marLeft w:val="0"/>
                                          <w:marRight w:val="0"/>
                                          <w:marTop w:val="0"/>
                                          <w:marBottom w:val="495"/>
                                          <w:divBdr>
                                            <w:top w:val="none" w:sz="0" w:space="0" w:color="auto"/>
                                            <w:left w:val="none" w:sz="0" w:space="0" w:color="auto"/>
                                            <w:bottom w:val="none" w:sz="0" w:space="0" w:color="auto"/>
                                            <w:right w:val="none" w:sz="0" w:space="0" w:color="auto"/>
                                          </w:divBdr>
                                          <w:divsChild>
                                            <w:div w:id="1859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903">
      <w:marLeft w:val="0"/>
      <w:marRight w:val="0"/>
      <w:marTop w:val="0"/>
      <w:marBottom w:val="0"/>
      <w:divBdr>
        <w:top w:val="none" w:sz="0" w:space="0" w:color="auto"/>
        <w:left w:val="none" w:sz="0" w:space="0" w:color="auto"/>
        <w:bottom w:val="none" w:sz="0" w:space="0" w:color="auto"/>
        <w:right w:val="none" w:sz="0" w:space="0" w:color="auto"/>
      </w:divBdr>
      <w:divsChild>
        <w:div w:id="1859805829">
          <w:marLeft w:val="0"/>
          <w:marRight w:val="0"/>
          <w:marTop w:val="0"/>
          <w:marBottom w:val="0"/>
          <w:divBdr>
            <w:top w:val="none" w:sz="0" w:space="0" w:color="auto"/>
            <w:left w:val="none" w:sz="0" w:space="0" w:color="auto"/>
            <w:bottom w:val="none" w:sz="0" w:space="0" w:color="auto"/>
            <w:right w:val="none" w:sz="0" w:space="0" w:color="auto"/>
          </w:divBdr>
          <w:divsChild>
            <w:div w:id="1859805882">
              <w:marLeft w:val="0"/>
              <w:marRight w:val="0"/>
              <w:marTop w:val="0"/>
              <w:marBottom w:val="0"/>
              <w:divBdr>
                <w:top w:val="none" w:sz="0" w:space="0" w:color="auto"/>
                <w:left w:val="none" w:sz="0" w:space="0" w:color="auto"/>
                <w:bottom w:val="none" w:sz="0" w:space="0" w:color="auto"/>
                <w:right w:val="none" w:sz="0" w:space="0" w:color="auto"/>
              </w:divBdr>
              <w:divsChild>
                <w:div w:id="1859805879">
                  <w:marLeft w:val="0"/>
                  <w:marRight w:val="0"/>
                  <w:marTop w:val="0"/>
                  <w:marBottom w:val="0"/>
                  <w:divBdr>
                    <w:top w:val="none" w:sz="0" w:space="0" w:color="auto"/>
                    <w:left w:val="none" w:sz="0" w:space="0" w:color="auto"/>
                    <w:bottom w:val="none" w:sz="0" w:space="0" w:color="auto"/>
                    <w:right w:val="none" w:sz="0" w:space="0" w:color="auto"/>
                  </w:divBdr>
                  <w:divsChild>
                    <w:div w:id="1859805796">
                      <w:marLeft w:val="0"/>
                      <w:marRight w:val="0"/>
                      <w:marTop w:val="0"/>
                      <w:marBottom w:val="0"/>
                      <w:divBdr>
                        <w:top w:val="none" w:sz="0" w:space="0" w:color="auto"/>
                        <w:left w:val="none" w:sz="0" w:space="0" w:color="auto"/>
                        <w:bottom w:val="none" w:sz="0" w:space="0" w:color="auto"/>
                        <w:right w:val="none" w:sz="0" w:space="0" w:color="auto"/>
                      </w:divBdr>
                      <w:divsChild>
                        <w:div w:id="1859805875">
                          <w:marLeft w:val="0"/>
                          <w:marRight w:val="0"/>
                          <w:marTop w:val="0"/>
                          <w:marBottom w:val="0"/>
                          <w:divBdr>
                            <w:top w:val="none" w:sz="0" w:space="0" w:color="auto"/>
                            <w:left w:val="none" w:sz="0" w:space="0" w:color="auto"/>
                            <w:bottom w:val="none" w:sz="0" w:space="0" w:color="auto"/>
                            <w:right w:val="none" w:sz="0" w:space="0" w:color="auto"/>
                          </w:divBdr>
                          <w:divsChild>
                            <w:div w:id="1859805852">
                              <w:marLeft w:val="0"/>
                              <w:marRight w:val="0"/>
                              <w:marTop w:val="0"/>
                              <w:marBottom w:val="0"/>
                              <w:divBdr>
                                <w:top w:val="none" w:sz="0" w:space="0" w:color="auto"/>
                                <w:left w:val="none" w:sz="0" w:space="0" w:color="auto"/>
                                <w:bottom w:val="none" w:sz="0" w:space="0" w:color="auto"/>
                                <w:right w:val="none" w:sz="0" w:space="0" w:color="auto"/>
                              </w:divBdr>
                              <w:divsChild>
                                <w:div w:id="1859805904">
                                  <w:marLeft w:val="0"/>
                                  <w:marRight w:val="0"/>
                                  <w:marTop w:val="0"/>
                                  <w:marBottom w:val="0"/>
                                  <w:divBdr>
                                    <w:top w:val="none" w:sz="0" w:space="0" w:color="auto"/>
                                    <w:left w:val="none" w:sz="0" w:space="0" w:color="auto"/>
                                    <w:bottom w:val="none" w:sz="0" w:space="0" w:color="auto"/>
                                    <w:right w:val="none" w:sz="0" w:space="0" w:color="auto"/>
                                  </w:divBdr>
                                  <w:divsChild>
                                    <w:div w:id="1859805849">
                                      <w:marLeft w:val="0"/>
                                      <w:marRight w:val="0"/>
                                      <w:marTop w:val="0"/>
                                      <w:marBottom w:val="0"/>
                                      <w:divBdr>
                                        <w:top w:val="none" w:sz="0" w:space="0" w:color="auto"/>
                                        <w:left w:val="none" w:sz="0" w:space="0" w:color="auto"/>
                                        <w:bottom w:val="none" w:sz="0" w:space="0" w:color="auto"/>
                                        <w:right w:val="none" w:sz="0" w:space="0" w:color="auto"/>
                                      </w:divBdr>
                                      <w:divsChild>
                                        <w:div w:id="1859805927">
                                          <w:marLeft w:val="0"/>
                                          <w:marRight w:val="0"/>
                                          <w:marTop w:val="0"/>
                                          <w:marBottom w:val="495"/>
                                          <w:divBdr>
                                            <w:top w:val="none" w:sz="0" w:space="0" w:color="auto"/>
                                            <w:left w:val="none" w:sz="0" w:space="0" w:color="auto"/>
                                            <w:bottom w:val="none" w:sz="0" w:space="0" w:color="auto"/>
                                            <w:right w:val="none" w:sz="0" w:space="0" w:color="auto"/>
                                          </w:divBdr>
                                          <w:divsChild>
                                            <w:div w:id="1859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905">
      <w:marLeft w:val="0"/>
      <w:marRight w:val="0"/>
      <w:marTop w:val="0"/>
      <w:marBottom w:val="0"/>
      <w:divBdr>
        <w:top w:val="none" w:sz="0" w:space="0" w:color="auto"/>
        <w:left w:val="none" w:sz="0" w:space="0" w:color="auto"/>
        <w:bottom w:val="none" w:sz="0" w:space="0" w:color="auto"/>
        <w:right w:val="none" w:sz="0" w:space="0" w:color="auto"/>
      </w:divBdr>
      <w:divsChild>
        <w:div w:id="1859805926">
          <w:marLeft w:val="0"/>
          <w:marRight w:val="0"/>
          <w:marTop w:val="0"/>
          <w:marBottom w:val="0"/>
          <w:divBdr>
            <w:top w:val="none" w:sz="0" w:space="0" w:color="auto"/>
            <w:left w:val="none" w:sz="0" w:space="0" w:color="auto"/>
            <w:bottom w:val="none" w:sz="0" w:space="0" w:color="auto"/>
            <w:right w:val="none" w:sz="0" w:space="0" w:color="auto"/>
          </w:divBdr>
          <w:divsChild>
            <w:div w:id="1859805812">
              <w:marLeft w:val="0"/>
              <w:marRight w:val="0"/>
              <w:marTop w:val="0"/>
              <w:marBottom w:val="0"/>
              <w:divBdr>
                <w:top w:val="none" w:sz="0" w:space="0" w:color="auto"/>
                <w:left w:val="none" w:sz="0" w:space="0" w:color="auto"/>
                <w:bottom w:val="none" w:sz="0" w:space="0" w:color="auto"/>
                <w:right w:val="none" w:sz="0" w:space="0" w:color="auto"/>
              </w:divBdr>
              <w:divsChild>
                <w:div w:id="1859805778">
                  <w:marLeft w:val="0"/>
                  <w:marRight w:val="0"/>
                  <w:marTop w:val="0"/>
                  <w:marBottom w:val="0"/>
                  <w:divBdr>
                    <w:top w:val="none" w:sz="0" w:space="0" w:color="auto"/>
                    <w:left w:val="none" w:sz="0" w:space="0" w:color="auto"/>
                    <w:bottom w:val="none" w:sz="0" w:space="0" w:color="auto"/>
                    <w:right w:val="none" w:sz="0" w:space="0" w:color="auto"/>
                  </w:divBdr>
                  <w:divsChild>
                    <w:div w:id="1859805806">
                      <w:marLeft w:val="0"/>
                      <w:marRight w:val="0"/>
                      <w:marTop w:val="0"/>
                      <w:marBottom w:val="0"/>
                      <w:divBdr>
                        <w:top w:val="none" w:sz="0" w:space="0" w:color="auto"/>
                        <w:left w:val="none" w:sz="0" w:space="0" w:color="auto"/>
                        <w:bottom w:val="none" w:sz="0" w:space="0" w:color="auto"/>
                        <w:right w:val="none" w:sz="0" w:space="0" w:color="auto"/>
                      </w:divBdr>
                      <w:divsChild>
                        <w:div w:id="1859805790">
                          <w:marLeft w:val="0"/>
                          <w:marRight w:val="0"/>
                          <w:marTop w:val="0"/>
                          <w:marBottom w:val="0"/>
                          <w:divBdr>
                            <w:top w:val="none" w:sz="0" w:space="0" w:color="auto"/>
                            <w:left w:val="none" w:sz="0" w:space="0" w:color="auto"/>
                            <w:bottom w:val="none" w:sz="0" w:space="0" w:color="auto"/>
                            <w:right w:val="none" w:sz="0" w:space="0" w:color="auto"/>
                          </w:divBdr>
                          <w:divsChild>
                            <w:div w:id="1859805869">
                              <w:marLeft w:val="0"/>
                              <w:marRight w:val="0"/>
                              <w:marTop w:val="0"/>
                              <w:marBottom w:val="0"/>
                              <w:divBdr>
                                <w:top w:val="none" w:sz="0" w:space="0" w:color="auto"/>
                                <w:left w:val="none" w:sz="0" w:space="0" w:color="auto"/>
                                <w:bottom w:val="none" w:sz="0" w:space="0" w:color="auto"/>
                                <w:right w:val="none" w:sz="0" w:space="0" w:color="auto"/>
                              </w:divBdr>
                              <w:divsChild>
                                <w:div w:id="1859805870">
                                  <w:marLeft w:val="0"/>
                                  <w:marRight w:val="0"/>
                                  <w:marTop w:val="0"/>
                                  <w:marBottom w:val="0"/>
                                  <w:divBdr>
                                    <w:top w:val="none" w:sz="0" w:space="0" w:color="auto"/>
                                    <w:left w:val="none" w:sz="0" w:space="0" w:color="auto"/>
                                    <w:bottom w:val="none" w:sz="0" w:space="0" w:color="auto"/>
                                    <w:right w:val="none" w:sz="0" w:space="0" w:color="auto"/>
                                  </w:divBdr>
                                  <w:divsChild>
                                    <w:div w:id="1859805777">
                                      <w:marLeft w:val="0"/>
                                      <w:marRight w:val="0"/>
                                      <w:marTop w:val="0"/>
                                      <w:marBottom w:val="0"/>
                                      <w:divBdr>
                                        <w:top w:val="none" w:sz="0" w:space="0" w:color="auto"/>
                                        <w:left w:val="none" w:sz="0" w:space="0" w:color="auto"/>
                                        <w:bottom w:val="none" w:sz="0" w:space="0" w:color="auto"/>
                                        <w:right w:val="none" w:sz="0" w:space="0" w:color="auto"/>
                                      </w:divBdr>
                                      <w:divsChild>
                                        <w:div w:id="1859805792">
                                          <w:marLeft w:val="0"/>
                                          <w:marRight w:val="0"/>
                                          <w:marTop w:val="0"/>
                                          <w:marBottom w:val="495"/>
                                          <w:divBdr>
                                            <w:top w:val="none" w:sz="0" w:space="0" w:color="auto"/>
                                            <w:left w:val="none" w:sz="0" w:space="0" w:color="auto"/>
                                            <w:bottom w:val="none" w:sz="0" w:space="0" w:color="auto"/>
                                            <w:right w:val="none" w:sz="0" w:space="0" w:color="auto"/>
                                          </w:divBdr>
                                          <w:divsChild>
                                            <w:div w:id="18598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912">
      <w:marLeft w:val="0"/>
      <w:marRight w:val="0"/>
      <w:marTop w:val="0"/>
      <w:marBottom w:val="0"/>
      <w:divBdr>
        <w:top w:val="none" w:sz="0" w:space="0" w:color="auto"/>
        <w:left w:val="none" w:sz="0" w:space="0" w:color="auto"/>
        <w:bottom w:val="none" w:sz="0" w:space="0" w:color="auto"/>
        <w:right w:val="none" w:sz="0" w:space="0" w:color="auto"/>
      </w:divBdr>
      <w:divsChild>
        <w:div w:id="1859805779">
          <w:marLeft w:val="0"/>
          <w:marRight w:val="0"/>
          <w:marTop w:val="0"/>
          <w:marBottom w:val="0"/>
          <w:divBdr>
            <w:top w:val="none" w:sz="0" w:space="0" w:color="auto"/>
            <w:left w:val="none" w:sz="0" w:space="0" w:color="auto"/>
            <w:bottom w:val="none" w:sz="0" w:space="0" w:color="auto"/>
            <w:right w:val="none" w:sz="0" w:space="0" w:color="auto"/>
          </w:divBdr>
          <w:divsChild>
            <w:div w:id="1859805850">
              <w:marLeft w:val="0"/>
              <w:marRight w:val="0"/>
              <w:marTop w:val="0"/>
              <w:marBottom w:val="0"/>
              <w:divBdr>
                <w:top w:val="none" w:sz="0" w:space="0" w:color="auto"/>
                <w:left w:val="none" w:sz="0" w:space="0" w:color="auto"/>
                <w:bottom w:val="none" w:sz="0" w:space="0" w:color="auto"/>
                <w:right w:val="none" w:sz="0" w:space="0" w:color="auto"/>
              </w:divBdr>
              <w:divsChild>
                <w:div w:id="1859805840">
                  <w:marLeft w:val="0"/>
                  <w:marRight w:val="0"/>
                  <w:marTop w:val="0"/>
                  <w:marBottom w:val="0"/>
                  <w:divBdr>
                    <w:top w:val="none" w:sz="0" w:space="0" w:color="auto"/>
                    <w:left w:val="none" w:sz="0" w:space="0" w:color="auto"/>
                    <w:bottom w:val="none" w:sz="0" w:space="0" w:color="auto"/>
                    <w:right w:val="none" w:sz="0" w:space="0" w:color="auto"/>
                  </w:divBdr>
                  <w:divsChild>
                    <w:div w:id="1859805794">
                      <w:marLeft w:val="0"/>
                      <w:marRight w:val="0"/>
                      <w:marTop w:val="0"/>
                      <w:marBottom w:val="0"/>
                      <w:divBdr>
                        <w:top w:val="none" w:sz="0" w:space="0" w:color="auto"/>
                        <w:left w:val="none" w:sz="0" w:space="0" w:color="auto"/>
                        <w:bottom w:val="none" w:sz="0" w:space="0" w:color="auto"/>
                        <w:right w:val="none" w:sz="0" w:space="0" w:color="auto"/>
                      </w:divBdr>
                      <w:divsChild>
                        <w:div w:id="1859805946">
                          <w:marLeft w:val="0"/>
                          <w:marRight w:val="0"/>
                          <w:marTop w:val="0"/>
                          <w:marBottom w:val="0"/>
                          <w:divBdr>
                            <w:top w:val="none" w:sz="0" w:space="0" w:color="auto"/>
                            <w:left w:val="none" w:sz="0" w:space="0" w:color="auto"/>
                            <w:bottom w:val="none" w:sz="0" w:space="0" w:color="auto"/>
                            <w:right w:val="none" w:sz="0" w:space="0" w:color="auto"/>
                          </w:divBdr>
                          <w:divsChild>
                            <w:div w:id="1859805856">
                              <w:marLeft w:val="0"/>
                              <w:marRight w:val="0"/>
                              <w:marTop w:val="0"/>
                              <w:marBottom w:val="0"/>
                              <w:divBdr>
                                <w:top w:val="none" w:sz="0" w:space="0" w:color="auto"/>
                                <w:left w:val="none" w:sz="0" w:space="0" w:color="auto"/>
                                <w:bottom w:val="none" w:sz="0" w:space="0" w:color="auto"/>
                                <w:right w:val="none" w:sz="0" w:space="0" w:color="auto"/>
                              </w:divBdr>
                              <w:divsChild>
                                <w:div w:id="1859805917">
                                  <w:marLeft w:val="0"/>
                                  <w:marRight w:val="0"/>
                                  <w:marTop w:val="0"/>
                                  <w:marBottom w:val="0"/>
                                  <w:divBdr>
                                    <w:top w:val="none" w:sz="0" w:space="0" w:color="auto"/>
                                    <w:left w:val="none" w:sz="0" w:space="0" w:color="auto"/>
                                    <w:bottom w:val="none" w:sz="0" w:space="0" w:color="auto"/>
                                    <w:right w:val="none" w:sz="0" w:space="0" w:color="auto"/>
                                  </w:divBdr>
                                  <w:divsChild>
                                    <w:div w:id="1859805760">
                                      <w:marLeft w:val="0"/>
                                      <w:marRight w:val="0"/>
                                      <w:marTop w:val="0"/>
                                      <w:marBottom w:val="0"/>
                                      <w:divBdr>
                                        <w:top w:val="none" w:sz="0" w:space="0" w:color="auto"/>
                                        <w:left w:val="none" w:sz="0" w:space="0" w:color="auto"/>
                                        <w:bottom w:val="none" w:sz="0" w:space="0" w:color="auto"/>
                                        <w:right w:val="none" w:sz="0" w:space="0" w:color="auto"/>
                                      </w:divBdr>
                                      <w:divsChild>
                                        <w:div w:id="1859805786">
                                          <w:marLeft w:val="0"/>
                                          <w:marRight w:val="0"/>
                                          <w:marTop w:val="0"/>
                                          <w:marBottom w:val="495"/>
                                          <w:divBdr>
                                            <w:top w:val="none" w:sz="0" w:space="0" w:color="auto"/>
                                            <w:left w:val="none" w:sz="0" w:space="0" w:color="auto"/>
                                            <w:bottom w:val="none" w:sz="0" w:space="0" w:color="auto"/>
                                            <w:right w:val="none" w:sz="0" w:space="0" w:color="auto"/>
                                          </w:divBdr>
                                          <w:divsChild>
                                            <w:div w:id="18598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920">
      <w:marLeft w:val="0"/>
      <w:marRight w:val="0"/>
      <w:marTop w:val="0"/>
      <w:marBottom w:val="0"/>
      <w:divBdr>
        <w:top w:val="none" w:sz="0" w:space="0" w:color="auto"/>
        <w:left w:val="none" w:sz="0" w:space="0" w:color="auto"/>
        <w:bottom w:val="none" w:sz="0" w:space="0" w:color="auto"/>
        <w:right w:val="none" w:sz="0" w:space="0" w:color="auto"/>
      </w:divBdr>
      <w:divsChild>
        <w:div w:id="1859805816">
          <w:marLeft w:val="0"/>
          <w:marRight w:val="0"/>
          <w:marTop w:val="0"/>
          <w:marBottom w:val="0"/>
          <w:divBdr>
            <w:top w:val="none" w:sz="0" w:space="0" w:color="auto"/>
            <w:left w:val="none" w:sz="0" w:space="0" w:color="auto"/>
            <w:bottom w:val="none" w:sz="0" w:space="0" w:color="auto"/>
            <w:right w:val="none" w:sz="0" w:space="0" w:color="auto"/>
          </w:divBdr>
          <w:divsChild>
            <w:div w:id="1859805761">
              <w:marLeft w:val="0"/>
              <w:marRight w:val="0"/>
              <w:marTop w:val="0"/>
              <w:marBottom w:val="0"/>
              <w:divBdr>
                <w:top w:val="none" w:sz="0" w:space="0" w:color="auto"/>
                <w:left w:val="none" w:sz="0" w:space="0" w:color="auto"/>
                <w:bottom w:val="none" w:sz="0" w:space="0" w:color="auto"/>
                <w:right w:val="none" w:sz="0" w:space="0" w:color="auto"/>
              </w:divBdr>
              <w:divsChild>
                <w:div w:id="1859805808">
                  <w:marLeft w:val="0"/>
                  <w:marRight w:val="0"/>
                  <w:marTop w:val="0"/>
                  <w:marBottom w:val="0"/>
                  <w:divBdr>
                    <w:top w:val="none" w:sz="0" w:space="0" w:color="auto"/>
                    <w:left w:val="none" w:sz="0" w:space="0" w:color="auto"/>
                    <w:bottom w:val="none" w:sz="0" w:space="0" w:color="auto"/>
                    <w:right w:val="none" w:sz="0" w:space="0" w:color="auto"/>
                  </w:divBdr>
                  <w:divsChild>
                    <w:div w:id="1859805823">
                      <w:marLeft w:val="0"/>
                      <w:marRight w:val="0"/>
                      <w:marTop w:val="0"/>
                      <w:marBottom w:val="0"/>
                      <w:divBdr>
                        <w:top w:val="none" w:sz="0" w:space="0" w:color="auto"/>
                        <w:left w:val="none" w:sz="0" w:space="0" w:color="auto"/>
                        <w:bottom w:val="none" w:sz="0" w:space="0" w:color="auto"/>
                        <w:right w:val="none" w:sz="0" w:space="0" w:color="auto"/>
                      </w:divBdr>
                      <w:divsChild>
                        <w:div w:id="1859805897">
                          <w:marLeft w:val="0"/>
                          <w:marRight w:val="0"/>
                          <w:marTop w:val="0"/>
                          <w:marBottom w:val="0"/>
                          <w:divBdr>
                            <w:top w:val="none" w:sz="0" w:space="0" w:color="auto"/>
                            <w:left w:val="none" w:sz="0" w:space="0" w:color="auto"/>
                            <w:bottom w:val="none" w:sz="0" w:space="0" w:color="auto"/>
                            <w:right w:val="none" w:sz="0" w:space="0" w:color="auto"/>
                          </w:divBdr>
                          <w:divsChild>
                            <w:div w:id="1859805846">
                              <w:marLeft w:val="0"/>
                              <w:marRight w:val="0"/>
                              <w:marTop w:val="0"/>
                              <w:marBottom w:val="0"/>
                              <w:divBdr>
                                <w:top w:val="none" w:sz="0" w:space="0" w:color="auto"/>
                                <w:left w:val="none" w:sz="0" w:space="0" w:color="auto"/>
                                <w:bottom w:val="none" w:sz="0" w:space="0" w:color="auto"/>
                                <w:right w:val="none" w:sz="0" w:space="0" w:color="auto"/>
                              </w:divBdr>
                              <w:divsChild>
                                <w:div w:id="1859805865">
                                  <w:marLeft w:val="0"/>
                                  <w:marRight w:val="0"/>
                                  <w:marTop w:val="0"/>
                                  <w:marBottom w:val="0"/>
                                  <w:divBdr>
                                    <w:top w:val="none" w:sz="0" w:space="0" w:color="auto"/>
                                    <w:left w:val="none" w:sz="0" w:space="0" w:color="auto"/>
                                    <w:bottom w:val="none" w:sz="0" w:space="0" w:color="auto"/>
                                    <w:right w:val="none" w:sz="0" w:space="0" w:color="auto"/>
                                  </w:divBdr>
                                  <w:divsChild>
                                    <w:div w:id="1859805889">
                                      <w:marLeft w:val="0"/>
                                      <w:marRight w:val="0"/>
                                      <w:marTop w:val="0"/>
                                      <w:marBottom w:val="0"/>
                                      <w:divBdr>
                                        <w:top w:val="none" w:sz="0" w:space="0" w:color="auto"/>
                                        <w:left w:val="none" w:sz="0" w:space="0" w:color="auto"/>
                                        <w:bottom w:val="none" w:sz="0" w:space="0" w:color="auto"/>
                                        <w:right w:val="none" w:sz="0" w:space="0" w:color="auto"/>
                                      </w:divBdr>
                                      <w:divsChild>
                                        <w:div w:id="1859805848">
                                          <w:marLeft w:val="0"/>
                                          <w:marRight w:val="0"/>
                                          <w:marTop w:val="0"/>
                                          <w:marBottom w:val="495"/>
                                          <w:divBdr>
                                            <w:top w:val="none" w:sz="0" w:space="0" w:color="auto"/>
                                            <w:left w:val="none" w:sz="0" w:space="0" w:color="auto"/>
                                            <w:bottom w:val="none" w:sz="0" w:space="0" w:color="auto"/>
                                            <w:right w:val="none" w:sz="0" w:space="0" w:color="auto"/>
                                          </w:divBdr>
                                          <w:divsChild>
                                            <w:div w:id="18598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923">
      <w:marLeft w:val="0"/>
      <w:marRight w:val="0"/>
      <w:marTop w:val="0"/>
      <w:marBottom w:val="0"/>
      <w:divBdr>
        <w:top w:val="none" w:sz="0" w:space="0" w:color="auto"/>
        <w:left w:val="none" w:sz="0" w:space="0" w:color="auto"/>
        <w:bottom w:val="none" w:sz="0" w:space="0" w:color="auto"/>
        <w:right w:val="none" w:sz="0" w:space="0" w:color="auto"/>
      </w:divBdr>
      <w:divsChild>
        <w:div w:id="1859805925">
          <w:marLeft w:val="0"/>
          <w:marRight w:val="0"/>
          <w:marTop w:val="0"/>
          <w:marBottom w:val="0"/>
          <w:divBdr>
            <w:top w:val="none" w:sz="0" w:space="0" w:color="auto"/>
            <w:left w:val="none" w:sz="0" w:space="0" w:color="auto"/>
            <w:bottom w:val="none" w:sz="0" w:space="0" w:color="auto"/>
            <w:right w:val="none" w:sz="0" w:space="0" w:color="auto"/>
          </w:divBdr>
          <w:divsChild>
            <w:div w:id="1859805935">
              <w:marLeft w:val="0"/>
              <w:marRight w:val="0"/>
              <w:marTop w:val="0"/>
              <w:marBottom w:val="0"/>
              <w:divBdr>
                <w:top w:val="none" w:sz="0" w:space="0" w:color="auto"/>
                <w:left w:val="none" w:sz="0" w:space="0" w:color="auto"/>
                <w:bottom w:val="none" w:sz="0" w:space="0" w:color="auto"/>
                <w:right w:val="none" w:sz="0" w:space="0" w:color="auto"/>
              </w:divBdr>
              <w:divsChild>
                <w:div w:id="1859805842">
                  <w:marLeft w:val="0"/>
                  <w:marRight w:val="0"/>
                  <w:marTop w:val="0"/>
                  <w:marBottom w:val="0"/>
                  <w:divBdr>
                    <w:top w:val="none" w:sz="0" w:space="0" w:color="auto"/>
                    <w:left w:val="none" w:sz="0" w:space="0" w:color="auto"/>
                    <w:bottom w:val="none" w:sz="0" w:space="0" w:color="auto"/>
                    <w:right w:val="none" w:sz="0" w:space="0" w:color="auto"/>
                  </w:divBdr>
                  <w:divsChild>
                    <w:div w:id="1859805910">
                      <w:marLeft w:val="0"/>
                      <w:marRight w:val="0"/>
                      <w:marTop w:val="0"/>
                      <w:marBottom w:val="0"/>
                      <w:divBdr>
                        <w:top w:val="none" w:sz="0" w:space="0" w:color="auto"/>
                        <w:left w:val="none" w:sz="0" w:space="0" w:color="auto"/>
                        <w:bottom w:val="none" w:sz="0" w:space="0" w:color="auto"/>
                        <w:right w:val="none" w:sz="0" w:space="0" w:color="auto"/>
                      </w:divBdr>
                      <w:divsChild>
                        <w:div w:id="1859805895">
                          <w:marLeft w:val="0"/>
                          <w:marRight w:val="0"/>
                          <w:marTop w:val="0"/>
                          <w:marBottom w:val="0"/>
                          <w:divBdr>
                            <w:top w:val="none" w:sz="0" w:space="0" w:color="auto"/>
                            <w:left w:val="none" w:sz="0" w:space="0" w:color="auto"/>
                            <w:bottom w:val="none" w:sz="0" w:space="0" w:color="auto"/>
                            <w:right w:val="none" w:sz="0" w:space="0" w:color="auto"/>
                          </w:divBdr>
                          <w:divsChild>
                            <w:div w:id="1859805894">
                              <w:marLeft w:val="0"/>
                              <w:marRight w:val="0"/>
                              <w:marTop w:val="0"/>
                              <w:marBottom w:val="0"/>
                              <w:divBdr>
                                <w:top w:val="none" w:sz="0" w:space="0" w:color="auto"/>
                                <w:left w:val="none" w:sz="0" w:space="0" w:color="auto"/>
                                <w:bottom w:val="none" w:sz="0" w:space="0" w:color="auto"/>
                                <w:right w:val="none" w:sz="0" w:space="0" w:color="auto"/>
                              </w:divBdr>
                              <w:divsChild>
                                <w:div w:id="1859805937">
                                  <w:marLeft w:val="0"/>
                                  <w:marRight w:val="0"/>
                                  <w:marTop w:val="0"/>
                                  <w:marBottom w:val="0"/>
                                  <w:divBdr>
                                    <w:top w:val="none" w:sz="0" w:space="0" w:color="auto"/>
                                    <w:left w:val="none" w:sz="0" w:space="0" w:color="auto"/>
                                    <w:bottom w:val="none" w:sz="0" w:space="0" w:color="auto"/>
                                    <w:right w:val="none" w:sz="0" w:space="0" w:color="auto"/>
                                  </w:divBdr>
                                  <w:divsChild>
                                    <w:div w:id="1859805766">
                                      <w:marLeft w:val="0"/>
                                      <w:marRight w:val="0"/>
                                      <w:marTop w:val="0"/>
                                      <w:marBottom w:val="0"/>
                                      <w:divBdr>
                                        <w:top w:val="none" w:sz="0" w:space="0" w:color="auto"/>
                                        <w:left w:val="none" w:sz="0" w:space="0" w:color="auto"/>
                                        <w:bottom w:val="none" w:sz="0" w:space="0" w:color="auto"/>
                                        <w:right w:val="none" w:sz="0" w:space="0" w:color="auto"/>
                                      </w:divBdr>
                                      <w:divsChild>
                                        <w:div w:id="1859805862">
                                          <w:marLeft w:val="0"/>
                                          <w:marRight w:val="0"/>
                                          <w:marTop w:val="0"/>
                                          <w:marBottom w:val="495"/>
                                          <w:divBdr>
                                            <w:top w:val="none" w:sz="0" w:space="0" w:color="auto"/>
                                            <w:left w:val="none" w:sz="0" w:space="0" w:color="auto"/>
                                            <w:bottom w:val="none" w:sz="0" w:space="0" w:color="auto"/>
                                            <w:right w:val="none" w:sz="0" w:space="0" w:color="auto"/>
                                          </w:divBdr>
                                          <w:divsChild>
                                            <w:div w:id="18598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805928">
      <w:marLeft w:val="0"/>
      <w:marRight w:val="0"/>
      <w:marTop w:val="0"/>
      <w:marBottom w:val="0"/>
      <w:divBdr>
        <w:top w:val="none" w:sz="0" w:space="0" w:color="auto"/>
        <w:left w:val="none" w:sz="0" w:space="0" w:color="auto"/>
        <w:bottom w:val="none" w:sz="0" w:space="0" w:color="auto"/>
        <w:right w:val="none" w:sz="0" w:space="0" w:color="auto"/>
      </w:divBdr>
      <w:divsChild>
        <w:div w:id="1859805915">
          <w:marLeft w:val="0"/>
          <w:marRight w:val="0"/>
          <w:marTop w:val="0"/>
          <w:marBottom w:val="0"/>
          <w:divBdr>
            <w:top w:val="none" w:sz="0" w:space="0" w:color="auto"/>
            <w:left w:val="none" w:sz="0" w:space="0" w:color="auto"/>
            <w:bottom w:val="none" w:sz="0" w:space="0" w:color="auto"/>
            <w:right w:val="none" w:sz="0" w:space="0" w:color="auto"/>
          </w:divBdr>
          <w:divsChild>
            <w:div w:id="1859805763">
              <w:marLeft w:val="0"/>
              <w:marRight w:val="0"/>
              <w:marTop w:val="0"/>
              <w:marBottom w:val="0"/>
              <w:divBdr>
                <w:top w:val="none" w:sz="0" w:space="0" w:color="auto"/>
                <w:left w:val="none" w:sz="0" w:space="0" w:color="auto"/>
                <w:bottom w:val="none" w:sz="0" w:space="0" w:color="auto"/>
                <w:right w:val="none" w:sz="0" w:space="0" w:color="auto"/>
              </w:divBdr>
              <w:divsChild>
                <w:div w:id="1859805776">
                  <w:marLeft w:val="0"/>
                  <w:marRight w:val="0"/>
                  <w:marTop w:val="0"/>
                  <w:marBottom w:val="0"/>
                  <w:divBdr>
                    <w:top w:val="none" w:sz="0" w:space="0" w:color="auto"/>
                    <w:left w:val="none" w:sz="0" w:space="0" w:color="auto"/>
                    <w:bottom w:val="none" w:sz="0" w:space="0" w:color="auto"/>
                    <w:right w:val="none" w:sz="0" w:space="0" w:color="auto"/>
                  </w:divBdr>
                  <w:divsChild>
                    <w:div w:id="1859805886">
                      <w:marLeft w:val="0"/>
                      <w:marRight w:val="0"/>
                      <w:marTop w:val="0"/>
                      <w:marBottom w:val="0"/>
                      <w:divBdr>
                        <w:top w:val="none" w:sz="0" w:space="0" w:color="auto"/>
                        <w:left w:val="none" w:sz="0" w:space="0" w:color="auto"/>
                        <w:bottom w:val="none" w:sz="0" w:space="0" w:color="auto"/>
                        <w:right w:val="none" w:sz="0" w:space="0" w:color="auto"/>
                      </w:divBdr>
                      <w:divsChild>
                        <w:div w:id="1859805860">
                          <w:marLeft w:val="0"/>
                          <w:marRight w:val="0"/>
                          <w:marTop w:val="0"/>
                          <w:marBottom w:val="0"/>
                          <w:divBdr>
                            <w:top w:val="none" w:sz="0" w:space="0" w:color="auto"/>
                            <w:left w:val="none" w:sz="0" w:space="0" w:color="auto"/>
                            <w:bottom w:val="none" w:sz="0" w:space="0" w:color="auto"/>
                            <w:right w:val="none" w:sz="0" w:space="0" w:color="auto"/>
                          </w:divBdr>
                          <w:divsChild>
                            <w:div w:id="1859805876">
                              <w:marLeft w:val="0"/>
                              <w:marRight w:val="0"/>
                              <w:marTop w:val="0"/>
                              <w:marBottom w:val="0"/>
                              <w:divBdr>
                                <w:top w:val="none" w:sz="0" w:space="0" w:color="auto"/>
                                <w:left w:val="none" w:sz="0" w:space="0" w:color="auto"/>
                                <w:bottom w:val="none" w:sz="0" w:space="0" w:color="auto"/>
                                <w:right w:val="none" w:sz="0" w:space="0" w:color="auto"/>
                              </w:divBdr>
                              <w:divsChild>
                                <w:div w:id="1859805787">
                                  <w:marLeft w:val="0"/>
                                  <w:marRight w:val="0"/>
                                  <w:marTop w:val="0"/>
                                  <w:marBottom w:val="0"/>
                                  <w:divBdr>
                                    <w:top w:val="none" w:sz="0" w:space="0" w:color="auto"/>
                                    <w:left w:val="none" w:sz="0" w:space="0" w:color="auto"/>
                                    <w:bottom w:val="none" w:sz="0" w:space="0" w:color="auto"/>
                                    <w:right w:val="none" w:sz="0" w:space="0" w:color="auto"/>
                                  </w:divBdr>
                                  <w:divsChild>
                                    <w:div w:id="1859805772">
                                      <w:marLeft w:val="0"/>
                                      <w:marRight w:val="0"/>
                                      <w:marTop w:val="0"/>
                                      <w:marBottom w:val="0"/>
                                      <w:divBdr>
                                        <w:top w:val="none" w:sz="0" w:space="0" w:color="auto"/>
                                        <w:left w:val="none" w:sz="0" w:space="0" w:color="auto"/>
                                        <w:bottom w:val="none" w:sz="0" w:space="0" w:color="auto"/>
                                        <w:right w:val="none" w:sz="0" w:space="0" w:color="auto"/>
                                      </w:divBdr>
                                      <w:divsChild>
                                        <w:div w:id="1859805891">
                                          <w:marLeft w:val="0"/>
                                          <w:marRight w:val="0"/>
                                          <w:marTop w:val="0"/>
                                          <w:marBottom w:val="495"/>
                                          <w:divBdr>
                                            <w:top w:val="none" w:sz="0" w:space="0" w:color="auto"/>
                                            <w:left w:val="none" w:sz="0" w:space="0" w:color="auto"/>
                                            <w:bottom w:val="none" w:sz="0" w:space="0" w:color="auto"/>
                                            <w:right w:val="none" w:sz="0" w:space="0" w:color="auto"/>
                                          </w:divBdr>
                                          <w:divsChild>
                                            <w:div w:id="18598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1DF7-20FE-447E-AF6D-817CE5AF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9733</Words>
  <Characters>57897</Characters>
  <Application>Microsoft Office Word</Application>
  <DocSecurity>0</DocSecurity>
  <Lines>482</Lines>
  <Paragraphs>134</Paragraphs>
  <ScaleCrop>false</ScaleCrop>
  <HeadingPairs>
    <vt:vector size="2" baseType="variant">
      <vt:variant>
        <vt:lpstr>Názov</vt:lpstr>
      </vt:variant>
      <vt:variant>
        <vt:i4>1</vt:i4>
      </vt:variant>
    </vt:vector>
  </HeadingPairs>
  <TitlesOfParts>
    <vt:vector size="1" baseType="lpstr">
      <vt:lpstr/>
    </vt:vector>
  </TitlesOfParts>
  <Company>Ministerstvo financií</Company>
  <LinksUpToDate>false</LinksUpToDate>
  <CharactersWithSpaces>67496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Kuchár;Herkova Jana</dc:creator>
  <cp:keywords/>
  <dc:description/>
  <cp:lastModifiedBy>Kuchar Jakub</cp:lastModifiedBy>
  <cp:revision>9</cp:revision>
  <cp:lastPrinted>2019-02-05T10:45:00Z</cp:lastPrinted>
  <dcterms:created xsi:type="dcterms:W3CDTF">2020-09-07T08:37:00Z</dcterms:created>
  <dcterms:modified xsi:type="dcterms:W3CDTF">2023-11-14T11:11:00Z</dcterms:modified>
</cp:coreProperties>
</file>