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37AC" w14:textId="0733C15F" w:rsidR="00911248" w:rsidRPr="00911248" w:rsidRDefault="00911248" w:rsidP="00911248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3823088"/>
      <w:r w:rsidRPr="00911248">
        <w:rPr>
          <w:rFonts w:ascii="Times New Roman" w:hAnsi="Times New Roman" w:cs="Times New Roman"/>
          <w:b/>
          <w:bCs/>
          <w:sz w:val="24"/>
          <w:szCs w:val="24"/>
        </w:rPr>
        <w:t>D ô v o d o v á   s p r á v a</w:t>
      </w:r>
    </w:p>
    <w:p w14:paraId="514CE3CB" w14:textId="55AF0F18" w:rsidR="00911248" w:rsidRPr="00911248" w:rsidRDefault="00911248" w:rsidP="00911248">
      <w:pPr>
        <w:pStyle w:val="Odsekzoznamu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248">
        <w:rPr>
          <w:rFonts w:ascii="Times New Roman" w:hAnsi="Times New Roman" w:cs="Times New Roman"/>
          <w:b/>
          <w:bCs/>
          <w:sz w:val="24"/>
          <w:szCs w:val="24"/>
        </w:rPr>
        <w:t xml:space="preserve">Všeobecná časť </w:t>
      </w:r>
    </w:p>
    <w:p w14:paraId="3E3791D1" w14:textId="678E1873" w:rsidR="00911248" w:rsidRPr="00911248" w:rsidRDefault="00911248" w:rsidP="00911248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1248">
        <w:rPr>
          <w:rFonts w:ascii="Times New Roman" w:hAnsi="Times New Roman" w:cs="Times New Roman"/>
          <w:sz w:val="24"/>
          <w:szCs w:val="24"/>
        </w:rPr>
        <w:t xml:space="preserve">Návrh zákona, </w:t>
      </w:r>
      <w:bookmarkEnd w:id="0"/>
      <w:r w:rsidRPr="009112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</w:t>
      </w:r>
      <w:r w:rsidRPr="00911248">
        <w:rPr>
          <w:rFonts w:ascii="Times New Roman" w:hAnsi="Times New Roman" w:cs="Times New Roman"/>
          <w:sz w:val="24"/>
          <w:szCs w:val="24"/>
        </w:rPr>
        <w:t>sa mení a dopĺňa z</w:t>
      </w:r>
      <w:r w:rsidRPr="00911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ákon </w:t>
      </w:r>
      <w:r w:rsidRPr="00911248">
        <w:rPr>
          <w:rFonts w:ascii="Times New Roman" w:eastAsia="Times New Roman" w:hAnsi="Times New Roman" w:cs="Times New Roman"/>
          <w:sz w:val="24"/>
          <w:szCs w:val="24"/>
          <w:lang w:eastAsia="sk-SK"/>
        </w:rPr>
        <w:t>č. 301/2005 Z. z.</w:t>
      </w:r>
      <w:r w:rsidRPr="00911248">
        <w:rPr>
          <w:rFonts w:ascii="Times New Roman" w:hAnsi="Times New Roman" w:cs="Times New Roman"/>
          <w:sz w:val="24"/>
          <w:szCs w:val="24"/>
          <w:shd w:val="clear" w:color="auto" w:fill="FFFFFF"/>
        </w:rPr>
        <w:t> Trestný poriadok v znení neskorších predpisov</w:t>
      </w:r>
      <w:r w:rsidRPr="009112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911248">
        <w:rPr>
          <w:rFonts w:ascii="Times New Roman" w:hAnsi="Times New Roman" w:cs="Times New Roman"/>
          <w:sz w:val="24"/>
          <w:szCs w:val="24"/>
        </w:rPr>
        <w:t xml:space="preserve">predkladajú na rokovanie Národnej rady Slovenskej republiky poslanci Národnej rady Slovenskej republiky Mária Kolíková, Juraj Krúpa, Branislav </w:t>
      </w:r>
      <w:proofErr w:type="spellStart"/>
      <w:r w:rsidRPr="00911248">
        <w:rPr>
          <w:rFonts w:ascii="Times New Roman" w:hAnsi="Times New Roman" w:cs="Times New Roman"/>
          <w:sz w:val="24"/>
          <w:szCs w:val="24"/>
        </w:rPr>
        <w:t>Grӧhling</w:t>
      </w:r>
      <w:proofErr w:type="spellEnd"/>
      <w:r w:rsidRPr="00911248">
        <w:rPr>
          <w:rFonts w:ascii="Times New Roman" w:hAnsi="Times New Roman" w:cs="Times New Roman"/>
          <w:sz w:val="24"/>
          <w:szCs w:val="24"/>
        </w:rPr>
        <w:t xml:space="preserve"> a Ondrej Dostál. </w:t>
      </w:r>
    </w:p>
    <w:p w14:paraId="74E1E44D" w14:textId="51A9F9BB" w:rsidR="00911248" w:rsidRPr="00911248" w:rsidRDefault="00911248" w:rsidP="0091124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11248">
        <w:rPr>
          <w:rFonts w:ascii="Times New Roman" w:hAnsi="Times New Roman" w:cs="Times New Roman"/>
          <w:b/>
          <w:sz w:val="24"/>
          <w:szCs w:val="24"/>
        </w:rPr>
        <w:t xml:space="preserve">Cieľom návrhu zákona je obmedzenie niektorých oprávnení generálneho prokurátora, ktoré mu patria podľa § 363 Trestného poriadku a ktoré mu dávajú neprimeranú moc nad </w:t>
      </w:r>
      <w:r w:rsidR="00FF5B9F">
        <w:rPr>
          <w:rFonts w:ascii="Times New Roman" w:hAnsi="Times New Roman" w:cs="Times New Roman"/>
          <w:b/>
          <w:sz w:val="24"/>
          <w:szCs w:val="24"/>
        </w:rPr>
        <w:t>prípravným konaním</w:t>
      </w:r>
      <w:r w:rsidRPr="00911248">
        <w:rPr>
          <w:rFonts w:ascii="Times New Roman" w:hAnsi="Times New Roman" w:cs="Times New Roman"/>
          <w:b/>
          <w:sz w:val="24"/>
          <w:szCs w:val="24"/>
        </w:rPr>
        <w:t xml:space="preserve">. Predložený návrh § 363 neruší, ale nastavuje jeho pravidlá tak, aby čo najviac zodpovedali tomu, na aký účel bol § 363 do zákona zakotvený, teda odstraňovanie nezákonnosti v prípravnom konaní.  </w:t>
      </w:r>
    </w:p>
    <w:p w14:paraId="6563D6A7" w14:textId="74E65ED8" w:rsidR="00911248" w:rsidRPr="00911248" w:rsidRDefault="00911248" w:rsidP="00911248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911248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911248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Ustanovenie </w:t>
      </w:r>
      <w:r w:rsidRPr="0091124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§ 363 dáva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 súčasnosti </w:t>
      </w:r>
      <w:r w:rsidRPr="0091124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generálnemu prokurátori oprávnenie zrušiť právoplatné rozhodnutie</w:t>
      </w:r>
      <w:r w:rsidRPr="009112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</w:t>
      </w:r>
      <w:r w:rsidRPr="00911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prokurátora alebo policajta, ak takým rozhodnutím alebo v konaním, ktoré mu predchádzalo, bol porušený zákon. Proti takémuto rozhodnutiu generálneho prokurátora nie je prípustný opravný prostriedok. </w:t>
      </w:r>
      <w:r w:rsidRPr="0091124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 minulosti v médiách rezonovali kauzy, v ktorých generálny prokurátor využíval oprávnenia z § 363 príliš extenzívne, čím nahrádzal rozhodovaciu právomoc súdov. Išlo najmä o</w:t>
      </w:r>
      <w:r w:rsidR="005765F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  <w:r w:rsidRPr="0091124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prípady</w:t>
      </w:r>
      <w:r w:rsidR="005765F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</w:t>
      </w:r>
      <w:r w:rsidRPr="0091124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kedy rozhodnutia o vznesení obvinenia bolo zrušené tesne pred podaním obžaloby a súdnym konaním, čím bola zmarená možnosť, aby o vine a</w:t>
      </w:r>
      <w:r w:rsidR="0070610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lebo</w:t>
      </w:r>
      <w:r w:rsidRPr="0091124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nevine rozhodol súd. Z generálneho prokurátora sa stala popri súdnej moci akási ďalšia moc v štáte. Nadmerné využívanie toto prostriedku generálnym prokurátorom znižuje  v očiach verejnosti dôveryhodnosť generálnej prokuratúry ako celku</w:t>
      </w:r>
      <w:r w:rsidR="001C66D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 takýto stav by nemal ďalej pokračovať</w:t>
      </w:r>
      <w:r w:rsidR="00D332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r w:rsidRPr="0091124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pretože znemožňuje budovanie dôvery v spravodlivosť, právny štát a fungujúce inštitúcie.</w:t>
      </w:r>
    </w:p>
    <w:p w14:paraId="145DD20D" w14:textId="697393A9" w:rsidR="00911248" w:rsidRPr="00911248" w:rsidRDefault="00911248" w:rsidP="00911248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91124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Predložený návrh zákona obsahuje nasledujúce </w:t>
      </w:r>
      <w:r w:rsidR="00D332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hlavné </w:t>
      </w:r>
      <w:r w:rsidRPr="0091124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zmeny: </w:t>
      </w:r>
    </w:p>
    <w:p w14:paraId="6E500B2C" w14:textId="77777777" w:rsidR="00911248" w:rsidRPr="00911248" w:rsidRDefault="00911248" w:rsidP="00911248">
      <w:pPr>
        <w:pStyle w:val="Odsekzoznamu"/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14:paraId="0FC977A5" w14:textId="201905D1" w:rsidR="00911248" w:rsidRPr="00911248" w:rsidRDefault="00911248" w:rsidP="0091124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248">
        <w:rPr>
          <w:rFonts w:ascii="Times New Roman" w:eastAsia="Times New Roman" w:hAnsi="Times New Roman" w:cs="Times New Roman"/>
          <w:sz w:val="24"/>
          <w:szCs w:val="24"/>
          <w:lang w:eastAsia="sk-SK"/>
        </w:rPr>
        <w:t>upravuje sa príslušnosť Špecializovaného trestného súdu rozhodovať o trestných činoch prokurátorov spáchaných pri výkone ich funkcie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3EFFB4B5" w14:textId="2892A67A" w:rsidR="00911248" w:rsidRPr="00911248" w:rsidRDefault="00911248" w:rsidP="00911248">
      <w:pPr>
        <w:pStyle w:val="Odsekzoznamu"/>
        <w:numPr>
          <w:ilvl w:val="0"/>
          <w:numId w:val="1"/>
        </w:numPr>
        <w:spacing w:line="240" w:lineRule="auto"/>
        <w:jc w:val="both"/>
        <w:rPr>
          <w:rStyle w:val="awspan"/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248">
        <w:rPr>
          <w:rStyle w:val="awspan"/>
          <w:rFonts w:ascii="Times New Roman" w:hAnsi="Times New Roman" w:cs="Times New Roman"/>
          <w:sz w:val="24"/>
          <w:szCs w:val="24"/>
        </w:rPr>
        <w:t>zužuje sa právomoc generálneho prokurátora podľa § 363 T</w:t>
      </w:r>
      <w:r w:rsidR="00560601">
        <w:rPr>
          <w:rStyle w:val="awspan"/>
          <w:rFonts w:ascii="Times New Roman" w:hAnsi="Times New Roman" w:cs="Times New Roman"/>
          <w:sz w:val="24"/>
          <w:szCs w:val="24"/>
        </w:rPr>
        <w:t xml:space="preserve">restného poriadku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 xml:space="preserve"> zrušiť len</w:t>
      </w:r>
      <w:r w:rsidRPr="00911248">
        <w:rPr>
          <w:rStyle w:val="awspan"/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právoplatné</w:t>
      </w:r>
      <w:r w:rsidRPr="00911248">
        <w:rPr>
          <w:rStyle w:val="awspan"/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rozhodnutie</w:t>
      </w:r>
      <w:r w:rsidRPr="00911248">
        <w:rPr>
          <w:rStyle w:val="awspan"/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prokurátora</w:t>
      </w:r>
      <w:r w:rsidRPr="00911248">
        <w:rPr>
          <w:rStyle w:val="awspan"/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alebo</w:t>
      </w:r>
      <w:r w:rsidRPr="00911248">
        <w:rPr>
          <w:rStyle w:val="awspan"/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policajta o postúpení</w:t>
      </w:r>
      <w:r w:rsidRPr="00911248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veci,</w:t>
      </w:r>
      <w:r w:rsidRPr="00911248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o zastavení</w:t>
      </w:r>
      <w:r w:rsidRPr="00911248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trestného</w:t>
      </w:r>
      <w:r w:rsidRPr="00911248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stíhania,</w:t>
      </w:r>
      <w:r w:rsidRPr="00911248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o podmienečnom</w:t>
      </w:r>
      <w:r w:rsidRPr="00911248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zastavení</w:t>
      </w:r>
      <w:r w:rsidRPr="00911248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trestného</w:t>
      </w:r>
      <w:r w:rsidRPr="00911248">
        <w:rPr>
          <w:rStyle w:val="awspan"/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stíhania, o podmienečnom</w:t>
      </w:r>
      <w:r w:rsidRPr="00911248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zastavení</w:t>
      </w:r>
      <w:r w:rsidRPr="00911248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trestného</w:t>
      </w:r>
      <w:r w:rsidRPr="00911248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stíhania</w:t>
      </w:r>
      <w:r w:rsidRPr="00911248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spolupracujúceho</w:t>
      </w:r>
      <w:r w:rsidRPr="00911248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obvineného</w:t>
      </w:r>
      <w:r w:rsidRPr="00911248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a o prerušení trestného</w:t>
      </w:r>
      <w:r w:rsidRPr="00911248">
        <w:rPr>
          <w:rStyle w:val="awspan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stíhania,</w:t>
      </w:r>
      <w:r w:rsidRPr="00911248">
        <w:rPr>
          <w:rStyle w:val="awspan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ak</w:t>
      </w:r>
      <w:r w:rsidRPr="00911248">
        <w:rPr>
          <w:rStyle w:val="awspan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takým</w:t>
      </w:r>
      <w:r w:rsidRPr="00911248">
        <w:rPr>
          <w:rStyle w:val="awspan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rozhodnutím</w:t>
      </w:r>
      <w:r w:rsidRPr="00911248">
        <w:rPr>
          <w:rStyle w:val="awspan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alebo</w:t>
      </w:r>
      <w:r w:rsidRPr="00911248">
        <w:rPr>
          <w:rStyle w:val="awspan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v konaní,</w:t>
      </w:r>
      <w:r w:rsidRPr="00911248">
        <w:rPr>
          <w:rStyle w:val="awspan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ktoré</w:t>
      </w:r>
      <w:r w:rsidRPr="00911248">
        <w:rPr>
          <w:rStyle w:val="awspan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mu</w:t>
      </w:r>
      <w:r w:rsidRPr="00911248">
        <w:rPr>
          <w:rStyle w:val="awspan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predchádzalo</w:t>
      </w:r>
      <w:r w:rsidRPr="00911248">
        <w:rPr>
          <w:rStyle w:val="awspan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bol</w:t>
      </w:r>
      <w:r w:rsidRPr="00911248">
        <w:rPr>
          <w:rStyle w:val="awspan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porušený zákon</w:t>
      </w:r>
    </w:p>
    <w:p w14:paraId="72C44D55" w14:textId="5E285695" w:rsidR="00911248" w:rsidRPr="00911248" w:rsidRDefault="00911248" w:rsidP="00911248">
      <w:pPr>
        <w:pStyle w:val="Odsekzoznamu"/>
        <w:numPr>
          <w:ilvl w:val="0"/>
          <w:numId w:val="1"/>
        </w:numPr>
        <w:spacing w:line="240" w:lineRule="auto"/>
        <w:jc w:val="both"/>
        <w:rPr>
          <w:rStyle w:val="awspan"/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248">
        <w:rPr>
          <w:rStyle w:val="awspan"/>
          <w:rFonts w:ascii="Times New Roman" w:hAnsi="Times New Roman" w:cs="Times New Roman"/>
          <w:sz w:val="24"/>
          <w:szCs w:val="24"/>
        </w:rPr>
        <w:t xml:space="preserve">skracuje sa lehota na podanie návrhu </w:t>
      </w:r>
      <w:r w:rsidR="00743720">
        <w:rPr>
          <w:rStyle w:val="awspan"/>
          <w:rFonts w:ascii="Times New Roman" w:hAnsi="Times New Roman" w:cs="Times New Roman"/>
          <w:sz w:val="24"/>
          <w:szCs w:val="24"/>
        </w:rPr>
        <w:t xml:space="preserve">na postup podľa § 363 </w:t>
      </w:r>
      <w:r w:rsidRPr="00911248">
        <w:rPr>
          <w:rStyle w:val="awspan"/>
          <w:rFonts w:ascii="Times New Roman" w:hAnsi="Times New Roman" w:cs="Times New Roman"/>
          <w:sz w:val="24"/>
          <w:szCs w:val="24"/>
        </w:rPr>
        <w:t>na 10 pracovných dní od právoplatnosti napadnutého rozhodnutia</w:t>
      </w:r>
      <w:r w:rsidR="00CA66C6">
        <w:rPr>
          <w:rStyle w:val="awspan"/>
          <w:rFonts w:ascii="Times New Roman" w:hAnsi="Times New Roman" w:cs="Times New Roman"/>
          <w:sz w:val="24"/>
          <w:szCs w:val="24"/>
        </w:rPr>
        <w:t>,</w:t>
      </w:r>
    </w:p>
    <w:p w14:paraId="6FD79DF4" w14:textId="55AF6D47" w:rsidR="00911248" w:rsidRPr="00911248" w:rsidRDefault="00911248" w:rsidP="0091124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248">
        <w:rPr>
          <w:rStyle w:val="awspan"/>
          <w:rFonts w:ascii="Times New Roman" w:hAnsi="Times New Roman" w:cs="Times New Roman"/>
          <w:sz w:val="24"/>
          <w:szCs w:val="24"/>
        </w:rPr>
        <w:t>návrhové oprávnenie sa ponecháva len poškodenému</w:t>
      </w:r>
      <w:r w:rsidR="00CA66C6">
        <w:rPr>
          <w:rStyle w:val="awspan"/>
          <w:rFonts w:ascii="Times New Roman" w:hAnsi="Times New Roman" w:cs="Times New Roman"/>
          <w:sz w:val="24"/>
          <w:szCs w:val="24"/>
        </w:rPr>
        <w:t xml:space="preserve"> a bude ho možné podať len v </w:t>
      </w:r>
      <w:r w:rsidR="00C440DE">
        <w:rPr>
          <w:rStyle w:val="awspan"/>
          <w:rFonts w:ascii="Times New Roman" w:hAnsi="Times New Roman" w:cs="Times New Roman"/>
          <w:sz w:val="24"/>
          <w:szCs w:val="24"/>
        </w:rPr>
        <w:t>ne</w:t>
      </w:r>
      <w:r w:rsidR="00CA66C6">
        <w:rPr>
          <w:rStyle w:val="awspan"/>
          <w:rFonts w:ascii="Times New Roman" w:hAnsi="Times New Roman" w:cs="Times New Roman"/>
          <w:sz w:val="24"/>
          <w:szCs w:val="24"/>
        </w:rPr>
        <w:t>prospech obvineného.</w:t>
      </w:r>
    </w:p>
    <w:p w14:paraId="3DD37F05" w14:textId="77777777" w:rsidR="00911248" w:rsidRDefault="00911248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7176B916" w14:textId="77777777" w:rsidR="00B32D47" w:rsidRDefault="00B32D47" w:rsidP="00B32D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Predkladaný návrh zákona </w:t>
      </w:r>
      <w:r w:rsidRPr="002B4865">
        <w:rPr>
          <w:rFonts w:ascii="Times New Roman" w:hAnsi="Times New Roman"/>
          <w:sz w:val="24"/>
          <w:szCs w:val="24"/>
        </w:rPr>
        <w:t xml:space="preserve">je v súlade s Ústavou </w:t>
      </w:r>
      <w:r>
        <w:rPr>
          <w:rFonts w:ascii="Times New Roman" w:hAnsi="Times New Roman"/>
          <w:sz w:val="24"/>
          <w:szCs w:val="24"/>
        </w:rPr>
        <w:t xml:space="preserve">Slovenskej republiky, </w:t>
      </w:r>
      <w:r w:rsidRPr="002B4865">
        <w:rPr>
          <w:rFonts w:ascii="Times New Roman" w:hAnsi="Times New Roman"/>
          <w:sz w:val="24"/>
          <w:szCs w:val="24"/>
        </w:rPr>
        <w:t>ústavnými zákonmi, zákonmi a všeobecne záväznými právnymi predpismi, medzinárodnými zmluvami a inými medzinárodnými dokumentmi, ktorými je Slovenská republika viazaná</w:t>
      </w:r>
      <w:r>
        <w:rPr>
          <w:rFonts w:ascii="Times New Roman" w:hAnsi="Times New Roman"/>
          <w:sz w:val="24"/>
          <w:szCs w:val="24"/>
        </w:rPr>
        <w:t>,</w:t>
      </w:r>
      <w:r w:rsidRPr="002B4865">
        <w:rPr>
          <w:rFonts w:ascii="Times New Roman" w:hAnsi="Times New Roman"/>
          <w:sz w:val="24"/>
          <w:szCs w:val="24"/>
        </w:rPr>
        <w:t xml:space="preserve"> ako aj s právom Európskej únie.</w:t>
      </w:r>
    </w:p>
    <w:p w14:paraId="72A76C83" w14:textId="77777777" w:rsidR="00B32D47" w:rsidRDefault="00B32D47" w:rsidP="00B32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AD09B" w14:textId="1AB87C83" w:rsidR="00B32D47" w:rsidRDefault="00B32D47" w:rsidP="00B32D4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Predkladaný návrh zákona nebude mať negatívny vplyv na rozpočet verejnej správy. Návrh zákona nemá negatívny vplyv na podnikateľské prostredie</w:t>
      </w:r>
      <w:r w:rsidR="00F5489B">
        <w:rPr>
          <w:rFonts w:ascii="Times New Roman" w:hAnsi="Times New Roman"/>
          <w:bCs/>
          <w:sz w:val="24"/>
          <w:szCs w:val="24"/>
        </w:rPr>
        <w:t xml:space="preserve">, nemá negatívny vplyv na </w:t>
      </w:r>
      <w:r>
        <w:rPr>
          <w:rFonts w:ascii="Times New Roman" w:hAnsi="Times New Roman"/>
          <w:bCs/>
          <w:sz w:val="24"/>
          <w:szCs w:val="24"/>
        </w:rPr>
        <w:t>životné prostredie</w:t>
      </w:r>
      <w:r w:rsidR="00BB0C47">
        <w:rPr>
          <w:rFonts w:ascii="Times New Roman" w:hAnsi="Times New Roman"/>
          <w:bCs/>
          <w:sz w:val="24"/>
          <w:szCs w:val="24"/>
        </w:rPr>
        <w:t xml:space="preserve"> ani nemá vplyv na </w:t>
      </w:r>
      <w:r>
        <w:rPr>
          <w:rFonts w:ascii="Times New Roman" w:hAnsi="Times New Roman"/>
          <w:bCs/>
          <w:sz w:val="24"/>
          <w:szCs w:val="24"/>
        </w:rPr>
        <w:t xml:space="preserve">informatizáciu spoločnosti. Návrh taktiež nemá sociálne vplyvy, nemá vplyvy na manželstvo, rodičovstvo a rodinu a ani vplyvy na služby verejnej správy pre občana. </w:t>
      </w:r>
    </w:p>
    <w:p w14:paraId="5B65FA4D" w14:textId="77777777" w:rsidR="001E4BC9" w:rsidRDefault="001E4BC9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75E2A428" w14:textId="77777777" w:rsidR="001E4BC9" w:rsidRDefault="001E4BC9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2CB5FE3E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34F982AF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0C3BD8A3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6C514A8A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389CA7A6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4470B0D4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59AB68EF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4307976D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2E83F7F7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1B3496AF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5B59C183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433B8FFB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6AFC1586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2575F267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2F5C0079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287203BA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29B55BE5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0190F454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7D6B8F1E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1C8FAE31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4182C1B6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6197166E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64750F76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7DD4F91B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49018B98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69FB454B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3DBEB443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6996E17C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4DC30FA2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3AAC49D6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5F921506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09B9B7BB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4CC24361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30CAFD63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7DCB7A9C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61A80B0D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16723E1E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36E310B0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72AACEFC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5745C8F3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0D5EB9A3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6E69A3B4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325A2F61" w14:textId="77777777" w:rsidR="00B32D47" w:rsidRDefault="00B32D47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7FDE52A5" w14:textId="38D5A754" w:rsidR="001E4BC9" w:rsidRPr="00B32D47" w:rsidRDefault="00B32D47" w:rsidP="00B32D47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Osobitná časť</w:t>
      </w:r>
    </w:p>
    <w:p w14:paraId="249C7B64" w14:textId="77777777" w:rsidR="001E4BC9" w:rsidRPr="00911248" w:rsidRDefault="001E4BC9" w:rsidP="0091124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75BCB383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248">
        <w:rPr>
          <w:rFonts w:ascii="Times New Roman" w:hAnsi="Times New Roman" w:cs="Times New Roman"/>
          <w:b/>
          <w:sz w:val="24"/>
          <w:szCs w:val="24"/>
        </w:rPr>
        <w:t>K čl. I (zákon č. 301/2005 Z. z. Trestný poriadok)</w:t>
      </w:r>
    </w:p>
    <w:p w14:paraId="633F9A7B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63E1F" w14:textId="3161EF14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248">
        <w:rPr>
          <w:rFonts w:ascii="Times New Roman" w:hAnsi="Times New Roman" w:cs="Times New Roman"/>
          <w:b/>
          <w:sz w:val="24"/>
          <w:szCs w:val="24"/>
        </w:rPr>
        <w:t>K bodu 1 (§ 14 písm. s)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259F224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B48D7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248">
        <w:rPr>
          <w:rFonts w:ascii="Times New Roman" w:hAnsi="Times New Roman" w:cs="Times New Roman"/>
          <w:bCs/>
          <w:sz w:val="24"/>
          <w:szCs w:val="24"/>
        </w:rPr>
        <w:t xml:space="preserve">S ohľadom na vysoký stupeň nebezpečnosti a špeciálny subjekt páchateľa sa navrhuje, aby o trestných činoch prokurátorov spáchaných pri výkone ich funkcie v prvom stupni konal a rozhodoval Špecializovaný trestný súd. Z toho vyplýva aj príslušnosť Úradu špeciálnej prokuratúry v týchto veciach vykonávať dozor nad dodržiavaním zákonnosti pred začatím trestného stíhania a v prípravnom konaní. </w:t>
      </w:r>
    </w:p>
    <w:p w14:paraId="591619F3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EE61CF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248">
        <w:rPr>
          <w:rFonts w:ascii="Times New Roman" w:hAnsi="Times New Roman" w:cs="Times New Roman"/>
          <w:b/>
          <w:sz w:val="24"/>
          <w:szCs w:val="24"/>
        </w:rPr>
        <w:t>K bodu 2 (§ 363 ods. 1)</w:t>
      </w:r>
    </w:p>
    <w:p w14:paraId="372B1692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DA6C0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248">
        <w:rPr>
          <w:rFonts w:ascii="Times New Roman" w:hAnsi="Times New Roman" w:cs="Times New Roman"/>
          <w:bCs/>
          <w:sz w:val="24"/>
          <w:szCs w:val="24"/>
        </w:rPr>
        <w:t xml:space="preserve">Navrhuje sa zásadne </w:t>
      </w:r>
      <w:r w:rsidRPr="00BB0C47">
        <w:rPr>
          <w:rFonts w:ascii="Times New Roman" w:hAnsi="Times New Roman" w:cs="Times New Roman"/>
          <w:bCs/>
          <w:sz w:val="24"/>
          <w:szCs w:val="24"/>
        </w:rPr>
        <w:t xml:space="preserve">obmedziť okruh rozhodnutí, ktoré môže generálny prokurátor preskúmať postupom podľa § 363 Trestného poriadku, a to len na právoplatné rozhodnutia policajta alebo prokurátora o </w:t>
      </w:r>
      <w:r w:rsidRPr="00BB0C47">
        <w:rPr>
          <w:rFonts w:ascii="Times New Roman" w:hAnsi="Times New Roman" w:cs="Times New Roman"/>
          <w:sz w:val="24"/>
          <w:szCs w:val="24"/>
          <w:lang w:eastAsia="sk-SK"/>
        </w:rPr>
        <w:t>postúpení veci, o zastavení trestného stíhania, o podmienečnom zastavení trestného stíhania, o podmienečnom zastavení trestného stíhania spolupracujúceho obvineného a o prerušení trestného stíhania, ak takým rozhodnutím alebo v konaní, ktoré mu predchádzalo, bol porušený zákon</w:t>
      </w:r>
      <w:r w:rsidRPr="00BB0C47">
        <w:rPr>
          <w:rFonts w:ascii="Times New Roman" w:hAnsi="Times New Roman" w:cs="Times New Roman"/>
          <w:bCs/>
          <w:sz w:val="24"/>
          <w:szCs w:val="24"/>
        </w:rPr>
        <w:t>.</w:t>
      </w:r>
      <w:r w:rsidRPr="009112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C2C0B5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7B8FE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248">
        <w:rPr>
          <w:rFonts w:ascii="Times New Roman" w:hAnsi="Times New Roman" w:cs="Times New Roman"/>
          <w:bCs/>
          <w:sz w:val="24"/>
          <w:szCs w:val="24"/>
        </w:rPr>
        <w:t xml:space="preserve">Predmetom mimoriadneho prieskumu generálneho prokurátora budú len také meritórne rozhodnutia policajta alebo prokurátora, ktoré smerujú k skončeniu trestnej veci inak ako podaním obžaloby alebo nezákonné rozhodnutie o prerušení trestného konania, ktoré taktiež vytvára neoprávnenú prekážku ďalšieho postupu v trestnom konaní. </w:t>
      </w:r>
    </w:p>
    <w:p w14:paraId="1530CEEE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7F2E19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248">
        <w:rPr>
          <w:rFonts w:ascii="Times New Roman" w:hAnsi="Times New Roman" w:cs="Times New Roman"/>
          <w:bCs/>
          <w:sz w:val="24"/>
          <w:szCs w:val="24"/>
        </w:rPr>
        <w:t xml:space="preserve">Týmto obmedzením sa naplní atribút mimoriadnosti opravného prostriedku zrušenia právoplatných rozhodnutí v prípravnom konaní a súčasne sa tým zabráni obchádzaniu zákazu negatívnych pokynov upraveného v zákone o prokuratúre. </w:t>
      </w:r>
    </w:p>
    <w:p w14:paraId="061819F3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840D6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248">
        <w:rPr>
          <w:rFonts w:ascii="Times New Roman" w:hAnsi="Times New Roman" w:cs="Times New Roman"/>
          <w:b/>
          <w:sz w:val="24"/>
          <w:szCs w:val="24"/>
        </w:rPr>
        <w:t>K bodom 3 a 10 (§ 363 ods. 2 a § 366 ods. 2)</w:t>
      </w:r>
    </w:p>
    <w:p w14:paraId="02CC4F7A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11A6DA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248">
        <w:rPr>
          <w:rFonts w:ascii="Times New Roman" w:hAnsi="Times New Roman" w:cs="Times New Roman"/>
          <w:bCs/>
          <w:sz w:val="24"/>
          <w:szCs w:val="24"/>
        </w:rPr>
        <w:t xml:space="preserve">Vypúšťa sa právna úprava, podľa ktorej môže generálny prokurátor zrušiť aj chybné konanie, ktoré predchádzalo zrušovanému nezákonnému rozhodnutiu. To z dôvodu, že predchádzajúce nezákonné konanie ako také zrušiť nemožno.  </w:t>
      </w:r>
    </w:p>
    <w:p w14:paraId="073AE77F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CFA5B6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248">
        <w:rPr>
          <w:rFonts w:ascii="Times New Roman" w:hAnsi="Times New Roman" w:cs="Times New Roman"/>
          <w:b/>
          <w:sz w:val="24"/>
          <w:szCs w:val="24"/>
        </w:rPr>
        <w:t xml:space="preserve"> K bodom 4 a 7 (§ 364 ods. 1, ods. 4)</w:t>
      </w:r>
    </w:p>
    <w:p w14:paraId="2E152843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6509A" w14:textId="151DB2A0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248">
        <w:rPr>
          <w:rFonts w:ascii="Times New Roman" w:hAnsi="Times New Roman" w:cs="Times New Roman"/>
          <w:bCs/>
          <w:sz w:val="24"/>
          <w:szCs w:val="24"/>
        </w:rPr>
        <w:t>Za účelom zdôraznenia princípu právnej istoty právoplatných rozhodnutí a skutočnosti, že ide o mimoriadny opravný prostriedok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11248">
        <w:rPr>
          <w:rFonts w:ascii="Times New Roman" w:hAnsi="Times New Roman" w:cs="Times New Roman"/>
          <w:bCs/>
          <w:sz w:val="24"/>
          <w:szCs w:val="24"/>
        </w:rPr>
        <w:t xml:space="preserve"> sa navrhuje skrátiť nie len lehotu na podanie návrhu na postup podľa § 363 Trestného poriadku z doterajších troch mesiacov od právoplatnosti napadnutého rozhodnutia na 10 pracovných dní, ale aj lehotu na vydanie rozhodnutia generálneho prokurátora zo šiestich mesiacov od právoplatnosti napadnutého rozhodnutia na dva mesiace.  </w:t>
      </w:r>
    </w:p>
    <w:p w14:paraId="793F21F9" w14:textId="77777777" w:rsid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073B61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248">
        <w:rPr>
          <w:rFonts w:ascii="Times New Roman" w:hAnsi="Times New Roman" w:cs="Times New Roman"/>
          <w:b/>
          <w:sz w:val="24"/>
          <w:szCs w:val="24"/>
        </w:rPr>
        <w:t>K bodu 5 (§ 364 ods. 2)</w:t>
      </w:r>
    </w:p>
    <w:p w14:paraId="5E7DBDB2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E33E1E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248">
        <w:rPr>
          <w:rFonts w:ascii="Times New Roman" w:hAnsi="Times New Roman" w:cs="Times New Roman"/>
          <w:bCs/>
          <w:sz w:val="24"/>
          <w:szCs w:val="24"/>
        </w:rPr>
        <w:t xml:space="preserve">Vzhľadom na podstatné obmedzenie okruhu uznesení, ktoré môžu byť zrušené postupom podľa § 363 Trestného poriadku, sa návrhové oprávnenie ponecháva z doterajšieho okruhu aktívne legitimovaných osôb len poškodenému. Toto návrhové oprávnenie bude </w:t>
      </w:r>
      <w:r w:rsidRPr="00911248">
        <w:rPr>
          <w:rFonts w:ascii="Times New Roman" w:hAnsi="Times New Roman" w:cs="Times New Roman"/>
          <w:bCs/>
          <w:sz w:val="24"/>
          <w:szCs w:val="24"/>
        </w:rPr>
        <w:lastRenderedPageBreak/>
        <w:t>podmienené splnením podmienky podania riadneho opravného prostriedku alebo zrušením prvostupňového rozhodnutia a vydaním rozhodnutia v neprospech poškodeného nadriadeným orgánom.</w:t>
      </w:r>
    </w:p>
    <w:p w14:paraId="60D2C051" w14:textId="77777777" w:rsidR="00911248" w:rsidRPr="00911248" w:rsidRDefault="00911248" w:rsidP="009112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8BED7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248">
        <w:rPr>
          <w:rFonts w:ascii="Times New Roman" w:hAnsi="Times New Roman" w:cs="Times New Roman"/>
          <w:b/>
          <w:sz w:val="24"/>
          <w:szCs w:val="24"/>
        </w:rPr>
        <w:t>K bodom 6 a 9 (§ 364 ods. 3 a § 366 ods. 1)</w:t>
      </w:r>
    </w:p>
    <w:p w14:paraId="062E08AA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F0AF8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248">
        <w:rPr>
          <w:rFonts w:ascii="Times New Roman" w:hAnsi="Times New Roman" w:cs="Times New Roman"/>
          <w:bCs/>
          <w:sz w:val="24"/>
          <w:szCs w:val="24"/>
        </w:rPr>
        <w:t xml:space="preserve">V rámci právnej úpravy zrušenia právoplatných rozhodnutí v prípravnom konaní sa navrhuje vypustenie rozlišovania rozhodnutí vydaných „v prospech“ alebo v „neprospech“ obvineného. Toto rozlišovanie vzhľadom na podstatné obmedzenie okruhu právoplatných rozhodnutí, ktoré možno týmto postupom preskúmať, stratilo význam. </w:t>
      </w:r>
    </w:p>
    <w:p w14:paraId="6F24A22F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ED9F6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248">
        <w:rPr>
          <w:rFonts w:ascii="Times New Roman" w:hAnsi="Times New Roman" w:cs="Times New Roman"/>
          <w:b/>
          <w:sz w:val="24"/>
          <w:szCs w:val="24"/>
        </w:rPr>
        <w:t>K bodu 8 (§ 365 ods. 1)</w:t>
      </w:r>
    </w:p>
    <w:p w14:paraId="16AC99FF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9C8734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248">
        <w:rPr>
          <w:rFonts w:ascii="Times New Roman" w:hAnsi="Times New Roman" w:cs="Times New Roman"/>
          <w:bCs/>
          <w:sz w:val="24"/>
          <w:szCs w:val="24"/>
        </w:rPr>
        <w:t>Legislatívno-technická úprava v súvislosti s obmedzením okruhu osôb oprávnených podať návrh na postup podľa § 363 a </w:t>
      </w:r>
      <w:proofErr w:type="spellStart"/>
      <w:r w:rsidRPr="00911248">
        <w:rPr>
          <w:rFonts w:ascii="Times New Roman" w:hAnsi="Times New Roman" w:cs="Times New Roman"/>
          <w:bCs/>
          <w:sz w:val="24"/>
          <w:szCs w:val="24"/>
        </w:rPr>
        <w:t>nasl</w:t>
      </w:r>
      <w:proofErr w:type="spellEnd"/>
      <w:r w:rsidRPr="00911248">
        <w:rPr>
          <w:rFonts w:ascii="Times New Roman" w:hAnsi="Times New Roman" w:cs="Times New Roman"/>
          <w:bCs/>
          <w:sz w:val="24"/>
          <w:szCs w:val="24"/>
        </w:rPr>
        <w:t xml:space="preserve">. Trestného poriadku. </w:t>
      </w:r>
    </w:p>
    <w:p w14:paraId="6DFBBF3D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46FFB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248">
        <w:rPr>
          <w:rFonts w:ascii="Times New Roman" w:hAnsi="Times New Roman" w:cs="Times New Roman"/>
          <w:b/>
          <w:sz w:val="24"/>
          <w:szCs w:val="24"/>
        </w:rPr>
        <w:t>K bodu 11 (§ 371 ods. 1 písm. m)</w:t>
      </w:r>
    </w:p>
    <w:p w14:paraId="6FA8F4E1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74FF4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248">
        <w:rPr>
          <w:rFonts w:ascii="Times New Roman" w:hAnsi="Times New Roman" w:cs="Times New Roman"/>
          <w:bCs/>
          <w:sz w:val="24"/>
          <w:szCs w:val="24"/>
        </w:rPr>
        <w:t xml:space="preserve">Legislatívno-technická úprava. </w:t>
      </w:r>
    </w:p>
    <w:p w14:paraId="5C5312FD" w14:textId="77777777" w:rsidR="00911248" w:rsidRPr="00911248" w:rsidRDefault="00911248" w:rsidP="009112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0C5B75" w14:textId="77777777" w:rsidR="00911248" w:rsidRPr="00911248" w:rsidRDefault="00911248" w:rsidP="0091124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11248">
        <w:rPr>
          <w:rFonts w:ascii="Times New Roman" w:hAnsi="Times New Roman" w:cs="Times New Roman"/>
          <w:b/>
          <w:sz w:val="24"/>
          <w:szCs w:val="24"/>
        </w:rPr>
        <w:t>K čl. II</w:t>
      </w:r>
    </w:p>
    <w:p w14:paraId="471D98C1" w14:textId="77777777" w:rsidR="00911248" w:rsidRPr="00911248" w:rsidRDefault="00911248" w:rsidP="0091124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57A0AB0" w14:textId="77777777" w:rsidR="00911248" w:rsidRPr="00911248" w:rsidRDefault="00911248" w:rsidP="00911248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911248">
        <w:rPr>
          <w:rFonts w:ascii="Times New Roman" w:hAnsi="Times New Roman" w:cs="Times New Roman"/>
          <w:bCs/>
          <w:sz w:val="24"/>
          <w:szCs w:val="24"/>
        </w:rPr>
        <w:t>Navrhuje sa dátum nadobudnutia účinnosti predloženého návrhu zákona na 1. marca 2024.</w:t>
      </w:r>
    </w:p>
    <w:p w14:paraId="31D61271" w14:textId="77777777" w:rsidR="00986C80" w:rsidRPr="00911248" w:rsidRDefault="00986C80">
      <w:pPr>
        <w:rPr>
          <w:rFonts w:ascii="Times New Roman" w:hAnsi="Times New Roman" w:cs="Times New Roman"/>
          <w:sz w:val="24"/>
          <w:szCs w:val="24"/>
        </w:rPr>
      </w:pPr>
    </w:p>
    <w:sectPr w:rsidR="00986C80" w:rsidRPr="0091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262C"/>
    <w:multiLevelType w:val="hybridMultilevel"/>
    <w:tmpl w:val="9A0436E4"/>
    <w:lvl w:ilvl="0" w:tplc="73806FD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CA37F5"/>
    <w:multiLevelType w:val="hybridMultilevel"/>
    <w:tmpl w:val="0004E858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46987925">
    <w:abstractNumId w:val="1"/>
  </w:num>
  <w:num w:numId="2" w16cid:durableId="191315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48"/>
    <w:rsid w:val="00052B83"/>
    <w:rsid w:val="001067AD"/>
    <w:rsid w:val="001C66D3"/>
    <w:rsid w:val="001E4BC9"/>
    <w:rsid w:val="003B01AB"/>
    <w:rsid w:val="00446883"/>
    <w:rsid w:val="00462A11"/>
    <w:rsid w:val="004A69BC"/>
    <w:rsid w:val="00560601"/>
    <w:rsid w:val="005765FC"/>
    <w:rsid w:val="005A536C"/>
    <w:rsid w:val="006B1143"/>
    <w:rsid w:val="006C1206"/>
    <w:rsid w:val="00706108"/>
    <w:rsid w:val="00743720"/>
    <w:rsid w:val="0090614A"/>
    <w:rsid w:val="00911248"/>
    <w:rsid w:val="00986C80"/>
    <w:rsid w:val="00B32D47"/>
    <w:rsid w:val="00BB0C47"/>
    <w:rsid w:val="00C440DE"/>
    <w:rsid w:val="00C879F9"/>
    <w:rsid w:val="00CA66C6"/>
    <w:rsid w:val="00D33210"/>
    <w:rsid w:val="00E61AE9"/>
    <w:rsid w:val="00F5489B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F8B17"/>
  <w15:chartTrackingRefBased/>
  <w15:docId w15:val="{90BF3560-D019-45F6-9461-EC601D41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12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911248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"/>
    <w:basedOn w:val="Normlny"/>
    <w:link w:val="OdsekzoznamuChar"/>
    <w:uiPriority w:val="34"/>
    <w:qFormat/>
    <w:rsid w:val="00911248"/>
    <w:pPr>
      <w:ind w:left="720"/>
      <w:contextualSpacing/>
    </w:pPr>
    <w:rPr>
      <w:kern w:val="0"/>
      <w14:ligatures w14:val="none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9112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938</Words>
  <Characters>5735</Characters>
  <Application>Microsoft Office Word</Application>
  <DocSecurity>0</DocSecurity>
  <Lines>173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35</cp:revision>
  <dcterms:created xsi:type="dcterms:W3CDTF">2023-11-18T12:10:00Z</dcterms:created>
  <dcterms:modified xsi:type="dcterms:W3CDTF">2023-11-20T11:52:00Z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a27f5330-f554-40f6-b994-fdcfd810b227</vt:lpwstr>
  </property>
</Properties>
</file>