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547777">
      <w:pPr>
        <w:pStyle w:val="Heading1"/>
        <w:rPr>
          <w:b/>
          <w:sz w:val="24"/>
        </w:rPr>
      </w:pPr>
      <w:r>
        <w:rPr>
          <w:b/>
          <w:sz w:val="24"/>
        </w:rPr>
        <w:t>Výbor Národnej rady Slovenskej republiky</w:t>
      </w:r>
    </w:p>
    <w:p w:rsidR="00547777">
      <w:pPr>
        <w:rPr>
          <w:b/>
        </w:rPr>
      </w:pPr>
      <w:r w:rsidR="00DB6846">
        <w:rPr>
          <w:b/>
        </w:rPr>
        <w:t xml:space="preserve">            pre financie a</w:t>
      </w:r>
      <w:r>
        <w:rPr>
          <w:b/>
        </w:rPr>
        <w:t xml:space="preserve"> rozpočet  </w:t>
      </w:r>
    </w:p>
    <w:p w:rsidR="000F6350">
      <w:pPr>
        <w:pStyle w:val="Heading2"/>
        <w:rPr>
          <w:b/>
          <w:sz w:val="24"/>
        </w:rPr>
      </w:pPr>
    </w:p>
    <w:p w:rsidR="00F4614C" w:rsidRPr="00F4614C" w:rsidP="00F4614C"/>
    <w:p w:rsidR="00DF6BA8" w:rsidRPr="00F479D2" w:rsidP="00DF6BA8">
      <w:pPr>
        <w:pStyle w:val="Heading2"/>
        <w:rPr>
          <w:color w:val="FF0000"/>
          <w:sz w:val="24"/>
          <w:szCs w:val="24"/>
        </w:rPr>
      </w:pPr>
      <w:r w:rsidRPr="001859D5" w:rsidR="000F6350">
        <w:rPr>
          <w:sz w:val="24"/>
          <w:szCs w:val="24"/>
        </w:rPr>
        <w:t xml:space="preserve">                                                             </w:t>
      </w:r>
      <w:r w:rsidRPr="001859D5" w:rsidR="00F479D2">
        <w:rPr>
          <w:sz w:val="24"/>
          <w:szCs w:val="24"/>
        </w:rPr>
        <w:t xml:space="preserve">                             </w:t>
      </w:r>
      <w:r w:rsidRPr="001859D5" w:rsidR="000F6350">
        <w:rPr>
          <w:sz w:val="24"/>
          <w:szCs w:val="24"/>
        </w:rPr>
        <w:t xml:space="preserve"> </w:t>
      </w:r>
      <w:r w:rsidR="00D92BBA">
        <w:rPr>
          <w:sz w:val="24"/>
          <w:szCs w:val="24"/>
        </w:rPr>
        <w:t>2</w:t>
      </w:r>
      <w:r w:rsidRPr="001859D5" w:rsidR="00F479D2">
        <w:rPr>
          <w:sz w:val="24"/>
          <w:szCs w:val="24"/>
        </w:rPr>
        <w:t>.</w:t>
      </w:r>
      <w:r w:rsidRPr="00F479D2" w:rsidR="00F479D2">
        <w:rPr>
          <w:sz w:val="24"/>
          <w:szCs w:val="24"/>
        </w:rPr>
        <w:t xml:space="preserve"> schôdza výboru</w:t>
      </w:r>
    </w:p>
    <w:p w:rsidR="00DF6BA8" w:rsidRPr="00322311" w:rsidP="00DF6BA8">
      <w:pPr>
        <w:jc w:val="right"/>
      </w:pPr>
      <w:r w:rsidRPr="00322311">
        <w:rPr>
          <w:b/>
        </w:rPr>
        <w:tab/>
        <w:tab/>
        <w:tab/>
        <w:tab/>
        <w:tab/>
        <w:tab/>
        <w:tab/>
        <w:tab/>
        <w:tab/>
      </w:r>
      <w:r w:rsidRPr="00322311">
        <w:t xml:space="preserve">Číslo: </w:t>
      </w:r>
      <w:r w:rsidR="003256F8">
        <w:t>2273</w:t>
      </w:r>
      <w:r w:rsidR="00F4614C">
        <w:t>/202</w:t>
      </w:r>
      <w:r w:rsidR="00D92BBA">
        <w:t>3</w:t>
      </w:r>
    </w:p>
    <w:p w:rsidR="00DF6BA8" w:rsidRPr="00322311" w:rsidP="00DF6BA8">
      <w:pPr>
        <w:jc w:val="center"/>
        <w:rPr>
          <w:b/>
          <w:bCs/>
        </w:rPr>
      </w:pPr>
    </w:p>
    <w:p w:rsidR="00F4614C" w:rsidP="00DF6BA8">
      <w:pPr>
        <w:jc w:val="center"/>
        <w:rPr>
          <w:b/>
          <w:bCs/>
        </w:rPr>
      </w:pPr>
    </w:p>
    <w:p w:rsidR="00F4614C" w:rsidP="00DF6BA8">
      <w:pPr>
        <w:jc w:val="center"/>
        <w:rPr>
          <w:b/>
          <w:bCs/>
        </w:rPr>
      </w:pPr>
      <w:r w:rsidR="00AF255B">
        <w:rPr>
          <w:b/>
          <w:bCs/>
        </w:rPr>
        <w:t>8</w:t>
      </w:r>
      <w:r w:rsidR="00D92BBA">
        <w:rPr>
          <w:b/>
          <w:bCs/>
        </w:rPr>
        <w:t xml:space="preserve"> </w:t>
      </w:r>
    </w:p>
    <w:p w:rsidR="00DF6BA8" w:rsidRPr="00322311" w:rsidP="00DF6BA8">
      <w:pPr>
        <w:jc w:val="center"/>
        <w:rPr>
          <w:b/>
          <w:bCs/>
        </w:rPr>
      </w:pPr>
      <w:r w:rsidRPr="00322311">
        <w:rPr>
          <w:b/>
          <w:bCs/>
        </w:rPr>
        <w:t>U z n e s e n i e</w:t>
      </w:r>
    </w:p>
    <w:p w:rsidR="00DF6BA8" w:rsidRPr="00322311" w:rsidP="00DF6BA8">
      <w:pPr>
        <w:jc w:val="center"/>
        <w:rPr>
          <w:b/>
        </w:rPr>
      </w:pPr>
      <w:r w:rsidRPr="00322311">
        <w:rPr>
          <w:b/>
        </w:rPr>
        <w:t>Výboru Národnej r</w:t>
      </w:r>
      <w:r w:rsidRPr="00322311">
        <w:rPr>
          <w:b/>
        </w:rPr>
        <w:t>ady Slovenskej republiky</w:t>
      </w:r>
    </w:p>
    <w:p w:rsidR="00DF6BA8" w:rsidRPr="00322311" w:rsidP="00DF6BA8">
      <w:pPr>
        <w:jc w:val="center"/>
        <w:rPr>
          <w:b/>
        </w:rPr>
      </w:pPr>
      <w:r w:rsidRPr="00322311">
        <w:rPr>
          <w:b/>
        </w:rPr>
        <w:t xml:space="preserve">pre financie a rozpočet </w:t>
      </w:r>
    </w:p>
    <w:p w:rsidR="00DF6BA8" w:rsidRPr="00322311" w:rsidP="00DF6BA8">
      <w:pPr>
        <w:jc w:val="center"/>
        <w:rPr>
          <w:b/>
        </w:rPr>
      </w:pPr>
    </w:p>
    <w:p w:rsidR="00DF6BA8" w:rsidRPr="001859D5" w:rsidP="00DF6BA8">
      <w:pPr>
        <w:jc w:val="center"/>
        <w:rPr>
          <w:b/>
        </w:rPr>
      </w:pPr>
      <w:r w:rsidRPr="001859D5">
        <w:rPr>
          <w:b/>
        </w:rPr>
        <w:t>z</w:t>
      </w:r>
      <w:r w:rsidR="00A1750E">
        <w:rPr>
          <w:b/>
        </w:rPr>
        <w:t>o</w:t>
      </w:r>
      <w:r w:rsidRPr="001859D5">
        <w:rPr>
          <w:b/>
        </w:rPr>
        <w:t xml:space="preserve"> </w:t>
      </w:r>
      <w:r w:rsidR="00DC6CD0">
        <w:rPr>
          <w:b/>
        </w:rPr>
        <w:t>14</w:t>
      </w:r>
      <w:r w:rsidR="004E4CDC">
        <w:rPr>
          <w:b/>
        </w:rPr>
        <w:t xml:space="preserve">. </w:t>
      </w:r>
      <w:r w:rsidR="00DC6CD0">
        <w:rPr>
          <w:b/>
        </w:rPr>
        <w:t>novembra</w:t>
      </w:r>
      <w:r w:rsidR="004E4CDC">
        <w:rPr>
          <w:b/>
        </w:rPr>
        <w:t xml:space="preserve"> 202</w:t>
      </w:r>
      <w:r w:rsidR="00DC6CD0">
        <w:rPr>
          <w:b/>
        </w:rPr>
        <w:t>3</w:t>
      </w:r>
    </w:p>
    <w:p w:rsidR="00DF6BA8" w:rsidRPr="006146E7" w:rsidP="00DF6BA8">
      <w:pPr>
        <w:jc w:val="center"/>
        <w:rPr>
          <w:b/>
        </w:rPr>
      </w:pPr>
    </w:p>
    <w:p w:rsidR="00547777" w:rsidRPr="006146E7" w:rsidP="00482120">
      <w:pPr>
        <w:pStyle w:val="Heading2"/>
        <w:jc w:val="both"/>
        <w:rPr>
          <w:sz w:val="24"/>
          <w:szCs w:val="24"/>
        </w:rPr>
      </w:pPr>
      <w:r w:rsidRPr="006146E7" w:rsidR="00DB6846">
        <w:rPr>
          <w:sz w:val="24"/>
          <w:szCs w:val="24"/>
        </w:rPr>
        <w:t xml:space="preserve">Výbor NR SR pre financie a </w:t>
      </w:r>
      <w:r w:rsidRPr="006146E7">
        <w:rPr>
          <w:sz w:val="24"/>
          <w:szCs w:val="24"/>
        </w:rPr>
        <w:t xml:space="preserve">rozpočet prerokoval </w:t>
      </w:r>
      <w:r w:rsidRPr="006146E7" w:rsidR="00DF6BA8">
        <w:rPr>
          <w:sz w:val="24"/>
          <w:szCs w:val="24"/>
        </w:rPr>
        <w:t xml:space="preserve">spoločnú </w:t>
      </w:r>
      <w:r w:rsidRPr="006146E7" w:rsidR="00714F59">
        <w:rPr>
          <w:sz w:val="24"/>
          <w:szCs w:val="24"/>
        </w:rPr>
        <w:t>s</w:t>
      </w:r>
      <w:r w:rsidRPr="006146E7">
        <w:rPr>
          <w:sz w:val="24"/>
          <w:szCs w:val="24"/>
        </w:rPr>
        <w:t xml:space="preserve">právu </w:t>
      </w:r>
      <w:r w:rsidRPr="006146E7" w:rsidR="00F479D2">
        <w:rPr>
          <w:sz w:val="24"/>
          <w:szCs w:val="24"/>
        </w:rPr>
        <w:t xml:space="preserve">výborov </w:t>
      </w:r>
      <w:r w:rsidRPr="006146E7">
        <w:rPr>
          <w:sz w:val="24"/>
          <w:szCs w:val="24"/>
        </w:rPr>
        <w:t xml:space="preserve">o výsledku prerokovania </w:t>
      </w:r>
      <w:r w:rsidRPr="006146E7" w:rsidR="00714F59">
        <w:rPr>
          <w:sz w:val="24"/>
          <w:szCs w:val="24"/>
        </w:rPr>
        <w:t xml:space="preserve">Programového vyhlásenia vlády Slovenskej republiky </w:t>
      </w:r>
      <w:r w:rsidRPr="006146E7" w:rsidR="00EB15EC">
        <w:rPr>
          <w:sz w:val="24"/>
          <w:szCs w:val="24"/>
        </w:rPr>
        <w:t>so</w:t>
      </w:r>
      <w:r w:rsidRPr="006146E7" w:rsidR="00CA4404">
        <w:rPr>
          <w:sz w:val="24"/>
          <w:szCs w:val="24"/>
        </w:rPr>
        <w:t xml:space="preserve"> žiados</w:t>
      </w:r>
      <w:r w:rsidRPr="006146E7" w:rsidR="00EB15EC">
        <w:rPr>
          <w:sz w:val="24"/>
          <w:szCs w:val="24"/>
        </w:rPr>
        <w:t>ťou</w:t>
      </w:r>
      <w:r w:rsidRPr="006146E7" w:rsidR="00714F59">
        <w:rPr>
          <w:sz w:val="24"/>
          <w:szCs w:val="24"/>
        </w:rPr>
        <w:t xml:space="preserve"> </w:t>
      </w:r>
      <w:r w:rsidRPr="006146E7" w:rsidR="00CA4404">
        <w:rPr>
          <w:sz w:val="24"/>
          <w:szCs w:val="24"/>
        </w:rPr>
        <w:t>o vyslovenie dôvery</w:t>
      </w:r>
      <w:r w:rsidRPr="006146E7" w:rsidR="00EB15EC">
        <w:rPr>
          <w:sz w:val="24"/>
          <w:szCs w:val="24"/>
        </w:rPr>
        <w:t xml:space="preserve"> vlád</w:t>
      </w:r>
      <w:r w:rsidRPr="006146E7" w:rsidR="00EB15EC">
        <w:rPr>
          <w:sz w:val="24"/>
          <w:szCs w:val="24"/>
        </w:rPr>
        <w:t>e</w:t>
      </w:r>
      <w:r w:rsidRPr="006146E7" w:rsidR="00CA4404">
        <w:rPr>
          <w:sz w:val="24"/>
          <w:szCs w:val="24"/>
        </w:rPr>
        <w:t xml:space="preserve"> </w:t>
      </w:r>
      <w:r w:rsidR="00FE5CB8">
        <w:rPr>
          <w:sz w:val="24"/>
          <w:szCs w:val="24"/>
        </w:rPr>
        <w:t xml:space="preserve">Slovenskej republiky </w:t>
      </w:r>
      <w:r w:rsidRPr="006146E7" w:rsidR="00E32253">
        <w:rPr>
          <w:b/>
          <w:sz w:val="24"/>
          <w:szCs w:val="24"/>
        </w:rPr>
        <w:t xml:space="preserve">(tlač </w:t>
      </w:r>
      <w:r w:rsidR="002A2F07">
        <w:rPr>
          <w:b/>
          <w:sz w:val="24"/>
          <w:szCs w:val="24"/>
        </w:rPr>
        <w:t>27</w:t>
      </w:r>
      <w:r w:rsidRPr="006146E7" w:rsidR="00DF6BA8">
        <w:rPr>
          <w:b/>
          <w:sz w:val="24"/>
          <w:szCs w:val="24"/>
        </w:rPr>
        <w:t>a</w:t>
      </w:r>
      <w:r w:rsidRPr="006146E7" w:rsidR="00714F59">
        <w:rPr>
          <w:b/>
          <w:sz w:val="24"/>
          <w:szCs w:val="24"/>
        </w:rPr>
        <w:t xml:space="preserve">) </w:t>
      </w:r>
      <w:r w:rsidRPr="006146E7">
        <w:rPr>
          <w:b/>
          <w:sz w:val="24"/>
          <w:szCs w:val="24"/>
        </w:rPr>
        <w:t>a</w:t>
      </w:r>
    </w:p>
    <w:p w:rsidR="00547777" w:rsidRPr="006146E7" w:rsidP="00482120">
      <w:pPr>
        <w:ind w:right="-567"/>
        <w:jc w:val="both"/>
      </w:pPr>
    </w:p>
    <w:p w:rsidR="00547777" w:rsidRPr="006146E7" w:rsidP="00482120">
      <w:pPr>
        <w:pStyle w:val="Heading3"/>
        <w:numPr>
          <w:ilvl w:val="0"/>
          <w:numId w:val="6"/>
        </w:numPr>
        <w:ind w:left="426" w:hanging="426"/>
        <w:jc w:val="both"/>
      </w:pPr>
      <w:r w:rsidRPr="006146E7">
        <w:t>schvaľuje</w:t>
      </w:r>
    </w:p>
    <w:p w:rsidR="00DF6BA8" w:rsidRPr="006146E7" w:rsidP="00482120">
      <w:pPr>
        <w:pStyle w:val="BodyText"/>
      </w:pPr>
    </w:p>
    <w:p w:rsidR="00547777" w:rsidRPr="006146E7" w:rsidP="00F4614C">
      <w:pPr>
        <w:pStyle w:val="BodyText"/>
        <w:ind w:left="426"/>
      </w:pPr>
      <w:r w:rsidRPr="006146E7" w:rsidR="00F479D2">
        <w:t xml:space="preserve">spoločnú </w:t>
      </w:r>
      <w:r w:rsidRPr="006146E7" w:rsidR="00714F59">
        <w:t>s</w:t>
      </w:r>
      <w:r w:rsidRPr="006146E7">
        <w:t xml:space="preserve">právu </w:t>
      </w:r>
      <w:r w:rsidRPr="006146E7" w:rsidR="00F479D2">
        <w:t xml:space="preserve">výborov </w:t>
      </w:r>
      <w:r w:rsidRPr="006146E7">
        <w:t>o výsledku prerokovania</w:t>
      </w:r>
      <w:r w:rsidRPr="006146E7" w:rsidR="00714F59">
        <w:t xml:space="preserve"> Programového vyhlásenia vlády Slovenskej republiky </w:t>
      </w:r>
      <w:r w:rsidRPr="006146E7" w:rsidR="00EB15EC">
        <w:t>so žiadosťou</w:t>
      </w:r>
      <w:r w:rsidRPr="006146E7" w:rsidR="00CA4404">
        <w:t xml:space="preserve"> </w:t>
      </w:r>
      <w:r w:rsidRPr="006146E7" w:rsidR="00714F59">
        <w:t xml:space="preserve">o vyslovenie dôvery </w:t>
      </w:r>
      <w:r w:rsidRPr="006146E7" w:rsidR="00EB15EC">
        <w:t xml:space="preserve">vláde </w:t>
      </w:r>
      <w:r w:rsidR="00FE5CB8">
        <w:t xml:space="preserve">Slovenskej republiky </w:t>
      </w:r>
      <w:r w:rsidRPr="006146E7" w:rsidR="00F4614C">
        <w:rPr>
          <w:b/>
        </w:rPr>
        <w:t xml:space="preserve">(tlač </w:t>
      </w:r>
      <w:r w:rsidR="002A2F07">
        <w:rPr>
          <w:b/>
        </w:rPr>
        <w:t>27</w:t>
      </w:r>
      <w:r w:rsidRPr="006146E7" w:rsidR="00F4614C">
        <w:rPr>
          <w:b/>
        </w:rPr>
        <w:t>a)</w:t>
      </w:r>
    </w:p>
    <w:p w:rsidR="00547777" w:rsidP="00DF6BA8">
      <w:pPr>
        <w:ind w:right="-567"/>
        <w:jc w:val="both"/>
      </w:pPr>
    </w:p>
    <w:p w:rsidR="00EB5B21" w:rsidRPr="006146E7" w:rsidP="00DF6BA8">
      <w:pPr>
        <w:ind w:right="-567"/>
        <w:jc w:val="both"/>
      </w:pPr>
    </w:p>
    <w:p w:rsidR="00547777" w:rsidRPr="006146E7" w:rsidP="00B856D8">
      <w:pPr>
        <w:numPr>
          <w:ilvl w:val="0"/>
          <w:numId w:val="6"/>
        </w:numPr>
        <w:ind w:left="426" w:right="-567" w:hanging="426"/>
        <w:jc w:val="both"/>
        <w:rPr>
          <w:b/>
        </w:rPr>
      </w:pPr>
      <w:r w:rsidRPr="006146E7">
        <w:rPr>
          <w:b/>
        </w:rPr>
        <w:t>určuje</w:t>
      </w:r>
      <w:r w:rsidRPr="006146E7" w:rsidR="00F365A5">
        <w:rPr>
          <w:b/>
        </w:rPr>
        <w:t>,</w:t>
      </w:r>
    </w:p>
    <w:p w:rsidR="00547777" w:rsidRPr="006146E7" w:rsidP="00482120">
      <w:pPr>
        <w:ind w:left="426"/>
        <w:jc w:val="both"/>
      </w:pPr>
      <w:r w:rsidRPr="006146E7" w:rsidR="00482120">
        <w:t>poslancov</w:t>
      </w:r>
      <w:r w:rsidRPr="006146E7" w:rsidR="00482120">
        <w:rPr>
          <w:b/>
        </w:rPr>
        <w:t xml:space="preserve"> </w:t>
      </w:r>
      <w:r w:rsidR="00D92BBA">
        <w:rPr>
          <w:b/>
        </w:rPr>
        <w:t>Jána Blcháča</w:t>
      </w:r>
      <w:r w:rsidRPr="006146E7" w:rsidR="00F4614C">
        <w:rPr>
          <w:b/>
        </w:rPr>
        <w:t xml:space="preserve">, </w:t>
      </w:r>
      <w:r w:rsidR="00D92BBA">
        <w:rPr>
          <w:b/>
        </w:rPr>
        <w:t>Dani</w:t>
      </w:r>
      <w:r w:rsidR="00D92BBA">
        <w:rPr>
          <w:b/>
        </w:rPr>
        <w:t xml:space="preserve">ela Karasa, Igora Váleka, Radomíra Šalitroša, Dušana Muňka a Pavla Ľuptáka </w:t>
      </w:r>
      <w:r w:rsidRPr="006146E7" w:rsidR="00F1531B">
        <w:t>za spoločných</w:t>
      </w:r>
      <w:r w:rsidRPr="006146E7">
        <w:t xml:space="preserve"> spravodaj</w:t>
      </w:r>
      <w:r w:rsidRPr="006146E7" w:rsidR="00F1531B">
        <w:t>cov</w:t>
      </w:r>
      <w:r w:rsidRPr="006146E7" w:rsidR="00DF6BA8">
        <w:t xml:space="preserve"> výboru</w:t>
      </w:r>
      <w:r w:rsidRPr="006146E7">
        <w:t>;</w:t>
      </w:r>
    </w:p>
    <w:p w:rsidR="00DA61D9" w:rsidP="00DF6BA8">
      <w:pPr>
        <w:jc w:val="both"/>
      </w:pPr>
    </w:p>
    <w:p w:rsidR="00EB5B21" w:rsidP="00DF6BA8">
      <w:pPr>
        <w:jc w:val="both"/>
      </w:pPr>
    </w:p>
    <w:p w:rsidR="00610CFF" w:rsidP="00DF6BA8">
      <w:pPr>
        <w:numPr>
          <w:ilvl w:val="0"/>
          <w:numId w:val="6"/>
        </w:numPr>
        <w:ind w:left="426" w:right="-567" w:hanging="426"/>
        <w:jc w:val="both"/>
        <w:rPr>
          <w:b/>
        </w:rPr>
      </w:pPr>
      <w:r w:rsidR="00547777">
        <w:rPr>
          <w:b/>
        </w:rPr>
        <w:t xml:space="preserve">poveruje </w:t>
      </w:r>
    </w:p>
    <w:p w:rsidR="00547777" w:rsidP="00610CFF">
      <w:pPr>
        <w:ind w:left="426" w:right="-567"/>
        <w:jc w:val="both"/>
        <w:rPr>
          <w:b/>
        </w:rPr>
      </w:pPr>
      <w:r w:rsidR="00610CFF">
        <w:rPr>
          <w:b/>
        </w:rPr>
        <w:t xml:space="preserve">predsedu výboru a </w:t>
      </w:r>
      <w:r>
        <w:rPr>
          <w:b/>
        </w:rPr>
        <w:t>spoločného spravodajcu</w:t>
      </w:r>
      <w:r w:rsidR="00610CFF">
        <w:rPr>
          <w:b/>
        </w:rPr>
        <w:t xml:space="preserve"> </w:t>
      </w:r>
      <w:r w:rsidR="00D92BBA">
        <w:rPr>
          <w:b/>
        </w:rPr>
        <w:t>Jána Blcháča</w:t>
      </w:r>
    </w:p>
    <w:p w:rsidR="006D69DF" w:rsidP="00DF6BA8">
      <w:pPr>
        <w:ind w:right="-567"/>
        <w:jc w:val="both"/>
        <w:rPr>
          <w:b/>
        </w:rPr>
      </w:pPr>
      <w:r w:rsidR="00547777">
        <w:rPr>
          <w:b/>
          <w:sz w:val="28"/>
        </w:rPr>
        <w:t xml:space="preserve">                   </w:t>
      </w:r>
      <w:r w:rsidR="00547777">
        <w:rPr>
          <w:b/>
        </w:rPr>
        <w:t xml:space="preserve">                        </w:t>
      </w:r>
    </w:p>
    <w:p w:rsidR="00547777" w:rsidP="00F4614C">
      <w:pPr>
        <w:numPr>
          <w:ilvl w:val="0"/>
          <w:numId w:val="7"/>
        </w:numPr>
        <w:jc w:val="both"/>
      </w:pPr>
      <w:r w:rsidR="00DF6BA8">
        <w:t>p</w:t>
      </w:r>
      <w:r w:rsidR="00A762A8">
        <w:t xml:space="preserve">redniesť </w:t>
      </w:r>
      <w:r w:rsidRPr="00F479D2" w:rsidR="00DF6BA8">
        <w:t>spoločnú</w:t>
      </w:r>
      <w:r w:rsidR="00DF6BA8">
        <w:t xml:space="preserve"> </w:t>
      </w:r>
      <w:r>
        <w:t xml:space="preserve">správu výborov </w:t>
      </w:r>
      <w:r w:rsidR="00F4614C">
        <w:t xml:space="preserve">o výsledku prerokovania Programového vyhlásenia vlády Slovenskej republiky so žiadosťou o vyslovenie dôvery vláde vo výboroch </w:t>
      </w:r>
      <w:r>
        <w:t>na schôdzi Národnej rady Slovenskej republiky</w:t>
      </w:r>
      <w:r w:rsidR="00F479D2">
        <w:t>,</w:t>
      </w:r>
      <w:r>
        <w:t xml:space="preserve"> </w:t>
      </w:r>
    </w:p>
    <w:p w:rsidR="006D69DF" w:rsidP="00DF6BA8">
      <w:pPr>
        <w:ind w:left="1680" w:right="-567"/>
        <w:jc w:val="both"/>
      </w:pPr>
    </w:p>
    <w:p w:rsidR="00547777" w:rsidRPr="00F479D2" w:rsidP="00482120">
      <w:pPr>
        <w:numPr>
          <w:ilvl w:val="0"/>
          <w:numId w:val="7"/>
        </w:numPr>
        <w:jc w:val="both"/>
      </w:pPr>
      <w:r w:rsidR="00DF6BA8">
        <w:t>n</w:t>
      </w:r>
      <w:r>
        <w:t>avrhnúť N</w:t>
      </w:r>
      <w:r w:rsidR="006A6715">
        <w:t>árodnej rade</w:t>
      </w:r>
      <w:r>
        <w:t xml:space="preserve"> S</w:t>
      </w:r>
      <w:r w:rsidR="006A6715">
        <w:t>lovenskej republiky</w:t>
      </w:r>
      <w:r>
        <w:t xml:space="preserve"> postup pri hlasovaní o návrhoch, ktoré vyplynuli z rozpravy a hlasovať o</w:t>
      </w:r>
      <w:r w:rsidRPr="002C3A63" w:rsidR="002C3A63">
        <w:t xml:space="preserve"> </w:t>
      </w:r>
      <w:r w:rsidR="002C3A63">
        <w:t>Programovom vyhlásení vlády Slovenskej republ</w:t>
      </w:r>
      <w:r w:rsidR="00EB15EC">
        <w:t>iky so</w:t>
      </w:r>
      <w:r w:rsidR="002C3A63">
        <w:t xml:space="preserve"> žiados</w:t>
      </w:r>
      <w:r w:rsidR="00EB15EC">
        <w:t>ťou</w:t>
      </w:r>
      <w:r w:rsidR="002C3A63">
        <w:t xml:space="preserve"> o vyslovenie dôvery</w:t>
      </w:r>
      <w:r w:rsidR="00EB15EC">
        <w:t xml:space="preserve"> vláde</w:t>
      </w:r>
      <w:r w:rsidR="00FE5CB8">
        <w:t xml:space="preserve"> Slovenskej republiky</w:t>
      </w:r>
      <w:r w:rsidR="002C3A63">
        <w:t xml:space="preserve"> </w:t>
      </w:r>
      <w:r w:rsidRPr="00F479D2">
        <w:t>ihneď po ukončení rozpravy k</w:t>
      </w:r>
      <w:r w:rsidR="00F479D2">
        <w:t> </w:t>
      </w:r>
      <w:r w:rsidRPr="00F479D2">
        <w:t>nemu</w:t>
      </w:r>
      <w:r w:rsidR="00F479D2">
        <w:t>;</w:t>
      </w:r>
    </w:p>
    <w:p w:rsidR="00DF6BA8" w:rsidP="00482120">
      <w:pPr>
        <w:pStyle w:val="Heading4"/>
        <w:ind w:right="0"/>
        <w:jc w:val="both"/>
        <w:rPr>
          <w:szCs w:val="24"/>
        </w:rPr>
      </w:pPr>
    </w:p>
    <w:p w:rsidR="00547777" w:rsidP="00482120">
      <w:pPr>
        <w:ind w:left="1710"/>
      </w:pPr>
    </w:p>
    <w:p w:rsidR="00EB5B21" w:rsidP="00482120">
      <w:pPr>
        <w:ind w:left="1710"/>
      </w:pPr>
    </w:p>
    <w:p w:rsidR="00547777" w:rsidP="00DF6BA8">
      <w:pPr>
        <w:ind w:left="1710" w:right="-567"/>
      </w:pPr>
    </w:p>
    <w:p w:rsidR="00D92BBA" w:rsidRPr="00332910" w:rsidP="00D92BBA">
      <w:pPr>
        <w:jc w:val="both"/>
        <w:rPr>
          <w:b/>
        </w:rPr>
      </w:pPr>
      <w:r>
        <w:tab/>
        <w:t xml:space="preserve">     </w:t>
        <w:tab/>
        <w:tab/>
        <w:tab/>
        <w:tab/>
        <w:tab/>
        <w:tab/>
        <w:tab/>
        <w:tab/>
        <w:t xml:space="preserve">    </w:t>
      </w:r>
      <w:r w:rsidRPr="00332910">
        <w:rPr>
          <w:b/>
        </w:rPr>
        <w:t>Ján Blcháč</w:t>
      </w:r>
    </w:p>
    <w:p w:rsidR="00D92BBA" w:rsidRPr="00332910" w:rsidP="00D92BBA">
      <w:pPr>
        <w:jc w:val="both"/>
      </w:pPr>
      <w:r w:rsidRPr="00332910">
        <w:rPr>
          <w:b/>
          <w:bCs/>
        </w:rPr>
        <w:t xml:space="preserve">               </w:t>
        <w:tab/>
        <w:tab/>
        <w:tab/>
        <w:tab/>
        <w:tab/>
        <w:tab/>
        <w:tab/>
        <w:t xml:space="preserve">           </w:t>
      </w:r>
      <w:r w:rsidRPr="00332910">
        <w:t xml:space="preserve">  predseda výboru</w:t>
      </w:r>
    </w:p>
    <w:p w:rsidR="00D92BBA" w:rsidRPr="009F7373" w:rsidP="00D92BBA">
      <w:pPr>
        <w:spacing w:line="360" w:lineRule="auto"/>
        <w:jc w:val="both"/>
        <w:rPr>
          <w:highlight w:val="yellow"/>
        </w:rPr>
      </w:pPr>
    </w:p>
    <w:p w:rsidR="00D92BBA" w:rsidP="00D92BBA">
      <w:pPr>
        <w:jc w:val="both"/>
      </w:pPr>
      <w:r w:rsidRPr="00CB4D7D">
        <w:rPr>
          <w:b/>
          <w:color w:val="FF0000"/>
        </w:rPr>
        <w:t xml:space="preserve">    </w:t>
      </w:r>
      <w:r>
        <w:rPr>
          <w:b/>
          <w:bCs/>
        </w:rPr>
        <w:t xml:space="preserve">    Igor Válek     </w:t>
        <w:tab/>
        <w:tab/>
        <w:tab/>
        <w:tab/>
        <w:tab/>
        <w:tab/>
        <w:tab/>
        <w:t xml:space="preserve">           </w:t>
      </w:r>
      <w:r>
        <w:t xml:space="preserve">   </w:t>
      </w:r>
    </w:p>
    <w:p w:rsidR="00D92BBA" w:rsidP="00D92BBA">
      <w:pPr>
        <w:jc w:val="both"/>
        <w:rPr>
          <w:b/>
        </w:rPr>
      </w:pPr>
      <w:r w:rsidRPr="00EB105F">
        <w:rPr>
          <w:b/>
        </w:rPr>
        <w:t xml:space="preserve">   Marián Viskupič</w:t>
      </w:r>
    </w:p>
    <w:p w:rsidR="00D92BBA" w:rsidP="00D92BBA">
      <w:pPr>
        <w:jc w:val="both"/>
      </w:pPr>
      <w:r>
        <w:t xml:space="preserve">  overovatelia výboru</w:t>
      </w:r>
    </w:p>
    <w:p w:rsidR="004E16D5" w:rsidP="004E16D5"/>
    <w:sectPr w:rsidSect="00E32253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825"/>
    <w:multiLevelType w:val="hybridMultilevel"/>
    <w:tmpl w:val="18422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3A2"/>
    <w:multiLevelType w:val="hybridMultilevel"/>
    <w:tmpl w:val="41667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D6D44"/>
    <w:multiLevelType w:val="singleLevel"/>
    <w:tmpl w:val="51A0BE72"/>
    <w:lvl w:ilvl="0">
      <w:start w:val="1"/>
      <w:numFmt w:val="decimal"/>
      <w:lvlText w:val="%1)"/>
      <w:lvlJc w:val="left"/>
      <w:pPr>
        <w:tabs>
          <w:tab w:val="num" w:pos="2145"/>
        </w:tabs>
        <w:ind w:left="2145" w:hanging="435"/>
      </w:pPr>
      <w:rPr>
        <w:rFonts w:hint="default"/>
        <w:b/>
      </w:rPr>
    </w:lvl>
  </w:abstractNum>
  <w:abstractNum w:abstractNumId="3">
    <w:nsid w:val="3ECF5942"/>
    <w:multiLevelType w:val="singleLevel"/>
    <w:tmpl w:val="55C28DFE"/>
    <w:lvl w:ilvl="0">
      <w:start w:val="1"/>
      <w:numFmt w:val="upperLetter"/>
      <w:pStyle w:val="Heading3"/>
      <w:lvlText w:val="%1."/>
      <w:lvlJc w:val="left"/>
      <w:pPr>
        <w:tabs>
          <w:tab w:val="num" w:pos="1680"/>
        </w:tabs>
        <w:ind w:left="1680" w:hanging="495"/>
      </w:pPr>
      <w:rPr>
        <w:rFonts w:hint="default"/>
        <w:sz w:val="32"/>
      </w:rPr>
    </w:lvl>
  </w:abstractNum>
  <w:abstractNum w:abstractNumId="4">
    <w:nsid w:val="57576DAC"/>
    <w:multiLevelType w:val="hybridMultilevel"/>
    <w:tmpl w:val="E80CD2F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61197"/>
    <w:multiLevelType w:val="singleLevel"/>
    <w:tmpl w:val="F11C7D92"/>
    <w:lvl w:ilvl="0">
      <w:start w:val="1"/>
      <w:numFmt w:val="decimal"/>
      <w:lvlText w:val="%1)"/>
      <w:lvlJc w:val="left"/>
      <w:pPr>
        <w:tabs>
          <w:tab w:val="num" w:pos="2040"/>
        </w:tabs>
        <w:ind w:left="2040" w:hanging="360"/>
      </w:pPr>
      <w:rPr>
        <w:rFonts w:hint="default"/>
        <w:b/>
      </w:rPr>
    </w:lvl>
  </w:abstractNum>
  <w:abstractNum w:abstractNumId="6">
    <w:nsid w:val="6B4348FE"/>
    <w:multiLevelType w:val="hybridMultilevel"/>
    <w:tmpl w:val="A68E0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767708"/>
    <w:multiLevelType w:val="singleLevel"/>
    <w:tmpl w:val="95508AFC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Nadpis2Char"/>
    <w:qFormat/>
    <w:pPr>
      <w:keepNext/>
      <w:jc w:val="right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ind w:right="-567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-567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left="2160" w:right="-567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/>
      <w:ind w:left="1710" w:right="-567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pPr>
      <w:ind w:left="1680" w:right="-567"/>
    </w:pPr>
  </w:style>
  <w:style w:type="paragraph" w:styleId="BodyText">
    <w:name w:val="Body Text"/>
    <w:basedOn w:val="Normal"/>
    <w:rsid w:val="00714F59"/>
    <w:pPr>
      <w:jc w:val="both"/>
    </w:pPr>
  </w:style>
  <w:style w:type="character" w:customStyle="1" w:styleId="Nadpis2Char">
    <w:name w:val="Nadpis 2 Char"/>
    <w:link w:val="Heading2"/>
    <w:rsid w:val="00DF6BA8"/>
    <w:rPr>
      <w:sz w:val="28"/>
    </w:rPr>
  </w:style>
  <w:style w:type="paragraph" w:styleId="BalloonText">
    <w:name w:val="Balloon Text"/>
    <w:basedOn w:val="Normal"/>
    <w:link w:val="TextbublinyChar"/>
    <w:rsid w:val="008143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814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75</cp:revision>
  <cp:lastPrinted>2021-04-29T09:45:00Z</cp:lastPrinted>
  <dcterms:created xsi:type="dcterms:W3CDTF">2002-10-23T11:31:00Z</dcterms:created>
  <dcterms:modified xsi:type="dcterms:W3CDTF">2023-11-14T11:00:00Z</dcterms:modified>
</cp:coreProperties>
</file>