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7A298" w14:textId="77777777" w:rsidR="00871078" w:rsidRPr="00653EAD" w:rsidRDefault="00871078" w:rsidP="00871078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3EA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56859FC6" w14:textId="47AAABF3" w:rsidR="00871078" w:rsidRPr="00653EAD" w:rsidRDefault="00871078" w:rsidP="00871078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Pr="00653EAD">
        <w:rPr>
          <w:rFonts w:ascii="Times New Roman" w:hAnsi="Times New Roman"/>
          <w:sz w:val="24"/>
          <w:szCs w:val="24"/>
        </w:rPr>
        <w:t>. volebné obdobie</w:t>
      </w:r>
    </w:p>
    <w:p w14:paraId="5F4F40C0" w14:textId="77777777" w:rsidR="00871078" w:rsidRPr="00653EAD" w:rsidRDefault="00871078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7E73ED13" w14:textId="33FEB532" w:rsidR="00871078" w:rsidRPr="00653EAD" w:rsidRDefault="00871078" w:rsidP="00871078">
      <w:pPr>
        <w:pStyle w:val="Zkladntext"/>
        <w:spacing w:line="276" w:lineRule="auto"/>
        <w:jc w:val="center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22</w:t>
      </w:r>
    </w:p>
    <w:p w14:paraId="405ADE40" w14:textId="77777777" w:rsidR="00871078" w:rsidRPr="00653EAD" w:rsidRDefault="00871078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790D09E6" w14:textId="77777777" w:rsidR="00871078" w:rsidRPr="00653EAD" w:rsidRDefault="00871078" w:rsidP="00871078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653EAD">
        <w:rPr>
          <w:bCs/>
          <w:iCs/>
          <w:szCs w:val="24"/>
        </w:rPr>
        <w:t>VLÁDNY NÁVRH</w:t>
      </w:r>
    </w:p>
    <w:p w14:paraId="7121A2F7" w14:textId="77777777" w:rsidR="00321989" w:rsidRPr="00124AFA" w:rsidRDefault="00321989" w:rsidP="00367E81">
      <w:pPr>
        <w:spacing w:after="0"/>
        <w:jc w:val="center"/>
        <w:rPr>
          <w:rFonts w:ascii="Times New Roman" w:hAnsi="Times New Roman"/>
          <w:b/>
        </w:rPr>
      </w:pPr>
    </w:p>
    <w:p w14:paraId="7CE6AC05" w14:textId="16681B91" w:rsidR="00871078" w:rsidRPr="00871078" w:rsidRDefault="00871078" w:rsidP="00367E81">
      <w:pPr>
        <w:spacing w:after="0"/>
        <w:jc w:val="center"/>
        <w:rPr>
          <w:rFonts w:ascii="Times New Roman" w:hAnsi="Times New Roman"/>
        </w:rPr>
      </w:pPr>
      <w:r w:rsidRPr="00871078">
        <w:rPr>
          <w:rFonts w:ascii="Times New Roman" w:hAnsi="Times New Roman"/>
        </w:rPr>
        <w:t>ZÁKON</w:t>
      </w:r>
    </w:p>
    <w:p w14:paraId="3275D8D7" w14:textId="7F731482" w:rsidR="001E0A0A" w:rsidRPr="00871078" w:rsidRDefault="001E0A0A" w:rsidP="00367E81">
      <w:pPr>
        <w:spacing w:after="0"/>
        <w:jc w:val="center"/>
        <w:rPr>
          <w:rFonts w:ascii="Times New Roman" w:hAnsi="Times New Roman"/>
        </w:rPr>
      </w:pPr>
      <w:r w:rsidRPr="00871078">
        <w:rPr>
          <w:rFonts w:ascii="Times New Roman" w:hAnsi="Times New Roman"/>
        </w:rPr>
        <w:t xml:space="preserve">z </w:t>
      </w:r>
      <w:r w:rsidR="00DA1483" w:rsidRPr="00871078">
        <w:rPr>
          <w:rFonts w:ascii="Times New Roman" w:hAnsi="Times New Roman"/>
        </w:rPr>
        <w:t>...</w:t>
      </w:r>
      <w:r w:rsidRPr="00871078">
        <w:rPr>
          <w:rFonts w:ascii="Times New Roman" w:hAnsi="Times New Roman"/>
        </w:rPr>
        <w:t xml:space="preserve"> 2023,</w:t>
      </w:r>
    </w:p>
    <w:p w14:paraId="6E0C745D" w14:textId="77777777" w:rsidR="00321989" w:rsidRPr="00124AFA" w:rsidRDefault="00321989" w:rsidP="00367E81">
      <w:pPr>
        <w:spacing w:after="0"/>
        <w:jc w:val="center"/>
        <w:rPr>
          <w:rFonts w:ascii="Times New Roman" w:hAnsi="Times New Roman"/>
          <w:b/>
        </w:rPr>
      </w:pPr>
    </w:p>
    <w:p w14:paraId="6ED8FFD4" w14:textId="77777777" w:rsidR="001E0A0A" w:rsidRPr="00124AFA" w:rsidRDefault="001E0A0A" w:rsidP="00367E81">
      <w:pPr>
        <w:spacing w:after="0"/>
        <w:jc w:val="center"/>
        <w:rPr>
          <w:rFonts w:ascii="Times New Roman" w:hAnsi="Times New Roman"/>
          <w:b/>
        </w:rPr>
      </w:pPr>
      <w:r w:rsidRPr="00124AFA">
        <w:rPr>
          <w:rFonts w:ascii="Times New Roman" w:hAnsi="Times New Roman"/>
          <w:b/>
        </w:rPr>
        <w:t xml:space="preserve">ktorým sa mení a dopĺňa zákon č. 89/2016 Z. z. o výrobe, označovaní a predaji tabakových výrobkov a súvisiacich výrobkov a o zmene a doplnení niektorých zákonov </w:t>
      </w:r>
      <w:r w:rsidR="007D7FD9" w:rsidRPr="00124AFA">
        <w:rPr>
          <w:rFonts w:ascii="Times New Roman" w:hAnsi="Times New Roman"/>
          <w:b/>
        </w:rPr>
        <w:br/>
      </w:r>
      <w:r w:rsidRPr="00124AFA">
        <w:rPr>
          <w:rFonts w:ascii="Times New Roman" w:hAnsi="Times New Roman"/>
          <w:b/>
        </w:rPr>
        <w:t>v znení neskorších predpisov</w:t>
      </w:r>
    </w:p>
    <w:p w14:paraId="15DB6586" w14:textId="77777777" w:rsidR="000F689A" w:rsidRPr="00124AFA" w:rsidRDefault="000F689A" w:rsidP="00367E81">
      <w:pPr>
        <w:spacing w:after="0"/>
        <w:jc w:val="both"/>
        <w:rPr>
          <w:rFonts w:ascii="Times New Roman" w:hAnsi="Times New Roman"/>
        </w:rPr>
      </w:pPr>
    </w:p>
    <w:p w14:paraId="1CD282C0" w14:textId="77777777" w:rsidR="001E0A0A" w:rsidRPr="00124AFA" w:rsidRDefault="001E0A0A" w:rsidP="00367E81">
      <w:pPr>
        <w:spacing w:after="0"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>Národná rada Slovenskej republiky sa uzniesla na tomto zákone:</w:t>
      </w:r>
    </w:p>
    <w:p w14:paraId="52EEB4A6" w14:textId="77777777" w:rsidR="000F689A" w:rsidRPr="00124AFA" w:rsidRDefault="000F689A" w:rsidP="00367E81">
      <w:pPr>
        <w:spacing w:after="0"/>
        <w:jc w:val="both"/>
        <w:rPr>
          <w:rFonts w:ascii="Times New Roman" w:hAnsi="Times New Roman"/>
          <w:b/>
        </w:rPr>
      </w:pPr>
    </w:p>
    <w:p w14:paraId="2A952749" w14:textId="3137291B" w:rsidR="001E0A0A" w:rsidRDefault="001E0A0A" w:rsidP="00367E81">
      <w:pPr>
        <w:spacing w:after="0"/>
        <w:jc w:val="center"/>
        <w:rPr>
          <w:rFonts w:ascii="Times New Roman" w:hAnsi="Times New Roman"/>
          <w:b/>
        </w:rPr>
      </w:pPr>
      <w:r w:rsidRPr="00124AFA">
        <w:rPr>
          <w:rFonts w:ascii="Times New Roman" w:hAnsi="Times New Roman"/>
          <w:b/>
        </w:rPr>
        <w:t>Čl. I</w:t>
      </w:r>
    </w:p>
    <w:p w14:paraId="2C30BF8F" w14:textId="77777777" w:rsidR="00165A69" w:rsidRPr="00124AFA" w:rsidRDefault="00165A69" w:rsidP="00367E8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3710F356" w14:textId="77777777" w:rsidR="001E0A0A" w:rsidRPr="00124AFA" w:rsidRDefault="001E0A0A" w:rsidP="00367E81">
      <w:pPr>
        <w:spacing w:after="0"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 xml:space="preserve">Zákon č. 89/2016 Z. z. o výrobe, označovaní a predaji tabakových výrobkov a súvisiacich výrobkov a o zmene a doplnení niektorých zákonov v znení zákona č. 92/2019 Z. z. a zákona č. 367/2022 Z. z. sa mení a dopĺňa takto: </w:t>
      </w:r>
    </w:p>
    <w:p w14:paraId="2053FF96" w14:textId="77777777" w:rsidR="001E0A0A" w:rsidRPr="00124AFA" w:rsidRDefault="001E0A0A" w:rsidP="00367E81">
      <w:pPr>
        <w:spacing w:after="0"/>
        <w:jc w:val="both"/>
        <w:rPr>
          <w:rFonts w:ascii="Times New Roman" w:hAnsi="Times New Roman"/>
        </w:rPr>
      </w:pPr>
    </w:p>
    <w:p w14:paraId="5180F30F" w14:textId="77777777" w:rsidR="001E0A0A" w:rsidRPr="00124AFA" w:rsidRDefault="001E0A0A" w:rsidP="00367E81">
      <w:pPr>
        <w:pStyle w:val="Odsekzoznamu"/>
        <w:numPr>
          <w:ilvl w:val="0"/>
          <w:numId w:val="1"/>
        </w:numPr>
        <w:spacing w:line="276" w:lineRule="auto"/>
        <w:ind w:left="426"/>
        <w:contextualSpacing/>
        <w:jc w:val="both"/>
        <w:rPr>
          <w:iCs/>
          <w:sz w:val="22"/>
          <w:szCs w:val="22"/>
        </w:rPr>
      </w:pPr>
      <w:r w:rsidRPr="00124AFA">
        <w:rPr>
          <w:iCs/>
          <w:sz w:val="22"/>
          <w:szCs w:val="22"/>
        </w:rPr>
        <w:t xml:space="preserve">V § 2 ods. 3 sa za písmeno r) vkladá nové písmeno s), ktoré znie: </w:t>
      </w:r>
    </w:p>
    <w:p w14:paraId="5AF970EC" w14:textId="10E46D35" w:rsidR="001E0A0A" w:rsidRPr="00124AFA" w:rsidRDefault="001E0A0A" w:rsidP="001C5C5D">
      <w:pPr>
        <w:spacing w:after="0"/>
        <w:ind w:left="66"/>
        <w:jc w:val="both"/>
        <w:rPr>
          <w:rFonts w:ascii="Times New Roman" w:hAnsi="Times New Roman"/>
          <w:iCs/>
        </w:rPr>
      </w:pPr>
      <w:r w:rsidRPr="00124AFA">
        <w:rPr>
          <w:rFonts w:ascii="Times New Roman" w:hAnsi="Times New Roman"/>
          <w:iCs/>
        </w:rPr>
        <w:t>,,</w:t>
      </w:r>
      <w:r w:rsidRPr="00124AFA">
        <w:rPr>
          <w:rFonts w:ascii="Times New Roman" w:hAnsi="Times New Roman"/>
          <w:lang w:eastAsia="sk-SK" w:bidi="sa-IN"/>
        </w:rPr>
        <w:t>s) zahrievaný tabakový výrobok je</w:t>
      </w:r>
      <w:r w:rsidR="001B5724" w:rsidRPr="00124AFA">
        <w:rPr>
          <w:rFonts w:ascii="Times New Roman" w:hAnsi="Times New Roman"/>
          <w:lang w:eastAsia="sk-SK" w:bidi="sa-IN"/>
        </w:rPr>
        <w:t xml:space="preserve"> </w:t>
      </w:r>
      <w:r w:rsidR="001B5724" w:rsidRPr="00124AFA">
        <w:rPr>
          <w:rFonts w:ascii="Times New Roman" w:hAnsi="Times New Roman"/>
          <w:shd w:val="clear" w:color="auto" w:fill="FFFFFF" w:themeFill="background1"/>
          <w:lang w:eastAsia="sk-SK" w:bidi="sa-IN"/>
        </w:rPr>
        <w:t>taký</w:t>
      </w:r>
      <w:r w:rsidRPr="00124AFA">
        <w:rPr>
          <w:rFonts w:ascii="Times New Roman" w:hAnsi="Times New Roman"/>
          <w:lang w:eastAsia="sk-SK" w:bidi="sa-IN"/>
        </w:rPr>
        <w:t xml:space="preserve"> bezdymový tabakový výrobok alebo tabakový výrobok na fajčenie, z ktorého sa zahrievaním uvoľňujú emisie obsahujúce nikotín a iné chemické látky, ktoré následne používateľ vdychuje</w:t>
      </w:r>
      <w:r w:rsidR="004E3A92">
        <w:rPr>
          <w:rFonts w:ascii="Times New Roman" w:hAnsi="Times New Roman"/>
          <w:lang w:eastAsia="sk-SK" w:bidi="sa-IN"/>
        </w:rPr>
        <w:t>,“.</w:t>
      </w:r>
    </w:p>
    <w:p w14:paraId="2E6DEBD9" w14:textId="77777777" w:rsidR="00367E81" w:rsidRPr="00124AFA" w:rsidRDefault="00367E81" w:rsidP="00367E81">
      <w:pPr>
        <w:spacing w:after="0"/>
        <w:ind w:left="708"/>
        <w:jc w:val="both"/>
        <w:rPr>
          <w:rFonts w:ascii="Times New Roman" w:hAnsi="Times New Roman"/>
          <w:shd w:val="clear" w:color="auto" w:fill="FFFFFF"/>
        </w:rPr>
      </w:pPr>
    </w:p>
    <w:p w14:paraId="49FD9CB4" w14:textId="626567CF" w:rsidR="001E0A0A" w:rsidRPr="00124AFA" w:rsidRDefault="001E0A0A" w:rsidP="009E2B78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124AFA">
        <w:rPr>
          <w:rFonts w:ascii="Times New Roman" w:hAnsi="Times New Roman"/>
          <w:shd w:val="clear" w:color="auto" w:fill="FFFFFF"/>
        </w:rPr>
        <w:t xml:space="preserve">Doterajšie písmená s) až </w:t>
      </w:r>
      <w:proofErr w:type="spellStart"/>
      <w:r w:rsidRPr="00124AFA">
        <w:rPr>
          <w:rFonts w:ascii="Times New Roman" w:hAnsi="Times New Roman"/>
          <w:shd w:val="clear" w:color="auto" w:fill="FFFFFF"/>
        </w:rPr>
        <w:t>aq</w:t>
      </w:r>
      <w:proofErr w:type="spellEnd"/>
      <w:r w:rsidRPr="00124AFA">
        <w:rPr>
          <w:rFonts w:ascii="Times New Roman" w:hAnsi="Times New Roman"/>
          <w:shd w:val="clear" w:color="auto" w:fill="FFFFFF"/>
        </w:rPr>
        <w:t xml:space="preserve">) sa označujú ako písmená t) až </w:t>
      </w:r>
      <w:proofErr w:type="spellStart"/>
      <w:r w:rsidRPr="00124AFA">
        <w:rPr>
          <w:rFonts w:ascii="Times New Roman" w:hAnsi="Times New Roman"/>
          <w:shd w:val="clear" w:color="auto" w:fill="FFFFFF"/>
        </w:rPr>
        <w:t>ar</w:t>
      </w:r>
      <w:proofErr w:type="spellEnd"/>
      <w:r w:rsidRPr="00124AFA">
        <w:rPr>
          <w:rFonts w:ascii="Times New Roman" w:hAnsi="Times New Roman"/>
          <w:shd w:val="clear" w:color="auto" w:fill="FFFFFF"/>
        </w:rPr>
        <w:t>).</w:t>
      </w:r>
    </w:p>
    <w:p w14:paraId="674C5C78" w14:textId="6A6C01ED" w:rsidR="00124AFA" w:rsidRPr="00124AFA" w:rsidRDefault="00124AFA" w:rsidP="009E2B78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14:paraId="7F14A14B" w14:textId="39489B5D" w:rsidR="00124AFA" w:rsidRPr="00124AFA" w:rsidRDefault="00124AFA" w:rsidP="00124AFA">
      <w:pPr>
        <w:contextualSpacing/>
        <w:rPr>
          <w:rFonts w:ascii="Times New Roman" w:hAnsi="Times New Roman"/>
        </w:rPr>
      </w:pPr>
      <w:r w:rsidRPr="00124AFA">
        <w:rPr>
          <w:rFonts w:ascii="Times New Roman" w:hAnsi="Times New Roman"/>
        </w:rPr>
        <w:t>2. V § 3 ods</w:t>
      </w:r>
      <w:r w:rsidR="003118FE">
        <w:rPr>
          <w:rFonts w:ascii="Times New Roman" w:hAnsi="Times New Roman"/>
        </w:rPr>
        <w:t>ek</w:t>
      </w:r>
      <w:r w:rsidRPr="00124AFA">
        <w:rPr>
          <w:rFonts w:ascii="Times New Roman" w:hAnsi="Times New Roman"/>
        </w:rPr>
        <w:t xml:space="preserve"> 4 znie:</w:t>
      </w:r>
    </w:p>
    <w:p w14:paraId="557CC7C9" w14:textId="4D0CAAA3" w:rsidR="00124AFA" w:rsidRPr="00124AFA" w:rsidRDefault="00124AFA" w:rsidP="00124AFA">
      <w:pPr>
        <w:pStyle w:val="Odsekzoznamu"/>
        <w:ind w:left="0"/>
        <w:contextualSpacing/>
        <w:jc w:val="both"/>
        <w:rPr>
          <w:sz w:val="22"/>
          <w:szCs w:val="22"/>
        </w:rPr>
      </w:pPr>
      <w:r w:rsidRPr="00124AFA">
        <w:rPr>
          <w:sz w:val="22"/>
          <w:szCs w:val="22"/>
        </w:rPr>
        <w:t>„</w:t>
      </w:r>
      <w:r w:rsidR="00CB3FAB">
        <w:rPr>
          <w:sz w:val="22"/>
          <w:szCs w:val="22"/>
        </w:rPr>
        <w:t xml:space="preserve">(4) </w:t>
      </w:r>
      <w:r w:rsidRPr="00124AFA">
        <w:rPr>
          <w:sz w:val="22"/>
          <w:szCs w:val="22"/>
        </w:rPr>
        <w:t>Hodnoty emisií dechtu, nikotínu a oxidu uhoľnatého z cigariet sa merajú a overujú podľa technických noriem</w:t>
      </w:r>
      <w:hyperlink w:anchor="poznamky.poznamka-3">
        <w:r w:rsidRPr="00124AFA">
          <w:rPr>
            <w:sz w:val="22"/>
            <w:szCs w:val="22"/>
            <w:vertAlign w:val="superscript"/>
          </w:rPr>
          <w:t>3)</w:t>
        </w:r>
        <w:r w:rsidRPr="00124AFA">
          <w:rPr>
            <w:sz w:val="22"/>
            <w:szCs w:val="22"/>
          </w:rPr>
          <w:t xml:space="preserve"> alebo iných obdobných technických špecifikácií s porovnateľnými alebo prísnejšími požiadavkami</w:t>
        </w:r>
      </w:hyperlink>
      <w:r w:rsidRPr="00124AFA">
        <w:rPr>
          <w:sz w:val="22"/>
          <w:szCs w:val="22"/>
        </w:rPr>
        <w:t>.“</w:t>
      </w:r>
      <w:r w:rsidR="002A00F4">
        <w:rPr>
          <w:sz w:val="22"/>
          <w:szCs w:val="22"/>
        </w:rPr>
        <w:t>.</w:t>
      </w:r>
    </w:p>
    <w:p w14:paraId="4C92CF77" w14:textId="77777777" w:rsidR="00124AFA" w:rsidRPr="00124AFA" w:rsidRDefault="00124AFA" w:rsidP="009E2B78">
      <w:pPr>
        <w:spacing w:after="0"/>
        <w:jc w:val="both"/>
        <w:rPr>
          <w:rFonts w:ascii="Times New Roman" w:hAnsi="Times New Roman"/>
          <w:iCs/>
        </w:rPr>
      </w:pPr>
    </w:p>
    <w:p w14:paraId="19647508" w14:textId="6ECF1AF1" w:rsidR="001E0A0A" w:rsidRPr="00124AFA" w:rsidRDefault="00124AFA" w:rsidP="00124AFA">
      <w:pPr>
        <w:contextualSpacing/>
        <w:jc w:val="both"/>
        <w:rPr>
          <w:rFonts w:ascii="Times New Roman" w:hAnsi="Times New Roman"/>
          <w:iCs/>
        </w:rPr>
      </w:pPr>
      <w:r w:rsidRPr="00124AFA">
        <w:rPr>
          <w:rFonts w:ascii="Times New Roman" w:hAnsi="Times New Roman"/>
          <w:iCs/>
        </w:rPr>
        <w:t xml:space="preserve">3. </w:t>
      </w:r>
      <w:r w:rsidR="001E0A0A" w:rsidRPr="00124AFA">
        <w:rPr>
          <w:rFonts w:ascii="Times New Roman" w:hAnsi="Times New Roman"/>
          <w:iCs/>
        </w:rPr>
        <w:t>V § 5 ods</w:t>
      </w:r>
      <w:r w:rsidR="001C149F">
        <w:rPr>
          <w:rFonts w:ascii="Times New Roman" w:hAnsi="Times New Roman"/>
          <w:iCs/>
        </w:rPr>
        <w:t>.</w:t>
      </w:r>
      <w:r w:rsidR="001E0A0A" w:rsidRPr="00124AFA">
        <w:rPr>
          <w:rFonts w:ascii="Times New Roman" w:hAnsi="Times New Roman"/>
          <w:iCs/>
        </w:rPr>
        <w:t xml:space="preserve"> 1 prvá veta znie:</w:t>
      </w:r>
      <w:r w:rsidR="00A824AE" w:rsidRPr="00124AFA">
        <w:rPr>
          <w:rFonts w:ascii="Times New Roman" w:hAnsi="Times New Roman"/>
          <w:iCs/>
        </w:rPr>
        <w:t xml:space="preserve"> </w:t>
      </w:r>
    </w:p>
    <w:p w14:paraId="3DEA76BE" w14:textId="41D75323" w:rsidR="001E0A0A" w:rsidRPr="00124AFA" w:rsidRDefault="00A824AE" w:rsidP="00BF56A3">
      <w:pPr>
        <w:ind w:left="66"/>
        <w:jc w:val="both"/>
        <w:rPr>
          <w:rFonts w:ascii="Times New Roman" w:hAnsi="Times New Roman"/>
          <w:i/>
        </w:rPr>
      </w:pPr>
      <w:r w:rsidRPr="00124AFA">
        <w:rPr>
          <w:rFonts w:ascii="Times New Roman" w:hAnsi="Times New Roman"/>
          <w:iCs/>
        </w:rPr>
        <w:t>„</w:t>
      </w:r>
      <w:r w:rsidR="001E0A0A" w:rsidRPr="00124AFA">
        <w:rPr>
          <w:rFonts w:ascii="Times New Roman" w:hAnsi="Times New Roman"/>
          <w:iCs/>
        </w:rPr>
        <w:t xml:space="preserve">Výrobca, dovozca alebo distribútor nesmie uvádzať na trh </w:t>
      </w:r>
      <w:r w:rsidR="001B5724" w:rsidRPr="00124AFA">
        <w:rPr>
          <w:rFonts w:ascii="Times New Roman" w:hAnsi="Times New Roman"/>
          <w:iCs/>
          <w:shd w:val="clear" w:color="auto" w:fill="FFFFFF" w:themeFill="background1"/>
        </w:rPr>
        <w:t>také</w:t>
      </w:r>
      <w:r w:rsidR="001B5724" w:rsidRPr="00124AFA">
        <w:rPr>
          <w:rFonts w:ascii="Times New Roman" w:hAnsi="Times New Roman"/>
          <w:iCs/>
        </w:rPr>
        <w:t xml:space="preserve"> </w:t>
      </w:r>
      <w:r w:rsidR="001E0A0A" w:rsidRPr="00124AFA">
        <w:rPr>
          <w:rFonts w:ascii="Times New Roman" w:hAnsi="Times New Roman"/>
          <w:iCs/>
        </w:rPr>
        <w:t xml:space="preserve">cigarety, tabak na </w:t>
      </w:r>
      <w:r w:rsidR="008864E3" w:rsidRPr="00124AFA">
        <w:rPr>
          <w:rFonts w:ascii="Times New Roman" w:hAnsi="Times New Roman"/>
          <w:iCs/>
        </w:rPr>
        <w:t xml:space="preserve">vlastnoručné </w:t>
      </w:r>
      <w:r w:rsidR="008864E3" w:rsidRPr="00124AFA">
        <w:rPr>
          <w:rFonts w:ascii="Times New Roman" w:hAnsi="Times New Roman"/>
          <w:iCs/>
          <w:shd w:val="clear" w:color="auto" w:fill="FFFFFF" w:themeFill="background1"/>
        </w:rPr>
        <w:t>zhotovenie</w:t>
      </w:r>
      <w:r w:rsidR="001E0A0A" w:rsidRPr="00124AFA">
        <w:rPr>
          <w:rFonts w:ascii="Times New Roman" w:hAnsi="Times New Roman"/>
          <w:iCs/>
        </w:rPr>
        <w:t xml:space="preserve"> cigariet a zahrievané tabakové výrobky, ktoré obsahujú charakteristickú arómu.“.</w:t>
      </w:r>
    </w:p>
    <w:p w14:paraId="66DA31C2" w14:textId="5197D297" w:rsidR="001E0A0A" w:rsidRPr="00124AFA" w:rsidRDefault="00124AFA" w:rsidP="00124AFA">
      <w:pPr>
        <w:contextualSpacing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 xml:space="preserve">4. </w:t>
      </w:r>
      <w:r w:rsidR="001E0A0A" w:rsidRPr="00124AFA">
        <w:rPr>
          <w:rFonts w:ascii="Times New Roman" w:hAnsi="Times New Roman"/>
        </w:rPr>
        <w:t>V § 5 ods</w:t>
      </w:r>
      <w:r w:rsidR="001C149F">
        <w:rPr>
          <w:rFonts w:ascii="Times New Roman" w:hAnsi="Times New Roman"/>
        </w:rPr>
        <w:t>.</w:t>
      </w:r>
      <w:r w:rsidR="001E0A0A" w:rsidRPr="00124AFA">
        <w:rPr>
          <w:rFonts w:ascii="Times New Roman" w:hAnsi="Times New Roman"/>
        </w:rPr>
        <w:t xml:space="preserve"> 3 prvá veta znie:</w:t>
      </w:r>
    </w:p>
    <w:p w14:paraId="5BB3DE67" w14:textId="77777777" w:rsidR="001E0A0A" w:rsidRPr="00124AFA" w:rsidRDefault="001D0D07" w:rsidP="00C11140">
      <w:pPr>
        <w:ind w:left="66"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>„</w:t>
      </w:r>
      <w:r w:rsidR="001E0A0A" w:rsidRPr="00124AFA">
        <w:rPr>
          <w:rFonts w:ascii="Times New Roman" w:hAnsi="Times New Roman"/>
        </w:rPr>
        <w:t xml:space="preserve">Výrobca, dovozca alebo distribútor nesmie uvádzať na trh </w:t>
      </w:r>
      <w:r w:rsidR="001B5724" w:rsidRPr="00124AFA">
        <w:rPr>
          <w:rFonts w:ascii="Times New Roman" w:hAnsi="Times New Roman"/>
          <w:shd w:val="clear" w:color="auto" w:fill="FFFFFF" w:themeFill="background1"/>
        </w:rPr>
        <w:t>také</w:t>
      </w:r>
      <w:r w:rsidR="001B5724" w:rsidRPr="00124AFA">
        <w:rPr>
          <w:rFonts w:ascii="Times New Roman" w:hAnsi="Times New Roman"/>
        </w:rPr>
        <w:t xml:space="preserve"> </w:t>
      </w:r>
      <w:r w:rsidR="001E0A0A" w:rsidRPr="00124AFA">
        <w:rPr>
          <w:rFonts w:ascii="Times New Roman" w:hAnsi="Times New Roman"/>
        </w:rPr>
        <w:t xml:space="preserve">cigarety,  tabak na vlastnoručné zhotovenie cigariet a zahrievané tabakové výrobky, ktoré obsahujú arómy v akýchkoľvek ich zložkách, najmä vo filtroch, papieroch, baleniach, </w:t>
      </w:r>
      <w:proofErr w:type="spellStart"/>
      <w:r w:rsidR="001E0A0A" w:rsidRPr="00124AFA">
        <w:rPr>
          <w:rFonts w:ascii="Times New Roman" w:hAnsi="Times New Roman"/>
        </w:rPr>
        <w:t>kapsuliach</w:t>
      </w:r>
      <w:proofErr w:type="spellEnd"/>
      <w:r w:rsidR="001E0A0A" w:rsidRPr="00124AFA">
        <w:rPr>
          <w:rFonts w:ascii="Times New Roman" w:hAnsi="Times New Roman"/>
        </w:rPr>
        <w:t xml:space="preserve">, alebo akékoľvek technické prvky umožňujúce zmenu vône alebo chuti dotknutých tabakových výrobkov alebo ich intenzity dymu.“. </w:t>
      </w:r>
    </w:p>
    <w:p w14:paraId="1E680A15" w14:textId="545379E6" w:rsidR="001E0A0A" w:rsidRPr="00124AFA" w:rsidRDefault="00124AFA" w:rsidP="00124AFA">
      <w:pPr>
        <w:contextualSpacing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 xml:space="preserve">5. </w:t>
      </w:r>
      <w:r w:rsidR="001E0A0A" w:rsidRPr="00124AFA">
        <w:rPr>
          <w:rFonts w:ascii="Times New Roman" w:hAnsi="Times New Roman"/>
        </w:rPr>
        <w:t xml:space="preserve">Nadpis § 9 znie: </w:t>
      </w:r>
    </w:p>
    <w:p w14:paraId="18579A5A" w14:textId="77777777" w:rsidR="001E0A0A" w:rsidRPr="00124AFA" w:rsidRDefault="001E0A0A" w:rsidP="007B1825">
      <w:pPr>
        <w:ind w:left="66"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lastRenderedPageBreak/>
        <w:t>,,Označovanie tabakových výrobkov na fajčenie okrem cigariet, tabaku na vlastnoručné zhotovenie cigariet, tabaku do vodnej fajky a zahrievaných tabakových výrobkov“.</w:t>
      </w:r>
    </w:p>
    <w:p w14:paraId="73C9368C" w14:textId="6D2FEC59" w:rsidR="001E0A0A" w:rsidRPr="00124AFA" w:rsidRDefault="00124AFA" w:rsidP="00124AFA">
      <w:pPr>
        <w:contextualSpacing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 xml:space="preserve">6. </w:t>
      </w:r>
      <w:r w:rsidR="00A824AE" w:rsidRPr="00124AFA">
        <w:rPr>
          <w:rFonts w:ascii="Times New Roman" w:hAnsi="Times New Roman"/>
        </w:rPr>
        <w:t>V § 9 ods</w:t>
      </w:r>
      <w:r w:rsidR="003118FE">
        <w:rPr>
          <w:rFonts w:ascii="Times New Roman" w:hAnsi="Times New Roman"/>
        </w:rPr>
        <w:t>ek</w:t>
      </w:r>
      <w:r w:rsidR="001E0A0A" w:rsidRPr="00124AFA">
        <w:rPr>
          <w:rFonts w:ascii="Times New Roman" w:hAnsi="Times New Roman"/>
        </w:rPr>
        <w:t xml:space="preserve"> 1 znie:</w:t>
      </w:r>
    </w:p>
    <w:p w14:paraId="093EA07C" w14:textId="77777777" w:rsidR="001E0A0A" w:rsidRPr="00124AFA" w:rsidRDefault="001E0A0A" w:rsidP="00E61893">
      <w:pPr>
        <w:ind w:left="142"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>„</w:t>
      </w:r>
      <w:r w:rsidR="00E61893" w:rsidRPr="00124AFA">
        <w:rPr>
          <w:rFonts w:ascii="Times New Roman" w:hAnsi="Times New Roman"/>
        </w:rPr>
        <w:t xml:space="preserve">(1) </w:t>
      </w:r>
      <w:r w:rsidRPr="00124AFA">
        <w:rPr>
          <w:rFonts w:ascii="Times New Roman" w:hAnsi="Times New Roman"/>
        </w:rPr>
        <w:t>Tabakové výrobky na fajčenie okrem cigariet, tabaku na vlastnoručné zhotovenie  cigariet, tabaku do vodnej fajky a zahrievaných tabakových výrobkov musia obsahovať na každom spotrebiteľskom balení a vonkajšom obale takých výrobkov</w:t>
      </w:r>
    </w:p>
    <w:p w14:paraId="429F5FD5" w14:textId="7222EC5B" w:rsidR="001E0A0A" w:rsidRPr="00124AFA" w:rsidRDefault="001E0A0A" w:rsidP="00367E81">
      <w:pPr>
        <w:pStyle w:val="Odsekzoznamu"/>
        <w:numPr>
          <w:ilvl w:val="0"/>
          <w:numId w:val="2"/>
        </w:numPr>
        <w:spacing w:line="276" w:lineRule="auto"/>
        <w:contextualSpacing/>
        <w:jc w:val="both"/>
        <w:rPr>
          <w:sz w:val="22"/>
          <w:szCs w:val="22"/>
        </w:rPr>
      </w:pPr>
      <w:r w:rsidRPr="00124AFA">
        <w:rPr>
          <w:sz w:val="22"/>
          <w:szCs w:val="22"/>
        </w:rPr>
        <w:t>všeobecné varovanie uvedené v § 7 ods. 1</w:t>
      </w:r>
      <w:r w:rsidR="00663C8F">
        <w:rPr>
          <w:sz w:val="22"/>
          <w:szCs w:val="22"/>
        </w:rPr>
        <w:t>,</w:t>
      </w:r>
      <w:r w:rsidRPr="00124AFA">
        <w:rPr>
          <w:sz w:val="22"/>
          <w:szCs w:val="22"/>
        </w:rPr>
        <w:t xml:space="preserve"> </w:t>
      </w:r>
    </w:p>
    <w:p w14:paraId="772C3D5A" w14:textId="5E1A2DBF" w:rsidR="001E0A0A" w:rsidRPr="00124AFA" w:rsidRDefault="001E0A0A" w:rsidP="00367E81">
      <w:pPr>
        <w:pStyle w:val="Odsekzoznamu"/>
        <w:numPr>
          <w:ilvl w:val="0"/>
          <w:numId w:val="2"/>
        </w:numPr>
        <w:spacing w:line="276" w:lineRule="auto"/>
        <w:contextualSpacing/>
        <w:jc w:val="both"/>
        <w:rPr>
          <w:sz w:val="22"/>
          <w:szCs w:val="22"/>
        </w:rPr>
      </w:pPr>
      <w:r w:rsidRPr="00124AFA">
        <w:rPr>
          <w:sz w:val="22"/>
          <w:szCs w:val="22"/>
        </w:rPr>
        <w:t>jedno z textových zdravotných varovaní podľa prílohy č. 1</w:t>
      </w:r>
      <w:r w:rsidR="00285223" w:rsidRPr="00124AFA">
        <w:rPr>
          <w:sz w:val="22"/>
          <w:szCs w:val="22"/>
        </w:rPr>
        <w:t xml:space="preserve"> a</w:t>
      </w:r>
    </w:p>
    <w:p w14:paraId="1E28E845" w14:textId="5A15DF60" w:rsidR="006E124D" w:rsidRPr="00124AFA" w:rsidRDefault="007E5D1B" w:rsidP="00367E81">
      <w:pPr>
        <w:pStyle w:val="Odsekzoznamu"/>
        <w:numPr>
          <w:ilvl w:val="0"/>
          <w:numId w:val="2"/>
        </w:numPr>
        <w:spacing w:line="276" w:lineRule="auto"/>
        <w:contextualSpacing/>
        <w:jc w:val="both"/>
        <w:rPr>
          <w:sz w:val="22"/>
          <w:szCs w:val="22"/>
        </w:rPr>
      </w:pPr>
      <w:r w:rsidRPr="00124AFA">
        <w:rPr>
          <w:sz w:val="22"/>
          <w:szCs w:val="22"/>
        </w:rPr>
        <w:t>telefónne číslo „Linka pomoci 0908 222 722“, na ktorom možno získať informácie o odvykaní od fajčenia</w:t>
      </w:r>
      <w:r w:rsidR="00B221BF">
        <w:rPr>
          <w:sz w:val="22"/>
          <w:szCs w:val="22"/>
        </w:rPr>
        <w:t>.</w:t>
      </w:r>
      <w:r w:rsidR="00285223" w:rsidRPr="00124AFA">
        <w:rPr>
          <w:sz w:val="22"/>
          <w:szCs w:val="22"/>
        </w:rPr>
        <w:t>“</w:t>
      </w:r>
      <w:r w:rsidR="00124AFA">
        <w:rPr>
          <w:sz w:val="22"/>
          <w:szCs w:val="22"/>
        </w:rPr>
        <w:t xml:space="preserve">. </w:t>
      </w:r>
    </w:p>
    <w:p w14:paraId="7B3BA3E8" w14:textId="609BF57E" w:rsidR="00ED0529" w:rsidRPr="00124AFA" w:rsidRDefault="00ED0529" w:rsidP="00124AFA">
      <w:pPr>
        <w:contextualSpacing/>
        <w:jc w:val="both"/>
      </w:pPr>
    </w:p>
    <w:p w14:paraId="2A30004E" w14:textId="59A6D8AD" w:rsidR="005F19B0" w:rsidRDefault="00124AFA" w:rsidP="005F19B0">
      <w:pPr>
        <w:contextualSpacing/>
        <w:jc w:val="both"/>
      </w:pPr>
      <w:r w:rsidRPr="00124AFA">
        <w:rPr>
          <w:rFonts w:ascii="Times New Roman" w:hAnsi="Times New Roman"/>
        </w:rPr>
        <w:t xml:space="preserve">7. </w:t>
      </w:r>
      <w:r w:rsidR="005F19B0" w:rsidRPr="00124AFA">
        <w:rPr>
          <w:rFonts w:ascii="Times New Roman" w:hAnsi="Times New Roman"/>
        </w:rPr>
        <w:t xml:space="preserve">Za § 21b sa vkladá </w:t>
      </w:r>
      <w:r w:rsidR="0002495E">
        <w:rPr>
          <w:rFonts w:ascii="Times New Roman" w:hAnsi="Times New Roman"/>
        </w:rPr>
        <w:t xml:space="preserve"> </w:t>
      </w:r>
      <w:r w:rsidR="005F19B0" w:rsidRPr="00124AFA">
        <w:rPr>
          <w:rFonts w:ascii="Times New Roman" w:hAnsi="Times New Roman"/>
        </w:rPr>
        <w:t>§ 21c, ktorý vrátane nadpisu znie:</w:t>
      </w:r>
      <w:r w:rsidR="005F19B0" w:rsidRPr="00124AFA">
        <w:t xml:space="preserve"> </w:t>
      </w:r>
    </w:p>
    <w:p w14:paraId="5A8C74BC" w14:textId="77777777" w:rsidR="006522EE" w:rsidRPr="00124AFA" w:rsidRDefault="006522EE" w:rsidP="006522EE">
      <w:pPr>
        <w:pStyle w:val="Odsekzoznamu"/>
        <w:ind w:left="0"/>
        <w:contextualSpacing/>
        <w:jc w:val="center"/>
        <w:rPr>
          <w:b/>
          <w:bCs/>
          <w:sz w:val="22"/>
          <w:szCs w:val="22"/>
        </w:rPr>
      </w:pPr>
      <w:r>
        <w:tab/>
      </w:r>
      <w:r w:rsidRPr="00124AFA">
        <w:rPr>
          <w:sz w:val="22"/>
          <w:szCs w:val="22"/>
        </w:rPr>
        <w:t>„</w:t>
      </w:r>
      <w:r w:rsidRPr="00124AFA">
        <w:rPr>
          <w:b/>
          <w:bCs/>
          <w:sz w:val="22"/>
          <w:szCs w:val="22"/>
        </w:rPr>
        <w:t>§ 21c</w:t>
      </w:r>
    </w:p>
    <w:p w14:paraId="59672FD4" w14:textId="5EAB0781" w:rsidR="006522EE" w:rsidRPr="00124AFA" w:rsidRDefault="006522EE" w:rsidP="006522EE">
      <w:pPr>
        <w:pStyle w:val="Odsekzoznamu"/>
        <w:ind w:left="0"/>
        <w:contextualSpacing/>
        <w:jc w:val="center"/>
        <w:rPr>
          <w:b/>
          <w:bCs/>
          <w:sz w:val="22"/>
          <w:szCs w:val="22"/>
        </w:rPr>
      </w:pPr>
      <w:r w:rsidRPr="00124AFA">
        <w:rPr>
          <w:b/>
          <w:bCs/>
          <w:sz w:val="22"/>
          <w:szCs w:val="22"/>
        </w:rPr>
        <w:t xml:space="preserve">Prechodné ustanovenia k úprave účinnej od </w:t>
      </w:r>
      <w:r w:rsidR="00A80489">
        <w:rPr>
          <w:b/>
          <w:bCs/>
          <w:sz w:val="22"/>
          <w:szCs w:val="22"/>
        </w:rPr>
        <w:t xml:space="preserve"> 1. marca 2024</w:t>
      </w:r>
    </w:p>
    <w:p w14:paraId="66A2C88E" w14:textId="77777777" w:rsidR="006522EE" w:rsidRPr="00124AFA" w:rsidRDefault="006522EE" w:rsidP="006522EE">
      <w:pPr>
        <w:pStyle w:val="Odsekzoznamu"/>
        <w:ind w:left="0"/>
        <w:contextualSpacing/>
        <w:jc w:val="center"/>
        <w:rPr>
          <w:sz w:val="22"/>
          <w:szCs w:val="22"/>
        </w:rPr>
      </w:pPr>
    </w:p>
    <w:p w14:paraId="393524A2" w14:textId="6F81DDE1" w:rsidR="00B930FB" w:rsidRDefault="00B930FB" w:rsidP="00B930FB">
      <w:pPr>
        <w:shd w:val="clear" w:color="auto" w:fill="FFFFFF"/>
        <w:jc w:val="both"/>
        <w:rPr>
          <w:rFonts w:ascii="Times New Roman" w:eastAsiaTheme="minorHAnsi" w:hAnsi="Times New Roman"/>
          <w:lang w:eastAsia="sk-SK"/>
        </w:rPr>
      </w:pPr>
      <w:r>
        <w:rPr>
          <w:rFonts w:ascii="Times New Roman" w:hAnsi="Times New Roman"/>
          <w:lang w:eastAsia="sk-SK"/>
        </w:rPr>
        <w:t>Spotrebiteľské balenia zahrievaných tabakových výrobkov, ktoré obsahujú charakteristickú arómu</w:t>
      </w:r>
      <w:r>
        <w:rPr>
          <w:rFonts w:ascii="Times New Roman" w:hAnsi="Times New Roman"/>
          <w:color w:val="1F497D"/>
          <w:lang w:eastAsia="sk-SK"/>
        </w:rPr>
        <w:t xml:space="preserve"> </w:t>
      </w:r>
      <w:r w:rsidRPr="00081A48">
        <w:rPr>
          <w:rFonts w:ascii="Times New Roman" w:hAnsi="Times New Roman"/>
          <w:lang w:eastAsia="sk-SK"/>
        </w:rPr>
        <w:t xml:space="preserve">alebo </w:t>
      </w:r>
      <w:r>
        <w:rPr>
          <w:rFonts w:ascii="Times New Roman" w:hAnsi="Times New Roman"/>
          <w:lang w:eastAsia="sk-SK"/>
        </w:rPr>
        <w:t xml:space="preserve">arómy v akýchkoľvek ich zložkách, najmä vo filtroch, papieroch, baleniach, </w:t>
      </w:r>
      <w:proofErr w:type="spellStart"/>
      <w:r>
        <w:rPr>
          <w:rFonts w:ascii="Times New Roman" w:hAnsi="Times New Roman"/>
          <w:lang w:eastAsia="sk-SK"/>
        </w:rPr>
        <w:t>kapsuliach</w:t>
      </w:r>
      <w:proofErr w:type="spellEnd"/>
      <w:r>
        <w:rPr>
          <w:rFonts w:ascii="Times New Roman" w:hAnsi="Times New Roman"/>
          <w:lang w:eastAsia="sk-SK"/>
        </w:rPr>
        <w:t>, alebo akékoľvek technické prvky umožňujúce zmenu vône, chuti alebo intenzity dymu a boli vyrobené pred 1. marcom 2024,  možno uvádzať na trh do šiestich mesiacov odo dňa účinnosti tohto zákona.“.</w:t>
      </w:r>
    </w:p>
    <w:p w14:paraId="50A113AD" w14:textId="77777777" w:rsidR="00D57755" w:rsidRDefault="00124AFA" w:rsidP="00677C61">
      <w:pPr>
        <w:contextualSpacing/>
        <w:jc w:val="both"/>
        <w:rPr>
          <w:rFonts w:ascii="Times New Roman" w:hAnsi="Times New Roman"/>
          <w:shd w:val="clear" w:color="auto" w:fill="FFFFFF" w:themeFill="background1"/>
        </w:rPr>
      </w:pPr>
      <w:r w:rsidRPr="00124AFA">
        <w:rPr>
          <w:rFonts w:ascii="Times New Roman" w:hAnsi="Times New Roman"/>
          <w:shd w:val="clear" w:color="auto" w:fill="FFFFFF" w:themeFill="background1"/>
        </w:rPr>
        <w:t xml:space="preserve">8. Nadpis § 22 </w:t>
      </w:r>
      <w:r w:rsidR="00D57755">
        <w:rPr>
          <w:rFonts w:ascii="Times New Roman" w:hAnsi="Times New Roman"/>
          <w:shd w:val="clear" w:color="auto" w:fill="FFFFFF" w:themeFill="background1"/>
        </w:rPr>
        <w:t>znie:</w:t>
      </w:r>
    </w:p>
    <w:p w14:paraId="705AF3F8" w14:textId="4E7CA7C4" w:rsidR="00D57755" w:rsidRPr="00124AFA" w:rsidRDefault="00D57755" w:rsidP="00677C61">
      <w:pPr>
        <w:contextualSpacing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</w:t>
      </w:r>
      <w:r w:rsidRPr="00124AFA">
        <w:rPr>
          <w:rFonts w:ascii="Times New Roman" w:hAnsi="Times New Roman"/>
          <w:shd w:val="clear" w:color="auto" w:fill="FFFFFF" w:themeFill="background1"/>
        </w:rPr>
        <w:t>„Transpozičné ustanovenie</w:t>
      </w:r>
      <w:r>
        <w:rPr>
          <w:rFonts w:ascii="Times New Roman" w:hAnsi="Times New Roman"/>
          <w:shd w:val="clear" w:color="auto" w:fill="FFFFFF" w:themeFill="background1"/>
        </w:rPr>
        <w:t>.</w:t>
      </w:r>
      <w:r w:rsidRPr="00124AFA">
        <w:rPr>
          <w:rFonts w:ascii="Times New Roman" w:hAnsi="Times New Roman"/>
          <w:shd w:val="clear" w:color="auto" w:fill="FFFFFF" w:themeFill="background1"/>
        </w:rPr>
        <w:t>“.</w:t>
      </w:r>
    </w:p>
    <w:p w14:paraId="5E44538F" w14:textId="0554D377" w:rsidR="00124AFA" w:rsidRPr="00124AFA" w:rsidRDefault="00124AFA" w:rsidP="00677C61">
      <w:pPr>
        <w:contextualSpacing/>
        <w:jc w:val="both"/>
        <w:rPr>
          <w:rFonts w:ascii="Times New Roman" w:hAnsi="Times New Roman"/>
          <w:shd w:val="clear" w:color="auto" w:fill="FFFFFF" w:themeFill="background1"/>
        </w:rPr>
      </w:pPr>
    </w:p>
    <w:p w14:paraId="4FBF826A" w14:textId="5E3E7C3C" w:rsidR="00124AFA" w:rsidRPr="00124AFA" w:rsidRDefault="00124AFA" w:rsidP="00124AFA">
      <w:pPr>
        <w:shd w:val="clear" w:color="auto" w:fill="FFFFFF" w:themeFill="background1"/>
        <w:contextualSpacing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  <w:shd w:val="clear" w:color="auto" w:fill="FFFFFF" w:themeFill="background1"/>
        </w:rPr>
        <w:t xml:space="preserve">9. Doterajší text prílohy č. 3 sa označuje ako </w:t>
      </w:r>
      <w:r w:rsidR="0059334E">
        <w:rPr>
          <w:rFonts w:ascii="Times New Roman" w:hAnsi="Times New Roman"/>
          <w:shd w:val="clear" w:color="auto" w:fill="FFFFFF" w:themeFill="background1"/>
        </w:rPr>
        <w:t>prvý bod</w:t>
      </w:r>
      <w:r w:rsidR="003118FE">
        <w:rPr>
          <w:rFonts w:ascii="Times New Roman" w:hAnsi="Times New Roman"/>
          <w:shd w:val="clear" w:color="auto" w:fill="FFFFFF" w:themeFill="background1"/>
        </w:rPr>
        <w:t xml:space="preserve"> </w:t>
      </w:r>
      <w:r w:rsidRPr="00124AFA">
        <w:rPr>
          <w:rFonts w:ascii="Times New Roman" w:hAnsi="Times New Roman"/>
          <w:shd w:val="clear" w:color="auto" w:fill="FFFFFF" w:themeFill="background1"/>
        </w:rPr>
        <w:t xml:space="preserve">a dopĺňa sa </w:t>
      </w:r>
      <w:r w:rsidR="0059334E">
        <w:rPr>
          <w:rFonts w:ascii="Times New Roman" w:hAnsi="Times New Roman"/>
          <w:shd w:val="clear" w:color="auto" w:fill="FFFFFF" w:themeFill="background1"/>
        </w:rPr>
        <w:t>druhým bodom</w:t>
      </w:r>
      <w:r w:rsidRPr="00124AFA">
        <w:rPr>
          <w:rFonts w:ascii="Times New Roman" w:hAnsi="Times New Roman"/>
          <w:shd w:val="clear" w:color="auto" w:fill="FFFFFF" w:themeFill="background1"/>
        </w:rPr>
        <w:t>, ktorý znie:</w:t>
      </w:r>
    </w:p>
    <w:p w14:paraId="00FAFDD8" w14:textId="77777777" w:rsidR="00124AFA" w:rsidRPr="00124AFA" w:rsidRDefault="00124AFA" w:rsidP="00124AFA">
      <w:pPr>
        <w:shd w:val="clear" w:color="auto" w:fill="FFFFFF" w:themeFill="background1"/>
        <w:ind w:left="66"/>
        <w:contextualSpacing/>
        <w:jc w:val="both"/>
        <w:rPr>
          <w:rFonts w:ascii="Times New Roman" w:hAnsi="Times New Roman"/>
        </w:rPr>
      </w:pPr>
    </w:p>
    <w:p w14:paraId="37E8F912" w14:textId="6EB8D49E" w:rsidR="00124AFA" w:rsidRPr="00124AFA" w:rsidRDefault="00124AFA" w:rsidP="00124AFA">
      <w:pPr>
        <w:ind w:left="66"/>
        <w:contextualSpacing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  <w:shd w:val="clear" w:color="auto" w:fill="FFFFFF" w:themeFill="background1"/>
        </w:rPr>
        <w:t>,,2.</w:t>
      </w:r>
      <w:r w:rsidRPr="00124AFA">
        <w:rPr>
          <w:rFonts w:ascii="Times New Roman" w:hAnsi="Times New Roman"/>
        </w:rPr>
        <w:t xml:space="preserve"> Delegovaná smernica Komisie (EÚ) 2022/2100 z 29. júna 2022, ktorou sa mení smernica Európskeho parlamentu a Rady 2014/40/EÚ, pokiaľ ide o zrušenie určitých výnimiek týkajúcich sa zahrievaných tabakových výrobkov </w:t>
      </w:r>
      <w:r w:rsidRPr="00124AFA">
        <w:rPr>
          <w:rFonts w:ascii="Times New Roman" w:hAnsi="Times New Roman"/>
          <w:shd w:val="clear" w:color="auto" w:fill="FFFFFF" w:themeFill="background1"/>
        </w:rPr>
        <w:t>(Ú. v. EÚ L 283, 3.11.2022).“</w:t>
      </w:r>
      <w:r>
        <w:rPr>
          <w:rFonts w:ascii="Times New Roman" w:hAnsi="Times New Roman"/>
          <w:shd w:val="clear" w:color="auto" w:fill="FFFFFF" w:themeFill="background1"/>
        </w:rPr>
        <w:t>.</w:t>
      </w:r>
    </w:p>
    <w:p w14:paraId="22413973" w14:textId="77777777" w:rsidR="00124AFA" w:rsidRPr="00124AFA" w:rsidRDefault="00124AFA" w:rsidP="00677C61">
      <w:pPr>
        <w:contextualSpacing/>
        <w:jc w:val="both"/>
        <w:rPr>
          <w:rFonts w:ascii="Times New Roman" w:hAnsi="Times New Roman"/>
        </w:rPr>
      </w:pPr>
    </w:p>
    <w:p w14:paraId="182E09C3" w14:textId="715859AC" w:rsidR="001E0A0A" w:rsidRPr="00124AFA" w:rsidRDefault="001E0A0A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lang w:eastAsia="sk-SK"/>
        </w:rPr>
      </w:pPr>
      <w:r w:rsidRPr="00124AFA">
        <w:rPr>
          <w:rFonts w:ascii="Times New Roman" w:eastAsia="Times New Roman" w:hAnsi="Times New Roman"/>
          <w:b/>
          <w:lang w:eastAsia="sk-SK"/>
        </w:rPr>
        <w:t>Čl. II</w:t>
      </w:r>
    </w:p>
    <w:p w14:paraId="393947F2" w14:textId="77777777" w:rsidR="001E0A0A" w:rsidRPr="00124AFA" w:rsidRDefault="001E0A0A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lang w:eastAsia="sk-SK"/>
        </w:rPr>
      </w:pPr>
    </w:p>
    <w:p w14:paraId="6589DB0A" w14:textId="3DCFE494" w:rsidR="001E0A0A" w:rsidRDefault="001E0A0A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sk-SK"/>
        </w:rPr>
      </w:pPr>
      <w:r w:rsidRPr="00124AFA">
        <w:rPr>
          <w:rFonts w:ascii="Times New Roman" w:eastAsia="Times New Roman" w:hAnsi="Times New Roman"/>
          <w:lang w:eastAsia="sk-SK"/>
        </w:rPr>
        <w:t xml:space="preserve">Tento zákon nadobúda účinnosť </w:t>
      </w:r>
      <w:r w:rsidR="00A80489">
        <w:rPr>
          <w:rFonts w:ascii="Times New Roman" w:eastAsia="Times New Roman" w:hAnsi="Times New Roman"/>
          <w:lang w:eastAsia="sk-SK"/>
        </w:rPr>
        <w:t>1. marca 202</w:t>
      </w:r>
      <w:r w:rsidR="006A4B98">
        <w:rPr>
          <w:rFonts w:ascii="Times New Roman" w:eastAsia="Times New Roman" w:hAnsi="Times New Roman"/>
          <w:lang w:eastAsia="sk-SK"/>
        </w:rPr>
        <w:t>4</w:t>
      </w:r>
      <w:r w:rsidR="00A80489">
        <w:rPr>
          <w:rFonts w:ascii="Times New Roman" w:eastAsia="Times New Roman" w:hAnsi="Times New Roman"/>
          <w:lang w:eastAsia="sk-SK"/>
        </w:rPr>
        <w:t xml:space="preserve">. </w:t>
      </w:r>
    </w:p>
    <w:p w14:paraId="0A8723DB" w14:textId="7C94F5C7" w:rsidR="002C36DE" w:rsidRDefault="002C36DE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sk-SK"/>
        </w:rPr>
      </w:pPr>
    </w:p>
    <w:p w14:paraId="74A4FD73" w14:textId="77777777" w:rsidR="00C314A6" w:rsidRPr="00124AFA" w:rsidRDefault="00C314A6" w:rsidP="00367E81">
      <w:pPr>
        <w:spacing w:after="0"/>
        <w:jc w:val="both"/>
        <w:rPr>
          <w:rFonts w:ascii="Times New Roman" w:hAnsi="Times New Roman"/>
        </w:rPr>
      </w:pPr>
    </w:p>
    <w:p w14:paraId="789C176A" w14:textId="77777777" w:rsidR="00767AE0" w:rsidRPr="00124AFA" w:rsidRDefault="00767AE0" w:rsidP="00F06A48">
      <w:pPr>
        <w:spacing w:after="0"/>
        <w:ind w:left="142" w:hanging="142"/>
        <w:jc w:val="both"/>
        <w:rPr>
          <w:rFonts w:ascii="Times New Roman" w:hAnsi="Times New Roman"/>
        </w:rPr>
      </w:pPr>
    </w:p>
    <w:p w14:paraId="173B3A6B" w14:textId="77777777" w:rsidR="00D76F68" w:rsidRPr="00124AFA" w:rsidRDefault="00D76F68" w:rsidP="00367E81">
      <w:pPr>
        <w:spacing w:after="0"/>
        <w:jc w:val="both"/>
        <w:rPr>
          <w:rFonts w:ascii="Times New Roman" w:hAnsi="Times New Roman"/>
        </w:rPr>
      </w:pPr>
    </w:p>
    <w:p w14:paraId="563CC68E" w14:textId="77777777" w:rsidR="00D76F68" w:rsidRPr="00124AFA" w:rsidRDefault="00D76F68" w:rsidP="00367E81">
      <w:pPr>
        <w:spacing w:after="0"/>
        <w:jc w:val="both"/>
        <w:rPr>
          <w:rFonts w:ascii="Times New Roman" w:hAnsi="Times New Roman"/>
        </w:rPr>
      </w:pPr>
    </w:p>
    <w:sectPr w:rsidR="00D76F68" w:rsidRPr="00124AFA" w:rsidSect="00BA68F7"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E7267" w14:textId="77777777" w:rsidR="00CB634B" w:rsidRDefault="00CB634B" w:rsidP="00BA68F7">
      <w:pPr>
        <w:spacing w:after="0" w:line="240" w:lineRule="auto"/>
      </w:pPr>
      <w:r>
        <w:separator/>
      </w:r>
    </w:p>
  </w:endnote>
  <w:endnote w:type="continuationSeparator" w:id="0">
    <w:p w14:paraId="04A067A5" w14:textId="77777777" w:rsidR="00CB634B" w:rsidRDefault="00CB634B" w:rsidP="00B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21838"/>
      <w:docPartObj>
        <w:docPartGallery w:val="Page Numbers (Bottom of Page)"/>
        <w:docPartUnique/>
      </w:docPartObj>
    </w:sdtPr>
    <w:sdtEndPr/>
    <w:sdtContent>
      <w:p w14:paraId="3FB09CD8" w14:textId="7243576E" w:rsidR="00BA68F7" w:rsidRDefault="00BA6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A69">
          <w:rPr>
            <w:noProof/>
          </w:rPr>
          <w:t>2</w:t>
        </w:r>
        <w:r>
          <w:fldChar w:fldCharType="end"/>
        </w:r>
      </w:p>
    </w:sdtContent>
  </w:sdt>
  <w:p w14:paraId="757DEC9F" w14:textId="77777777" w:rsidR="00BA68F7" w:rsidRDefault="00BA6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6F50" w14:textId="77777777" w:rsidR="00CB634B" w:rsidRDefault="00CB634B" w:rsidP="00BA68F7">
      <w:pPr>
        <w:spacing w:after="0" w:line="240" w:lineRule="auto"/>
      </w:pPr>
      <w:r>
        <w:separator/>
      </w:r>
    </w:p>
  </w:footnote>
  <w:footnote w:type="continuationSeparator" w:id="0">
    <w:p w14:paraId="45C49F23" w14:textId="77777777" w:rsidR="00CB634B" w:rsidRDefault="00CB634B" w:rsidP="00BA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30A0"/>
    <w:multiLevelType w:val="hybridMultilevel"/>
    <w:tmpl w:val="C75800FE"/>
    <w:lvl w:ilvl="0" w:tplc="71F079A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2495E"/>
    <w:rsid w:val="00081A48"/>
    <w:rsid w:val="00082133"/>
    <w:rsid w:val="000A0772"/>
    <w:rsid w:val="000F689A"/>
    <w:rsid w:val="00113CF7"/>
    <w:rsid w:val="00115649"/>
    <w:rsid w:val="00115946"/>
    <w:rsid w:val="00124AFA"/>
    <w:rsid w:val="00151B08"/>
    <w:rsid w:val="00155F41"/>
    <w:rsid w:val="00165A69"/>
    <w:rsid w:val="001840B9"/>
    <w:rsid w:val="001B5724"/>
    <w:rsid w:val="001C149F"/>
    <w:rsid w:val="001C5C5D"/>
    <w:rsid w:val="001D0D07"/>
    <w:rsid w:val="001E0A0A"/>
    <w:rsid w:val="00277491"/>
    <w:rsid w:val="00285223"/>
    <w:rsid w:val="00295DCE"/>
    <w:rsid w:val="002A00F4"/>
    <w:rsid w:val="002C36DE"/>
    <w:rsid w:val="002D41D7"/>
    <w:rsid w:val="003118FE"/>
    <w:rsid w:val="00321989"/>
    <w:rsid w:val="00335BAF"/>
    <w:rsid w:val="00360B8A"/>
    <w:rsid w:val="00367E81"/>
    <w:rsid w:val="003A0297"/>
    <w:rsid w:val="00427EF2"/>
    <w:rsid w:val="00437192"/>
    <w:rsid w:val="00463A57"/>
    <w:rsid w:val="004858CA"/>
    <w:rsid w:val="004E3A92"/>
    <w:rsid w:val="004F38DE"/>
    <w:rsid w:val="00552DE1"/>
    <w:rsid w:val="005839A6"/>
    <w:rsid w:val="0059334E"/>
    <w:rsid w:val="005B4947"/>
    <w:rsid w:val="005F19B0"/>
    <w:rsid w:val="006164FA"/>
    <w:rsid w:val="006310E4"/>
    <w:rsid w:val="006442A7"/>
    <w:rsid w:val="006522EE"/>
    <w:rsid w:val="00663C8F"/>
    <w:rsid w:val="00677C61"/>
    <w:rsid w:val="00694EC9"/>
    <w:rsid w:val="006A4B98"/>
    <w:rsid w:val="006B0A81"/>
    <w:rsid w:val="006B78E6"/>
    <w:rsid w:val="006E124D"/>
    <w:rsid w:val="007418D5"/>
    <w:rsid w:val="00763B34"/>
    <w:rsid w:val="00767AE0"/>
    <w:rsid w:val="007B1825"/>
    <w:rsid w:val="007D5086"/>
    <w:rsid w:val="007D7FD9"/>
    <w:rsid w:val="007E5D1B"/>
    <w:rsid w:val="007F6891"/>
    <w:rsid w:val="00871078"/>
    <w:rsid w:val="008864E3"/>
    <w:rsid w:val="009403D1"/>
    <w:rsid w:val="00974B05"/>
    <w:rsid w:val="00981D6A"/>
    <w:rsid w:val="009A070C"/>
    <w:rsid w:val="009A22F0"/>
    <w:rsid w:val="009A2AA5"/>
    <w:rsid w:val="009C48A6"/>
    <w:rsid w:val="009E2B78"/>
    <w:rsid w:val="00A41A60"/>
    <w:rsid w:val="00A542C2"/>
    <w:rsid w:val="00A80489"/>
    <w:rsid w:val="00A824AE"/>
    <w:rsid w:val="00A85F68"/>
    <w:rsid w:val="00AA0B92"/>
    <w:rsid w:val="00B221BF"/>
    <w:rsid w:val="00B512DA"/>
    <w:rsid w:val="00B930FB"/>
    <w:rsid w:val="00BA0DCC"/>
    <w:rsid w:val="00BA68F7"/>
    <w:rsid w:val="00BF56A3"/>
    <w:rsid w:val="00C11140"/>
    <w:rsid w:val="00C314A6"/>
    <w:rsid w:val="00CB3FAB"/>
    <w:rsid w:val="00CB634B"/>
    <w:rsid w:val="00CE300A"/>
    <w:rsid w:val="00CF524A"/>
    <w:rsid w:val="00D50895"/>
    <w:rsid w:val="00D532F6"/>
    <w:rsid w:val="00D57755"/>
    <w:rsid w:val="00D660C6"/>
    <w:rsid w:val="00D76F68"/>
    <w:rsid w:val="00DA1483"/>
    <w:rsid w:val="00DA58F0"/>
    <w:rsid w:val="00DC284B"/>
    <w:rsid w:val="00DC5783"/>
    <w:rsid w:val="00DE18BA"/>
    <w:rsid w:val="00DE3397"/>
    <w:rsid w:val="00DF24C8"/>
    <w:rsid w:val="00E37A27"/>
    <w:rsid w:val="00E61893"/>
    <w:rsid w:val="00EB393C"/>
    <w:rsid w:val="00ED0529"/>
    <w:rsid w:val="00EE577F"/>
    <w:rsid w:val="00F06A48"/>
    <w:rsid w:val="00F10FD9"/>
    <w:rsid w:val="00F22974"/>
    <w:rsid w:val="00F30551"/>
    <w:rsid w:val="00F37F03"/>
    <w:rsid w:val="00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27EB"/>
  <w15:docId w15:val="{62DF216F-D067-4687-BC36-5F6C139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871078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71078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maarova</dc:creator>
  <cp:lastModifiedBy>Kidala Viktor</cp:lastModifiedBy>
  <cp:revision>11</cp:revision>
  <cp:lastPrinted>2023-10-17T13:22:00Z</cp:lastPrinted>
  <dcterms:created xsi:type="dcterms:W3CDTF">2023-10-17T13:29:00Z</dcterms:created>
  <dcterms:modified xsi:type="dcterms:W3CDTF">2023-11-03T09:14:00Z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Gabriela Kisová</vt:lpwstr>
  </property>
  <property fmtid="{D5CDD505-2E9C-101B-9397-08002B2CF9AE}" pid="12" name="FSC#SKEDITIONSLOVLEX@103.510:zodppredkladatel">
    <vt:lpwstr>MUDr. Mgr. Michal Palkovič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B.1 uznesenia vlády SR _x000d_
č. 264 z 31. mája 2023 _x000d_
</vt:lpwstr>
  </property>
  <property fmtid="{D5CDD505-2E9C-101B-9397-08002B2CF9AE}" pid="23" name="FSC#SKEDITIONSLOVLEX@103.510:plnynazovpredpis">
    <vt:lpwstr> Zákon,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S20578-2023-OL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LP/2023/380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Minister zdravotníctva SR</vt:lpwstr>
  </property>
  <property fmtid="{D5CDD505-2E9C-101B-9397-08002B2CF9AE}" pid="142" name="FSC#SKEDITIONSLOVLEX@103.510:funkciaZodpPredAkuzativ">
    <vt:lpwstr>Ministra zdravotníctva SR</vt:lpwstr>
  </property>
  <property fmtid="{D5CDD505-2E9C-101B-9397-08002B2CF9AE}" pid="143" name="FSC#SKEDITIONSLOVLEX@103.510:funkciaZodpPredDativ">
    <vt:lpwstr>Ministrovi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MUDr. Mgr. Michal Palkovič_x000d_
Minister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20. 6. 2023</vt:lpwstr>
  </property>
  <property fmtid="{D5CDD505-2E9C-101B-9397-08002B2CF9AE}" pid="151" name="FSC#COOSYSTEM@1.1:Container">
    <vt:lpwstr>COO.2145.1000.3.5712173</vt:lpwstr>
  </property>
  <property fmtid="{D5CDD505-2E9C-101B-9397-08002B2CF9AE}" pid="152" name="FSC#FSCFOLIO@1.1001:docpropproject">
    <vt:lpwstr/>
  </property>
</Properties>
</file>