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B4B69" w:rsidRPr="00720558" w:rsidP="00A85096">
      <w:pPr>
        <w:tabs>
          <w:tab w:val="left" w:pos="851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</w:t>
      </w:r>
      <w:r w:rsidRPr="00720558">
        <w:rPr>
          <w:rFonts w:ascii="Times New Roman" w:hAnsi="Times New Roman"/>
          <w:b/>
        </w:rPr>
        <w:t>redkladacia správa</w:t>
      </w:r>
    </w:p>
    <w:p w:rsidR="006B4B69" w:rsidRPr="00720558" w:rsidP="00A85096">
      <w:pPr>
        <w:jc w:val="center"/>
        <w:rPr>
          <w:rFonts w:ascii="Times New Roman" w:hAnsi="Times New Roman"/>
        </w:rPr>
      </w:pPr>
    </w:p>
    <w:p w:rsidR="006B4B69" w:rsidRPr="00720558" w:rsidP="00A85096">
      <w:pPr>
        <w:rPr>
          <w:rFonts w:ascii="Times New Roman" w:hAnsi="Times New Roman"/>
        </w:rPr>
      </w:pPr>
    </w:p>
    <w:p w:rsidR="006B4B69" w:rsidRPr="00720558" w:rsidP="00A85096">
      <w:pPr>
        <w:ind w:right="-286" w:firstLine="708"/>
        <w:jc w:val="both"/>
        <w:rPr>
          <w:rFonts w:ascii="Times New Roman" w:hAnsi="Times New Roman"/>
        </w:rPr>
      </w:pPr>
      <w:r w:rsidRPr="00720558">
        <w:rPr>
          <w:rFonts w:ascii="Times New Roman" w:hAnsi="Times New Roman"/>
        </w:rPr>
        <w:t>Ústav pamäti národa (ďalej len „ústav“) na základe § 12 ods. 5 zákona č. 553 /2002 Z.</w:t>
      </w:r>
      <w:r>
        <w:rPr>
          <w:rFonts w:ascii="Times New Roman" w:hAnsi="Times New Roman"/>
        </w:rPr>
        <w:t xml:space="preserve"> </w:t>
      </w:r>
      <w:r w:rsidRPr="00720558">
        <w:rPr>
          <w:rFonts w:ascii="Times New Roman" w:hAnsi="Times New Roman"/>
        </w:rPr>
        <w:t>z. o sprístupnení dokumentov o činnosti bezpečnostných zložiek štátu 1939 – 1989 a o založení Ústavu pamäti národa a o doplnení niektorých zákonov (</w:t>
      </w:r>
      <w:r w:rsidRPr="00720558">
        <w:rPr>
          <w:rFonts w:ascii="Times New Roman" w:hAnsi="Times New Roman"/>
        </w:rPr>
        <w:t>zákon o pamäti národa)</w:t>
      </w:r>
      <w:r w:rsidR="00A85096">
        <w:rPr>
          <w:rFonts w:ascii="Times New Roman" w:hAnsi="Times New Roman"/>
        </w:rPr>
        <w:t xml:space="preserve"> v znení neskorších predpisov</w:t>
      </w:r>
      <w:r w:rsidRPr="00720558">
        <w:rPr>
          <w:rFonts w:ascii="Times New Roman" w:hAnsi="Times New Roman"/>
        </w:rPr>
        <w:t xml:space="preserve"> predkladá výročnú správu a po prerokovaní vo vláde </w:t>
      </w:r>
      <w:r w:rsidRPr="00043FF5">
        <w:rPr>
          <w:rFonts w:ascii="Times New Roman" w:hAnsi="Times New Roman"/>
          <w:b/>
        </w:rPr>
        <w:t>návrh rozpočtu</w:t>
      </w:r>
      <w:r w:rsidRPr="00720558">
        <w:rPr>
          <w:rFonts w:ascii="Times New Roman" w:hAnsi="Times New Roman"/>
        </w:rPr>
        <w:t xml:space="preserve"> a ročnú účtovnú závierku na </w:t>
      </w:r>
      <w:r w:rsidR="00A85096">
        <w:rPr>
          <w:rFonts w:ascii="Times New Roman" w:hAnsi="Times New Roman"/>
        </w:rPr>
        <w:t>prerokovanie</w:t>
      </w:r>
      <w:r w:rsidRPr="00720558">
        <w:rPr>
          <w:rFonts w:ascii="Times New Roman" w:hAnsi="Times New Roman"/>
        </w:rPr>
        <w:t xml:space="preserve"> Národnej rade Slovenskej republiky.</w:t>
      </w:r>
    </w:p>
    <w:p w:rsidR="006B4B69" w:rsidRPr="00476C42" w:rsidP="00A85096">
      <w:pPr>
        <w:ind w:right="-286" w:firstLine="992"/>
        <w:jc w:val="both"/>
        <w:rPr>
          <w:rFonts w:ascii="Times New Roman" w:hAnsi="Times New Roman"/>
        </w:rPr>
      </w:pPr>
    </w:p>
    <w:p w:rsidR="006B4B69" w:rsidP="00A85096">
      <w:pPr>
        <w:tabs>
          <w:tab w:val="left" w:pos="851"/>
        </w:tabs>
        <w:ind w:right="-286"/>
        <w:jc w:val="both"/>
        <w:rPr>
          <w:rFonts w:ascii="Times New Roman" w:hAnsi="Times New Roman"/>
        </w:rPr>
      </w:pPr>
      <w:r w:rsidR="00A85096">
        <w:rPr>
          <w:rFonts w:ascii="Times New Roman" w:hAnsi="Times New Roman"/>
        </w:rPr>
        <w:tab/>
      </w:r>
      <w:r w:rsidRPr="00A85096">
        <w:rPr>
          <w:rFonts w:ascii="Times New Roman" w:hAnsi="Times New Roman"/>
        </w:rPr>
        <w:t>Predložený návrh rozpočtu Ústavu pamäti národa na rok 20</w:t>
      </w:r>
      <w:r w:rsidRPr="00A85096" w:rsidR="00E668AE">
        <w:rPr>
          <w:rFonts w:ascii="Times New Roman" w:hAnsi="Times New Roman"/>
        </w:rPr>
        <w:t>2</w:t>
      </w:r>
      <w:r w:rsidR="0043371A">
        <w:rPr>
          <w:rFonts w:ascii="Times New Roman" w:hAnsi="Times New Roman"/>
        </w:rPr>
        <w:t>4</w:t>
      </w:r>
      <w:r w:rsidRPr="00A85096">
        <w:rPr>
          <w:rFonts w:ascii="Times New Roman" w:hAnsi="Times New Roman"/>
        </w:rPr>
        <w:t xml:space="preserve"> vypracovala Správna rada Ústavu pamäti národa na svojom zasadnutí dňa </w:t>
      </w:r>
      <w:r w:rsidR="0043371A">
        <w:rPr>
          <w:rFonts w:ascii="Times New Roman" w:hAnsi="Times New Roman"/>
        </w:rPr>
        <w:t>20</w:t>
      </w:r>
      <w:r w:rsidRPr="00A85096">
        <w:rPr>
          <w:rFonts w:ascii="Times New Roman" w:hAnsi="Times New Roman"/>
        </w:rPr>
        <w:t xml:space="preserve">. </w:t>
      </w:r>
      <w:r w:rsidR="0043371A">
        <w:rPr>
          <w:rFonts w:ascii="Times New Roman" w:hAnsi="Times New Roman"/>
        </w:rPr>
        <w:t>októbra</w:t>
      </w:r>
      <w:r w:rsidRPr="00A85096">
        <w:rPr>
          <w:rFonts w:ascii="Times New Roman" w:hAnsi="Times New Roman"/>
        </w:rPr>
        <w:t xml:space="preserve"> 20</w:t>
      </w:r>
      <w:r w:rsidRPr="00A85096" w:rsidR="00A85096">
        <w:rPr>
          <w:rFonts w:ascii="Times New Roman" w:hAnsi="Times New Roman"/>
        </w:rPr>
        <w:t>2</w:t>
      </w:r>
      <w:r w:rsidR="0043371A">
        <w:rPr>
          <w:rFonts w:ascii="Times New Roman" w:hAnsi="Times New Roman"/>
        </w:rPr>
        <w:t>3</w:t>
      </w:r>
      <w:r w:rsidRPr="00A85096" w:rsidR="006A409F">
        <w:rPr>
          <w:rFonts w:ascii="Times New Roman" w:hAnsi="Times New Roman"/>
        </w:rPr>
        <w:t xml:space="preserve"> </w:t>
      </w:r>
      <w:r w:rsidRPr="00A85096">
        <w:rPr>
          <w:rFonts w:ascii="Times New Roman" w:hAnsi="Times New Roman"/>
        </w:rPr>
        <w:t xml:space="preserve">a následne ho </w:t>
      </w:r>
      <w:r w:rsidRPr="00A85096" w:rsidR="00DC3946">
        <w:rPr>
          <w:rFonts w:ascii="Times New Roman" w:hAnsi="Times New Roman"/>
        </w:rPr>
        <w:t xml:space="preserve">dňa </w:t>
      </w:r>
      <w:r w:rsidR="0043371A">
        <w:rPr>
          <w:rFonts w:ascii="Times New Roman" w:hAnsi="Times New Roman"/>
        </w:rPr>
        <w:br/>
        <w:t>20</w:t>
      </w:r>
      <w:r w:rsidRPr="00A85096" w:rsidR="00DC3946">
        <w:rPr>
          <w:rFonts w:ascii="Times New Roman" w:hAnsi="Times New Roman"/>
        </w:rPr>
        <w:t>.</w:t>
      </w:r>
      <w:r w:rsidRPr="00A85096" w:rsidR="006A409F">
        <w:rPr>
          <w:rFonts w:ascii="Times New Roman" w:hAnsi="Times New Roman"/>
        </w:rPr>
        <w:t xml:space="preserve"> </w:t>
      </w:r>
      <w:r w:rsidR="0043371A">
        <w:rPr>
          <w:rFonts w:ascii="Times New Roman" w:hAnsi="Times New Roman"/>
        </w:rPr>
        <w:t>októbra</w:t>
      </w:r>
      <w:r w:rsidRPr="00A85096" w:rsidR="00DC3946">
        <w:rPr>
          <w:rFonts w:ascii="Times New Roman" w:hAnsi="Times New Roman"/>
        </w:rPr>
        <w:t xml:space="preserve">  20</w:t>
      </w:r>
      <w:r w:rsidR="0043371A">
        <w:rPr>
          <w:rFonts w:ascii="Times New Roman" w:hAnsi="Times New Roman"/>
        </w:rPr>
        <w:t>23</w:t>
      </w:r>
      <w:r w:rsidRPr="00A85096" w:rsidR="00DC3946">
        <w:rPr>
          <w:rFonts w:ascii="Times New Roman" w:hAnsi="Times New Roman"/>
        </w:rPr>
        <w:t xml:space="preserve"> </w:t>
      </w:r>
      <w:r w:rsidRPr="00A85096">
        <w:rPr>
          <w:rFonts w:ascii="Times New Roman" w:hAnsi="Times New Roman"/>
        </w:rPr>
        <w:t>prerokovala v Dozornej rade Ústavu pamäti národa.</w:t>
      </w:r>
      <w:r w:rsidRPr="00D135CB">
        <w:rPr>
          <w:rFonts w:ascii="Times New Roman" w:hAnsi="Times New Roman"/>
        </w:rPr>
        <w:t xml:space="preserve"> </w:t>
      </w:r>
    </w:p>
    <w:p w:rsidR="006B4B69" w:rsidRPr="00720558" w:rsidP="00A85096">
      <w:pPr>
        <w:ind w:right="-286" w:firstLine="992"/>
        <w:jc w:val="both"/>
        <w:rPr>
          <w:rFonts w:ascii="Times New Roman" w:hAnsi="Times New Roman"/>
        </w:rPr>
      </w:pPr>
    </w:p>
    <w:p w:rsidR="006B4B69" w:rsidRPr="00720558" w:rsidP="00A85096">
      <w:pPr>
        <w:tabs>
          <w:tab w:val="left" w:pos="851"/>
        </w:tabs>
        <w:ind w:right="-286"/>
        <w:jc w:val="both"/>
        <w:rPr>
          <w:rFonts w:ascii="Times New Roman" w:hAnsi="Times New Roman"/>
        </w:rPr>
      </w:pPr>
      <w:r w:rsidR="00A85096">
        <w:rPr>
          <w:rFonts w:ascii="Times New Roman" w:hAnsi="Times New Roman"/>
        </w:rPr>
        <w:tab/>
      </w:r>
      <w:r w:rsidRPr="00720558">
        <w:rPr>
          <w:rFonts w:ascii="Times New Roman" w:hAnsi="Times New Roman"/>
        </w:rPr>
        <w:t>Návrh rozpočtu vychádza z nasledovných skutočností:</w:t>
      </w:r>
    </w:p>
    <w:p w:rsidR="006B4B69" w:rsidRPr="00720558" w:rsidP="00A85096">
      <w:pPr>
        <w:ind w:right="-286"/>
        <w:jc w:val="both"/>
        <w:rPr>
          <w:rFonts w:ascii="Times New Roman" w:hAnsi="Times New Roman"/>
        </w:rPr>
      </w:pPr>
    </w:p>
    <w:p w:rsidR="006B4B69" w:rsidRPr="00720558" w:rsidP="00A85096">
      <w:pPr>
        <w:ind w:right="-286"/>
        <w:jc w:val="both"/>
        <w:rPr>
          <w:rFonts w:ascii="Times New Roman" w:hAnsi="Times New Roman"/>
        </w:rPr>
      </w:pPr>
      <w:r w:rsidRPr="00720558">
        <w:rPr>
          <w:rFonts w:ascii="Times New Roman" w:hAnsi="Times New Roman"/>
        </w:rPr>
        <w:t xml:space="preserve">Podľa § 16 ods. 4 </w:t>
      </w:r>
      <w:r w:rsidR="00A85096">
        <w:rPr>
          <w:rFonts w:ascii="Times New Roman" w:hAnsi="Times New Roman"/>
        </w:rPr>
        <w:t>Zákona o</w:t>
      </w:r>
      <w:r w:rsidR="00A85096">
        <w:rPr>
          <w:rFonts w:ascii="Times New Roman" w:hAnsi="Times New Roman"/>
        </w:rPr>
        <w:t> pamäti národa</w:t>
      </w:r>
      <w:r w:rsidRPr="00720558">
        <w:rPr>
          <w:rFonts w:ascii="Times New Roman" w:hAnsi="Times New Roman"/>
        </w:rPr>
        <w:t xml:space="preserve"> sa na plnenie úloh podľa tohto zákona poskytujú ústavu dotácie a účelové dotácie zo štátneho rozpočtu Slovenskej republiky.</w:t>
      </w:r>
    </w:p>
    <w:p w:rsidR="006B4B69" w:rsidRPr="00720558" w:rsidP="00A85096">
      <w:pPr>
        <w:ind w:right="-286"/>
        <w:jc w:val="both"/>
        <w:rPr>
          <w:rFonts w:ascii="Times New Roman" w:hAnsi="Times New Roman"/>
        </w:rPr>
      </w:pPr>
    </w:p>
    <w:p w:rsidR="006B4B69" w:rsidP="00A85096">
      <w:pPr>
        <w:ind w:right="-286"/>
        <w:jc w:val="both"/>
        <w:rPr>
          <w:rFonts w:ascii="Times New Roman" w:hAnsi="Times New Roman"/>
        </w:rPr>
      </w:pPr>
      <w:r w:rsidRPr="00720558">
        <w:rPr>
          <w:rFonts w:ascii="Times New Roman" w:hAnsi="Times New Roman"/>
        </w:rPr>
        <w:t xml:space="preserve">Podľa § 8 ods. 1 </w:t>
      </w:r>
      <w:r w:rsidR="00A85096">
        <w:rPr>
          <w:rFonts w:ascii="Times New Roman" w:hAnsi="Times New Roman"/>
        </w:rPr>
        <w:t>Zákona o pamäti národa</w:t>
      </w:r>
      <w:r w:rsidRPr="00720558">
        <w:rPr>
          <w:rFonts w:ascii="Times New Roman" w:hAnsi="Times New Roman"/>
        </w:rPr>
        <w:t xml:space="preserve"> úlo</w:t>
      </w:r>
      <w:r>
        <w:rPr>
          <w:rFonts w:ascii="Times New Roman" w:hAnsi="Times New Roman"/>
        </w:rPr>
        <w:t>hy zverené ústavu štátom sú</w:t>
      </w:r>
      <w:r w:rsidRPr="00720558">
        <w:rPr>
          <w:rFonts w:ascii="Times New Roman" w:hAnsi="Times New Roman"/>
        </w:rPr>
        <w:t>:</w:t>
      </w:r>
    </w:p>
    <w:p w:rsidR="00A85096" w:rsidP="00A85096">
      <w:pPr>
        <w:ind w:right="-286"/>
        <w:jc w:val="both"/>
        <w:rPr>
          <w:rFonts w:ascii="Times New Roman" w:hAnsi="Times New Roman"/>
        </w:rPr>
      </w:pPr>
    </w:p>
    <w:p w:rsidR="006B4B69" w:rsidP="00A85096">
      <w:pPr>
        <w:numPr>
          <w:ilvl w:val="0"/>
          <w:numId w:val="3"/>
        </w:numPr>
        <w:ind w:right="-286"/>
        <w:jc w:val="both"/>
        <w:rPr>
          <w:rFonts w:ascii="Times New Roman" w:hAnsi="Times New Roman"/>
        </w:rPr>
      </w:pPr>
      <w:r w:rsidRPr="00A85096">
        <w:rPr>
          <w:rFonts w:ascii="Times New Roman" w:hAnsi="Times New Roman"/>
          <w:lang w:eastAsia="sk-SK"/>
        </w:rPr>
        <w:t xml:space="preserve">vykonávať úplné a nestranné hodnotenie doby neslobody, hlavne analyzovať </w:t>
      </w:r>
      <w:r w:rsidR="00A85096">
        <w:rPr>
          <w:rFonts w:ascii="Times New Roman" w:hAnsi="Times New Roman"/>
          <w:lang w:eastAsia="sk-SK"/>
        </w:rPr>
        <w:t xml:space="preserve">príčiny </w:t>
        <w:br/>
        <w:t>a spôsob straty slobody,</w:t>
      </w:r>
      <w:r w:rsidRPr="00A85096">
        <w:rPr>
          <w:rFonts w:ascii="Times New Roman" w:hAnsi="Times New Roman"/>
          <w:lang w:eastAsia="sk-SK"/>
        </w:rPr>
        <w:t xml:space="preserve"> prejavy fašistického a komunistického režimu a ich ideológií, účasť domácich a zahraničných osôb na nich,</w:t>
      </w:r>
    </w:p>
    <w:p w:rsidR="006B4B69" w:rsidP="00A85096">
      <w:pPr>
        <w:numPr>
          <w:ilvl w:val="0"/>
          <w:numId w:val="3"/>
        </w:numPr>
        <w:ind w:right="-286"/>
        <w:jc w:val="both"/>
        <w:rPr>
          <w:rFonts w:ascii="Times New Roman" w:hAnsi="Times New Roman"/>
        </w:rPr>
      </w:pPr>
      <w:r w:rsidRPr="00A85096">
        <w:rPr>
          <w:rFonts w:ascii="Times New Roman" w:hAnsi="Times New Roman"/>
          <w:lang w:eastAsia="sk-SK"/>
        </w:rPr>
        <w:t>sprístupňovať prenasledovaným osobám dokumenty o ich prenasledovaní,</w:t>
      </w:r>
    </w:p>
    <w:p w:rsidR="006B4B69" w:rsidP="00A85096">
      <w:pPr>
        <w:numPr>
          <w:ilvl w:val="0"/>
          <w:numId w:val="3"/>
        </w:numPr>
        <w:ind w:right="-286"/>
        <w:jc w:val="both"/>
        <w:rPr>
          <w:rFonts w:ascii="Times New Roman" w:hAnsi="Times New Roman"/>
        </w:rPr>
      </w:pPr>
      <w:r w:rsidRPr="00A85096">
        <w:rPr>
          <w:rFonts w:ascii="Times New Roman" w:hAnsi="Times New Roman"/>
          <w:lang w:eastAsia="sk-SK"/>
        </w:rPr>
        <w:t>zverejňovať údaje o vykonávateľoch tohto prenasledovania a ich činnosti,</w:t>
      </w:r>
    </w:p>
    <w:p w:rsidR="006B4B69" w:rsidP="00A85096">
      <w:pPr>
        <w:numPr>
          <w:ilvl w:val="0"/>
          <w:numId w:val="3"/>
        </w:numPr>
        <w:ind w:right="-286"/>
        <w:jc w:val="both"/>
        <w:rPr>
          <w:rFonts w:ascii="Times New Roman" w:hAnsi="Times New Roman"/>
        </w:rPr>
      </w:pPr>
      <w:r w:rsidRPr="00A85096">
        <w:rPr>
          <w:rFonts w:ascii="Times New Roman" w:hAnsi="Times New Roman"/>
          <w:lang w:eastAsia="sk-SK"/>
        </w:rPr>
        <w:t>dávať podnety na trestné stíhanie zločinov a trestných činov podľa § 1; spolupracuje pritom s Generálnou prokuratúrou Slovenskej republiky,</w:t>
      </w:r>
    </w:p>
    <w:p w:rsidR="006B4B69" w:rsidP="00A85096">
      <w:pPr>
        <w:numPr>
          <w:ilvl w:val="0"/>
          <w:numId w:val="3"/>
        </w:numPr>
        <w:ind w:right="-286"/>
        <w:jc w:val="both"/>
        <w:rPr>
          <w:rFonts w:ascii="Times New Roman" w:hAnsi="Times New Roman"/>
        </w:rPr>
      </w:pPr>
      <w:r w:rsidRPr="00A85096">
        <w:rPr>
          <w:rFonts w:ascii="Times New Roman" w:hAnsi="Times New Roman"/>
          <w:lang w:eastAsia="sk-SK"/>
        </w:rPr>
        <w:t>poskytovať potrebné informácie orgánom verejnej moci,</w:t>
      </w:r>
    </w:p>
    <w:p w:rsidR="006B4B69" w:rsidP="00A85096">
      <w:pPr>
        <w:numPr>
          <w:ilvl w:val="0"/>
          <w:numId w:val="3"/>
        </w:numPr>
        <w:ind w:right="-286"/>
        <w:jc w:val="both"/>
        <w:rPr>
          <w:rFonts w:ascii="Times New Roman" w:hAnsi="Times New Roman"/>
        </w:rPr>
      </w:pPr>
      <w:r w:rsidRPr="00A85096">
        <w:rPr>
          <w:rFonts w:ascii="Times New Roman" w:hAnsi="Times New Roman"/>
          <w:lang w:eastAsia="sk-SK"/>
        </w:rPr>
        <w:t>systematicky zhromažďovať, odborne, vedecky a dokumentačne spracovávať všetky druhy informácií, dokladov a dokumentov vzťahujúcich sa na dobu neslobody,</w:t>
      </w:r>
    </w:p>
    <w:p w:rsidR="006B4B69" w:rsidP="00A85096">
      <w:pPr>
        <w:numPr>
          <w:ilvl w:val="0"/>
          <w:numId w:val="3"/>
        </w:numPr>
        <w:ind w:right="-286"/>
        <w:jc w:val="both"/>
        <w:rPr>
          <w:rFonts w:ascii="Times New Roman" w:hAnsi="Times New Roman"/>
        </w:rPr>
      </w:pPr>
      <w:r w:rsidRPr="00A85096">
        <w:rPr>
          <w:rFonts w:ascii="Times New Roman" w:hAnsi="Times New Roman"/>
          <w:lang w:eastAsia="sk-SK"/>
        </w:rPr>
        <w:t xml:space="preserve">spolupracovať s obdobnými inštitúciami v Slovenskej republike aj mimo nej, hlavne </w:t>
      </w:r>
      <w:r w:rsidR="00413A9B">
        <w:rPr>
          <w:rFonts w:ascii="Times New Roman" w:hAnsi="Times New Roman"/>
          <w:lang w:eastAsia="sk-SK"/>
        </w:rPr>
        <w:br/>
      </w:r>
      <w:r w:rsidRPr="00A85096">
        <w:rPr>
          <w:rFonts w:ascii="Times New Roman" w:hAnsi="Times New Roman"/>
          <w:lang w:eastAsia="sk-SK"/>
        </w:rPr>
        <w:t xml:space="preserve">s archívmi, múzeami, knižnicami, pamätníkmi odboja, pamätníkmi koncentračných </w:t>
      </w:r>
      <w:r w:rsidR="00413A9B">
        <w:rPr>
          <w:rFonts w:ascii="Times New Roman" w:hAnsi="Times New Roman"/>
          <w:lang w:eastAsia="sk-SK"/>
        </w:rPr>
        <w:br/>
      </w:r>
      <w:r w:rsidRPr="00A85096">
        <w:rPr>
          <w:rFonts w:ascii="Times New Roman" w:hAnsi="Times New Roman"/>
          <w:lang w:eastAsia="sk-SK"/>
        </w:rPr>
        <w:t>a pracovných táborov, poskytovať im informácie, bádateľské možnosti a metodickú pomoc a propagovať ich činnosť,</w:t>
      </w:r>
    </w:p>
    <w:p w:rsidR="006B4B69" w:rsidP="00A85096">
      <w:pPr>
        <w:numPr>
          <w:ilvl w:val="0"/>
          <w:numId w:val="3"/>
        </w:numPr>
        <w:ind w:right="-286"/>
        <w:jc w:val="both"/>
        <w:rPr>
          <w:rFonts w:ascii="Times New Roman" w:hAnsi="Times New Roman"/>
        </w:rPr>
      </w:pPr>
      <w:r w:rsidRPr="00A85096">
        <w:rPr>
          <w:rFonts w:ascii="Times New Roman" w:hAnsi="Times New Roman"/>
          <w:lang w:eastAsia="sk-SK"/>
        </w:rPr>
        <w:t>propagovať myšlienky slobody a obrany demokracie pred režimami podobnými nacizmu a komunizmu,</w:t>
      </w:r>
    </w:p>
    <w:p w:rsidR="006B4B69" w:rsidP="00A85096">
      <w:pPr>
        <w:numPr>
          <w:ilvl w:val="0"/>
          <w:numId w:val="3"/>
        </w:numPr>
        <w:ind w:right="-286"/>
        <w:jc w:val="both"/>
        <w:rPr>
          <w:rFonts w:ascii="Times New Roman" w:hAnsi="Times New Roman"/>
        </w:rPr>
      </w:pPr>
      <w:r w:rsidRPr="00A85096">
        <w:rPr>
          <w:rFonts w:ascii="Times New Roman" w:hAnsi="Times New Roman"/>
          <w:lang w:eastAsia="sk-SK"/>
        </w:rPr>
        <w:t>rozhodovať o priznaní postavenia účastníka protikomunistického odboja,</w:t>
      </w:r>
    </w:p>
    <w:p w:rsidR="006B4B69" w:rsidP="00A85096">
      <w:pPr>
        <w:numPr>
          <w:ilvl w:val="0"/>
          <w:numId w:val="3"/>
        </w:numPr>
        <w:ind w:right="-286"/>
        <w:jc w:val="both"/>
        <w:rPr>
          <w:rFonts w:ascii="Times New Roman" w:hAnsi="Times New Roman"/>
        </w:rPr>
      </w:pPr>
      <w:r w:rsidRPr="00A85096">
        <w:rPr>
          <w:rFonts w:ascii="Times New Roman" w:hAnsi="Times New Roman"/>
          <w:lang w:eastAsia="sk-SK"/>
        </w:rPr>
        <w:t>rozhodovať o priznaní postavenia veterána protikomunistického odboja, veterána protikomunistického odboja in memoriam a vydávať preukaz veterána protikomunistického odboja a preukaz veterána protikomunistického odboja in memoriam,</w:t>
      </w:r>
    </w:p>
    <w:p w:rsidR="006B4B69" w:rsidRPr="00A85096" w:rsidP="00A85096">
      <w:pPr>
        <w:numPr>
          <w:ilvl w:val="0"/>
          <w:numId w:val="3"/>
        </w:numPr>
        <w:ind w:right="-286"/>
        <w:jc w:val="both"/>
        <w:rPr>
          <w:rFonts w:ascii="Times New Roman" w:hAnsi="Times New Roman"/>
        </w:rPr>
      </w:pPr>
      <w:r w:rsidRPr="00A85096">
        <w:rPr>
          <w:rFonts w:ascii="Times New Roman" w:hAnsi="Times New Roman"/>
          <w:lang w:eastAsia="sk-SK"/>
        </w:rPr>
        <w:t xml:space="preserve">v súvislosti s plnením úloh ústavu podľa písmen a) až j) poskytovať verejnosti výsledky svojej činnosti, hlavne zverejňovať a sprístupňovať informácie a iné doklady o dobe neslobody 1939 – 1989 a o činoch a osudoch jednotlivcov, vydávať a šíriť publikácie </w:t>
      </w:r>
      <w:r w:rsidR="00413A9B">
        <w:rPr>
          <w:rFonts w:ascii="Times New Roman" w:hAnsi="Times New Roman"/>
          <w:lang w:eastAsia="sk-SK"/>
        </w:rPr>
        <w:br/>
      </w:r>
      <w:r w:rsidRPr="00A85096">
        <w:rPr>
          <w:rFonts w:ascii="Times New Roman" w:hAnsi="Times New Roman"/>
          <w:lang w:eastAsia="sk-SK"/>
        </w:rPr>
        <w:t>a audiovizuálne diela vrátane vlastnej tvorby dokumentárnych filmov, poriadať vzdelávacie a kultúrno-spoločenské podujatia, prednášky, výstavy, semináre, odborné konferencie alebo diskusné fóra.</w:t>
      </w:r>
    </w:p>
    <w:p w:rsidR="00377EAE" w:rsidRPr="00720558" w:rsidP="00A85096">
      <w:pPr>
        <w:ind w:right="-286" w:firstLine="708"/>
        <w:jc w:val="both"/>
        <w:rPr>
          <w:rFonts w:ascii="Times New Roman" w:hAnsi="Times New Roman"/>
        </w:rPr>
      </w:pPr>
    </w:p>
    <w:p w:rsidR="009773AB" w:rsidP="00A85096">
      <w:pPr>
        <w:ind w:right="-286" w:firstLine="708"/>
        <w:jc w:val="both"/>
        <w:rPr>
          <w:rFonts w:ascii="Times New Roman" w:hAnsi="Times New Roman"/>
        </w:rPr>
      </w:pPr>
      <w:r w:rsidRPr="00C40A3B">
        <w:rPr>
          <w:rFonts w:ascii="Times New Roman" w:hAnsi="Times New Roman"/>
        </w:rPr>
        <w:t>Ústav pamäti národa pred</w:t>
      </w:r>
      <w:r w:rsidRPr="00C40A3B" w:rsidR="003B3FB7">
        <w:rPr>
          <w:rFonts w:ascii="Times New Roman" w:hAnsi="Times New Roman"/>
        </w:rPr>
        <w:t xml:space="preserve">kladá vláde </w:t>
      </w:r>
      <w:r w:rsidRPr="00C40A3B">
        <w:rPr>
          <w:rFonts w:ascii="Times New Roman" w:hAnsi="Times New Roman"/>
        </w:rPr>
        <w:t>informáciu o návrhu rozpočtu Ústavu pamäti národa na rok 20</w:t>
      </w:r>
      <w:r w:rsidR="00E668AE">
        <w:rPr>
          <w:rFonts w:ascii="Times New Roman" w:hAnsi="Times New Roman"/>
        </w:rPr>
        <w:t>2</w:t>
      </w:r>
      <w:r w:rsidR="0043371A">
        <w:rPr>
          <w:rFonts w:ascii="Times New Roman" w:hAnsi="Times New Roman"/>
        </w:rPr>
        <w:t>4</w:t>
      </w:r>
      <w:r w:rsidRPr="00C40A3B">
        <w:rPr>
          <w:rFonts w:ascii="Times New Roman" w:hAnsi="Times New Roman"/>
        </w:rPr>
        <w:t xml:space="preserve"> </w:t>
      </w:r>
      <w:r w:rsidRPr="00C40A3B" w:rsidR="005945A0">
        <w:rPr>
          <w:rFonts w:ascii="Times New Roman" w:hAnsi="Times New Roman"/>
        </w:rPr>
        <w:t>predloženú na schválenie Národnej rade</w:t>
      </w:r>
      <w:r w:rsidRPr="00C40A3B" w:rsidR="003B3FB7">
        <w:rPr>
          <w:rFonts w:ascii="Times New Roman" w:hAnsi="Times New Roman"/>
        </w:rPr>
        <w:t xml:space="preserve"> S</w:t>
      </w:r>
      <w:r w:rsidRPr="00C40A3B" w:rsidR="005945A0">
        <w:rPr>
          <w:rFonts w:ascii="Times New Roman" w:hAnsi="Times New Roman"/>
        </w:rPr>
        <w:t>lovenskej republiky</w:t>
      </w:r>
      <w:r w:rsidRPr="00C40A3B">
        <w:rPr>
          <w:rFonts w:ascii="Times New Roman" w:hAnsi="Times New Roman"/>
        </w:rPr>
        <w:t>.</w:t>
      </w:r>
    </w:p>
    <w:p w:rsidR="0013642E" w:rsidRPr="00720558" w:rsidP="00A85096">
      <w:pPr>
        <w:ind w:right="-286"/>
        <w:rPr>
          <w:rFonts w:ascii="Times New Roman" w:hAnsi="Times New Roman"/>
        </w:rPr>
      </w:pPr>
    </w:p>
    <w:sectPr w:rsidSect="004A4043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907FF"/>
    <w:multiLevelType w:val="hybridMultilevel"/>
    <w:tmpl w:val="6EB6DEAA"/>
    <w:lvl w:ilvl="0">
      <w:start w:val="1"/>
      <w:numFmt w:val="lowerLetter"/>
      <w:lvlText w:val="%1)"/>
      <w:lvlJc w:val="left"/>
      <w:pPr>
        <w:ind w:left="-63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87" w:hanging="360"/>
      </w:pPr>
    </w:lvl>
    <w:lvl w:ilvl="2" w:tentative="1">
      <w:start w:val="1"/>
      <w:numFmt w:val="lowerRoman"/>
      <w:lvlText w:val="%3."/>
      <w:lvlJc w:val="right"/>
      <w:pPr>
        <w:ind w:left="807" w:hanging="180"/>
      </w:pPr>
    </w:lvl>
    <w:lvl w:ilvl="3" w:tentative="1">
      <w:start w:val="1"/>
      <w:numFmt w:val="decimal"/>
      <w:lvlText w:val="%4."/>
      <w:lvlJc w:val="left"/>
      <w:pPr>
        <w:ind w:left="1527" w:hanging="360"/>
      </w:pPr>
    </w:lvl>
    <w:lvl w:ilvl="4" w:tentative="1">
      <w:start w:val="1"/>
      <w:numFmt w:val="lowerLetter"/>
      <w:lvlText w:val="%5."/>
      <w:lvlJc w:val="left"/>
      <w:pPr>
        <w:ind w:left="2247" w:hanging="360"/>
      </w:pPr>
    </w:lvl>
    <w:lvl w:ilvl="5" w:tentative="1">
      <w:start w:val="1"/>
      <w:numFmt w:val="lowerRoman"/>
      <w:lvlText w:val="%6."/>
      <w:lvlJc w:val="right"/>
      <w:pPr>
        <w:ind w:left="2967" w:hanging="180"/>
      </w:pPr>
    </w:lvl>
    <w:lvl w:ilvl="6" w:tentative="1">
      <w:start w:val="1"/>
      <w:numFmt w:val="decimal"/>
      <w:lvlText w:val="%7."/>
      <w:lvlJc w:val="left"/>
      <w:pPr>
        <w:ind w:left="3687" w:hanging="360"/>
      </w:pPr>
    </w:lvl>
    <w:lvl w:ilvl="7" w:tentative="1">
      <w:start w:val="1"/>
      <w:numFmt w:val="lowerLetter"/>
      <w:lvlText w:val="%8."/>
      <w:lvlJc w:val="left"/>
      <w:pPr>
        <w:ind w:left="4407" w:hanging="360"/>
      </w:pPr>
    </w:lvl>
    <w:lvl w:ilvl="8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">
    <w:nsid w:val="2908566F"/>
    <w:multiLevelType w:val="hybridMultilevel"/>
    <w:tmpl w:val="4FDACBBC"/>
    <w:lvl w:ilvl="0">
      <w:start w:val="1"/>
      <w:numFmt w:val="lowerRoman"/>
      <w:lvlText w:val="%1)"/>
      <w:lvlJc w:val="left"/>
      <w:pPr>
        <w:ind w:left="-273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87" w:hanging="360"/>
      </w:pPr>
    </w:lvl>
    <w:lvl w:ilvl="2" w:tentative="1">
      <w:start w:val="1"/>
      <w:numFmt w:val="lowerRoman"/>
      <w:lvlText w:val="%3."/>
      <w:lvlJc w:val="right"/>
      <w:pPr>
        <w:ind w:left="807" w:hanging="180"/>
      </w:pPr>
    </w:lvl>
    <w:lvl w:ilvl="3" w:tentative="1">
      <w:start w:val="1"/>
      <w:numFmt w:val="decimal"/>
      <w:lvlText w:val="%4."/>
      <w:lvlJc w:val="left"/>
      <w:pPr>
        <w:ind w:left="1527" w:hanging="360"/>
      </w:pPr>
    </w:lvl>
    <w:lvl w:ilvl="4" w:tentative="1">
      <w:start w:val="1"/>
      <w:numFmt w:val="lowerLetter"/>
      <w:lvlText w:val="%5."/>
      <w:lvlJc w:val="left"/>
      <w:pPr>
        <w:ind w:left="2247" w:hanging="360"/>
      </w:pPr>
    </w:lvl>
    <w:lvl w:ilvl="5" w:tentative="1">
      <w:start w:val="1"/>
      <w:numFmt w:val="lowerRoman"/>
      <w:lvlText w:val="%6."/>
      <w:lvlJc w:val="right"/>
      <w:pPr>
        <w:ind w:left="2967" w:hanging="180"/>
      </w:pPr>
    </w:lvl>
    <w:lvl w:ilvl="6" w:tentative="1">
      <w:start w:val="1"/>
      <w:numFmt w:val="decimal"/>
      <w:lvlText w:val="%7."/>
      <w:lvlJc w:val="left"/>
      <w:pPr>
        <w:ind w:left="3687" w:hanging="360"/>
      </w:pPr>
    </w:lvl>
    <w:lvl w:ilvl="7" w:tentative="1">
      <w:start w:val="1"/>
      <w:numFmt w:val="lowerLetter"/>
      <w:lvlText w:val="%8."/>
      <w:lvlJc w:val="left"/>
      <w:pPr>
        <w:ind w:left="4407" w:hanging="360"/>
      </w:pPr>
    </w:lvl>
    <w:lvl w:ilvl="8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2">
    <w:nsid w:val="70567024"/>
    <w:multiLevelType w:val="hybridMultilevel"/>
    <w:tmpl w:val="EE0E2A7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642E"/>
    <w:rsid w:val="00013612"/>
    <w:rsid w:val="00015DB1"/>
    <w:rsid w:val="000213B1"/>
    <w:rsid w:val="00043FF5"/>
    <w:rsid w:val="0009049F"/>
    <w:rsid w:val="0013642E"/>
    <w:rsid w:val="001C6026"/>
    <w:rsid w:val="001F313D"/>
    <w:rsid w:val="00336DE4"/>
    <w:rsid w:val="00377EAE"/>
    <w:rsid w:val="00380433"/>
    <w:rsid w:val="003B3FB7"/>
    <w:rsid w:val="003D0024"/>
    <w:rsid w:val="00413A9B"/>
    <w:rsid w:val="0043371A"/>
    <w:rsid w:val="00452158"/>
    <w:rsid w:val="00476C42"/>
    <w:rsid w:val="004A4043"/>
    <w:rsid w:val="005904D7"/>
    <w:rsid w:val="005945A0"/>
    <w:rsid w:val="006041F8"/>
    <w:rsid w:val="00612B57"/>
    <w:rsid w:val="00617A50"/>
    <w:rsid w:val="006A409F"/>
    <w:rsid w:val="006B4B69"/>
    <w:rsid w:val="006F3F3F"/>
    <w:rsid w:val="00720558"/>
    <w:rsid w:val="00782D92"/>
    <w:rsid w:val="00893A17"/>
    <w:rsid w:val="009773AB"/>
    <w:rsid w:val="00980E80"/>
    <w:rsid w:val="009C16AE"/>
    <w:rsid w:val="00A7478E"/>
    <w:rsid w:val="00A85096"/>
    <w:rsid w:val="00B632AA"/>
    <w:rsid w:val="00B93415"/>
    <w:rsid w:val="00BB7F55"/>
    <w:rsid w:val="00C40A3B"/>
    <w:rsid w:val="00CB0E20"/>
    <w:rsid w:val="00D135CB"/>
    <w:rsid w:val="00D16195"/>
    <w:rsid w:val="00DC3946"/>
    <w:rsid w:val="00E34268"/>
    <w:rsid w:val="00E668AE"/>
    <w:rsid w:val="00F140C1"/>
    <w:rsid w:val="00F2273B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13642E"/>
    <w:rPr>
      <w:rFonts w:ascii="Arial" w:eastAsia="Times New Roman" w:hAnsi="Arial"/>
      <w:sz w:val="24"/>
      <w:szCs w:val="24"/>
      <w:lang w:val="sk-SK" w:eastAsia="cs-CZ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CC2496C7-5C31-4AB3-8770-5D0AE4074B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05F0EF-C4D9-496B-B7A6-C49CF7F0FD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2524</Characters>
  <Application>Microsoft Office Word</Application>
  <DocSecurity>0</DocSecurity>
  <Lines>21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UPN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Emília Hudecová</dc:creator>
  <cp:lastModifiedBy>martinkovicova</cp:lastModifiedBy>
  <cp:revision>2</cp:revision>
  <cp:lastPrinted>2016-11-24T14:59:00Z</cp:lastPrinted>
  <dcterms:created xsi:type="dcterms:W3CDTF">2023-11-03T11:38:00Z</dcterms:created>
  <dcterms:modified xsi:type="dcterms:W3CDTF">2023-11-03T11:38:00Z</dcterms:modified>
</cp:coreProperties>
</file>