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BF4B4C">
      <w:pPr>
        <w:jc w:val="center"/>
        <w:rPr>
          <w:rFonts w:ascii="Arial" w:hAnsi="Arial" w:cs="Arial"/>
          <w:b/>
          <w:sz w:val="24"/>
        </w:rPr>
      </w:pPr>
      <w:r w:rsidR="00FE44C5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BF4B4C">
      <w:pPr>
        <w:rPr>
          <w:rFonts w:ascii="Arial" w:hAnsi="Arial" w:cs="Arial"/>
          <w:sz w:val="24"/>
        </w:rPr>
      </w:pPr>
    </w:p>
    <w:p w:rsidR="00A86FB4">
      <w:pPr>
        <w:rPr>
          <w:rFonts w:ascii="Arial" w:hAnsi="Arial" w:cs="Arial"/>
          <w:sz w:val="24"/>
        </w:rPr>
      </w:pPr>
    </w:p>
    <w:p w:rsidR="00BF4B4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Pr="000E461E" w:rsidR="000E461E">
        <w:rPr>
          <w:rFonts w:ascii="Arial" w:hAnsi="Arial" w:cs="Arial"/>
          <w:sz w:val="24"/>
        </w:rPr>
        <w:t>PREDS-291/2023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BF4B4C">
      <w:pPr>
        <w:tabs>
          <w:tab w:val="left" w:pos="2552"/>
        </w:tabs>
        <w:jc w:val="center"/>
        <w:rPr>
          <w:rFonts w:ascii="Arial" w:hAnsi="Arial" w:cs="Arial"/>
          <w:b/>
          <w:sz w:val="40"/>
        </w:rPr>
      </w:pPr>
      <w:r w:rsidR="00C247F9">
        <w:rPr>
          <w:rFonts w:ascii="Arial" w:hAnsi="Arial" w:cs="Arial"/>
          <w:b/>
          <w:sz w:val="40"/>
        </w:rPr>
        <w:t>1</w:t>
      </w:r>
      <w:r w:rsidR="00DD4337">
        <w:rPr>
          <w:rFonts w:ascii="Arial" w:hAnsi="Arial" w:cs="Arial"/>
          <w:b/>
          <w:sz w:val="40"/>
        </w:rPr>
        <w:t>4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BF4B4C">
      <w:pPr>
        <w:pStyle w:val="Heading1"/>
      </w:pPr>
      <w:r w:rsidR="00C05D90">
        <w:t xml:space="preserve">Z r i a </w:t>
      </w:r>
      <w:r w:rsidR="00C247F9">
        <w:t>d e n i</w:t>
      </w:r>
      <w:r w:rsidR="00C05D90">
        <w:t xml:space="preserve"> </w:t>
      </w:r>
      <w:r w:rsidR="00C247F9">
        <w:t>e</w:t>
      </w:r>
    </w:p>
    <w:p w:rsidR="00E84170" w:rsidRPr="00E84170" w:rsidP="00E84170"/>
    <w:p w:rsidR="00BF4B4C" w:rsidP="00C247F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Osobitného kontrolného výboru Národnej rad</w:t>
      </w:r>
      <w:r>
        <w:rPr>
          <w:rFonts w:ascii="Arial" w:hAnsi="Arial" w:cs="Arial"/>
          <w:b/>
          <w:sz w:val="24"/>
        </w:rPr>
        <w:t xml:space="preserve">y Slovenskej republiky na kontrolu činnosti </w:t>
      </w:r>
      <w:r w:rsidR="00C247F9">
        <w:rPr>
          <w:rFonts w:ascii="Arial" w:hAnsi="Arial" w:cs="Arial"/>
          <w:b/>
          <w:sz w:val="24"/>
        </w:rPr>
        <w:t xml:space="preserve">Národného bezpečnostného úradu, Osobitného kontrolného výboru Národnej rady Slovenskej republiky na kontrolu činnosti Slovenskej informačnej služby a Osobitného kontrolného výboru Národnej rady Slovenskej republiky na kontrolu činnosti </w:t>
      </w:r>
      <w:r>
        <w:rPr>
          <w:rFonts w:ascii="Arial" w:hAnsi="Arial" w:cs="Arial"/>
          <w:b/>
          <w:sz w:val="24"/>
        </w:rPr>
        <w:t>Vojenského spravodajstva</w:t>
      </w:r>
      <w:r w:rsidR="00BF2CDA">
        <w:rPr>
          <w:rFonts w:ascii="Arial" w:hAnsi="Arial" w:cs="Arial"/>
          <w:b/>
          <w:sz w:val="24"/>
        </w:rPr>
        <w:t xml:space="preserve"> a </w:t>
      </w:r>
      <w:r w:rsidR="000D216F">
        <w:rPr>
          <w:rFonts w:ascii="Arial" w:hAnsi="Arial" w:cs="Arial"/>
          <w:b/>
          <w:sz w:val="24"/>
        </w:rPr>
        <w:t>určenie počtu členov týchto výborov</w:t>
      </w:r>
    </w:p>
    <w:p w:rsidR="00BF4B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jc w:val="center"/>
        <w:rPr>
          <w:rFonts w:ascii="Arial" w:hAnsi="Arial" w:cs="Arial"/>
          <w:b/>
          <w:sz w:val="24"/>
        </w:rPr>
      </w:pPr>
    </w:p>
    <w:p w:rsidR="00A86FB4">
      <w:pPr>
        <w:jc w:val="center"/>
        <w:rPr>
          <w:rFonts w:ascii="Arial" w:hAnsi="Arial" w:cs="Arial"/>
          <w:b/>
          <w:sz w:val="24"/>
        </w:rPr>
      </w:pPr>
    </w:p>
    <w:p w:rsidR="00BF4B4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247F9">
        <w:rPr>
          <w:rFonts w:ascii="Arial" w:hAnsi="Arial" w:cs="Arial"/>
          <w:sz w:val="24"/>
        </w:rPr>
        <w:t xml:space="preserve">Podľa </w:t>
      </w:r>
      <w:r>
        <w:rPr>
          <w:rFonts w:ascii="Arial" w:hAnsi="Arial" w:cs="Arial"/>
          <w:sz w:val="24"/>
        </w:rPr>
        <w:t xml:space="preserve">§ 60 ods. </w:t>
      </w:r>
      <w:r w:rsidR="00C247F9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</w:t>
      </w:r>
      <w:r w:rsidR="00E8417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č. 350/1996 Z. z. o rokovacom poriadku Národnej rady Slovenskej republiky</w:t>
      </w:r>
      <w:r w:rsidR="008E1807">
        <w:rPr>
          <w:rFonts w:ascii="Arial" w:hAnsi="Arial" w:cs="Arial"/>
          <w:sz w:val="24"/>
        </w:rPr>
        <w:t xml:space="preserve"> v </w:t>
      </w:r>
      <w:r w:rsidR="00575FB9">
        <w:rPr>
          <w:rFonts w:ascii="Arial" w:hAnsi="Arial" w:cs="Arial"/>
          <w:sz w:val="24"/>
        </w:rPr>
        <w:t xml:space="preserve">znení neskorších predpisov, </w:t>
      </w:r>
      <w:r>
        <w:rPr>
          <w:rFonts w:ascii="Arial" w:hAnsi="Arial" w:cs="Arial"/>
          <w:sz w:val="24"/>
        </w:rPr>
        <w:t xml:space="preserve">podľa § </w:t>
      </w:r>
      <w:r w:rsidR="00C247F9">
        <w:rPr>
          <w:rFonts w:ascii="Arial" w:hAnsi="Arial" w:cs="Arial"/>
          <w:sz w:val="24"/>
        </w:rPr>
        <w:t>72</w:t>
      </w:r>
      <w:r>
        <w:rPr>
          <w:rFonts w:ascii="Arial" w:hAnsi="Arial" w:cs="Arial"/>
          <w:sz w:val="24"/>
        </w:rPr>
        <w:t xml:space="preserve"> ods. 1 zákona č. </w:t>
      </w:r>
      <w:r w:rsidR="00C247F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</w:t>
      </w:r>
      <w:r w:rsidR="00C247F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/</w:t>
      </w:r>
      <w:r w:rsidR="00C247F9">
        <w:rPr>
          <w:rFonts w:ascii="Arial" w:hAnsi="Arial" w:cs="Arial"/>
          <w:sz w:val="24"/>
        </w:rPr>
        <w:t>2004</w:t>
      </w:r>
      <w:r>
        <w:rPr>
          <w:rFonts w:ascii="Arial" w:hAnsi="Arial" w:cs="Arial"/>
          <w:sz w:val="24"/>
        </w:rPr>
        <w:t xml:space="preserve"> Z. z. o</w:t>
      </w:r>
      <w:r w:rsidR="008E1807">
        <w:rPr>
          <w:rFonts w:ascii="Arial" w:hAnsi="Arial" w:cs="Arial"/>
          <w:sz w:val="24"/>
        </w:rPr>
        <w:t xml:space="preserve"> o</w:t>
      </w:r>
      <w:r w:rsidR="00C247F9">
        <w:rPr>
          <w:rFonts w:ascii="Arial" w:hAnsi="Arial" w:cs="Arial"/>
          <w:sz w:val="24"/>
        </w:rPr>
        <w:t>chrane utajovaných skutočností a</w:t>
      </w:r>
      <w:r w:rsidR="008E1807">
        <w:rPr>
          <w:rFonts w:ascii="Arial" w:hAnsi="Arial" w:cs="Arial"/>
          <w:sz w:val="24"/>
        </w:rPr>
        <w:t xml:space="preserve"> </w:t>
      </w:r>
      <w:r w:rsidR="00C247F9">
        <w:rPr>
          <w:rFonts w:ascii="Arial" w:hAnsi="Arial" w:cs="Arial"/>
          <w:sz w:val="24"/>
        </w:rPr>
        <w:t>o</w:t>
      </w:r>
      <w:r w:rsidR="008E1807">
        <w:rPr>
          <w:rFonts w:ascii="Arial" w:hAnsi="Arial" w:cs="Arial"/>
          <w:sz w:val="24"/>
        </w:rPr>
        <w:t xml:space="preserve"> </w:t>
      </w:r>
      <w:r w:rsidR="00C247F9">
        <w:rPr>
          <w:rFonts w:ascii="Arial" w:hAnsi="Arial" w:cs="Arial"/>
          <w:sz w:val="24"/>
        </w:rPr>
        <w:t>zmene a</w:t>
      </w:r>
      <w:r w:rsidR="008E1807">
        <w:rPr>
          <w:rFonts w:ascii="Arial" w:hAnsi="Arial" w:cs="Arial"/>
          <w:sz w:val="24"/>
        </w:rPr>
        <w:t xml:space="preserve"> </w:t>
      </w:r>
      <w:r w:rsidR="00C247F9">
        <w:rPr>
          <w:rFonts w:ascii="Arial" w:hAnsi="Arial" w:cs="Arial"/>
          <w:sz w:val="24"/>
        </w:rPr>
        <w:t>doplnení niektorých zákonov</w:t>
      </w:r>
      <w:r w:rsidR="00575FB9">
        <w:rPr>
          <w:rFonts w:ascii="Arial" w:hAnsi="Arial" w:cs="Arial"/>
          <w:sz w:val="24"/>
        </w:rPr>
        <w:t xml:space="preserve"> v znení neskorších predpisov</w:t>
      </w:r>
      <w:r w:rsidR="00C247F9">
        <w:rPr>
          <w:rFonts w:ascii="Arial" w:hAnsi="Arial" w:cs="Arial"/>
          <w:sz w:val="24"/>
        </w:rPr>
        <w:t xml:space="preserve">, </w:t>
      </w:r>
      <w:r w:rsidR="000D216F">
        <w:rPr>
          <w:rFonts w:ascii="Arial" w:hAnsi="Arial" w:cs="Arial"/>
          <w:sz w:val="24"/>
        </w:rPr>
        <w:t xml:space="preserve">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</w:t>
      </w:r>
      <w:r w:rsidR="006201FB">
        <w:rPr>
          <w:rFonts w:ascii="Arial" w:hAnsi="Arial" w:cs="Arial"/>
          <w:sz w:val="24"/>
        </w:rPr>
        <w:t>a</w:t>
      </w:r>
      <w:r w:rsidR="00C247F9">
        <w:rPr>
          <w:rFonts w:ascii="Arial" w:hAnsi="Arial" w:cs="Arial"/>
          <w:sz w:val="24"/>
        </w:rPr>
        <w:t xml:space="preserve"> Národnej rady Slove</w:t>
      </w:r>
      <w:r w:rsidR="00C247F9">
        <w:rPr>
          <w:rFonts w:ascii="Arial" w:hAnsi="Arial" w:cs="Arial"/>
          <w:sz w:val="24"/>
        </w:rPr>
        <w:t>nskej republiky</w:t>
      </w:r>
      <w:r w:rsidR="008E1807">
        <w:rPr>
          <w:rFonts w:ascii="Arial" w:hAnsi="Arial" w:cs="Arial"/>
          <w:sz w:val="24"/>
        </w:rPr>
        <w:br/>
      </w:r>
      <w:r w:rsidR="00C247F9">
        <w:rPr>
          <w:rFonts w:ascii="Arial" w:hAnsi="Arial" w:cs="Arial"/>
          <w:sz w:val="24"/>
        </w:rPr>
        <w:t>č. 46/1993 Z. z. o Slovenskej informačnej službe v znení neskorších predpisov a</w:t>
      </w:r>
      <w:r w:rsidR="000D216F">
        <w:rPr>
          <w:rFonts w:ascii="Arial" w:hAnsi="Arial" w:cs="Arial"/>
          <w:sz w:val="24"/>
        </w:rPr>
        <w:t xml:space="preserve"> 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zákona Národnej rady Slovenskej republiky č. 198/1994 </w:t>
      </w:r>
      <w:r w:rsidR="000D216F">
        <w:rPr>
          <w:rFonts w:ascii="Arial" w:hAnsi="Arial" w:cs="Arial"/>
          <w:sz w:val="24"/>
        </w:rPr>
        <w:t>Z. z.</w:t>
      </w:r>
      <w:r w:rsidR="008E1807">
        <w:rPr>
          <w:rFonts w:ascii="Arial" w:hAnsi="Arial" w:cs="Arial"/>
          <w:sz w:val="24"/>
        </w:rPr>
        <w:br/>
      </w:r>
      <w:r w:rsidR="00C247F9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Vojensk</w:t>
      </w:r>
      <w:r w:rsidR="00C247F9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spravodajstv</w:t>
      </w:r>
      <w:r w:rsidR="00C247F9">
        <w:rPr>
          <w:rFonts w:ascii="Arial" w:hAnsi="Arial" w:cs="Arial"/>
          <w:sz w:val="24"/>
        </w:rPr>
        <w:t>e</w:t>
      </w:r>
      <w:r w:rsidR="00575FB9">
        <w:rPr>
          <w:rFonts w:ascii="Arial" w:hAnsi="Arial" w:cs="Arial"/>
          <w:sz w:val="24"/>
        </w:rPr>
        <w:t xml:space="preserve"> v znení neskorších predpisov</w:t>
      </w:r>
    </w:p>
    <w:p w:rsidR="00C247F9">
      <w:pPr>
        <w:jc w:val="both"/>
        <w:rPr>
          <w:rFonts w:ascii="Arial" w:hAnsi="Arial" w:cs="Arial"/>
          <w:sz w:val="24"/>
        </w:rPr>
      </w:pPr>
    </w:p>
    <w:p w:rsidR="00C247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Národná rada Slovenskej re</w:t>
      </w:r>
      <w:r>
        <w:rPr>
          <w:rFonts w:ascii="Arial" w:hAnsi="Arial" w:cs="Arial"/>
          <w:sz w:val="24"/>
        </w:rPr>
        <w:t>publiky</w:t>
      </w:r>
    </w:p>
    <w:p w:rsidR="00C247F9">
      <w:pPr>
        <w:jc w:val="both"/>
        <w:rPr>
          <w:rFonts w:ascii="Arial" w:hAnsi="Arial" w:cs="Arial"/>
          <w:sz w:val="24"/>
        </w:rPr>
      </w:pPr>
    </w:p>
    <w:p w:rsidR="00C247F9" w:rsidRPr="00E84170">
      <w:pPr>
        <w:jc w:val="both"/>
        <w:rPr>
          <w:rFonts w:ascii="Arial" w:hAnsi="Arial" w:cs="Arial"/>
          <w:b/>
          <w:sz w:val="24"/>
        </w:rPr>
      </w:pPr>
      <w:r w:rsidRPr="00E84170">
        <w:rPr>
          <w:rFonts w:ascii="Arial" w:hAnsi="Arial" w:cs="Arial"/>
          <w:b/>
          <w:sz w:val="24"/>
        </w:rPr>
        <w:tab/>
      </w:r>
      <w:r w:rsidR="00A86FB4">
        <w:rPr>
          <w:rFonts w:ascii="Arial" w:hAnsi="Arial" w:cs="Arial"/>
          <w:b/>
          <w:sz w:val="24"/>
        </w:rPr>
        <w:t xml:space="preserve">A.  </w:t>
      </w:r>
      <w:r w:rsidRPr="00E84170">
        <w:rPr>
          <w:rFonts w:ascii="Arial" w:hAnsi="Arial" w:cs="Arial"/>
          <w:b/>
          <w:sz w:val="24"/>
        </w:rPr>
        <w:t>z r i a ď u j e</w:t>
      </w:r>
    </w:p>
    <w:p w:rsidR="00C247F9">
      <w:pPr>
        <w:jc w:val="both"/>
        <w:rPr>
          <w:rFonts w:ascii="Arial" w:hAnsi="Arial" w:cs="Arial"/>
          <w:sz w:val="24"/>
        </w:rPr>
      </w:pPr>
    </w:p>
    <w:p w:rsidR="00C247F9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</w:t>
      </w:r>
      <w:r w:rsidR="00972AD3">
        <w:rPr>
          <w:rFonts w:ascii="Arial" w:hAnsi="Arial" w:cs="Arial"/>
          <w:b/>
          <w:sz w:val="24"/>
        </w:rPr>
        <w:t>n</w:t>
      </w:r>
      <w:r w:rsidRPr="000D216F">
        <w:rPr>
          <w:rFonts w:ascii="Arial" w:hAnsi="Arial" w:cs="Arial"/>
          <w:b/>
          <w:sz w:val="24"/>
        </w:rPr>
        <w:t>ý kontrolný výbor Národnej rady Slovenskej republiky na kontrolu činnosti Národného bezpečnostného úradu</w:t>
      </w:r>
    </w:p>
    <w:p w:rsidR="00305D05" w:rsidRPr="000D216F" w:rsidP="00C247F9">
      <w:pPr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Slovenskej informačnej služby</w:t>
      </w:r>
      <w:r w:rsidR="000D216F">
        <w:rPr>
          <w:rFonts w:ascii="Arial" w:hAnsi="Arial" w:cs="Arial"/>
          <w:b/>
          <w:sz w:val="24"/>
        </w:rPr>
        <w:t xml:space="preserve"> a</w:t>
      </w:r>
    </w:p>
    <w:p w:rsidR="00305D05" w:rsidRPr="000D216F" w:rsidP="00C247F9">
      <w:pPr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RPr="000D216F" w:rsidP="00C247F9">
      <w:pPr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Vojenského spravodajstva</w:t>
      </w:r>
      <w:r w:rsidR="00575FB9">
        <w:rPr>
          <w:rFonts w:ascii="Arial" w:hAnsi="Arial" w:cs="Arial"/>
          <w:b/>
          <w:sz w:val="24"/>
        </w:rPr>
        <w:t>;</w:t>
      </w:r>
    </w:p>
    <w:p w:rsidR="00C247F9" w:rsidP="00C247F9">
      <w:pPr>
        <w:ind w:left="1065" w:hanging="356"/>
        <w:jc w:val="both"/>
        <w:rPr>
          <w:rFonts w:ascii="Arial" w:hAnsi="Arial" w:cs="Arial"/>
          <w:sz w:val="24"/>
        </w:rPr>
      </w:pPr>
    </w:p>
    <w:p w:rsidR="00A86FB4" w:rsidP="00FE44C5">
      <w:pPr>
        <w:ind w:firstLine="708"/>
        <w:jc w:val="both"/>
        <w:rPr>
          <w:rFonts w:ascii="Arial" w:hAnsi="Arial" w:cs="Arial"/>
          <w:sz w:val="24"/>
        </w:rPr>
      </w:pPr>
      <w:r w:rsidR="00822FAA">
        <w:rPr>
          <w:rFonts w:ascii="Arial" w:hAnsi="Arial" w:cs="Arial"/>
          <w:sz w:val="24"/>
        </w:rPr>
        <w:t>Podľa § 60 ods. 2 zákona Národnej rady Slovenskej republiky</w:t>
        <w:br/>
        <w:t xml:space="preserve">č. 350/1996 Z. z. </w:t>
      </w:r>
      <w:r w:rsidR="00E84170">
        <w:rPr>
          <w:rFonts w:ascii="Arial" w:hAnsi="Arial" w:cs="Arial"/>
          <w:sz w:val="24"/>
        </w:rPr>
        <w:t xml:space="preserve">o rokovacom poriadku Národnej rady Slovenskej republiky v znení neskorších predpisov </w:t>
      </w:r>
      <w:r w:rsidR="00822FAA">
        <w:rPr>
          <w:rFonts w:ascii="Arial" w:hAnsi="Arial" w:cs="Arial"/>
          <w:sz w:val="24"/>
        </w:rPr>
        <w:t>členov osobitného kontrolného výboru volí Národná rada Slovenskej republiky podľa princípu pomerného zastúpenia členov poslaneckého klubu alebo poslaneckých klubov vzhľadom na určený počet členov osobitného kontrolného výboru.</w:t>
      </w:r>
    </w:p>
    <w:p w:rsidR="00A86FB4" w:rsidRPr="00A86FB4" w:rsidP="00822FAA">
      <w:pPr>
        <w:ind w:firstLine="708"/>
        <w:jc w:val="both"/>
        <w:rPr>
          <w:rFonts w:ascii="Arial" w:hAnsi="Arial" w:cs="Arial"/>
          <w:sz w:val="24"/>
        </w:rPr>
      </w:pPr>
      <w:r w:rsidR="00575FB9">
        <w:rPr>
          <w:rFonts w:ascii="Arial" w:hAnsi="Arial" w:cs="Arial"/>
          <w:sz w:val="24"/>
        </w:rPr>
        <w:t>Na základe uvedeného je potrebné, aby Národná rada Slovenskej republiky určila počet členov osobitných kontrolných výborov, a preto</w:t>
      </w:r>
      <w:r w:rsidRPr="00A86FB4">
        <w:rPr>
          <w:rFonts w:ascii="Arial" w:hAnsi="Arial" w:cs="Arial"/>
          <w:sz w:val="24"/>
        </w:rPr>
        <w:t xml:space="preserve"> sa navrhuje, aby</w:t>
      </w:r>
    </w:p>
    <w:p w:rsidR="00A86FB4" w:rsidP="00822FAA">
      <w:pPr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>u r č i l a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počet členov Osobitného kontrolného výboru Národnej rady Slovenskej republiky na kontrolu činnosti Národného bezpečnostného úradu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</w:t>
      </w:r>
      <w:r w:rsidR="00911FA9">
        <w:rPr>
          <w:rFonts w:ascii="Arial" w:hAnsi="Arial" w:cs="Arial"/>
          <w:b/>
          <w:sz w:val="24"/>
        </w:rPr>
        <w:t xml:space="preserve"> </w:t>
      </w:r>
      <w:r w:rsidR="005A0BA1">
        <w:rPr>
          <w:rFonts w:ascii="Arial" w:hAnsi="Arial" w:cs="Arial"/>
          <w:b/>
          <w:sz w:val="24"/>
        </w:rPr>
        <w:t>13</w:t>
      </w:r>
      <w:r w:rsidR="00575FB9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počet členov Osobitného kontrolného výboru Národnej rady Slovenskej republiky na kontrolu činnosti Slovenskej informačnej služby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5A0BA1">
        <w:rPr>
          <w:rFonts w:ascii="Arial" w:hAnsi="Arial" w:cs="Arial"/>
          <w:b/>
          <w:sz w:val="24"/>
        </w:rPr>
        <w:t>13</w:t>
      </w:r>
      <w:r w:rsidR="00575FB9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ind w:left="10" w:firstLine="1124"/>
        <w:jc w:val="both"/>
        <w:rPr>
          <w:rFonts w:ascii="Arial" w:hAnsi="Arial" w:cs="Arial"/>
          <w:sz w:val="24"/>
        </w:rPr>
      </w:pPr>
      <w:r w:rsidR="00E1382E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. počet členov Osobitného kontrolného výboru Národnej rady Slovenskej republiky na kontrolu činnosti Vojenského spravodajstva vrátane </w:t>
      </w:r>
      <w:r w:rsidR="004A232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predsedu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jc w:val="center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 xml:space="preserve">na </w:t>
      </w:r>
      <w:r w:rsidR="005A0BA1">
        <w:rPr>
          <w:rFonts w:ascii="Arial" w:hAnsi="Arial" w:cs="Arial"/>
          <w:b/>
          <w:sz w:val="24"/>
        </w:rPr>
        <w:t>13</w:t>
      </w:r>
      <w:r w:rsidR="00C143A0">
        <w:rPr>
          <w:rFonts w:ascii="Arial" w:hAnsi="Arial" w:cs="Arial"/>
          <w:b/>
          <w:sz w:val="24"/>
        </w:rPr>
        <w:t>.</w:t>
      </w: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P="00A86FB4">
      <w:pPr>
        <w:jc w:val="both"/>
        <w:rPr>
          <w:rFonts w:ascii="Arial" w:hAnsi="Arial" w:cs="Arial"/>
          <w:sz w:val="24"/>
        </w:rPr>
      </w:pPr>
    </w:p>
    <w:p w:rsidR="00A86FB4" w:rsidRPr="00FE5DD1" w:rsidP="00A86FB4">
      <w:pPr>
        <w:jc w:val="both"/>
        <w:rPr>
          <w:rFonts w:ascii="Arial" w:hAnsi="Arial" w:cs="Arial"/>
        </w:rPr>
      </w:pPr>
    </w:p>
    <w:p w:rsidR="00A86FB4" w:rsidRPr="00FE5DD1" w:rsidP="00A86FB4">
      <w:pPr>
        <w:jc w:val="both"/>
        <w:rPr>
          <w:rFonts w:ascii="Arial" w:hAnsi="Arial" w:cs="Arial"/>
        </w:rPr>
      </w:pPr>
    </w:p>
    <w:p w:rsidR="00BE262C">
      <w:pPr>
        <w:jc w:val="center"/>
        <w:rPr>
          <w:rFonts w:ascii="Arial" w:hAnsi="Arial" w:cs="Arial"/>
          <w:sz w:val="24"/>
        </w:rPr>
      </w:pPr>
    </w:p>
    <w:p w:rsidR="00BF4B4C" w:rsidRPr="005A2E79">
      <w:pPr>
        <w:jc w:val="center"/>
        <w:rPr>
          <w:rFonts w:ascii="Arial" w:hAnsi="Arial" w:cs="Arial"/>
          <w:sz w:val="22"/>
          <w:szCs w:val="22"/>
        </w:rPr>
      </w:pPr>
      <w:r w:rsidRPr="005A2E79">
        <w:rPr>
          <w:rFonts w:ascii="Arial" w:hAnsi="Arial" w:cs="Arial"/>
          <w:sz w:val="22"/>
          <w:szCs w:val="22"/>
        </w:rPr>
        <w:t xml:space="preserve">Bratislava </w:t>
      </w:r>
      <w:r w:rsidR="00FE44C5">
        <w:rPr>
          <w:rFonts w:ascii="Arial" w:hAnsi="Arial" w:cs="Arial"/>
          <w:sz w:val="22"/>
          <w:szCs w:val="22"/>
        </w:rPr>
        <w:t>október</w:t>
      </w:r>
      <w:r w:rsidRPr="005A2E79" w:rsidR="00822FAA">
        <w:rPr>
          <w:rFonts w:ascii="Arial" w:hAnsi="Arial" w:cs="Arial"/>
          <w:sz w:val="22"/>
          <w:szCs w:val="22"/>
        </w:rPr>
        <w:t xml:space="preserve"> 20</w:t>
      </w:r>
      <w:r w:rsidR="00FE44C5">
        <w:rPr>
          <w:rFonts w:ascii="Arial" w:hAnsi="Arial" w:cs="Arial"/>
          <w:sz w:val="22"/>
          <w:szCs w:val="22"/>
        </w:rPr>
        <w:t>23</w:t>
      </w:r>
    </w:p>
    <w:p w:rsidR="00A86FB4" w:rsidP="00A86FB4">
      <w:pPr>
        <w:jc w:val="center"/>
        <w:rPr>
          <w:rFonts w:ascii="Arial" w:hAnsi="Arial" w:cs="Arial"/>
          <w:b/>
          <w:sz w:val="24"/>
        </w:rPr>
      </w:pPr>
    </w:p>
    <w:p w:rsidR="009611EB" w:rsidP="00A86FB4">
      <w:pPr>
        <w:jc w:val="center"/>
        <w:rPr>
          <w:rFonts w:ascii="Arial" w:hAnsi="Arial" w:cs="Arial"/>
          <w:b/>
          <w:sz w:val="24"/>
        </w:rPr>
      </w:pPr>
    </w:p>
    <w:p w:rsidR="009611EB" w:rsidP="00A86FB4">
      <w:pPr>
        <w:jc w:val="center"/>
        <w:rPr>
          <w:rFonts w:ascii="Arial" w:hAnsi="Arial" w:cs="Arial"/>
          <w:b/>
          <w:sz w:val="24"/>
        </w:rPr>
      </w:pPr>
    </w:p>
    <w:p w:rsidR="00A86FB4" w:rsidP="00A86FB4">
      <w:pPr>
        <w:jc w:val="center"/>
        <w:rPr>
          <w:rFonts w:ascii="Arial" w:hAnsi="Arial" w:cs="Arial"/>
          <w:b/>
          <w:sz w:val="24"/>
        </w:rPr>
      </w:pPr>
    </w:p>
    <w:sectPr w:rsidSect="00A86FB4"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11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61E">
      <w:rPr>
        <w:rStyle w:val="PageNumber"/>
        <w:noProof/>
      </w:rPr>
      <w:t>2</w:t>
    </w:r>
    <w:r>
      <w:rPr>
        <w:rStyle w:val="PageNumber"/>
      </w:rPr>
      <w:fldChar w:fldCharType="end"/>
    </w:r>
  </w:p>
  <w:p w:rsidR="00F111B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F13"/>
    <w:multiLevelType w:val="hybridMultilevel"/>
    <w:tmpl w:val="37C049A6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FDD7181"/>
    <w:multiLevelType w:val="hybridMultilevel"/>
    <w:tmpl w:val="053C19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7F9"/>
    <w:rsid w:val="000D216F"/>
    <w:rsid w:val="000E461E"/>
    <w:rsid w:val="000F38DA"/>
    <w:rsid w:val="00136B36"/>
    <w:rsid w:val="00140321"/>
    <w:rsid w:val="001C6ABA"/>
    <w:rsid w:val="00223810"/>
    <w:rsid w:val="0022545A"/>
    <w:rsid w:val="00265C57"/>
    <w:rsid w:val="00305D05"/>
    <w:rsid w:val="00373C23"/>
    <w:rsid w:val="00397D46"/>
    <w:rsid w:val="003A08FA"/>
    <w:rsid w:val="003E2B83"/>
    <w:rsid w:val="003F5C96"/>
    <w:rsid w:val="004271A4"/>
    <w:rsid w:val="00433C56"/>
    <w:rsid w:val="004858C0"/>
    <w:rsid w:val="00492DAF"/>
    <w:rsid w:val="004A2321"/>
    <w:rsid w:val="004A39A8"/>
    <w:rsid w:val="004F137B"/>
    <w:rsid w:val="00544DBB"/>
    <w:rsid w:val="00545A1E"/>
    <w:rsid w:val="00575FB9"/>
    <w:rsid w:val="00591B87"/>
    <w:rsid w:val="005A0BA1"/>
    <w:rsid w:val="005A2E79"/>
    <w:rsid w:val="005D4DBE"/>
    <w:rsid w:val="006201FB"/>
    <w:rsid w:val="006370C6"/>
    <w:rsid w:val="006D1536"/>
    <w:rsid w:val="006D2F19"/>
    <w:rsid w:val="007A0EAB"/>
    <w:rsid w:val="007B5FD6"/>
    <w:rsid w:val="007D50F3"/>
    <w:rsid w:val="00822FAA"/>
    <w:rsid w:val="00852BE3"/>
    <w:rsid w:val="00860297"/>
    <w:rsid w:val="008D1CC7"/>
    <w:rsid w:val="008E1807"/>
    <w:rsid w:val="008F5A7D"/>
    <w:rsid w:val="00911FA9"/>
    <w:rsid w:val="009611EB"/>
    <w:rsid w:val="00972AD3"/>
    <w:rsid w:val="00A62B17"/>
    <w:rsid w:val="00A86FB4"/>
    <w:rsid w:val="00AE6CFB"/>
    <w:rsid w:val="00BE201D"/>
    <w:rsid w:val="00BE262C"/>
    <w:rsid w:val="00BF2CDA"/>
    <w:rsid w:val="00BF4B4C"/>
    <w:rsid w:val="00C05D90"/>
    <w:rsid w:val="00C143A0"/>
    <w:rsid w:val="00C247F9"/>
    <w:rsid w:val="00CA1DA4"/>
    <w:rsid w:val="00CC3C3E"/>
    <w:rsid w:val="00D728D0"/>
    <w:rsid w:val="00D77557"/>
    <w:rsid w:val="00DA5D10"/>
    <w:rsid w:val="00DD4337"/>
    <w:rsid w:val="00E1382E"/>
    <w:rsid w:val="00E84170"/>
    <w:rsid w:val="00EA6EF0"/>
    <w:rsid w:val="00EB4B2E"/>
    <w:rsid w:val="00EC10F7"/>
    <w:rsid w:val="00EE3431"/>
    <w:rsid w:val="00F111BB"/>
    <w:rsid w:val="00FE44C5"/>
    <w:rsid w:val="00FE5DD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86F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6FB4"/>
  </w:style>
  <w:style w:type="paragraph" w:styleId="BalloonText">
    <w:name w:val="Balloon Text"/>
    <w:basedOn w:val="Normal"/>
    <w:link w:val="TextbublinyChar"/>
    <w:rsid w:val="006370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63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35</cp:revision>
  <cp:lastPrinted>2020-03-19T08:09:00Z</cp:lastPrinted>
  <dcterms:created xsi:type="dcterms:W3CDTF">2006-03-23T08:33:00Z</dcterms:created>
  <dcterms:modified xsi:type="dcterms:W3CDTF">2023-10-23T06:21:00Z</dcterms:modified>
</cp:coreProperties>
</file>