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F0" w:rsidRPr="00601EF0" w:rsidRDefault="00912C2A" w:rsidP="00601EF0">
      <w:pPr>
        <w:ind w:left="708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601EF0" w:rsidRPr="00601EF0">
        <w:rPr>
          <w:rFonts w:ascii="Arial" w:hAnsi="Arial" w:cs="Arial"/>
          <w:b/>
          <w:i/>
        </w:rPr>
        <w:t xml:space="preserve">        Výbor</w:t>
      </w:r>
    </w:p>
    <w:p w:rsidR="00601EF0" w:rsidRPr="00601EF0" w:rsidRDefault="00601EF0" w:rsidP="00601EF0">
      <w:pPr>
        <w:rPr>
          <w:rFonts w:ascii="Arial" w:hAnsi="Arial" w:cs="Arial"/>
          <w:b/>
          <w:i/>
        </w:rPr>
      </w:pPr>
      <w:r w:rsidRPr="00601EF0">
        <w:rPr>
          <w:rFonts w:ascii="Arial" w:hAnsi="Arial" w:cs="Arial"/>
          <w:b/>
          <w:i/>
        </w:rPr>
        <w:t xml:space="preserve">     Národnej rady Slovenskej republiky </w:t>
      </w:r>
    </w:p>
    <w:p w:rsidR="00601EF0" w:rsidRPr="00601EF0" w:rsidRDefault="00601EF0" w:rsidP="00601EF0">
      <w:pPr>
        <w:rPr>
          <w:rFonts w:ascii="Arial" w:hAnsi="Arial" w:cs="Arial"/>
          <w:b/>
          <w:i/>
        </w:rPr>
      </w:pPr>
      <w:r w:rsidRPr="00601EF0">
        <w:rPr>
          <w:rFonts w:ascii="Arial" w:hAnsi="Arial" w:cs="Arial"/>
          <w:b/>
          <w:i/>
        </w:rPr>
        <w:t>pre pôdohospodárstvo a životné prostredie</w:t>
      </w:r>
    </w:p>
    <w:p w:rsidR="00601EF0" w:rsidRPr="00601EF0" w:rsidRDefault="00601EF0" w:rsidP="00601EF0">
      <w:pPr>
        <w:rPr>
          <w:rFonts w:ascii="Arial" w:hAnsi="Arial" w:cs="Arial"/>
          <w:b/>
          <w:i/>
        </w:rPr>
      </w:pPr>
    </w:p>
    <w:p w:rsidR="00601EF0" w:rsidRDefault="00601EF0" w:rsidP="00601EF0">
      <w:pPr>
        <w:jc w:val="both"/>
        <w:rPr>
          <w:rFonts w:ascii="Arial" w:hAnsi="Arial" w:cs="Arial"/>
        </w:rPr>
      </w:pPr>
      <w:r w:rsidRPr="00601EF0">
        <w:rPr>
          <w:rFonts w:ascii="Arial" w:hAnsi="Arial" w:cs="Arial"/>
        </w:rPr>
        <w:tab/>
      </w:r>
      <w:r w:rsidRPr="00601EF0">
        <w:rPr>
          <w:rFonts w:ascii="Arial" w:hAnsi="Arial" w:cs="Arial"/>
        </w:rPr>
        <w:tab/>
      </w:r>
      <w:r w:rsidRPr="00601EF0">
        <w:rPr>
          <w:rFonts w:ascii="Arial" w:hAnsi="Arial" w:cs="Arial"/>
        </w:rPr>
        <w:tab/>
      </w:r>
      <w:r w:rsidRPr="00601EF0">
        <w:rPr>
          <w:rFonts w:ascii="Arial" w:hAnsi="Arial" w:cs="Arial"/>
        </w:rPr>
        <w:tab/>
      </w:r>
      <w:r w:rsidRPr="00601EF0">
        <w:rPr>
          <w:rFonts w:ascii="Arial" w:hAnsi="Arial" w:cs="Arial"/>
        </w:rPr>
        <w:tab/>
      </w:r>
      <w:r w:rsidRPr="00601EF0">
        <w:rPr>
          <w:rFonts w:ascii="Arial" w:hAnsi="Arial" w:cs="Arial"/>
        </w:rPr>
        <w:tab/>
      </w:r>
      <w:r w:rsidRPr="00601EF0">
        <w:rPr>
          <w:rFonts w:ascii="Arial" w:hAnsi="Arial" w:cs="Arial"/>
        </w:rPr>
        <w:tab/>
      </w:r>
      <w:r w:rsidRPr="00601EF0">
        <w:rPr>
          <w:rFonts w:ascii="Arial" w:hAnsi="Arial" w:cs="Arial"/>
        </w:rPr>
        <w:tab/>
      </w:r>
      <w:r w:rsidRPr="00601E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115. schôdza výboru </w:t>
      </w:r>
    </w:p>
    <w:p w:rsidR="00601EF0" w:rsidRPr="00601EF0" w:rsidRDefault="00601EF0" w:rsidP="00601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Č: </w:t>
      </w:r>
      <w:r w:rsidRPr="00881CA8">
        <w:rPr>
          <w:rFonts w:ascii="Arial" w:hAnsi="Arial" w:cs="Arial"/>
        </w:rPr>
        <w:t>CRD-</w:t>
      </w:r>
      <w:r>
        <w:rPr>
          <w:rFonts w:ascii="Arial" w:hAnsi="Arial" w:cs="Arial"/>
        </w:rPr>
        <w:t>536/2023</w:t>
      </w:r>
    </w:p>
    <w:p w:rsidR="00601EF0" w:rsidRPr="00601EF0" w:rsidRDefault="00601EF0" w:rsidP="00601EF0">
      <w:pPr>
        <w:jc w:val="center"/>
        <w:rPr>
          <w:b/>
        </w:rPr>
      </w:pPr>
    </w:p>
    <w:p w:rsidR="00601EF0" w:rsidRPr="00601EF0" w:rsidRDefault="00601EF0" w:rsidP="00601EF0">
      <w:pPr>
        <w:spacing w:line="360" w:lineRule="auto"/>
        <w:jc w:val="center"/>
        <w:rPr>
          <w:rFonts w:ascii="Arial" w:hAnsi="Arial" w:cs="Arial"/>
          <w:b/>
        </w:rPr>
      </w:pPr>
      <w:r w:rsidRPr="00601EF0">
        <w:rPr>
          <w:rFonts w:ascii="Arial" w:hAnsi="Arial" w:cs="Arial"/>
          <w:b/>
        </w:rPr>
        <w:t>V ý p i s</w:t>
      </w:r>
    </w:p>
    <w:p w:rsidR="00601EF0" w:rsidRPr="00601EF0" w:rsidRDefault="00601EF0" w:rsidP="00601EF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601EF0">
        <w:rPr>
          <w:rFonts w:ascii="Arial" w:hAnsi="Arial" w:cs="Arial"/>
          <w:b/>
        </w:rPr>
        <w:t>zo zápisnice zo 115.  schôdze Výboru Národnej rady Slovenskej republiky pre pôdohospodárstvo a životné prostredie  konanej 2. mája 2023</w:t>
      </w:r>
    </w:p>
    <w:p w:rsidR="00601EF0" w:rsidRPr="00601EF0" w:rsidRDefault="00601EF0" w:rsidP="00601EF0">
      <w:pPr>
        <w:keepNext/>
        <w:ind w:hanging="3780"/>
        <w:outlineLvl w:val="1"/>
        <w:rPr>
          <w:rFonts w:ascii="Arial" w:hAnsi="Arial" w:cs="Arial"/>
          <w:b/>
          <w:bCs/>
        </w:rPr>
      </w:pPr>
    </w:p>
    <w:p w:rsidR="00601EF0" w:rsidRPr="00601EF0" w:rsidRDefault="00601EF0" w:rsidP="00601EF0">
      <w:pPr>
        <w:jc w:val="both"/>
        <w:rPr>
          <w:rFonts w:ascii="Arial" w:hAnsi="Arial" w:cs="Arial"/>
        </w:rPr>
      </w:pPr>
      <w:r w:rsidRPr="00601EF0">
        <w:rPr>
          <w:rFonts w:ascii="Arial" w:hAnsi="Arial" w:cs="Arial"/>
        </w:rPr>
        <w:t>k spoločnej správe výborov Národnej rady Slovenskej republiky o výsledku prerokovania návrhu skupiny poslancov Národnej rady Slovenskej republiky na vydanie zákona, ktorým sa mení a dopĺňa zákon č. 587/2004 Z. z. o Environmentálnom fonde a o zmene a doplnení niektorých zákonov v znení neskorších predpisov (tlač 1503a)</w:t>
      </w:r>
    </w:p>
    <w:p w:rsidR="00601EF0" w:rsidRPr="00601EF0" w:rsidRDefault="00601EF0" w:rsidP="00601EF0">
      <w:pPr>
        <w:jc w:val="both"/>
        <w:rPr>
          <w:rFonts w:ascii="Arial" w:hAnsi="Arial" w:cs="Arial"/>
          <w:b/>
        </w:rPr>
      </w:pPr>
    </w:p>
    <w:p w:rsidR="00601EF0" w:rsidRPr="00601EF0" w:rsidRDefault="00601EF0" w:rsidP="00601EF0">
      <w:pPr>
        <w:ind w:firstLine="708"/>
        <w:jc w:val="both"/>
        <w:rPr>
          <w:rFonts w:ascii="Arial" w:hAnsi="Arial" w:cs="Arial"/>
          <w:b/>
        </w:rPr>
      </w:pPr>
      <w:r w:rsidRPr="00601EF0">
        <w:rPr>
          <w:rFonts w:ascii="Arial" w:hAnsi="Arial" w:cs="Arial"/>
          <w:b/>
        </w:rPr>
        <w:t xml:space="preserve">Výbor Národnej rady Slovenskej republiky pre </w:t>
      </w:r>
    </w:p>
    <w:p w:rsidR="00601EF0" w:rsidRPr="00601EF0" w:rsidRDefault="00601EF0" w:rsidP="00601EF0">
      <w:pPr>
        <w:ind w:firstLine="708"/>
        <w:jc w:val="both"/>
        <w:rPr>
          <w:rFonts w:ascii="Arial" w:hAnsi="Arial" w:cs="Arial"/>
          <w:b/>
        </w:rPr>
      </w:pPr>
      <w:r w:rsidRPr="00601EF0">
        <w:rPr>
          <w:rFonts w:ascii="Arial" w:hAnsi="Arial" w:cs="Arial"/>
          <w:b/>
        </w:rPr>
        <w:t xml:space="preserve">pôdohospodárstvo a životné prostredie </w:t>
      </w:r>
    </w:p>
    <w:p w:rsidR="00601EF0" w:rsidRPr="00601EF0" w:rsidRDefault="00601EF0" w:rsidP="00601EF0">
      <w:pPr>
        <w:ind w:firstLine="708"/>
        <w:jc w:val="both"/>
        <w:rPr>
          <w:rFonts w:ascii="Arial" w:hAnsi="Arial" w:cs="Arial"/>
          <w:b/>
        </w:rPr>
      </w:pPr>
    </w:p>
    <w:p w:rsidR="00601EF0" w:rsidRPr="00601EF0" w:rsidRDefault="00601EF0" w:rsidP="00601EF0">
      <w:pPr>
        <w:ind w:firstLine="708"/>
        <w:jc w:val="both"/>
        <w:rPr>
          <w:rFonts w:ascii="Arial" w:hAnsi="Arial" w:cs="Arial"/>
          <w:b/>
        </w:rPr>
      </w:pPr>
    </w:p>
    <w:p w:rsidR="00601EF0" w:rsidRPr="00601EF0" w:rsidRDefault="00601EF0" w:rsidP="00601EF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601EF0">
        <w:rPr>
          <w:rFonts w:ascii="Arial" w:hAnsi="Arial" w:cs="Arial"/>
        </w:rPr>
        <w:t>prerokoval 2. mája 2023 na svojej 115. schôdzi spoločnú správu výborov Národnej rady Slovenskej republiky o výsledku prerokovania návrhu skupiny poslancov Národnej rady Slovenskej republiky na vydanie zákona, ktorým sa mení a dopĺňa zákon č. 587/2004 Z. z. o Environmentálnom fonde a o zmene a doplnení niektorých zákonov v znení neskorších predpisov (tlač 1503a).</w:t>
      </w:r>
    </w:p>
    <w:p w:rsidR="00601EF0" w:rsidRPr="00601EF0" w:rsidRDefault="00601EF0" w:rsidP="00601EF0">
      <w:pPr>
        <w:jc w:val="both"/>
        <w:rPr>
          <w:rFonts w:ascii="Arial" w:hAnsi="Arial" w:cs="Arial"/>
        </w:rPr>
      </w:pPr>
    </w:p>
    <w:p w:rsidR="00601EF0" w:rsidRPr="00601EF0" w:rsidRDefault="00601EF0" w:rsidP="00601EF0">
      <w:pPr>
        <w:ind w:firstLine="708"/>
        <w:jc w:val="both"/>
        <w:rPr>
          <w:rFonts w:ascii="Arial" w:hAnsi="Arial" w:cs="Arial"/>
        </w:rPr>
      </w:pPr>
      <w:r w:rsidRPr="00601EF0">
        <w:rPr>
          <w:rFonts w:ascii="Arial" w:hAnsi="Arial" w:cs="Arial"/>
        </w:rPr>
        <w:t xml:space="preserve">Spravodajcom výboru bol poslanec </w:t>
      </w:r>
      <w:r>
        <w:rPr>
          <w:rFonts w:ascii="Arial" w:hAnsi="Arial" w:cs="Arial"/>
        </w:rPr>
        <w:t>Ján</w:t>
      </w:r>
      <w:r w:rsidRPr="00601EF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Mičovský</w:t>
      </w:r>
      <w:r w:rsidRPr="00601EF0">
        <w:rPr>
          <w:rFonts w:ascii="Arial" w:hAnsi="Arial" w:cs="Arial"/>
        </w:rPr>
        <w:t xml:space="preserve">. </w:t>
      </w:r>
    </w:p>
    <w:p w:rsidR="00601EF0" w:rsidRPr="00601EF0" w:rsidRDefault="00601EF0" w:rsidP="00601EF0">
      <w:pPr>
        <w:ind w:firstLine="708"/>
        <w:jc w:val="both"/>
        <w:rPr>
          <w:rFonts w:ascii="Arial" w:hAnsi="Arial" w:cs="Arial"/>
        </w:rPr>
      </w:pPr>
    </w:p>
    <w:p w:rsidR="00601EF0" w:rsidRPr="00601EF0" w:rsidRDefault="00601EF0" w:rsidP="00601EF0">
      <w:pPr>
        <w:ind w:firstLine="708"/>
        <w:jc w:val="both"/>
        <w:rPr>
          <w:rFonts w:ascii="Arial" w:hAnsi="Arial" w:cs="Arial"/>
        </w:rPr>
      </w:pPr>
      <w:r w:rsidRPr="00601EF0">
        <w:rPr>
          <w:rFonts w:ascii="Arial" w:hAnsi="Arial" w:cs="Arial"/>
        </w:rPr>
        <w:t>Po rozprave výbor na návrh spravodajcu hlasoval o návrhu uznesenia uvedeného v prílohe.</w:t>
      </w:r>
    </w:p>
    <w:p w:rsidR="00601EF0" w:rsidRPr="00601EF0" w:rsidRDefault="00601EF0" w:rsidP="00601EF0">
      <w:pPr>
        <w:ind w:firstLine="708"/>
        <w:jc w:val="both"/>
        <w:rPr>
          <w:rFonts w:ascii="Arial" w:hAnsi="Arial" w:cs="Arial"/>
        </w:rPr>
      </w:pPr>
    </w:p>
    <w:p w:rsidR="00601EF0" w:rsidRPr="00601EF0" w:rsidRDefault="00601EF0" w:rsidP="00601EF0">
      <w:pPr>
        <w:ind w:firstLine="708"/>
        <w:jc w:val="both"/>
        <w:rPr>
          <w:rFonts w:ascii="Arial" w:hAnsi="Arial" w:cs="Arial"/>
        </w:rPr>
      </w:pPr>
      <w:r w:rsidRPr="00601EF0">
        <w:rPr>
          <w:rFonts w:ascii="Arial" w:hAnsi="Arial" w:cs="Arial"/>
        </w:rPr>
        <w:t xml:space="preserve">Z celkového počtu 15 poslancov Výboru Národnej rady Slovenskej republiky pre pôdohospodárstvo a životné prostredie bolo prítomných </w:t>
      </w:r>
      <w:r>
        <w:rPr>
          <w:rFonts w:ascii="Arial" w:hAnsi="Arial" w:cs="Arial"/>
        </w:rPr>
        <w:t>10</w:t>
      </w:r>
      <w:r w:rsidRPr="00601EF0">
        <w:rPr>
          <w:rFonts w:ascii="Arial" w:hAnsi="Arial" w:cs="Arial"/>
        </w:rPr>
        <w:t xml:space="preserve"> poslancov. </w:t>
      </w:r>
    </w:p>
    <w:p w:rsidR="00601EF0" w:rsidRPr="00601EF0" w:rsidRDefault="00601EF0" w:rsidP="00601EF0">
      <w:pPr>
        <w:ind w:firstLine="708"/>
        <w:jc w:val="both"/>
        <w:rPr>
          <w:rFonts w:ascii="Arial" w:hAnsi="Arial" w:cs="Arial"/>
        </w:rPr>
      </w:pPr>
    </w:p>
    <w:p w:rsidR="00601EF0" w:rsidRPr="00601EF0" w:rsidRDefault="00601EF0" w:rsidP="00601EF0">
      <w:pPr>
        <w:ind w:firstLine="708"/>
        <w:jc w:val="both"/>
        <w:rPr>
          <w:rFonts w:ascii="Arial" w:hAnsi="Arial" w:cs="Arial"/>
        </w:rPr>
      </w:pPr>
      <w:r w:rsidRPr="00601EF0">
        <w:rPr>
          <w:rFonts w:ascii="Arial" w:hAnsi="Arial" w:cs="Arial"/>
        </w:rPr>
        <w:t>Za návrh pr</w:t>
      </w:r>
      <w:r>
        <w:rPr>
          <w:rFonts w:ascii="Arial" w:hAnsi="Arial" w:cs="Arial"/>
        </w:rPr>
        <w:t>edneseného uznesenia hlasovali 5</w:t>
      </w:r>
      <w:r w:rsidRPr="00601EF0">
        <w:rPr>
          <w:rFonts w:ascii="Arial" w:hAnsi="Arial" w:cs="Arial"/>
        </w:rPr>
        <w:t xml:space="preserve"> poslanci, proti návrhu </w:t>
      </w:r>
      <w:r>
        <w:rPr>
          <w:rFonts w:ascii="Arial" w:hAnsi="Arial" w:cs="Arial"/>
        </w:rPr>
        <w:t>hlasovali 5</w:t>
      </w:r>
      <w:r w:rsidRPr="00601EF0">
        <w:rPr>
          <w:rFonts w:ascii="Arial" w:hAnsi="Arial" w:cs="Arial"/>
        </w:rPr>
        <w:t xml:space="preserve"> a nezdržal sa žiaden poslanec. Výbor Národnej rady Slovenskej republiky pre pôdohospodárstvo a životné prostredie </w:t>
      </w:r>
      <w:r w:rsidRPr="00601EF0">
        <w:rPr>
          <w:rFonts w:ascii="Arial" w:hAnsi="Arial" w:cs="Arial"/>
          <w:b/>
          <w:bCs/>
        </w:rPr>
        <w:t xml:space="preserve">neprijal platné uznesenie, </w:t>
      </w:r>
      <w:r w:rsidRPr="00601EF0">
        <w:rPr>
          <w:rFonts w:ascii="Arial" w:hAnsi="Arial" w:cs="Arial"/>
        </w:rPr>
        <w:t xml:space="preserve">nakoľko návrh uznesenia </w:t>
      </w:r>
      <w:r w:rsidRPr="00601EF0">
        <w:rPr>
          <w:rFonts w:ascii="Arial" w:hAnsi="Arial" w:cs="Arial"/>
          <w:b/>
          <w:bCs/>
        </w:rPr>
        <w:t xml:space="preserve">nezískal podporu potrebnej nadpolovičnej väčšiny prítomných poslancov </w:t>
      </w:r>
      <w:r w:rsidRPr="00601EF0">
        <w:rPr>
          <w:rFonts w:ascii="Arial" w:hAnsi="Arial" w:cs="Arial"/>
          <w:bCs/>
        </w:rPr>
        <w:t>podľa § 52 ods. 4 zákona Národnej rady Slovenskej republiky č. 350/1996 Z. z. o rokovacom poriadku Národnej rady Slovenskej republiky v znení neskorších predpisov.</w:t>
      </w:r>
    </w:p>
    <w:p w:rsidR="00601EF0" w:rsidRPr="00601EF0" w:rsidRDefault="00601EF0" w:rsidP="00601EF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601EF0" w:rsidRPr="00601EF0" w:rsidRDefault="00601EF0" w:rsidP="00601EF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601EF0" w:rsidRPr="00601EF0" w:rsidRDefault="00601EF0" w:rsidP="00601EF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601EF0" w:rsidRPr="00601EF0" w:rsidRDefault="00601EF0" w:rsidP="00601EF0">
      <w:pPr>
        <w:rPr>
          <w:rFonts w:ascii="Arial" w:hAnsi="Arial" w:cs="Arial"/>
          <w:b/>
        </w:rPr>
      </w:pPr>
      <w:r w:rsidRPr="00601EF0">
        <w:rPr>
          <w:rFonts w:ascii="Arial" w:hAnsi="Arial" w:cs="Arial"/>
        </w:rPr>
        <w:t xml:space="preserve">   Jarmila </w:t>
      </w:r>
      <w:r w:rsidRPr="00601EF0">
        <w:rPr>
          <w:rFonts w:ascii="Arial" w:hAnsi="Arial" w:cs="Arial"/>
          <w:b/>
        </w:rPr>
        <w:t>Halgašová</w:t>
      </w:r>
      <w:r w:rsidRPr="00601EF0">
        <w:rPr>
          <w:rFonts w:ascii="Arial" w:hAnsi="Arial" w:cs="Arial"/>
        </w:rPr>
        <w:t>, v. r.</w:t>
      </w:r>
      <w:r w:rsidRPr="00601EF0">
        <w:rPr>
          <w:rFonts w:ascii="Arial" w:hAnsi="Arial" w:cs="Arial"/>
          <w:b/>
        </w:rPr>
        <w:tab/>
      </w:r>
      <w:r w:rsidRPr="00601EF0">
        <w:rPr>
          <w:rFonts w:ascii="Arial" w:hAnsi="Arial" w:cs="Arial"/>
          <w:b/>
        </w:rPr>
        <w:tab/>
      </w:r>
      <w:r w:rsidRPr="00601EF0">
        <w:rPr>
          <w:rFonts w:ascii="Arial" w:hAnsi="Arial" w:cs="Arial"/>
          <w:b/>
        </w:rPr>
        <w:tab/>
      </w:r>
      <w:r w:rsidRPr="00601EF0">
        <w:rPr>
          <w:rFonts w:ascii="Arial" w:hAnsi="Arial" w:cs="Arial"/>
          <w:b/>
        </w:rPr>
        <w:tab/>
        <w:t xml:space="preserve">            </w:t>
      </w:r>
      <w:r w:rsidRPr="00601EF0">
        <w:rPr>
          <w:rFonts w:ascii="Arial" w:hAnsi="Arial" w:cs="Arial"/>
        </w:rPr>
        <w:t xml:space="preserve">Jaroslav  </w:t>
      </w:r>
      <w:r w:rsidRPr="00601EF0">
        <w:rPr>
          <w:rFonts w:ascii="Arial" w:hAnsi="Arial" w:cs="Arial"/>
          <w:b/>
        </w:rPr>
        <w:t>K a r a h u t a</w:t>
      </w:r>
      <w:r w:rsidRPr="00601EF0">
        <w:rPr>
          <w:rFonts w:ascii="Arial" w:hAnsi="Arial" w:cs="Arial"/>
        </w:rPr>
        <w:t>, v. r.</w:t>
      </w:r>
      <w:r w:rsidRPr="00601EF0">
        <w:rPr>
          <w:rFonts w:ascii="Arial" w:hAnsi="Arial" w:cs="Arial"/>
          <w:b/>
        </w:rPr>
        <w:t xml:space="preserve"> </w:t>
      </w:r>
    </w:p>
    <w:p w:rsidR="00601EF0" w:rsidRPr="00601EF0" w:rsidRDefault="00601EF0" w:rsidP="00601EF0">
      <w:pPr>
        <w:rPr>
          <w:rFonts w:ascii="Arial" w:hAnsi="Arial" w:cs="Arial"/>
        </w:rPr>
      </w:pPr>
      <w:r w:rsidRPr="00601EF0">
        <w:rPr>
          <w:rFonts w:ascii="Arial" w:hAnsi="Arial" w:cs="Arial"/>
        </w:rPr>
        <w:t xml:space="preserve">      overovateľ výboru   </w:t>
      </w:r>
      <w:r w:rsidRPr="00601EF0">
        <w:rPr>
          <w:rFonts w:ascii="Arial" w:hAnsi="Arial" w:cs="Arial"/>
        </w:rPr>
        <w:tab/>
      </w:r>
      <w:r w:rsidRPr="00601EF0">
        <w:rPr>
          <w:rFonts w:ascii="Arial" w:hAnsi="Arial" w:cs="Arial"/>
        </w:rPr>
        <w:tab/>
      </w:r>
      <w:r w:rsidRPr="00601EF0">
        <w:rPr>
          <w:rFonts w:ascii="Arial" w:hAnsi="Arial" w:cs="Arial"/>
        </w:rPr>
        <w:tab/>
        <w:t xml:space="preserve">      </w:t>
      </w:r>
      <w:r w:rsidRPr="00601EF0">
        <w:rPr>
          <w:rFonts w:ascii="Arial" w:hAnsi="Arial" w:cs="Arial"/>
        </w:rPr>
        <w:tab/>
        <w:t xml:space="preserve">       </w:t>
      </w:r>
      <w:r w:rsidRPr="00601EF0">
        <w:rPr>
          <w:rFonts w:ascii="Arial" w:hAnsi="Arial" w:cs="Arial"/>
        </w:rPr>
        <w:tab/>
        <w:t xml:space="preserve">     </w:t>
      </w:r>
      <w:r w:rsidRPr="00601EF0">
        <w:rPr>
          <w:rFonts w:ascii="Arial" w:hAnsi="Arial" w:cs="Arial"/>
        </w:rPr>
        <w:tab/>
        <w:t xml:space="preserve"> predseda výboru</w:t>
      </w:r>
    </w:p>
    <w:p w:rsidR="00601EF0" w:rsidRDefault="00601EF0" w:rsidP="00912C2A">
      <w:pPr>
        <w:rPr>
          <w:rFonts w:ascii="Arial" w:hAnsi="Arial" w:cs="Arial"/>
          <w:b/>
          <w:i/>
        </w:rPr>
      </w:pPr>
    </w:p>
    <w:p w:rsidR="00601EF0" w:rsidRDefault="00601EF0" w:rsidP="00912C2A">
      <w:pPr>
        <w:rPr>
          <w:rFonts w:ascii="Arial" w:hAnsi="Arial" w:cs="Arial"/>
          <w:b/>
          <w:i/>
        </w:rPr>
      </w:pPr>
    </w:p>
    <w:p w:rsidR="00601EF0" w:rsidRDefault="00601EF0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                      </w:t>
      </w:r>
      <w:r w:rsidR="00601EF0">
        <w:rPr>
          <w:rFonts w:ascii="Arial" w:hAnsi="Arial" w:cs="Arial"/>
          <w:b/>
          <w:i/>
        </w:rPr>
        <w:t xml:space="preserve">       </w:t>
      </w:r>
      <w:r>
        <w:rPr>
          <w:rFonts w:ascii="Arial" w:hAnsi="Arial" w:cs="Arial"/>
          <w:b/>
          <w:i/>
        </w:rPr>
        <w:t>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:rsidR="00EC54E1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EC54E1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3A35">
        <w:rPr>
          <w:rFonts w:ascii="Arial" w:hAnsi="Arial" w:cs="Arial"/>
        </w:rPr>
        <w:tab/>
      </w:r>
      <w:r w:rsidR="00133A35">
        <w:rPr>
          <w:rFonts w:ascii="Arial" w:hAnsi="Arial" w:cs="Arial"/>
        </w:rPr>
        <w:tab/>
      </w:r>
      <w:r w:rsidR="00133A35">
        <w:rPr>
          <w:rFonts w:ascii="Arial" w:hAnsi="Arial" w:cs="Arial"/>
        </w:rPr>
        <w:tab/>
      </w:r>
      <w:r w:rsidR="00133A35">
        <w:rPr>
          <w:rFonts w:ascii="Arial" w:hAnsi="Arial" w:cs="Arial"/>
        </w:rPr>
        <w:tab/>
      </w:r>
      <w:r w:rsidR="00133A35">
        <w:rPr>
          <w:rFonts w:ascii="Arial" w:hAnsi="Arial" w:cs="Arial"/>
        </w:rPr>
        <w:tab/>
      </w:r>
      <w:r w:rsidR="00133A35">
        <w:rPr>
          <w:rFonts w:ascii="Arial" w:hAnsi="Arial" w:cs="Arial"/>
        </w:rPr>
        <w:tab/>
      </w:r>
      <w:r w:rsidR="00881CA8">
        <w:rPr>
          <w:rFonts w:ascii="Arial" w:hAnsi="Arial" w:cs="Arial"/>
        </w:rPr>
        <w:t>115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 xml:space="preserve">Č: </w:t>
      </w:r>
      <w:r w:rsidR="00881CA8" w:rsidRPr="00881CA8">
        <w:rPr>
          <w:rFonts w:ascii="Arial" w:hAnsi="Arial" w:cs="Arial"/>
        </w:rPr>
        <w:t>CRD-</w:t>
      </w:r>
      <w:r w:rsidR="000335DE">
        <w:rPr>
          <w:rFonts w:ascii="Arial" w:hAnsi="Arial" w:cs="Arial"/>
        </w:rPr>
        <w:t>536</w:t>
      </w:r>
      <w:r w:rsidR="007368B4">
        <w:rPr>
          <w:rFonts w:ascii="Arial" w:hAnsi="Arial" w:cs="Arial"/>
        </w:rPr>
        <w:t>/2023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601EF0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300</w:t>
      </w:r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81CA8">
        <w:rPr>
          <w:rFonts w:ascii="Arial" w:hAnsi="Arial" w:cs="Arial"/>
          <w:b/>
        </w:rPr>
        <w:t xml:space="preserve"> 2</w:t>
      </w:r>
      <w:r w:rsidR="00000DA8">
        <w:rPr>
          <w:rFonts w:ascii="Arial" w:hAnsi="Arial" w:cs="Arial"/>
          <w:b/>
        </w:rPr>
        <w:t xml:space="preserve">. </w:t>
      </w:r>
      <w:r w:rsidR="00881CA8">
        <w:rPr>
          <w:rFonts w:ascii="Arial" w:hAnsi="Arial" w:cs="Arial"/>
          <w:b/>
        </w:rPr>
        <w:t>mája 2023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0335DE" w:rsidRPr="000335DE">
        <w:rPr>
          <w:rFonts w:ascii="Arial" w:hAnsi="Arial" w:cs="Arial"/>
        </w:rPr>
        <w:t>návrhu skupiny poslancov Národnej rady Slovenskej republiky na vydanie zákona, ktorým sa mení a dopĺňa zákon č. 587/2004 Z. z. o Environmentálnom fonde a o zmene a doplnení niektorých zákonov v znení neskorších predpisov (tlač 1503a)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0335DE" w:rsidRPr="000335DE">
        <w:rPr>
          <w:rFonts w:ascii="Arial" w:hAnsi="Arial" w:cs="Arial"/>
        </w:rPr>
        <w:t>návrhu skupiny poslancov Národnej rady Slovenskej republiky na vydanie zákona, ktorým sa mení a dopĺňa zákon č. 587/2004 Z. z. o Environmentálnom fonde a o zmene a doplnení niektorých zákonov v znení neskorších predpisov (tlač 1503a)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0335DE" w:rsidRPr="000335DE">
        <w:rPr>
          <w:rFonts w:ascii="Arial" w:hAnsi="Arial" w:cs="Arial"/>
        </w:rPr>
        <w:t>návrhu skupiny poslancov Národnej rady Slovenskej republiky na vydanie zákona, ktorým sa mení a dopĺňa zákon č. 587/2004 Z. z. o Environmentálnom fonde a o zmene a doplnení niektorých zákonov v znení neskorších predpisov (tlač 1503a)</w:t>
      </w:r>
      <w:r w:rsidRPr="00CB6A01">
        <w:rPr>
          <w:rFonts w:ascii="Arial" w:hAnsi="Arial" w:cs="Arial"/>
        </w:rPr>
        <w:t>;</w:t>
      </w:r>
    </w:p>
    <w:p w:rsidR="00EC54E1" w:rsidRPr="00CB6A01" w:rsidRDefault="00EC54E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9488F" w:rsidRPr="00CB6A01" w:rsidRDefault="0039488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</w:t>
      </w:r>
      <w:r w:rsidR="00881CA8">
        <w:rPr>
          <w:rFonts w:ascii="Arial" w:hAnsi="Arial" w:cs="Arial"/>
          <w:b/>
        </w:rPr>
        <w:t>ého</w:t>
      </w:r>
      <w:r w:rsidR="008138EA">
        <w:rPr>
          <w:rFonts w:ascii="Arial" w:hAnsi="Arial" w:cs="Arial"/>
          <w:b/>
        </w:rPr>
        <w:t xml:space="preserve"> spravodaj</w:t>
      </w:r>
      <w:r w:rsidR="00881CA8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7368B4">
        <w:rPr>
          <w:rFonts w:ascii="Arial" w:hAnsi="Arial" w:cs="Arial"/>
          <w:b/>
        </w:rPr>
        <w:t>Jána</w:t>
      </w:r>
      <w:r w:rsidR="0039488F">
        <w:rPr>
          <w:rFonts w:ascii="Arial" w:hAnsi="Arial" w:cs="Arial"/>
          <w:b/>
        </w:rPr>
        <w:t xml:space="preserve"> </w:t>
      </w:r>
      <w:r w:rsidR="000335DE">
        <w:rPr>
          <w:rFonts w:ascii="Arial" w:hAnsi="Arial" w:cs="Arial"/>
          <w:b/>
        </w:rPr>
        <w:t>Mičovského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30E0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41" w:rsidRDefault="00497541" w:rsidP="00461D49">
      <w:r>
        <w:separator/>
      </w:r>
    </w:p>
  </w:endnote>
  <w:endnote w:type="continuationSeparator" w:id="0">
    <w:p w:rsidR="00497541" w:rsidRDefault="0049754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73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41" w:rsidRDefault="00497541" w:rsidP="00461D49">
      <w:r>
        <w:separator/>
      </w:r>
    </w:p>
  </w:footnote>
  <w:footnote w:type="continuationSeparator" w:id="0">
    <w:p w:rsidR="00497541" w:rsidRDefault="0049754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335DE"/>
    <w:rsid w:val="00042085"/>
    <w:rsid w:val="00061C62"/>
    <w:rsid w:val="00072792"/>
    <w:rsid w:val="0007672C"/>
    <w:rsid w:val="000C13B6"/>
    <w:rsid w:val="0011210F"/>
    <w:rsid w:val="00133A35"/>
    <w:rsid w:val="00141AF5"/>
    <w:rsid w:val="00150973"/>
    <w:rsid w:val="0017584C"/>
    <w:rsid w:val="001A0E7E"/>
    <w:rsid w:val="001C7F42"/>
    <w:rsid w:val="00204CC0"/>
    <w:rsid w:val="00217671"/>
    <w:rsid w:val="00242CED"/>
    <w:rsid w:val="00243CE1"/>
    <w:rsid w:val="002515C1"/>
    <w:rsid w:val="00262ABF"/>
    <w:rsid w:val="002757DC"/>
    <w:rsid w:val="002A0FEA"/>
    <w:rsid w:val="002F035A"/>
    <w:rsid w:val="003011AF"/>
    <w:rsid w:val="00301B8A"/>
    <w:rsid w:val="003511CC"/>
    <w:rsid w:val="003635D5"/>
    <w:rsid w:val="00390F1B"/>
    <w:rsid w:val="0039488F"/>
    <w:rsid w:val="003A00AA"/>
    <w:rsid w:val="003B6039"/>
    <w:rsid w:val="003F1CC7"/>
    <w:rsid w:val="004120AD"/>
    <w:rsid w:val="004345BD"/>
    <w:rsid w:val="004357B8"/>
    <w:rsid w:val="00461D49"/>
    <w:rsid w:val="00497541"/>
    <w:rsid w:val="004A37FF"/>
    <w:rsid w:val="004E1D51"/>
    <w:rsid w:val="004F02B5"/>
    <w:rsid w:val="004F2BFD"/>
    <w:rsid w:val="00515BD5"/>
    <w:rsid w:val="00586383"/>
    <w:rsid w:val="0059047C"/>
    <w:rsid w:val="00594267"/>
    <w:rsid w:val="005A53D7"/>
    <w:rsid w:val="005C18B7"/>
    <w:rsid w:val="005C4608"/>
    <w:rsid w:val="005D6B49"/>
    <w:rsid w:val="005E56D6"/>
    <w:rsid w:val="00601EF0"/>
    <w:rsid w:val="006327F6"/>
    <w:rsid w:val="00632D43"/>
    <w:rsid w:val="0064141C"/>
    <w:rsid w:val="006B6151"/>
    <w:rsid w:val="006D41B4"/>
    <w:rsid w:val="007368B4"/>
    <w:rsid w:val="00752A22"/>
    <w:rsid w:val="007D0D56"/>
    <w:rsid w:val="007D2D84"/>
    <w:rsid w:val="007F1032"/>
    <w:rsid w:val="008138EA"/>
    <w:rsid w:val="00814653"/>
    <w:rsid w:val="0082551F"/>
    <w:rsid w:val="00830E09"/>
    <w:rsid w:val="0085005E"/>
    <w:rsid w:val="00881CA8"/>
    <w:rsid w:val="00891C51"/>
    <w:rsid w:val="008956A1"/>
    <w:rsid w:val="008A4FA2"/>
    <w:rsid w:val="008B04E6"/>
    <w:rsid w:val="008B7D10"/>
    <w:rsid w:val="008F1FFF"/>
    <w:rsid w:val="008F5389"/>
    <w:rsid w:val="008F7FF9"/>
    <w:rsid w:val="009115D0"/>
    <w:rsid w:val="00912C2A"/>
    <w:rsid w:val="009223CA"/>
    <w:rsid w:val="00977588"/>
    <w:rsid w:val="00977B35"/>
    <w:rsid w:val="009920B8"/>
    <w:rsid w:val="009A1B27"/>
    <w:rsid w:val="009B23AE"/>
    <w:rsid w:val="009B3139"/>
    <w:rsid w:val="009F0331"/>
    <w:rsid w:val="00A02D73"/>
    <w:rsid w:val="00A12D4F"/>
    <w:rsid w:val="00A149B8"/>
    <w:rsid w:val="00A33A60"/>
    <w:rsid w:val="00A40F88"/>
    <w:rsid w:val="00A63158"/>
    <w:rsid w:val="00A6357E"/>
    <w:rsid w:val="00A6389B"/>
    <w:rsid w:val="00A658F6"/>
    <w:rsid w:val="00A66EFB"/>
    <w:rsid w:val="00A67329"/>
    <w:rsid w:val="00A8327E"/>
    <w:rsid w:val="00AA3B85"/>
    <w:rsid w:val="00AA6AB0"/>
    <w:rsid w:val="00AC02EB"/>
    <w:rsid w:val="00AC2FE0"/>
    <w:rsid w:val="00AD5A1D"/>
    <w:rsid w:val="00B00283"/>
    <w:rsid w:val="00B01673"/>
    <w:rsid w:val="00B32728"/>
    <w:rsid w:val="00B67356"/>
    <w:rsid w:val="00B81B4E"/>
    <w:rsid w:val="00B82F04"/>
    <w:rsid w:val="00B918E6"/>
    <w:rsid w:val="00BB5234"/>
    <w:rsid w:val="00BE751C"/>
    <w:rsid w:val="00BF75FD"/>
    <w:rsid w:val="00C14CA8"/>
    <w:rsid w:val="00C351A5"/>
    <w:rsid w:val="00C40760"/>
    <w:rsid w:val="00C4554A"/>
    <w:rsid w:val="00CA4F1B"/>
    <w:rsid w:val="00CB6A01"/>
    <w:rsid w:val="00CC6F16"/>
    <w:rsid w:val="00CF297F"/>
    <w:rsid w:val="00CF2FD0"/>
    <w:rsid w:val="00D00BB4"/>
    <w:rsid w:val="00D05976"/>
    <w:rsid w:val="00D541DE"/>
    <w:rsid w:val="00D6075C"/>
    <w:rsid w:val="00D62111"/>
    <w:rsid w:val="00D74ACD"/>
    <w:rsid w:val="00D9254A"/>
    <w:rsid w:val="00DB222B"/>
    <w:rsid w:val="00DB6E2A"/>
    <w:rsid w:val="00DC61A4"/>
    <w:rsid w:val="00DD1906"/>
    <w:rsid w:val="00DD678B"/>
    <w:rsid w:val="00DE1247"/>
    <w:rsid w:val="00E12856"/>
    <w:rsid w:val="00E1465E"/>
    <w:rsid w:val="00E2047B"/>
    <w:rsid w:val="00EC54E1"/>
    <w:rsid w:val="00EF4457"/>
    <w:rsid w:val="00F17FDE"/>
    <w:rsid w:val="00F207D2"/>
    <w:rsid w:val="00F21AFE"/>
    <w:rsid w:val="00F22AD3"/>
    <w:rsid w:val="00F3498C"/>
    <w:rsid w:val="00F402EB"/>
    <w:rsid w:val="00F438B1"/>
    <w:rsid w:val="00F77A93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2020-12-01T07:36:00Z</cp:lastPrinted>
  <dcterms:created xsi:type="dcterms:W3CDTF">2023-04-26T13:06:00Z</dcterms:created>
  <dcterms:modified xsi:type="dcterms:W3CDTF">2023-05-02T09:47:00Z</dcterms:modified>
</cp:coreProperties>
</file>