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157881">
        <w:rPr>
          <w:b/>
          <w:szCs w:val="24"/>
        </w:rPr>
        <w:t>I</w:t>
      </w:r>
      <w:r w:rsidR="00FB3461" w:rsidRPr="00157881">
        <w:rPr>
          <w:b/>
          <w:szCs w:val="24"/>
        </w:rPr>
        <w:t>X</w:t>
      </w:r>
      <w:r w:rsidRPr="00157881">
        <w:rPr>
          <w:b/>
          <w:szCs w:val="24"/>
        </w:rPr>
        <w:t>.</w:t>
      </w:r>
      <w:r w:rsidRPr="004800B3">
        <w:rPr>
          <w:b/>
          <w:szCs w:val="24"/>
        </w:rPr>
        <w:t xml:space="preserve">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F339FF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F339FF">
        <w:rPr>
          <w:b/>
          <w:szCs w:val="24"/>
        </w:rPr>
        <w:t>18</w:t>
      </w:r>
      <w:bookmarkStart w:id="0" w:name="_GoBack"/>
      <w:bookmarkEnd w:id="0"/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AA0E36" w:rsidRDefault="00AA0E36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690951">
        <w:rPr>
          <w:szCs w:val="24"/>
        </w:rPr>
        <w:t>2</w:t>
      </w:r>
      <w:r w:rsidR="00604030">
        <w:rPr>
          <w:szCs w:val="24"/>
        </w:rPr>
        <w:t>3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604030">
        <w:rPr>
          <w:b/>
          <w:szCs w:val="24"/>
        </w:rPr>
        <w:t>4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A0E36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:rsidR="00AA0E36" w:rsidRDefault="00AA0E36" w:rsidP="00AA0E36">
      <w:pPr>
        <w:pStyle w:val="Zkladntext"/>
        <w:jc w:val="center"/>
        <w:rPr>
          <w:szCs w:val="24"/>
        </w:rPr>
      </w:pPr>
    </w:p>
    <w:p w:rsidR="00157881" w:rsidRDefault="00157881" w:rsidP="00AA0E36">
      <w:pPr>
        <w:pStyle w:val="Zkladntext"/>
        <w:jc w:val="center"/>
        <w:rPr>
          <w:szCs w:val="24"/>
        </w:rPr>
      </w:pPr>
    </w:p>
    <w:p w:rsidR="00157881" w:rsidRPr="00137D8A" w:rsidRDefault="00157881" w:rsidP="00157881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157881" w:rsidRPr="00137D8A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p w:rsidR="00157881" w:rsidRPr="00387333" w:rsidRDefault="00157881" w:rsidP="00157881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>
        <w:t>24</w:t>
      </w:r>
      <w:r w:rsidRPr="00137D8A">
        <w:t xml:space="preserve"> sa rozpočtujú sumou</w:t>
      </w:r>
      <w:r>
        <w:t xml:space="preserve"> </w:t>
      </w:r>
      <w:r w:rsidRPr="00387333">
        <w:t>19 623 186 696 eur. Celkové výdavky štátneho rozpočtu na rok 2024 sa určujú sumou 22 038 086 709 eur.</w:t>
      </w:r>
    </w:p>
    <w:p w:rsidR="00157881" w:rsidRPr="00387333" w:rsidRDefault="00157881" w:rsidP="00157881">
      <w:pPr>
        <w:jc w:val="both"/>
      </w:pPr>
    </w:p>
    <w:p w:rsidR="00157881" w:rsidRPr="00DC6153" w:rsidRDefault="00157881" w:rsidP="00157881">
      <w:pPr>
        <w:numPr>
          <w:ilvl w:val="0"/>
          <w:numId w:val="20"/>
        </w:numPr>
        <w:ind w:hanging="218"/>
        <w:jc w:val="both"/>
      </w:pPr>
      <w:r w:rsidRPr="00387333">
        <w:t>Schodok štátneho rozpočtu na rok 2024 sa určuje sumou 2 414 900 013</w:t>
      </w:r>
      <w:r w:rsidRPr="00DC6153">
        <w:t xml:space="preserve"> eur.</w:t>
      </w:r>
    </w:p>
    <w:p w:rsidR="00157881" w:rsidRDefault="00157881" w:rsidP="00157881">
      <w:pPr>
        <w:pStyle w:val="Odsekzoznamu"/>
      </w:pPr>
    </w:p>
    <w:p w:rsidR="00157881" w:rsidRDefault="00157881" w:rsidP="00157881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24</w:t>
      </w:r>
      <w:r w:rsidRPr="00137D8A">
        <w:t xml:space="preserve"> je uvedený v prílohe č. 1.</w:t>
      </w:r>
    </w:p>
    <w:p w:rsidR="00157881" w:rsidRDefault="00157881" w:rsidP="00157881">
      <w:pPr>
        <w:pStyle w:val="Odsekzoznamu"/>
      </w:pPr>
    </w:p>
    <w:p w:rsidR="00157881" w:rsidRPr="001A7D1D" w:rsidRDefault="00157881" w:rsidP="00157881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24</w:t>
      </w:r>
      <w:r w:rsidRPr="00137D8A">
        <w:t xml:space="preserve"> je uvedené v prílohách č. 2 a 3. Výdavky štátneho rozpočtu na realizáciu programov vlády Slovenskej republiky </w:t>
      </w:r>
      <w:r w:rsidRPr="00084701">
        <w:t>(ďalej len „vláda“)</w:t>
      </w:r>
      <w:r>
        <w:t xml:space="preserve"> </w:t>
      </w:r>
      <w:r w:rsidRPr="00137D8A">
        <w:t>sú uvedené v prílohe č. 4.</w:t>
      </w:r>
    </w:p>
    <w:p w:rsidR="00157881" w:rsidRDefault="00157881" w:rsidP="00157881">
      <w:pPr>
        <w:ind w:firstLine="708"/>
        <w:jc w:val="both"/>
      </w:pPr>
    </w:p>
    <w:p w:rsidR="00157881" w:rsidRPr="00216E41" w:rsidRDefault="00157881" w:rsidP="00157881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</w:t>
      </w:r>
      <w:r>
        <w:t>4</w:t>
      </w:r>
      <w:r w:rsidRPr="00216E41">
        <w:t xml:space="preserve"> poskytujú do rozpočtov obcí a rozpočtov vyšších územných celkov dotácie, ich rozdelenie je uvedené v prílohe č. 5.</w:t>
      </w:r>
    </w:p>
    <w:p w:rsidR="00157881" w:rsidRPr="00216E41" w:rsidRDefault="00157881" w:rsidP="00157881">
      <w:pPr>
        <w:ind w:firstLine="708"/>
        <w:jc w:val="both"/>
      </w:pPr>
    </w:p>
    <w:p w:rsidR="00157881" w:rsidRPr="00216E41" w:rsidRDefault="00157881" w:rsidP="00157881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</w:t>
      </w:r>
      <w:r>
        <w:t>4</w:t>
      </w:r>
      <w:r w:rsidRPr="00216E41">
        <w:t xml:space="preserve"> sú uvedené v prílohe č. 6.</w:t>
      </w:r>
    </w:p>
    <w:p w:rsidR="00157881" w:rsidRDefault="00157881" w:rsidP="00157881">
      <w:pPr>
        <w:pStyle w:val="Odsekzoznamu"/>
      </w:pPr>
    </w:p>
    <w:p w:rsidR="00157881" w:rsidRPr="00137D8A" w:rsidRDefault="00157881" w:rsidP="00157881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t>§ 2</w:t>
      </w:r>
    </w:p>
    <w:p w:rsidR="00157881" w:rsidRPr="00137D8A" w:rsidRDefault="00157881" w:rsidP="00157881">
      <w:pPr>
        <w:pStyle w:val="Zkladntext"/>
        <w:ind w:right="-335"/>
        <w:jc w:val="both"/>
        <w:rPr>
          <w:szCs w:val="24"/>
        </w:rPr>
      </w:pPr>
    </w:p>
    <w:p w:rsidR="00157881" w:rsidRPr="00AB619B" w:rsidRDefault="00157881" w:rsidP="00157881">
      <w:pPr>
        <w:numPr>
          <w:ilvl w:val="0"/>
          <w:numId w:val="10"/>
        </w:numPr>
        <w:ind w:left="0" w:firstLine="284"/>
        <w:jc w:val="both"/>
      </w:pPr>
      <w:r w:rsidRPr="00084701">
        <w:t>Vláda</w:t>
      </w:r>
      <w:r w:rsidRPr="00137D8A">
        <w:t xml:space="preserve"> alebo na základe splnomocnenia </w:t>
      </w:r>
      <w:r>
        <w:t xml:space="preserve">vlády </w:t>
      </w:r>
      <w:r w:rsidRPr="00137D8A">
        <w:t>minister financií</w:t>
      </w:r>
      <w:r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>
        <w:t>24</w:t>
      </w:r>
      <w:r w:rsidRPr="00137D8A">
        <w:t xml:space="preserve"> uvedené </w:t>
      </w:r>
      <w:r w:rsidRPr="00D15861">
        <w:t xml:space="preserve">v prílohách č. 2 až </w:t>
      </w:r>
      <w:r>
        <w:t xml:space="preserve">6, </w:t>
      </w:r>
      <w:r w:rsidRPr="00EE1A49">
        <w:t xml:space="preserve">pričom ustanovenia osobitného predpisu o vykonávaní rozpočtových </w:t>
      </w:r>
      <w:r w:rsidRPr="00EE1A49">
        <w:lastRenderedPageBreak/>
        <w:t>opatrení</w:t>
      </w:r>
      <w:r w:rsidRPr="00EE1A49">
        <w:rPr>
          <w:rStyle w:val="Odkaznapoznmkupodiarou"/>
        </w:rPr>
        <w:footnoteReference w:id="1"/>
      </w:r>
      <w:r w:rsidRPr="00EE1A49">
        <w:t>) týmto nie sú dotknuté.</w:t>
      </w:r>
      <w:r w:rsidRPr="00137D8A">
        <w:t xml:space="preserve"> </w:t>
      </w:r>
      <w:r w:rsidRPr="00AB619B">
        <w:t xml:space="preserve">Vláda alebo na základe splnomocnenia vlády </w:t>
      </w:r>
      <w:r w:rsidRPr="006C38E0">
        <w:t xml:space="preserve">minister financií </w:t>
      </w:r>
      <w:r w:rsidRPr="00137D8A">
        <w:t xml:space="preserve">Slovenskej republiky </w:t>
      </w:r>
      <w:r w:rsidRPr="00AB619B">
        <w:t>vykonáva v roku 202</w:t>
      </w:r>
      <w:r>
        <w:t>4</w:t>
      </w:r>
      <w:r w:rsidRPr="00AB619B">
        <w:t xml:space="preserve"> úpravy v systemizácii podľa osobitných predpisov.</w:t>
      </w:r>
      <w:r w:rsidRPr="00AB619B">
        <w:rPr>
          <w:rStyle w:val="Odkaznapoznmkupodiarou"/>
        </w:rPr>
        <w:footnoteReference w:id="2"/>
      </w:r>
      <w:r w:rsidRPr="00AB619B">
        <w:t>)</w:t>
      </w:r>
    </w:p>
    <w:p w:rsidR="00157881" w:rsidRDefault="00157881" w:rsidP="00157881">
      <w:pPr>
        <w:jc w:val="both"/>
      </w:pPr>
    </w:p>
    <w:p w:rsidR="00157881" w:rsidRPr="00DC6153" w:rsidRDefault="00157881" w:rsidP="00157881">
      <w:pPr>
        <w:numPr>
          <w:ilvl w:val="0"/>
          <w:numId w:val="10"/>
        </w:numPr>
        <w:ind w:left="0" w:firstLine="284"/>
        <w:jc w:val="both"/>
      </w:pPr>
      <w:r w:rsidRPr="00DC6153">
        <w:t>Úpravami podľa odseku 1 sa celkové výdavky štátneho rozpočtu na rok 2024 uvedené v § 1 ods. 1 môžu prekročiť najviac o 1 %. Úpravami podľa odseku 1 sa nesmie zvýšiť schodok štátneho rozpočtu na rok 2024 podľa § 1 ods. 2.</w:t>
      </w:r>
    </w:p>
    <w:p w:rsidR="00157881" w:rsidRPr="00DC6153" w:rsidRDefault="00157881" w:rsidP="00157881">
      <w:pPr>
        <w:pStyle w:val="Odsekzoznamu"/>
      </w:pPr>
    </w:p>
    <w:p w:rsidR="00157881" w:rsidRDefault="00157881" w:rsidP="00157881">
      <w:pPr>
        <w:numPr>
          <w:ilvl w:val="0"/>
          <w:numId w:val="10"/>
        </w:numPr>
        <w:ind w:left="0" w:firstLine="284"/>
        <w:jc w:val="both"/>
      </w:pPr>
      <w:r w:rsidRPr="00DC6153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:rsidR="00157881" w:rsidRDefault="00157881" w:rsidP="00157881">
      <w:pPr>
        <w:pStyle w:val="Odsekzoznamu"/>
      </w:pPr>
    </w:p>
    <w:p w:rsidR="00157881" w:rsidRPr="00084701" w:rsidRDefault="00157881" w:rsidP="00157881">
      <w:pPr>
        <w:numPr>
          <w:ilvl w:val="0"/>
          <w:numId w:val="10"/>
        </w:numPr>
        <w:ind w:left="0" w:firstLine="284"/>
        <w:jc w:val="both"/>
      </w:pPr>
      <w:r w:rsidRPr="00084701">
        <w:t>Vláda alebo na základe splnomocnenia vlády minister financií Slovenskej republiky môže v priebehu roka upraviť limity verejných výdavkov kapitol štátneho rozpočtu na rok 2024 oznámené správcom kapitol podľa osobitného predpisu.</w:t>
      </w:r>
      <w:r w:rsidRPr="00084701">
        <w:rPr>
          <w:rStyle w:val="Odkaznapoznmkupodiarou"/>
        </w:rPr>
        <w:footnoteReference w:id="3"/>
      </w:r>
      <w:r w:rsidRPr="00084701">
        <w:t>) Úpravami podľa prvej vety sa nesmie zvýšiť limit verejných výdavkov štátneho rozpočtu na rok 2024.</w:t>
      </w:r>
    </w:p>
    <w:p w:rsidR="00157881" w:rsidRPr="00137D8A" w:rsidRDefault="00157881" w:rsidP="00157881">
      <w:pPr>
        <w:pStyle w:val="Zkladntext"/>
        <w:ind w:right="-159"/>
        <w:rPr>
          <w:szCs w:val="24"/>
        </w:rPr>
      </w:pPr>
    </w:p>
    <w:p w:rsidR="00157881" w:rsidRPr="00137D8A" w:rsidRDefault="00157881" w:rsidP="00157881">
      <w:pPr>
        <w:pStyle w:val="Zkladntext"/>
        <w:ind w:right="-159"/>
        <w:jc w:val="center"/>
        <w:rPr>
          <w:szCs w:val="24"/>
        </w:rPr>
      </w:pPr>
      <w:r w:rsidRPr="00622B3C">
        <w:rPr>
          <w:szCs w:val="24"/>
        </w:rPr>
        <w:t>§ 3</w:t>
      </w:r>
    </w:p>
    <w:p w:rsidR="00157881" w:rsidRPr="00137D8A" w:rsidRDefault="00157881" w:rsidP="00157881">
      <w:pPr>
        <w:pStyle w:val="Zkladntext"/>
        <w:ind w:right="-159"/>
        <w:jc w:val="center"/>
        <w:rPr>
          <w:szCs w:val="24"/>
        </w:rPr>
      </w:pPr>
    </w:p>
    <w:p w:rsidR="00157881" w:rsidRPr="00137D8A" w:rsidRDefault="00157881" w:rsidP="00157881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24</w:t>
      </w:r>
      <w:r w:rsidRPr="008C2CF7">
        <w:rPr>
          <w:szCs w:val="24"/>
        </w:rPr>
        <w:t xml:space="preserve"> určuje vo výške </w:t>
      </w:r>
      <w:r w:rsidRPr="009C64F3">
        <w:rPr>
          <w:szCs w:val="24"/>
        </w:rPr>
        <w:t>0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157881" w:rsidRPr="00137D8A" w:rsidRDefault="00157881" w:rsidP="00157881">
      <w:pPr>
        <w:pStyle w:val="Zkladntext"/>
        <w:ind w:firstLine="284"/>
        <w:jc w:val="both"/>
        <w:rPr>
          <w:szCs w:val="24"/>
        </w:rPr>
      </w:pPr>
    </w:p>
    <w:p w:rsidR="00157881" w:rsidRPr="00137D8A" w:rsidRDefault="00157881" w:rsidP="00157881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24</w:t>
      </w:r>
      <w:r w:rsidRPr="008C2CF7">
        <w:rPr>
          <w:szCs w:val="24"/>
        </w:rPr>
        <w:t xml:space="preserve"> určuje vo výške </w:t>
      </w:r>
      <w:r w:rsidRPr="009C64F3">
        <w:rPr>
          <w:szCs w:val="24"/>
        </w:rPr>
        <w:t>2</w:t>
      </w:r>
      <w:r w:rsidRPr="002E6EFA">
        <w:rPr>
          <w:szCs w:val="24"/>
        </w:rPr>
        <w:t xml:space="preserve"> %</w:t>
      </w:r>
      <w:r>
        <w:rPr>
          <w:szCs w:val="24"/>
        </w:rPr>
        <w:t xml:space="preserve"> </w:t>
      </w:r>
      <w:r w:rsidRPr="00137D8A">
        <w:rPr>
          <w:szCs w:val="24"/>
        </w:rPr>
        <w:t>ročne.</w:t>
      </w:r>
    </w:p>
    <w:p w:rsidR="00157881" w:rsidRPr="00137D8A" w:rsidRDefault="00157881" w:rsidP="00157881">
      <w:pPr>
        <w:pStyle w:val="Zkladntext"/>
        <w:ind w:firstLine="284"/>
        <w:jc w:val="both"/>
        <w:rPr>
          <w:b/>
          <w:szCs w:val="24"/>
        </w:rPr>
      </w:pPr>
    </w:p>
    <w:p w:rsidR="00157881" w:rsidRPr="00FD4F3D" w:rsidRDefault="00157881" w:rsidP="00157881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24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9C64F3">
        <w:rPr>
          <w:szCs w:val="24"/>
        </w:rPr>
        <w:t>3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157881" w:rsidRDefault="00157881" w:rsidP="00157881">
      <w:pPr>
        <w:pStyle w:val="Odsekzoznamu"/>
      </w:pPr>
    </w:p>
    <w:p w:rsidR="00157881" w:rsidRPr="00137D8A" w:rsidRDefault="00157881" w:rsidP="00157881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:rsidR="00157881" w:rsidRPr="00137D8A" w:rsidRDefault="00157881" w:rsidP="00157881">
      <w:pPr>
        <w:ind w:firstLine="284"/>
        <w:jc w:val="both"/>
      </w:pPr>
    </w:p>
    <w:p w:rsidR="00157881" w:rsidRDefault="00157881" w:rsidP="00157881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24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D240F5">
        <w:rPr>
          <w:bCs/>
        </w:rPr>
        <w:t>7 381</w:t>
      </w:r>
      <w:r>
        <w:rPr>
          <w:bCs/>
        </w:rPr>
        <w:t> </w:t>
      </w:r>
      <w:r w:rsidRPr="00D240F5">
        <w:rPr>
          <w:bCs/>
        </w:rPr>
        <w:t>616</w:t>
      </w:r>
      <w:r>
        <w:rPr>
          <w:bCs/>
        </w:rPr>
        <w:t> </w:t>
      </w:r>
      <w:r w:rsidRPr="00D240F5">
        <w:rPr>
          <w:bCs/>
        </w:rPr>
        <w:t>084</w:t>
      </w:r>
      <w:r w:rsidRPr="00E551AE">
        <w:rPr>
          <w:color w:val="auto"/>
          <w:szCs w:val="24"/>
        </w:rPr>
        <w:t xml:space="preserve"> </w:t>
      </w:r>
      <w:r w:rsidRPr="00137D8A">
        <w:rPr>
          <w:szCs w:val="24"/>
        </w:rPr>
        <w:t>eur.</w:t>
      </w:r>
      <w:r>
        <w:rPr>
          <w:rStyle w:val="Odkaznapoznmkupodiarou"/>
          <w:szCs w:val="24"/>
        </w:rPr>
        <w:footnoteReference w:id="6"/>
      </w:r>
      <w:r>
        <w:rPr>
          <w:szCs w:val="24"/>
        </w:rPr>
        <w:t>)</w:t>
      </w:r>
    </w:p>
    <w:p w:rsidR="00157881" w:rsidRDefault="00157881" w:rsidP="00157881">
      <w:pPr>
        <w:pStyle w:val="Zkladntext"/>
        <w:ind w:right="-159"/>
        <w:jc w:val="both"/>
        <w:rPr>
          <w:szCs w:val="24"/>
        </w:rPr>
      </w:pPr>
    </w:p>
    <w:p w:rsidR="00157881" w:rsidRPr="003027BC" w:rsidRDefault="00157881" w:rsidP="00157881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027BC">
        <w:rPr>
          <w:szCs w:val="24"/>
        </w:rPr>
        <w:t xml:space="preserve">Vláda je oprávnená v roku 2024 prevziať rámcový úver od Rozvojovej banky Rady Európy na účely financovania výdavkov rozpočtovaných v štátnom rozpočte na roky 2024 až 2026 v rámci jednotlivých kapitol štátneho rozpočtu do výšky </w:t>
      </w:r>
      <w:r w:rsidRPr="00682AF9">
        <w:rPr>
          <w:szCs w:val="24"/>
        </w:rPr>
        <w:t>300 000 000</w:t>
      </w:r>
      <w:r w:rsidRPr="003027BC">
        <w:rPr>
          <w:szCs w:val="24"/>
        </w:rPr>
        <w:t xml:space="preserve"> eur.</w:t>
      </w:r>
    </w:p>
    <w:p w:rsidR="00157881" w:rsidRPr="003027BC" w:rsidRDefault="00157881" w:rsidP="00157881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027BC">
        <w:rPr>
          <w:szCs w:val="24"/>
        </w:rPr>
        <w:lastRenderedPageBreak/>
        <w:t xml:space="preserve">Vláda je oprávnená v roku 2024 prevziať rámcový úver od Európskej investičnej banky na účely financovania výdavkov rozpočtovaných v štátnom rozpočte na roky 2024 až 2026 v rámci jednotlivých kapitol štátneho rozpočtu do výšky </w:t>
      </w:r>
      <w:r w:rsidRPr="00682AF9">
        <w:rPr>
          <w:szCs w:val="24"/>
        </w:rPr>
        <w:t>500 000 000</w:t>
      </w:r>
      <w:r w:rsidRPr="003027BC">
        <w:rPr>
          <w:szCs w:val="24"/>
        </w:rPr>
        <w:t xml:space="preserve"> eur.</w:t>
      </w:r>
    </w:p>
    <w:p w:rsidR="00157881" w:rsidRDefault="00157881" w:rsidP="00157881">
      <w:pPr>
        <w:pStyle w:val="Odsekzoznamu"/>
        <w:rPr>
          <w:highlight w:val="yellow"/>
        </w:rPr>
      </w:pPr>
    </w:p>
    <w:p w:rsidR="00157881" w:rsidRPr="00084701" w:rsidRDefault="00157881" w:rsidP="00157881">
      <w:pPr>
        <w:pStyle w:val="Zkladntext"/>
        <w:numPr>
          <w:ilvl w:val="0"/>
          <w:numId w:val="21"/>
        </w:numPr>
        <w:ind w:left="0" w:firstLine="284"/>
        <w:jc w:val="both"/>
      </w:pPr>
      <w:r w:rsidRPr="00084701">
        <w:rPr>
          <w:szCs w:val="24"/>
        </w:rPr>
        <w:t xml:space="preserve">Ministerstvo financií Slovenskej republiky je po súhlase vlády oprávnené v roku 2024 uhradiť záväzok voči skupine Európskej investičnej banky na operácie v rámci Fondu Európskej únie pre Ukrajinu do výšky 5 000 000 eur. </w:t>
      </w:r>
    </w:p>
    <w:p w:rsidR="00157881" w:rsidRDefault="00157881" w:rsidP="00157881">
      <w:pPr>
        <w:jc w:val="center"/>
      </w:pPr>
    </w:p>
    <w:p w:rsidR="00157881" w:rsidRDefault="00157881" w:rsidP="00157881">
      <w:pPr>
        <w:jc w:val="center"/>
      </w:pPr>
      <w:r w:rsidRPr="00795462">
        <w:t>§ 5</w:t>
      </w:r>
    </w:p>
    <w:p w:rsidR="00157881" w:rsidRDefault="00157881" w:rsidP="00157881">
      <w:pPr>
        <w:jc w:val="center"/>
      </w:pPr>
    </w:p>
    <w:p w:rsidR="00157881" w:rsidRDefault="00157881" w:rsidP="00157881">
      <w:pPr>
        <w:numPr>
          <w:ilvl w:val="0"/>
          <w:numId w:val="13"/>
        </w:numPr>
        <w:ind w:left="0" w:firstLine="284"/>
        <w:jc w:val="both"/>
      </w:pPr>
      <w:r w:rsidRPr="00B66323">
        <w:t>Platové tarify</w:t>
      </w:r>
      <w:r w:rsidRPr="00B66323">
        <w:rPr>
          <w:rStyle w:val="Odkaznapoznmkupodiarou"/>
        </w:rPr>
        <w:footnoteReference w:id="7"/>
      </w:r>
      <w:r w:rsidRPr="00B66323">
        <w:t>) sa v roku 202</w:t>
      </w:r>
      <w:r>
        <w:t>4</w:t>
      </w:r>
      <w:r w:rsidRPr="00B66323">
        <w:t xml:space="preserve"> zvýšia o 0 % od 1. januára 202</w:t>
      </w:r>
      <w:r>
        <w:t>4</w:t>
      </w:r>
      <w:r w:rsidRPr="00B66323">
        <w:t>.</w:t>
      </w:r>
    </w:p>
    <w:p w:rsidR="00157881" w:rsidRPr="00B66323" w:rsidRDefault="00157881" w:rsidP="00157881">
      <w:pPr>
        <w:jc w:val="both"/>
      </w:pPr>
    </w:p>
    <w:p w:rsidR="00157881" w:rsidRPr="00B66323" w:rsidRDefault="00157881" w:rsidP="00157881">
      <w:pPr>
        <w:numPr>
          <w:ilvl w:val="0"/>
          <w:numId w:val="13"/>
        </w:numPr>
        <w:ind w:left="0" w:firstLine="284"/>
        <w:jc w:val="both"/>
      </w:pPr>
      <w:r w:rsidRPr="00B66323">
        <w:t>Stupnice platových taríf</w:t>
      </w:r>
      <w:r w:rsidRPr="00B66323">
        <w:rPr>
          <w:rStyle w:val="Odkaznapoznmkupodiarou"/>
        </w:rPr>
        <w:footnoteReference w:id="8"/>
      </w:r>
      <w:r w:rsidRPr="00B66323">
        <w:t>) sa v roku 202</w:t>
      </w:r>
      <w:r>
        <w:t>4</w:t>
      </w:r>
      <w:r w:rsidRPr="00B66323">
        <w:t xml:space="preserve"> zvýšia o 0 % od 1. januára 202</w:t>
      </w:r>
      <w:r>
        <w:t>4</w:t>
      </w:r>
      <w:r w:rsidRPr="00B66323">
        <w:t>.</w:t>
      </w:r>
    </w:p>
    <w:p w:rsidR="00157881" w:rsidRPr="009B472E" w:rsidRDefault="00157881" w:rsidP="00157881">
      <w:pPr>
        <w:jc w:val="center"/>
      </w:pPr>
    </w:p>
    <w:p w:rsidR="00157881" w:rsidRPr="006A6F35" w:rsidRDefault="00157881" w:rsidP="00157881">
      <w:pPr>
        <w:numPr>
          <w:ilvl w:val="0"/>
          <w:numId w:val="13"/>
        </w:numPr>
        <w:ind w:left="0" w:firstLine="284"/>
        <w:jc w:val="both"/>
      </w:pPr>
      <w:r w:rsidRPr="006A6F35">
        <w:t>Stupnica platových taríf príslušníkov Hasičského a záchranného zboru a príslušníkov Horskej záchrannej služby</w:t>
      </w:r>
      <w:r w:rsidRPr="006A6F35">
        <w:rPr>
          <w:rStyle w:val="Odkaznapoznmkupodiarou"/>
        </w:rPr>
        <w:footnoteReference w:id="9"/>
      </w:r>
      <w:r w:rsidRPr="006A6F35">
        <w:t>) sa v roku 2024 zvýši o 0 % od 1. januára 2024.</w:t>
      </w:r>
    </w:p>
    <w:p w:rsidR="00157881" w:rsidRPr="006A6F35" w:rsidRDefault="00157881" w:rsidP="00157881">
      <w:pPr>
        <w:jc w:val="both"/>
      </w:pPr>
    </w:p>
    <w:p w:rsidR="00157881" w:rsidRPr="006A6F35" w:rsidRDefault="00157881" w:rsidP="00157881">
      <w:pPr>
        <w:numPr>
          <w:ilvl w:val="0"/>
          <w:numId w:val="13"/>
        </w:numPr>
        <w:ind w:left="0" w:firstLine="284"/>
        <w:jc w:val="both"/>
      </w:pPr>
      <w:r w:rsidRPr="006A6F35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6A6F35">
        <w:rPr>
          <w:rStyle w:val="Odkaznapoznmkupodiarou"/>
        </w:rPr>
        <w:footnoteReference w:id="10"/>
      </w:r>
      <w:r w:rsidRPr="006A6F35">
        <w:t>) sa v roku 2024 zvýšia o 0 % od 1. januára 2024.</w:t>
      </w:r>
    </w:p>
    <w:p w:rsidR="00157881" w:rsidRPr="007812E6" w:rsidRDefault="00157881" w:rsidP="00157881">
      <w:pPr>
        <w:jc w:val="both"/>
        <w:rPr>
          <w:highlight w:val="yellow"/>
        </w:rPr>
      </w:pPr>
    </w:p>
    <w:p w:rsidR="00157881" w:rsidRDefault="00157881" w:rsidP="00157881">
      <w:pPr>
        <w:numPr>
          <w:ilvl w:val="0"/>
          <w:numId w:val="13"/>
        </w:numPr>
        <w:ind w:left="0" w:firstLine="284"/>
        <w:jc w:val="both"/>
      </w:pPr>
      <w:r w:rsidRPr="006A6F35">
        <w:t>Hodnostné platy profesionálnych vojakov</w:t>
      </w:r>
      <w:r w:rsidRPr="006A6F35">
        <w:rPr>
          <w:rStyle w:val="Odkaznapoznmkupodiarou"/>
        </w:rPr>
        <w:footnoteReference w:id="11"/>
      </w:r>
      <w:r w:rsidRPr="006A6F35">
        <w:t>) sa v roku 2024 zvýšia o 0 % od 1. januára 2024.</w:t>
      </w:r>
    </w:p>
    <w:p w:rsidR="00157881" w:rsidRPr="00A700EB" w:rsidRDefault="00157881" w:rsidP="00157881">
      <w:pPr>
        <w:jc w:val="both"/>
      </w:pPr>
    </w:p>
    <w:p w:rsidR="00157881" w:rsidRPr="00566D1A" w:rsidRDefault="00157881" w:rsidP="00157881">
      <w:pPr>
        <w:jc w:val="center"/>
      </w:pPr>
      <w:r w:rsidRPr="00566D1A">
        <w:t>§ 6</w:t>
      </w:r>
    </w:p>
    <w:p w:rsidR="00157881" w:rsidRPr="006E51DD" w:rsidRDefault="00157881" w:rsidP="00157881">
      <w:pPr>
        <w:jc w:val="center"/>
        <w:rPr>
          <w:highlight w:val="yellow"/>
        </w:rPr>
      </w:pPr>
    </w:p>
    <w:p w:rsidR="00157881" w:rsidRPr="00456D0C" w:rsidRDefault="00157881" w:rsidP="00157881">
      <w:pPr>
        <w:numPr>
          <w:ilvl w:val="0"/>
          <w:numId w:val="19"/>
        </w:numPr>
        <w:ind w:left="0" w:firstLine="284"/>
        <w:jc w:val="both"/>
      </w:pPr>
      <w:r w:rsidRPr="00456D0C">
        <w:t>Vodohospodárska výstavba, š. p. odvedie za rok 2024 do štátneho rozpočtu osobitný odvod zo zisku po zdanení</w:t>
      </w:r>
      <w:r w:rsidRPr="00456D0C">
        <w:rPr>
          <w:rStyle w:val="Odkaznapoznmkupodiarou"/>
        </w:rPr>
        <w:footnoteReference w:id="12"/>
      </w:r>
      <w:r w:rsidRPr="00456D0C">
        <w:t xml:space="preserve">) (ďalej len „osobitný odvod“) v sume </w:t>
      </w:r>
      <w:r w:rsidRPr="00682AF9">
        <w:t>160 000 000</w:t>
      </w:r>
      <w:r w:rsidRPr="00456D0C">
        <w:t xml:space="preserve"> eur.</w:t>
      </w:r>
    </w:p>
    <w:p w:rsidR="00157881" w:rsidRPr="00456D0C" w:rsidRDefault="00157881" w:rsidP="00157881">
      <w:pPr>
        <w:ind w:firstLine="284"/>
        <w:jc w:val="both"/>
      </w:pPr>
    </w:p>
    <w:p w:rsidR="00157881" w:rsidRPr="00456D0C" w:rsidRDefault="00157881" w:rsidP="00157881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Na úhradu osobitného odvodu odvedie Vodohospodárska výstavba, š. p. na príjmový rozpočtový účet kapitoly štátneho rozpočtu Ministerstva životného prostredia Slovenskej republiky preddavok v sume </w:t>
      </w:r>
      <w:r w:rsidRPr="00682AF9">
        <w:t>160 000 000</w:t>
      </w:r>
      <w:r w:rsidRPr="00456D0C">
        <w:t xml:space="preserve"> eur do </w:t>
      </w:r>
      <w:r>
        <w:t>15. decembra</w:t>
      </w:r>
      <w:r w:rsidRPr="00456D0C">
        <w:t xml:space="preserve"> 2024.</w:t>
      </w:r>
    </w:p>
    <w:p w:rsidR="00157881" w:rsidRPr="00456D0C" w:rsidRDefault="00157881" w:rsidP="00157881">
      <w:pPr>
        <w:ind w:firstLine="284"/>
        <w:jc w:val="both"/>
      </w:pPr>
    </w:p>
    <w:p w:rsidR="00157881" w:rsidRPr="003935DB" w:rsidRDefault="00157881" w:rsidP="00157881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Zúčtovanie osobitného odvodu so štátnym rozpočtom vykoná Ministerstvo životného prostredia Slovenskej republiky </w:t>
      </w:r>
      <w:r w:rsidRPr="003935DB">
        <w:t>v termíne do 30. júna 2025.</w:t>
      </w:r>
    </w:p>
    <w:p w:rsidR="00157881" w:rsidRPr="00323053" w:rsidRDefault="00157881" w:rsidP="00157881">
      <w:pPr>
        <w:ind w:firstLine="284"/>
        <w:jc w:val="both"/>
        <w:rPr>
          <w:strike/>
          <w:highlight w:val="yellow"/>
        </w:rPr>
      </w:pPr>
    </w:p>
    <w:p w:rsidR="00157881" w:rsidRPr="004E2FBF" w:rsidRDefault="00157881" w:rsidP="00157881">
      <w:pPr>
        <w:pStyle w:val="Odsekzoznamu"/>
        <w:numPr>
          <w:ilvl w:val="0"/>
          <w:numId w:val="19"/>
        </w:numPr>
        <w:ind w:left="0" w:firstLine="284"/>
        <w:jc w:val="both"/>
      </w:pPr>
      <w:r w:rsidRPr="004E2FBF">
        <w:t>Ak na osobitný odvod nepostačujú prostriedky nerozdeleného zisku, zníži Vodohospodárska výstavba, š. p. prídely do svojich fondov podľa osobitného predpisu;</w:t>
      </w:r>
      <w:r w:rsidRPr="004E2FBF">
        <w:rPr>
          <w:rStyle w:val="Odkaznapoznmkupodiarou"/>
        </w:rPr>
        <w:footnoteReference w:id="13"/>
      </w:r>
      <w:r w:rsidRPr="004E2FBF">
        <w:t>) minimálna tvorba a minimálny zostatok rezervného fondu podľa osobitného predpisu</w:t>
      </w:r>
      <w:r w:rsidRPr="004E2FBF">
        <w:rPr>
          <w:vertAlign w:val="superscript"/>
        </w:rPr>
        <w:t>1</w:t>
      </w:r>
      <w:r>
        <w:rPr>
          <w:vertAlign w:val="superscript"/>
        </w:rPr>
        <w:t>3</w:t>
      </w:r>
      <w:r w:rsidRPr="004E2FBF">
        <w:t>) zostávajú nedotknuté.</w:t>
      </w:r>
    </w:p>
    <w:p w:rsidR="00157881" w:rsidRDefault="00157881" w:rsidP="00157881">
      <w:pPr>
        <w:pStyle w:val="Odsekzoznamu"/>
      </w:pPr>
    </w:p>
    <w:p w:rsidR="00157881" w:rsidRDefault="00157881" w:rsidP="00157881">
      <w:pPr>
        <w:pStyle w:val="Odsekzoznamu"/>
      </w:pPr>
    </w:p>
    <w:p w:rsidR="00157881" w:rsidRPr="00137D8A" w:rsidRDefault="00157881" w:rsidP="00157881">
      <w:pPr>
        <w:jc w:val="center"/>
      </w:pPr>
      <w:r w:rsidRPr="00137D8A">
        <w:lastRenderedPageBreak/>
        <w:t xml:space="preserve">§ </w:t>
      </w:r>
      <w:r>
        <w:t>7</w:t>
      </w:r>
    </w:p>
    <w:p w:rsidR="00157881" w:rsidRPr="00137D8A" w:rsidRDefault="00157881" w:rsidP="00157881">
      <w:pPr>
        <w:jc w:val="center"/>
      </w:pPr>
    </w:p>
    <w:p w:rsidR="00157881" w:rsidRDefault="00157881" w:rsidP="00157881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24</w:t>
      </w:r>
      <w:r w:rsidRPr="00D06BF3">
        <w:rPr>
          <w:szCs w:val="24"/>
        </w:rPr>
        <w:t>.</w:t>
      </w:r>
    </w:p>
    <w:p w:rsidR="00157881" w:rsidRPr="00055E5E" w:rsidRDefault="00157881" w:rsidP="00157881">
      <w:pPr>
        <w:tabs>
          <w:tab w:val="left" w:pos="3195"/>
        </w:tabs>
      </w:pPr>
      <w:r>
        <w:tab/>
      </w:r>
    </w:p>
    <w:p w:rsidR="00157881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p w:rsidR="00157881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p w:rsidR="00157881" w:rsidRPr="00137D8A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p w:rsidR="00157881" w:rsidRDefault="00157881" w:rsidP="00AA0E36">
      <w:pPr>
        <w:pStyle w:val="Zkladntext"/>
        <w:jc w:val="center"/>
        <w:rPr>
          <w:szCs w:val="24"/>
        </w:rPr>
      </w:pPr>
    </w:p>
    <w:sectPr w:rsidR="00157881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91" w:rsidRDefault="00951D91">
      <w:r>
        <w:separator/>
      </w:r>
    </w:p>
  </w:endnote>
  <w:endnote w:type="continuationSeparator" w:id="0">
    <w:p w:rsidR="00951D91" w:rsidRDefault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339FF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91" w:rsidRDefault="00951D91">
      <w:r>
        <w:separator/>
      </w:r>
    </w:p>
  </w:footnote>
  <w:footnote w:type="continuationSeparator" w:id="0">
    <w:p w:rsidR="00951D91" w:rsidRDefault="00951D91">
      <w:r>
        <w:continuationSeparator/>
      </w:r>
    </w:p>
  </w:footnote>
  <w:footnote w:id="1">
    <w:p w:rsidR="00157881" w:rsidRDefault="00157881" w:rsidP="00157881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  <w:r w:rsidRPr="00DF1EFA">
        <w:rPr>
          <w:sz w:val="18"/>
          <w:szCs w:val="18"/>
        </w:rPr>
        <w:t xml:space="preserve">  </w:t>
      </w:r>
    </w:p>
  </w:footnote>
  <w:footnote w:id="2">
    <w:p w:rsidR="00157881" w:rsidRPr="00DF1EFA" w:rsidRDefault="00157881" w:rsidP="00157881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157881" w:rsidRPr="00DF1EFA" w:rsidRDefault="00157881" w:rsidP="00157881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157881" w:rsidRDefault="00157881" w:rsidP="00157881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157881" w:rsidRDefault="00157881" w:rsidP="00157881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:rsidR="00157881" w:rsidRDefault="00157881" w:rsidP="00157881">
      <w:pPr>
        <w:pStyle w:val="Textpoznmkypodiarou"/>
      </w:pPr>
      <w:r w:rsidRPr="00084701">
        <w:rPr>
          <w:rStyle w:val="Odkaznapoznmkupodiarou"/>
        </w:rPr>
        <w:footnoteRef/>
      </w:r>
      <w:r w:rsidRPr="00084701">
        <w:rPr>
          <w:sz w:val="18"/>
        </w:rPr>
        <w:t xml:space="preserve">) </w:t>
      </w:r>
      <w:r w:rsidRPr="00084701">
        <w:t xml:space="preserve"> </w:t>
      </w:r>
      <w:r w:rsidRPr="00084701">
        <w:rPr>
          <w:sz w:val="18"/>
          <w:szCs w:val="18"/>
        </w:rPr>
        <w:t>§ 6 ods. 6 zákona</w:t>
      </w:r>
      <w:r w:rsidRPr="00084701">
        <w:t xml:space="preserve"> č. </w:t>
      </w:r>
      <w:r w:rsidRPr="00084701">
        <w:rPr>
          <w:sz w:val="18"/>
          <w:szCs w:val="18"/>
        </w:rPr>
        <w:t>523/2004 Z. z. v znení zákona č. 101/2022 Z. z.</w:t>
      </w:r>
    </w:p>
  </w:footnote>
  <w:footnote w:id="4">
    <w:p w:rsidR="00157881" w:rsidRDefault="00157881" w:rsidP="00157881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5">
    <w:p w:rsidR="00157881" w:rsidRDefault="00157881" w:rsidP="00157881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157881" w:rsidRDefault="00157881" w:rsidP="00157881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7">
    <w:p w:rsidR="00157881" w:rsidRDefault="00157881" w:rsidP="00157881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zákonov.</w:t>
      </w:r>
      <w:r w:rsidRPr="00EF2946">
        <w:rPr>
          <w:sz w:val="18"/>
          <w:szCs w:val="18"/>
        </w:rPr>
        <w:t xml:space="preserve">  </w:t>
      </w:r>
    </w:p>
  </w:footnote>
  <w:footnote w:id="8">
    <w:p w:rsidR="00157881" w:rsidRPr="00425644" w:rsidRDefault="00157881" w:rsidP="00157881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 a o zmene a doplnení niektorých zákonov </w:t>
      </w:r>
      <w:r w:rsidRPr="00425644">
        <w:rPr>
          <w:sz w:val="18"/>
          <w:szCs w:val="18"/>
        </w:rPr>
        <w:t xml:space="preserve">v znení zákona č. 474/2008 Z. z. </w:t>
      </w:r>
      <w:r w:rsidRPr="00425644">
        <w:t xml:space="preserve"> </w:t>
      </w:r>
    </w:p>
  </w:footnote>
  <w:footnote w:id="9">
    <w:p w:rsidR="00157881" w:rsidRDefault="00157881" w:rsidP="00157881">
      <w:pPr>
        <w:pStyle w:val="Textpoznmkypodiarou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  <w:r>
        <w:rPr>
          <w:sz w:val="18"/>
          <w:szCs w:val="18"/>
        </w:rPr>
        <w:t xml:space="preserve"> </w:t>
      </w:r>
      <w:r>
        <w:t xml:space="preserve"> </w:t>
      </w:r>
    </w:p>
  </w:footnote>
  <w:footnote w:id="10">
    <w:p w:rsidR="00157881" w:rsidRDefault="00157881" w:rsidP="00157881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157881" w:rsidRDefault="00157881" w:rsidP="00157881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  <w:r w:rsidRPr="00DF1EFA">
        <w:rPr>
          <w:sz w:val="18"/>
        </w:rPr>
        <w:t xml:space="preserve">  </w:t>
      </w:r>
    </w:p>
  </w:footnote>
  <w:footnote w:id="11">
    <w:p w:rsidR="00157881" w:rsidRDefault="00157881" w:rsidP="00157881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  <w:r w:rsidRPr="00DF1EFA">
        <w:rPr>
          <w:sz w:val="18"/>
        </w:rPr>
        <w:t xml:space="preserve"> </w:t>
      </w:r>
    </w:p>
  </w:footnote>
  <w:footnote w:id="12">
    <w:p w:rsidR="00157881" w:rsidRDefault="00157881" w:rsidP="00157881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3">
    <w:p w:rsidR="00157881" w:rsidRDefault="00157881" w:rsidP="00157881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FAB08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049C-6026-4349-8B71-DF59C33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5</cp:revision>
  <cp:lastPrinted>2022-10-13T14:48:00Z</cp:lastPrinted>
  <dcterms:created xsi:type="dcterms:W3CDTF">2023-09-22T07:04:00Z</dcterms:created>
  <dcterms:modified xsi:type="dcterms:W3CDTF">2023-10-10T07:14:00Z</dcterms:modified>
</cp:coreProperties>
</file>