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45719B">
        <w:t>41</w:t>
      </w:r>
      <w:r w:rsidRPr="00B152E7">
        <w:t>. schôdza výboru</w:t>
      </w:r>
    </w:p>
    <w:p w:rsidR="0003368B" w:rsidRPr="00561CDD" w:rsidRDefault="00720E42" w:rsidP="00561CDD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45719B">
        <w:rPr>
          <w:rFonts w:ascii="Times New Roman" w:hAnsi="Times New Roman"/>
          <w:color w:val="auto"/>
          <w:lang w:val="sk-SK"/>
        </w:rPr>
        <w:t>2172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3F1276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127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EB0740">
        <w:t>5</w:t>
      </w:r>
      <w:r w:rsidR="00720E42" w:rsidRPr="00B152E7">
        <w:t xml:space="preserve">. </w:t>
      </w:r>
      <w:r w:rsidR="0045719B">
        <w:t>januára 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45719B" w:rsidRDefault="00720E42" w:rsidP="00901424">
      <w:pPr>
        <w:pStyle w:val="Zarkazkladnhotextu"/>
        <w:ind w:firstLine="360"/>
        <w:rPr>
          <w:rFonts w:ascii="Times New Roman" w:hAnsi="Times New Roman"/>
          <w:b/>
          <w:color w:val="000000" w:themeColor="text1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401F57" w:rsidRPr="00401F57">
        <w:rPr>
          <w:color w:val="auto"/>
        </w:rPr>
        <w:t xml:space="preserve">zákona, </w:t>
      </w:r>
      <w:proofErr w:type="spellStart"/>
      <w:r w:rsidR="0045719B" w:rsidRPr="0045719B">
        <w:rPr>
          <w:color w:val="000000" w:themeColor="text1"/>
        </w:rPr>
        <w:t>ktorým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sa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mení</w:t>
      </w:r>
      <w:proofErr w:type="spellEnd"/>
      <w:r w:rsidR="0045719B" w:rsidRPr="0045719B">
        <w:rPr>
          <w:color w:val="000000" w:themeColor="text1"/>
        </w:rPr>
        <w:t xml:space="preserve"> a </w:t>
      </w:r>
      <w:proofErr w:type="spellStart"/>
      <w:r w:rsidR="0045719B" w:rsidRPr="0045719B">
        <w:rPr>
          <w:color w:val="000000" w:themeColor="text1"/>
        </w:rPr>
        <w:t>dopĺňa</w:t>
      </w:r>
      <w:proofErr w:type="spellEnd"/>
      <w:r w:rsidR="0045719B" w:rsidRPr="0045719B">
        <w:rPr>
          <w:color w:val="000000" w:themeColor="text1"/>
        </w:rPr>
        <w:t xml:space="preserve"> zákon č. </w:t>
      </w:r>
      <w:proofErr w:type="gramStart"/>
      <w:r w:rsidR="0045719B" w:rsidRPr="0045719B">
        <w:rPr>
          <w:color w:val="000000" w:themeColor="text1"/>
        </w:rPr>
        <w:t>311/2001 Z. z.</w:t>
      </w:r>
      <w:proofErr w:type="gram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Zákonník</w:t>
      </w:r>
      <w:proofErr w:type="spellEnd"/>
      <w:r w:rsidR="0045719B" w:rsidRPr="0045719B">
        <w:rPr>
          <w:color w:val="000000" w:themeColor="text1"/>
        </w:rPr>
        <w:t xml:space="preserve"> práce v </w:t>
      </w:r>
      <w:proofErr w:type="spellStart"/>
      <w:r w:rsidR="0045719B" w:rsidRPr="0045719B">
        <w:rPr>
          <w:color w:val="000000" w:themeColor="text1"/>
        </w:rPr>
        <w:t>znení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neskorších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predpisov</w:t>
      </w:r>
      <w:proofErr w:type="spellEnd"/>
      <w:r w:rsidR="0045719B" w:rsidRPr="0045719B">
        <w:rPr>
          <w:color w:val="000000" w:themeColor="text1"/>
        </w:rPr>
        <w:t xml:space="preserve"> a </w:t>
      </w:r>
      <w:proofErr w:type="spellStart"/>
      <w:r w:rsidR="0045719B" w:rsidRPr="0045719B">
        <w:rPr>
          <w:color w:val="000000" w:themeColor="text1"/>
        </w:rPr>
        <w:t>ktorým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sa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menia</w:t>
      </w:r>
      <w:proofErr w:type="spellEnd"/>
      <w:r w:rsidR="0045719B" w:rsidRPr="0045719B">
        <w:rPr>
          <w:color w:val="000000" w:themeColor="text1"/>
        </w:rPr>
        <w:t xml:space="preserve"> a </w:t>
      </w:r>
      <w:proofErr w:type="spellStart"/>
      <w:r w:rsidR="0045719B" w:rsidRPr="0045719B">
        <w:rPr>
          <w:color w:val="000000" w:themeColor="text1"/>
        </w:rPr>
        <w:t>dopĺňajú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niektoré</w:t>
      </w:r>
      <w:proofErr w:type="spellEnd"/>
      <w:r w:rsidR="0045719B" w:rsidRPr="0045719B">
        <w:rPr>
          <w:color w:val="000000" w:themeColor="text1"/>
        </w:rPr>
        <w:t xml:space="preserve"> zákony</w:t>
      </w:r>
      <w:r w:rsidR="0045719B" w:rsidRPr="0045719B">
        <w:rPr>
          <w:b/>
          <w:color w:val="000000" w:themeColor="text1"/>
        </w:rPr>
        <w:t xml:space="preserve">  (tlač 325)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401F57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401F57" w:rsidRPr="00401F57">
        <w:rPr>
          <w:color w:val="auto"/>
        </w:rPr>
        <w:t xml:space="preserve">zákona, </w:t>
      </w:r>
      <w:proofErr w:type="spellStart"/>
      <w:r w:rsidR="0045719B" w:rsidRPr="0045719B">
        <w:rPr>
          <w:color w:val="000000" w:themeColor="text1"/>
        </w:rPr>
        <w:t>ktorým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sa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mení</w:t>
      </w:r>
      <w:proofErr w:type="spellEnd"/>
      <w:r w:rsidR="0045719B" w:rsidRPr="0045719B">
        <w:rPr>
          <w:color w:val="000000" w:themeColor="text1"/>
        </w:rPr>
        <w:t xml:space="preserve"> a </w:t>
      </w:r>
      <w:proofErr w:type="spellStart"/>
      <w:r w:rsidR="0045719B" w:rsidRPr="0045719B">
        <w:rPr>
          <w:color w:val="000000" w:themeColor="text1"/>
        </w:rPr>
        <w:t>dopĺňa</w:t>
      </w:r>
      <w:proofErr w:type="spellEnd"/>
      <w:r w:rsidR="0045719B" w:rsidRPr="0045719B">
        <w:rPr>
          <w:color w:val="000000" w:themeColor="text1"/>
        </w:rPr>
        <w:t xml:space="preserve"> zákon č. </w:t>
      </w:r>
      <w:proofErr w:type="gramStart"/>
      <w:r w:rsidR="0045719B" w:rsidRPr="0045719B">
        <w:rPr>
          <w:color w:val="000000" w:themeColor="text1"/>
        </w:rPr>
        <w:t>311/2001 Z. z.</w:t>
      </w:r>
      <w:proofErr w:type="gram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Zákonník</w:t>
      </w:r>
      <w:proofErr w:type="spellEnd"/>
      <w:r w:rsidR="0045719B" w:rsidRPr="0045719B">
        <w:rPr>
          <w:color w:val="000000" w:themeColor="text1"/>
        </w:rPr>
        <w:t xml:space="preserve"> práce v </w:t>
      </w:r>
      <w:proofErr w:type="spellStart"/>
      <w:r w:rsidR="0045719B" w:rsidRPr="0045719B">
        <w:rPr>
          <w:color w:val="000000" w:themeColor="text1"/>
        </w:rPr>
        <w:t>znení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neskorších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predpisov</w:t>
      </w:r>
      <w:proofErr w:type="spellEnd"/>
      <w:r w:rsidR="0045719B" w:rsidRPr="0045719B">
        <w:rPr>
          <w:color w:val="000000" w:themeColor="text1"/>
        </w:rPr>
        <w:t xml:space="preserve"> a </w:t>
      </w:r>
      <w:proofErr w:type="spellStart"/>
      <w:r w:rsidR="0045719B" w:rsidRPr="0045719B">
        <w:rPr>
          <w:color w:val="000000" w:themeColor="text1"/>
        </w:rPr>
        <w:t>ktorým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sa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menia</w:t>
      </w:r>
      <w:proofErr w:type="spellEnd"/>
      <w:r w:rsidR="0045719B" w:rsidRPr="0045719B">
        <w:rPr>
          <w:color w:val="000000" w:themeColor="text1"/>
        </w:rPr>
        <w:t xml:space="preserve"> a </w:t>
      </w:r>
      <w:proofErr w:type="spellStart"/>
      <w:r w:rsidR="0045719B" w:rsidRPr="0045719B">
        <w:rPr>
          <w:color w:val="000000" w:themeColor="text1"/>
        </w:rPr>
        <w:t>dopĺňajú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niektoré</w:t>
      </w:r>
      <w:proofErr w:type="spellEnd"/>
      <w:r w:rsidR="0045719B" w:rsidRPr="0045719B">
        <w:rPr>
          <w:color w:val="000000" w:themeColor="text1"/>
        </w:rPr>
        <w:t xml:space="preserve"> zákony</w:t>
      </w:r>
      <w:r w:rsidR="0045719B" w:rsidRPr="0045719B">
        <w:rPr>
          <w:b/>
          <w:color w:val="000000" w:themeColor="text1"/>
        </w:rPr>
        <w:t xml:space="preserve">  (tlač 325)</w:t>
      </w:r>
      <w:r w:rsidR="00901424" w:rsidRPr="0045719B">
        <w:rPr>
          <w:rFonts w:ascii="Times New Roman" w:hAnsi="Times New Roman"/>
          <w:b/>
          <w:color w:val="000000" w:themeColor="text1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46160" w:rsidRDefault="00215D21" w:rsidP="00401F57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401F57" w:rsidRPr="00401F57">
        <w:rPr>
          <w:color w:val="auto"/>
        </w:rPr>
        <w:t xml:space="preserve">zákona, </w:t>
      </w:r>
      <w:proofErr w:type="spellStart"/>
      <w:r w:rsidR="0045719B" w:rsidRPr="0045719B">
        <w:rPr>
          <w:color w:val="000000" w:themeColor="text1"/>
        </w:rPr>
        <w:t>ktorým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sa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mení</w:t>
      </w:r>
      <w:proofErr w:type="spellEnd"/>
      <w:r w:rsidR="0045719B" w:rsidRPr="0045719B">
        <w:rPr>
          <w:color w:val="000000" w:themeColor="text1"/>
        </w:rPr>
        <w:t xml:space="preserve"> a </w:t>
      </w:r>
      <w:proofErr w:type="spellStart"/>
      <w:r w:rsidR="0045719B" w:rsidRPr="0045719B">
        <w:rPr>
          <w:color w:val="000000" w:themeColor="text1"/>
        </w:rPr>
        <w:t>dopĺňa</w:t>
      </w:r>
      <w:proofErr w:type="spellEnd"/>
      <w:r w:rsidR="0045719B" w:rsidRPr="0045719B">
        <w:rPr>
          <w:color w:val="000000" w:themeColor="text1"/>
        </w:rPr>
        <w:t xml:space="preserve"> zákon č. </w:t>
      </w:r>
      <w:proofErr w:type="gramStart"/>
      <w:r w:rsidR="0045719B" w:rsidRPr="0045719B">
        <w:rPr>
          <w:color w:val="000000" w:themeColor="text1"/>
        </w:rPr>
        <w:t>311/2001 Z. z.</w:t>
      </w:r>
      <w:proofErr w:type="gram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Zákonník</w:t>
      </w:r>
      <w:proofErr w:type="spellEnd"/>
      <w:r w:rsidR="0045719B" w:rsidRPr="0045719B">
        <w:rPr>
          <w:color w:val="000000" w:themeColor="text1"/>
        </w:rPr>
        <w:t xml:space="preserve"> práce v </w:t>
      </w:r>
      <w:proofErr w:type="spellStart"/>
      <w:r w:rsidR="0045719B" w:rsidRPr="0045719B">
        <w:rPr>
          <w:color w:val="000000" w:themeColor="text1"/>
        </w:rPr>
        <w:t>znení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neskorších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predpisov</w:t>
      </w:r>
      <w:proofErr w:type="spellEnd"/>
      <w:r w:rsidR="0045719B" w:rsidRPr="0045719B">
        <w:rPr>
          <w:color w:val="000000" w:themeColor="text1"/>
        </w:rPr>
        <w:t xml:space="preserve"> a </w:t>
      </w:r>
      <w:proofErr w:type="spellStart"/>
      <w:r w:rsidR="0045719B" w:rsidRPr="0045719B">
        <w:rPr>
          <w:color w:val="000000" w:themeColor="text1"/>
        </w:rPr>
        <w:t>ktorým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sa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menia</w:t>
      </w:r>
      <w:proofErr w:type="spellEnd"/>
      <w:r w:rsidR="0045719B" w:rsidRPr="0045719B">
        <w:rPr>
          <w:color w:val="000000" w:themeColor="text1"/>
        </w:rPr>
        <w:t xml:space="preserve"> a </w:t>
      </w:r>
      <w:proofErr w:type="spellStart"/>
      <w:r w:rsidR="0045719B" w:rsidRPr="0045719B">
        <w:rPr>
          <w:color w:val="000000" w:themeColor="text1"/>
        </w:rPr>
        <w:t>dopĺňajú</w:t>
      </w:r>
      <w:proofErr w:type="spellEnd"/>
      <w:r w:rsidR="0045719B" w:rsidRPr="0045719B">
        <w:rPr>
          <w:color w:val="000000" w:themeColor="text1"/>
        </w:rPr>
        <w:t xml:space="preserve"> </w:t>
      </w:r>
      <w:proofErr w:type="spellStart"/>
      <w:r w:rsidR="0045719B" w:rsidRPr="0045719B">
        <w:rPr>
          <w:color w:val="000000" w:themeColor="text1"/>
        </w:rPr>
        <w:t>niektoré</w:t>
      </w:r>
      <w:proofErr w:type="spellEnd"/>
      <w:r w:rsidR="0045719B" w:rsidRPr="0045719B">
        <w:rPr>
          <w:color w:val="000000" w:themeColor="text1"/>
        </w:rPr>
        <w:t xml:space="preserve"> zákony</w:t>
      </w:r>
      <w:r w:rsidR="0045719B" w:rsidRPr="0045719B">
        <w:rPr>
          <w:b/>
          <w:color w:val="000000" w:themeColor="text1"/>
        </w:rPr>
        <w:t xml:space="preserve">  (tlač 325)</w:t>
      </w:r>
      <w:r w:rsidR="00720E42" w:rsidRPr="0045719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401F57">
        <w:rPr>
          <w:rFonts w:ascii="Times New Roman" w:hAnsi="Times New Roman"/>
          <w:bCs/>
          <w:color w:val="auto"/>
        </w:rPr>
        <w:t xml:space="preserve"> </w:t>
      </w:r>
      <w:r w:rsidR="00401F57" w:rsidRPr="00A46160">
        <w:rPr>
          <w:rFonts w:ascii="AT*Toronto CE" w:hAnsi="AT*Toronto CE"/>
          <w:bCs/>
          <w:color w:val="000000"/>
        </w:rPr>
        <w:t>s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návrhmi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uvedený</w:t>
      </w:r>
      <w:r w:rsidR="00401F57" w:rsidRPr="00A46160">
        <w:rPr>
          <w:bCs/>
          <w:color w:val="000000"/>
        </w:rPr>
        <w:t>mi v </w:t>
      </w:r>
      <w:proofErr w:type="spellStart"/>
      <w:r w:rsidR="00401F57" w:rsidRPr="00A46160">
        <w:rPr>
          <w:bCs/>
          <w:color w:val="000000"/>
        </w:rPr>
        <w:t>prílohe</w:t>
      </w:r>
      <w:proofErr w:type="spellEnd"/>
      <w:r w:rsidR="00401F57" w:rsidRPr="00A46160">
        <w:rPr>
          <w:bCs/>
          <w:color w:val="000000"/>
        </w:rPr>
        <w:t>;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45719B">
        <w:t>sociálne veci</w:t>
      </w:r>
      <w:r>
        <w:t>.</w:t>
      </w:r>
    </w:p>
    <w:p w:rsidR="00720E42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401F57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Default="00E92710" w:rsidP="005D0EBD">
      <w:pPr>
        <w:spacing w:line="240" w:lineRule="atLeast"/>
        <w:jc w:val="both"/>
      </w:pPr>
      <w:r>
        <w:t>overovatelia výboru</w:t>
      </w: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45719B" w:rsidRDefault="0045719B" w:rsidP="005D0EBD">
      <w:pPr>
        <w:spacing w:line="240" w:lineRule="atLeast"/>
        <w:jc w:val="both"/>
      </w:pPr>
    </w:p>
    <w:p w:rsidR="0045719B" w:rsidRDefault="0045719B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45719B" w:rsidP="00012701">
      <w:pPr>
        <w:ind w:left="5672" w:firstLine="709"/>
        <w:jc w:val="both"/>
      </w:pPr>
      <w:r>
        <w:t xml:space="preserve"> 41</w:t>
      </w:r>
      <w:r w:rsidR="00012701">
        <w:t>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3F1276">
        <w:rPr>
          <w:bCs/>
        </w:rPr>
        <w:t>Príloha k uzneseniu č. 127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jc w:val="center"/>
        <w:rPr>
          <w:b/>
          <w:sz w:val="32"/>
          <w:szCs w:val="28"/>
        </w:rPr>
      </w:pP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 xml:space="preserve">k vládnemu návrhu </w:t>
      </w:r>
      <w:r w:rsidRPr="00401F57">
        <w:t xml:space="preserve">zákona, </w:t>
      </w:r>
      <w:r w:rsidR="0045719B">
        <w:t>ktorým sa mení a dopĺňa zákon č. 311/2001 Z. z. Zákonník práce v znení neskorších predpisov a ktorým sa menia a dopĺňajú niektoré zákony</w:t>
      </w:r>
      <w:r w:rsidR="0045719B">
        <w:rPr>
          <w:b/>
        </w:rPr>
        <w:t xml:space="preserve">  (tlač 325)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B368C4" w:rsidRPr="00A215DD" w:rsidRDefault="00B368C4" w:rsidP="00B368C4">
      <w:pPr>
        <w:pStyle w:val="Bezriadkovania"/>
        <w:numPr>
          <w:ilvl w:val="0"/>
          <w:numId w:val="30"/>
        </w:numPr>
        <w:spacing w:line="360" w:lineRule="auto"/>
        <w:ind w:left="284" w:hanging="284"/>
        <w:jc w:val="both"/>
        <w:rPr>
          <w:b/>
        </w:rPr>
      </w:pPr>
      <w:r w:rsidRPr="00A215DD">
        <w:rPr>
          <w:b/>
        </w:rPr>
        <w:t>K čl. I, 10. bodu</w:t>
      </w:r>
    </w:p>
    <w:p w:rsidR="00B368C4" w:rsidRPr="00A215DD" w:rsidRDefault="00B368C4" w:rsidP="00B368C4">
      <w:pPr>
        <w:pStyle w:val="Bezriadkovania"/>
        <w:spacing w:line="360" w:lineRule="auto"/>
        <w:ind w:left="284"/>
        <w:jc w:val="both"/>
      </w:pPr>
      <w:r w:rsidRPr="00A215DD">
        <w:t>V čl. I, 10. bod znie:</w:t>
      </w:r>
    </w:p>
    <w:p w:rsidR="00B368C4" w:rsidRPr="00A215DD" w:rsidRDefault="00B368C4" w:rsidP="00B368C4">
      <w:pPr>
        <w:pStyle w:val="Odsekzoznamu"/>
        <w:shd w:val="clear" w:color="auto" w:fill="FFFFFF"/>
        <w:spacing w:line="360" w:lineRule="auto"/>
        <w:ind w:left="284"/>
        <w:jc w:val="both"/>
        <w:rPr>
          <w:color w:val="000000"/>
        </w:rPr>
      </w:pPr>
      <w:r w:rsidRPr="00A215DD">
        <w:rPr>
          <w:color w:val="000000"/>
        </w:rPr>
        <w:t>„10. V § 152 ods. 1 druhej vete sa na konci bodka nahrádza čiarkou a pripájajú sa tieto slová: „a voči zamestnancom, ktorým poskytuje účelovo viazaný finančný príspevok na stravovanie (ďalej len „finančný príspevok na stravovanie“).“.“.</w:t>
      </w:r>
    </w:p>
    <w:p w:rsidR="00B368C4" w:rsidRPr="00A215DD" w:rsidRDefault="00B368C4" w:rsidP="00B368C4">
      <w:pPr>
        <w:pStyle w:val="Odsekzoznamu"/>
        <w:spacing w:line="360" w:lineRule="auto"/>
        <w:ind w:left="0" w:hanging="284"/>
        <w:jc w:val="both"/>
        <w:rPr>
          <w:i/>
        </w:rPr>
      </w:pPr>
    </w:p>
    <w:p w:rsidR="00B368C4" w:rsidRPr="00A215DD" w:rsidRDefault="00B368C4" w:rsidP="00B368C4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A215DD">
        <w:t xml:space="preserve">Legislatívno-technická a gramatická úprava precizuje novelizačný bod v nadväznosti na platné znenie zákona, ktoré je formulované v množnom čísle. </w:t>
      </w:r>
    </w:p>
    <w:p w:rsidR="00B368C4" w:rsidRPr="00A215DD" w:rsidRDefault="00B368C4" w:rsidP="00B368C4">
      <w:pPr>
        <w:tabs>
          <w:tab w:val="left" w:pos="284"/>
        </w:tabs>
        <w:spacing w:line="360" w:lineRule="auto"/>
        <w:jc w:val="both"/>
      </w:pPr>
    </w:p>
    <w:p w:rsidR="00B368C4" w:rsidRPr="00A215DD" w:rsidRDefault="00B368C4" w:rsidP="00B368C4">
      <w:pPr>
        <w:pStyle w:val="Odsekzoznamu"/>
        <w:numPr>
          <w:ilvl w:val="0"/>
          <w:numId w:val="30"/>
        </w:numPr>
        <w:tabs>
          <w:tab w:val="left" w:pos="284"/>
        </w:tabs>
        <w:spacing w:line="360" w:lineRule="auto"/>
        <w:ind w:hanging="1428"/>
        <w:contextualSpacing/>
        <w:jc w:val="both"/>
        <w:rPr>
          <w:b/>
        </w:rPr>
      </w:pPr>
      <w:r w:rsidRPr="00A215DD">
        <w:rPr>
          <w:b/>
        </w:rPr>
        <w:t xml:space="preserve">K čl. VI, 1. bodu  </w:t>
      </w:r>
    </w:p>
    <w:p w:rsidR="00B368C4" w:rsidRPr="00A215DD" w:rsidRDefault="00B368C4" w:rsidP="00B368C4">
      <w:pPr>
        <w:pStyle w:val="Odsekzoznamu"/>
        <w:spacing w:line="360" w:lineRule="auto"/>
        <w:ind w:left="1428" w:hanging="1144"/>
        <w:jc w:val="both"/>
        <w:rPr>
          <w:color w:val="000000"/>
        </w:rPr>
      </w:pPr>
      <w:r w:rsidRPr="00A215DD">
        <w:rPr>
          <w:color w:val="000000"/>
        </w:rPr>
        <w:t>V čl. VI, 1. bod znie:</w:t>
      </w:r>
    </w:p>
    <w:p w:rsidR="00B368C4" w:rsidRPr="00A215DD" w:rsidRDefault="00B368C4" w:rsidP="00B368C4">
      <w:pPr>
        <w:pStyle w:val="Odsekzoznamu"/>
        <w:spacing w:line="360" w:lineRule="auto"/>
        <w:ind w:left="284"/>
        <w:jc w:val="both"/>
        <w:rPr>
          <w:color w:val="000000"/>
        </w:rPr>
      </w:pPr>
      <w:r w:rsidRPr="00A215DD">
        <w:rPr>
          <w:color w:val="000000"/>
        </w:rPr>
        <w:t>„1. V § 120 ods. 1 písm. h) sa za slovom „republiky“ slovo „a“ nahrádza čiarkou a na konci sa pripájajú tieto slová: „a voči profesionálnym vojakom, ktorým poskytuje účelovo viazaný finančný príspevok na stravovanie (ďalej len „finančný príspevok na stravovanie“).“.“.</w:t>
      </w:r>
    </w:p>
    <w:p w:rsidR="00B368C4" w:rsidRPr="00A215DD" w:rsidRDefault="00B368C4" w:rsidP="00B368C4">
      <w:pPr>
        <w:pStyle w:val="Odsekzoznamu"/>
        <w:tabs>
          <w:tab w:val="left" w:pos="284"/>
        </w:tabs>
        <w:spacing w:line="360" w:lineRule="auto"/>
        <w:ind w:left="1428"/>
        <w:jc w:val="both"/>
      </w:pPr>
    </w:p>
    <w:p w:rsidR="00B368C4" w:rsidRPr="00A215DD" w:rsidRDefault="00B368C4" w:rsidP="00B368C4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A215DD">
        <w:t xml:space="preserve">Legislatívno-technická a gramatická úprava precizuje novelizačný bod v nadväznosti na platné znenie zákona, ktoré je formulované v množnom čísle. </w:t>
      </w:r>
    </w:p>
    <w:p w:rsidR="00B368C4" w:rsidRPr="00A215DD" w:rsidRDefault="00B368C4" w:rsidP="00B368C4">
      <w:pPr>
        <w:pStyle w:val="Odsekzoznamu"/>
        <w:tabs>
          <w:tab w:val="left" w:pos="284"/>
        </w:tabs>
        <w:spacing w:line="360" w:lineRule="auto"/>
        <w:ind w:left="1428"/>
        <w:jc w:val="both"/>
      </w:pPr>
    </w:p>
    <w:p w:rsidR="00012701" w:rsidRDefault="00B368C4" w:rsidP="00B368C4">
      <w:pPr>
        <w:tabs>
          <w:tab w:val="left" w:pos="-1985"/>
          <w:tab w:val="left" w:pos="709"/>
          <w:tab w:val="left" w:pos="1077"/>
        </w:tabs>
        <w:ind w:left="4111"/>
        <w:jc w:val="both"/>
        <w:rPr>
          <w:rFonts w:cs="Arial"/>
        </w:rPr>
      </w:pPr>
      <w:bookmarkStart w:id="0" w:name="_GoBack"/>
      <w:bookmarkEnd w:id="0"/>
      <w:r w:rsidRPr="00A215DD">
        <w:rPr>
          <w:color w:val="000000"/>
        </w:rPr>
        <w:t>niektorých zákonov v súvislosti s reformou súdnictva</w:t>
      </w:r>
      <w:r w:rsidRPr="00A215DD">
        <w:t xml:space="preserve">, ktorý obsahuje prechodné ustanovenie s označením „§ 193 </w:t>
      </w:r>
      <w:proofErr w:type="spellStart"/>
      <w:r w:rsidRPr="00A215DD">
        <w:t>dd</w:t>
      </w:r>
      <w:proofErr w:type="spellEnd"/>
      <w:r w:rsidRPr="00A215DD">
        <w:t>“</w:t>
      </w:r>
      <w:r>
        <w:t>.</w:t>
      </w:r>
    </w:p>
    <w:sectPr w:rsidR="0001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21"/>
  </w:num>
  <w:num w:numId="8">
    <w:abstractNumId w:val="2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15"/>
  </w:num>
  <w:num w:numId="13">
    <w:abstractNumId w:val="3"/>
  </w:num>
  <w:num w:numId="14">
    <w:abstractNumId w:val="8"/>
  </w:num>
  <w:num w:numId="15">
    <w:abstractNumId w:val="24"/>
  </w:num>
  <w:num w:numId="16">
    <w:abstractNumId w:val="10"/>
  </w:num>
  <w:num w:numId="17">
    <w:abstractNumId w:val="19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5719B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6ADA-A301-450A-B53A-0F84C8E3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24</cp:revision>
  <cp:lastPrinted>2020-11-19T09:17:00Z</cp:lastPrinted>
  <dcterms:created xsi:type="dcterms:W3CDTF">2019-01-14T09:00:00Z</dcterms:created>
  <dcterms:modified xsi:type="dcterms:W3CDTF">2021-01-25T12:19:00Z</dcterms:modified>
</cp:coreProperties>
</file>