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4A86" w14:textId="3709B189" w:rsidR="00B16207" w:rsidRPr="00F16230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EC9EBA" w14:textId="559203C3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DA72089" w14:textId="6F9819A8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91D45D5" w14:textId="330CC356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BAE949C" w14:textId="4387DA65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DD23799" w14:textId="14ABB96F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AF58A6E" w14:textId="58CC4CCA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A088A5D" w14:textId="24B0D466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D112E4" w14:textId="77777777" w:rsidR="00F16230" w:rsidRPr="00F16230" w:rsidRDefault="00F16230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</w:p>
    <w:p w14:paraId="3B5CBC37" w14:textId="57A9D835" w:rsidR="00B16207" w:rsidRPr="00F16230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2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 </w:t>
      </w:r>
      <w:r w:rsidR="004B45D6" w:rsidRPr="00F162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28. júna </w:t>
      </w:r>
      <w:r w:rsidRPr="00F162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2023,</w:t>
      </w:r>
    </w:p>
    <w:p w14:paraId="67575DEE" w14:textId="77777777" w:rsidR="00B16207" w:rsidRPr="00F16230" w:rsidRDefault="00B16207" w:rsidP="00B16207">
      <w:pPr>
        <w:pStyle w:val="Nadpis1"/>
        <w:spacing w:line="3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r w:rsidRPr="00F1623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 xml:space="preserve">ktorým sa mení a dopĺňa zákon č.  </w:t>
      </w:r>
      <w:r w:rsidRPr="00F16230"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sk-SK"/>
        </w:rPr>
        <w:t xml:space="preserve">106/2018 Z. z. </w:t>
      </w:r>
      <w:r w:rsidRPr="00F1623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o prevádzke vozidiel v cestnej premávke a o zmene a doplnení niektorých zákonov v znení neskorších predpisov</w:t>
      </w:r>
    </w:p>
    <w:bookmarkEnd w:id="0"/>
    <w:p w14:paraId="1DBB4F66" w14:textId="77777777" w:rsidR="00B16207" w:rsidRPr="00F16230" w:rsidRDefault="00B16207" w:rsidP="00B16207">
      <w:pPr>
        <w:suppressAutoHyphens/>
        <w:spacing w:after="120" w:line="240" w:lineRule="auto"/>
        <w:ind w:firstLine="53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</w:pPr>
    </w:p>
    <w:p w14:paraId="331CAC45" w14:textId="77777777" w:rsidR="00B16207" w:rsidRPr="00F16230" w:rsidRDefault="00B16207" w:rsidP="00B1620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230">
        <w:rPr>
          <w:rFonts w:ascii="Times New Roman" w:eastAsia="Times New Roman" w:hAnsi="Times New Roman" w:cs="Times New Roman"/>
          <w:sz w:val="24"/>
          <w:szCs w:val="24"/>
          <w:lang w:eastAsia="zh-CN"/>
        </w:rPr>
        <w:t>Národná rada Slovenskej republiky sa uzniesla na tomto zákone:</w:t>
      </w:r>
    </w:p>
    <w:p w14:paraId="6E09ABC7" w14:textId="77777777" w:rsidR="00B16207" w:rsidRPr="00F16230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0FF3E6" w14:textId="77777777" w:rsidR="00B16207" w:rsidRPr="00F16230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2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Čl. I</w:t>
      </w:r>
    </w:p>
    <w:p w14:paraId="730C62BE" w14:textId="77777777" w:rsidR="00512817" w:rsidRPr="00F16230" w:rsidRDefault="00B16207" w:rsidP="00A55340">
      <w:pPr>
        <w:pStyle w:val="Nadpis1"/>
        <w:spacing w:line="300" w:lineRule="atLeas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6230">
        <w:rPr>
          <w:rFonts w:ascii="Times New Roman" w:hAnsi="Times New Roman" w:cs="Times New Roman"/>
          <w:color w:val="auto"/>
          <w:sz w:val="24"/>
          <w:szCs w:val="24"/>
        </w:rPr>
        <w:t>Zákon č. 106/2018 Z. z. o prevádzke vozidiel v cestnej premávke a o zmene a doplnení niektorých zákonov v znení zákona č. 364/2019 Z. z., zákona č. 90/2020 Z. z., zákona č. 198/2020 Z. z., zákona č. 257/2020 Z. z., zákona č. 418/2020 Z. z., zákona č. 132/2021 Z. z.</w:t>
      </w:r>
      <w:r w:rsidR="00CC54DD" w:rsidRPr="00F1623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16230">
        <w:rPr>
          <w:rFonts w:ascii="Times New Roman" w:hAnsi="Times New Roman" w:cs="Times New Roman"/>
          <w:color w:val="auto"/>
          <w:sz w:val="24"/>
          <w:szCs w:val="24"/>
        </w:rPr>
        <w:t>zákona č. 455/2021 Z. z.</w:t>
      </w:r>
      <w:r w:rsidR="00CC54DD" w:rsidRPr="00F16230">
        <w:rPr>
          <w:rFonts w:ascii="Times New Roman" w:hAnsi="Times New Roman" w:cs="Times New Roman"/>
          <w:color w:val="auto"/>
          <w:sz w:val="24"/>
          <w:szCs w:val="24"/>
        </w:rPr>
        <w:t>, zákona č. 246/2022 Z. z. a zákona č. 429/2022 Z. z.</w:t>
      </w:r>
      <w:r w:rsidRPr="00F16230">
        <w:rPr>
          <w:rFonts w:ascii="Times New Roman" w:hAnsi="Times New Roman" w:cs="Times New Roman"/>
          <w:color w:val="auto"/>
          <w:sz w:val="24"/>
          <w:szCs w:val="24"/>
        </w:rPr>
        <w:t xml:space="preserve"> sa mení a dopĺňa takto:</w:t>
      </w:r>
    </w:p>
    <w:p w14:paraId="36A59B9C" w14:textId="623FF69E" w:rsidR="00A55340" w:rsidRPr="00F16230" w:rsidRDefault="00B16207" w:rsidP="00A5534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F8C23" w14:textId="4AE4F7D2" w:rsidR="00A55340" w:rsidRPr="00F16230" w:rsidRDefault="00B25FF2" w:rsidP="00A5534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>1</w:t>
      </w:r>
      <w:r w:rsidR="00B16207" w:rsidRPr="00F16230">
        <w:rPr>
          <w:rFonts w:ascii="Times New Roman" w:hAnsi="Times New Roman" w:cs="Times New Roman"/>
          <w:sz w:val="24"/>
          <w:szCs w:val="24"/>
        </w:rPr>
        <w:t>. V § 2 ods. 2 sa za písmeno i) vkladá</w:t>
      </w:r>
      <w:r w:rsidR="00F67F3B" w:rsidRPr="00F16230">
        <w:rPr>
          <w:rFonts w:ascii="Times New Roman" w:hAnsi="Times New Roman" w:cs="Times New Roman"/>
          <w:sz w:val="24"/>
          <w:szCs w:val="24"/>
        </w:rPr>
        <w:t xml:space="preserve"> nové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 písmeno j), ktoré znie: </w:t>
      </w:r>
    </w:p>
    <w:p w14:paraId="28BFD3BD" w14:textId="77777777" w:rsidR="00A55340" w:rsidRPr="00F16230" w:rsidRDefault="00A55340" w:rsidP="00A5534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</w:t>
      </w:r>
      <w:r w:rsidR="00502783" w:rsidRPr="00F16230">
        <w:rPr>
          <w:rFonts w:ascii="Times New Roman" w:hAnsi="Times New Roman" w:cs="Times New Roman"/>
          <w:sz w:val="24"/>
          <w:szCs w:val="24"/>
        </w:rPr>
        <w:t xml:space="preserve"> 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„j) mladším historickým vozidlom vozidlo, ktoré </w:t>
      </w:r>
    </w:p>
    <w:p w14:paraId="622AB5E7" w14:textId="77777777" w:rsidR="00A55340" w:rsidRPr="00F1623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F16230">
        <w:rPr>
          <w:rFonts w:ascii="Times New Roman" w:hAnsi="Times New Roman" w:cs="Times New Roman"/>
          <w:sz w:val="24"/>
          <w:szCs w:val="24"/>
        </w:rPr>
        <w:t>1. má preukaz mladšieho historického vozidla vydaný príslušným národným orgánom Medzinárodnej organizácie historických vozidiel FIVA,</w:t>
      </w:r>
    </w:p>
    <w:p w14:paraId="1B913A42" w14:textId="77777777" w:rsidR="00A55340" w:rsidRPr="00F1623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2. bolo vyrobené pred viac ako 20 rokmi, ale nie viac ako 30 rokmi, </w:t>
      </w:r>
    </w:p>
    <w:p w14:paraId="2D74B990" w14:textId="77777777" w:rsidR="00A55340" w:rsidRPr="00F1623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3. sa už nevyrába ako typ vozidla, </w:t>
      </w:r>
    </w:p>
    <w:p w14:paraId="71FF9D01" w14:textId="77777777" w:rsidR="00A55340" w:rsidRPr="00F1623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4. je historicky zachované, udržiavané v pôvodnom stave a neprešlo žiadnou podstatnou zmenou technických vlastností jeho hlavných súčastí, </w:t>
      </w:r>
      <w:r w:rsidRPr="00F16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72B71" w14:textId="4D0406C2" w:rsidR="00A55340" w:rsidRPr="00F1623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F16230">
        <w:rPr>
          <w:rFonts w:ascii="Times New Roman" w:hAnsi="Times New Roman" w:cs="Times New Roman"/>
          <w:sz w:val="24"/>
          <w:szCs w:val="24"/>
        </w:rPr>
        <w:t>5. sa obvykle používa vo voľnom čase</w:t>
      </w:r>
      <w:r w:rsidR="00F67F3B" w:rsidRPr="00F16230">
        <w:rPr>
          <w:rFonts w:ascii="Times New Roman" w:hAnsi="Times New Roman" w:cs="Times New Roman"/>
          <w:sz w:val="24"/>
          <w:szCs w:val="24"/>
        </w:rPr>
        <w:t xml:space="preserve"> a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 </w:t>
      </w:r>
      <w:r w:rsidRPr="00F16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B1627" w14:textId="2A4E72DA" w:rsidR="00A55340" w:rsidRPr="00F16230" w:rsidRDefault="00A55340" w:rsidP="00757C3F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F16230">
        <w:rPr>
          <w:rFonts w:ascii="Times New Roman" w:hAnsi="Times New Roman" w:cs="Times New Roman"/>
          <w:sz w:val="24"/>
          <w:szCs w:val="24"/>
        </w:rPr>
        <w:t>6. je prihlásené v evidencii vozidiel</w:t>
      </w:r>
      <w:r w:rsidR="00F67F3B" w:rsidRPr="00F16230">
        <w:rPr>
          <w:rFonts w:ascii="Times New Roman" w:hAnsi="Times New Roman" w:cs="Times New Roman"/>
          <w:sz w:val="24"/>
          <w:szCs w:val="24"/>
        </w:rPr>
        <w:t>,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BDD9FAD" w14:textId="69429E87" w:rsidR="00B16207" w:rsidRPr="00F16230" w:rsidRDefault="00A55340" w:rsidP="00A55340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D71FB3" w:rsidRPr="00F1623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6230">
        <w:rPr>
          <w:rFonts w:ascii="Times New Roman" w:hAnsi="Times New Roman" w:cs="Times New Roman"/>
          <w:sz w:val="24"/>
          <w:szCs w:val="24"/>
        </w:rPr>
        <w:t xml:space="preserve"> </w:t>
      </w:r>
      <w:r w:rsidR="00251A56" w:rsidRPr="00F16230">
        <w:rPr>
          <w:rFonts w:ascii="Times New Roman" w:hAnsi="Times New Roman" w:cs="Times New Roman"/>
          <w:sz w:val="24"/>
          <w:szCs w:val="24"/>
        </w:rPr>
        <w:t>Doterajšie písmená j) až ae</w:t>
      </w:r>
      <w:r w:rsidR="00B16207" w:rsidRPr="00F16230">
        <w:rPr>
          <w:rFonts w:ascii="Times New Roman" w:hAnsi="Times New Roman" w:cs="Times New Roman"/>
          <w:sz w:val="24"/>
          <w:szCs w:val="24"/>
        </w:rPr>
        <w:t xml:space="preserve">) </w:t>
      </w:r>
      <w:r w:rsidR="004D4985" w:rsidRPr="00F16230">
        <w:rPr>
          <w:rFonts w:ascii="Times New Roman" w:hAnsi="Times New Roman" w:cs="Times New Roman"/>
          <w:sz w:val="24"/>
          <w:szCs w:val="24"/>
        </w:rPr>
        <w:t>sa označujú ako</w:t>
      </w:r>
      <w:r w:rsidR="006534F0" w:rsidRPr="00F16230">
        <w:rPr>
          <w:rFonts w:ascii="Times New Roman" w:hAnsi="Times New Roman" w:cs="Times New Roman"/>
          <w:sz w:val="24"/>
          <w:szCs w:val="24"/>
        </w:rPr>
        <w:t xml:space="preserve"> písmená k) až af)</w:t>
      </w:r>
      <w:r w:rsidR="00B16207" w:rsidRPr="00F16230">
        <w:rPr>
          <w:rFonts w:ascii="Times New Roman" w:hAnsi="Times New Roman" w:cs="Times New Roman"/>
          <w:sz w:val="24"/>
          <w:szCs w:val="24"/>
        </w:rPr>
        <w:t>.</w:t>
      </w:r>
    </w:p>
    <w:p w14:paraId="70436A97" w14:textId="77777777" w:rsidR="00A55340" w:rsidRPr="00F16230" w:rsidRDefault="00A55340" w:rsidP="00A55340">
      <w:pPr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655D0C47" w14:textId="3BC8A37E" w:rsidR="00A55340" w:rsidRPr="00F16230" w:rsidRDefault="00B25FF2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>2</w:t>
      </w:r>
      <w:r w:rsidR="00A55340" w:rsidRPr="00F16230">
        <w:rPr>
          <w:rFonts w:ascii="Times New Roman" w:hAnsi="Times New Roman" w:cs="Times New Roman"/>
          <w:sz w:val="24"/>
          <w:szCs w:val="24"/>
        </w:rPr>
        <w:t>. V § 136 ods. 2 písm. a) sa za bod 48a vkladá nový bod 48b, ktorý znie:</w:t>
      </w:r>
    </w:p>
    <w:p w14:paraId="3DACEF83" w14:textId="1B34FBAE" w:rsidR="00A55340" w:rsidRPr="00F16230" w:rsidRDefault="00A55340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„48b. vydávania preukazu mladšieho historického vozidla príslušným národným orgánom Medzinárodnej organizácie historických vozidiel FIVA, ktoré určuje Medzinárodná organizácia historických vozidiel FIVA [§ 2 ods. 2 písm. j)],</w:t>
      </w:r>
      <w:r w:rsidR="005A2B59" w:rsidRPr="00F16230">
        <w:rPr>
          <w:rFonts w:ascii="Times New Roman" w:hAnsi="Times New Roman" w:cs="Times New Roman"/>
          <w:sz w:val="24"/>
          <w:szCs w:val="24"/>
        </w:rPr>
        <w:t>“.</w:t>
      </w:r>
    </w:p>
    <w:p w14:paraId="3166CF25" w14:textId="77777777" w:rsidR="00A55340" w:rsidRPr="00F16230" w:rsidRDefault="004D4985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     </w:t>
      </w:r>
      <w:r w:rsidR="00A55340" w:rsidRPr="00F16230">
        <w:rPr>
          <w:rFonts w:ascii="Times New Roman" w:hAnsi="Times New Roman" w:cs="Times New Roman"/>
          <w:sz w:val="24"/>
          <w:szCs w:val="24"/>
        </w:rPr>
        <w:t xml:space="preserve">Doterajší bod 48b sa označuje ako bod 48c.  </w:t>
      </w:r>
    </w:p>
    <w:p w14:paraId="4AB7D1B4" w14:textId="5AA8130F" w:rsidR="00A55340" w:rsidRPr="00F16230" w:rsidRDefault="005A2B59" w:rsidP="004D498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>3</w:t>
      </w:r>
      <w:r w:rsidR="004D4985" w:rsidRPr="00F16230">
        <w:rPr>
          <w:rFonts w:ascii="Times New Roman" w:hAnsi="Times New Roman" w:cs="Times New Roman"/>
          <w:sz w:val="24"/>
          <w:szCs w:val="24"/>
        </w:rPr>
        <w:t>. V § 136 ods. 2 písm. a) v bode 48c sa slová „[§ 2 ods. 2 písm. j)]“ nahrádzajú slovami „[§ 2 ods. 2 písm. k)]“.</w:t>
      </w:r>
    </w:p>
    <w:p w14:paraId="1B08EFD9" w14:textId="0BFACC00" w:rsidR="005A2B59" w:rsidRPr="00F16230" w:rsidRDefault="005A2B59" w:rsidP="004D498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>4.  V § 157 ods. 2 písm. o) sa za slová „historického vozidla“ vkladá čiarka a slová „podmienok vydávania preukazu mladšieho historického vozidla“.</w:t>
      </w:r>
    </w:p>
    <w:p w14:paraId="68B4195B" w14:textId="77777777" w:rsidR="00F16230" w:rsidRPr="00F16230" w:rsidRDefault="00F16230" w:rsidP="00BD3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78C2F" w14:textId="1ED4E724" w:rsidR="00BD39C9" w:rsidRPr="00F16230" w:rsidRDefault="00BD39C9" w:rsidP="00F16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230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C04D889" w14:textId="6AAA1E48" w:rsidR="00BD39C9" w:rsidRPr="00F16230" w:rsidRDefault="00BD39C9" w:rsidP="00F42E5E">
      <w:pPr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>Zákon</w:t>
      </w:r>
      <w:r w:rsidRPr="00F1623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F42E5E" w:rsidRPr="00F16230">
        <w:rPr>
          <w:rFonts w:ascii="Times New Roman" w:hAnsi="Times New Roman" w:cs="Times New Roman"/>
          <w:sz w:val="24"/>
          <w:szCs w:val="24"/>
        </w:rPr>
        <w:t xml:space="preserve">Národnej rady Slovenskej republiky č. </w:t>
      </w:r>
      <w:r w:rsidR="003C4AFC" w:rsidRPr="00F16230">
        <w:rPr>
          <w:rFonts w:ascii="Times New Roman" w:hAnsi="Times New Roman" w:cs="Times New Roman"/>
          <w:sz w:val="24"/>
          <w:szCs w:val="24"/>
        </w:rPr>
        <w:t xml:space="preserve">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</w:t>
      </w:r>
      <w:r w:rsidR="003C4AFC" w:rsidRPr="00F16230">
        <w:rPr>
          <w:rFonts w:ascii="Times New Roman" w:hAnsi="Times New Roman" w:cs="Times New Roman"/>
          <w:sz w:val="24"/>
          <w:szCs w:val="24"/>
        </w:rPr>
        <w:lastRenderedPageBreak/>
        <w:t xml:space="preserve">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</w:t>
      </w:r>
      <w:r w:rsidR="003C4AFC" w:rsidRPr="00F16230">
        <w:rPr>
          <w:rFonts w:ascii="Times New Roman" w:hAnsi="Times New Roman" w:cs="Times New Roman"/>
          <w:sz w:val="24"/>
          <w:szCs w:val="24"/>
        </w:rPr>
        <w:lastRenderedPageBreak/>
        <w:t xml:space="preserve">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zákona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č.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109/2023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z.,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zákona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č.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119/2023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>,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 xml:space="preserve"> zákona</w:t>
      </w:r>
      <w:r w:rsidR="003C4AFC" w:rsidRPr="00F16230">
        <w:rPr>
          <w:rStyle w:val="awspan"/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C4AFC" w:rsidRPr="00F16230">
        <w:rPr>
          <w:rStyle w:val="awspan"/>
          <w:rFonts w:ascii="Times New Roman" w:hAnsi="Times New Roman" w:cs="Times New Roman"/>
          <w:sz w:val="24"/>
          <w:szCs w:val="24"/>
        </w:rPr>
        <w:t xml:space="preserve">č. 135/2023 Z. z., </w:t>
      </w:r>
      <w:r w:rsidR="003C4AFC" w:rsidRPr="00F16230">
        <w:rPr>
          <w:rFonts w:ascii="Times New Roman" w:hAnsi="Times New Roman" w:cs="Times New Roman"/>
          <w:sz w:val="24"/>
          <w:szCs w:val="24"/>
        </w:rPr>
        <w:t xml:space="preserve">zákona č. 146/2023 Z. z., zákona č. 183/2023 Z. z. a zákona č. 192/2023 Z. z.  </w:t>
      </w:r>
      <w:r w:rsidRPr="00F16230">
        <w:rPr>
          <w:rFonts w:ascii="Times New Roman" w:hAnsi="Times New Roman" w:cs="Times New Roman"/>
          <w:sz w:val="24"/>
          <w:szCs w:val="24"/>
        </w:rPr>
        <w:t>sa dopĺňa takto:</w:t>
      </w:r>
    </w:p>
    <w:p w14:paraId="70F3DF13" w14:textId="77777777" w:rsidR="00BD39C9" w:rsidRPr="00F16230" w:rsidRDefault="00BD39C9" w:rsidP="00BD39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DDE7" w14:textId="5209AB20" w:rsidR="00BD39C9" w:rsidRPr="00F16230" w:rsidRDefault="00BD39C9" w:rsidP="00BD39C9">
      <w:pPr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>V Sadzobníku správnych poplatkov časti VI. Doprava položke 65 sa dopĺňa poznámka 4., ktorá znie:</w:t>
      </w:r>
    </w:p>
    <w:p w14:paraId="666AC673" w14:textId="2FD086EE" w:rsidR="00BD39C9" w:rsidRPr="00F16230" w:rsidRDefault="00BD39C9" w:rsidP="00BD39C9">
      <w:pPr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>„4. Poplatok podľa tejto položky pri zápise mladšieho historického vozidla podľa § 2 ods. 2 písm. j) zákona č. 106/2018 Z. z. o prevádzke vozidiel v cestnej premávke a o zmene a doplnení niektorých zákonov v znení neskorších predpisov je 33 eur.“.</w:t>
      </w:r>
    </w:p>
    <w:p w14:paraId="08F4B8AA" w14:textId="77777777" w:rsidR="004D4985" w:rsidRPr="00F16230" w:rsidRDefault="004D4985" w:rsidP="004D498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F5D162B" w14:textId="7CEFFFE9" w:rsidR="00502783" w:rsidRDefault="00502783" w:rsidP="00502783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23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F1DB1" w:rsidRPr="00F16230">
        <w:rPr>
          <w:rFonts w:ascii="Times New Roman" w:hAnsi="Times New Roman" w:cs="Times New Roman"/>
          <w:b/>
          <w:sz w:val="24"/>
          <w:szCs w:val="24"/>
        </w:rPr>
        <w:t>III</w:t>
      </w:r>
    </w:p>
    <w:p w14:paraId="79B4795A" w14:textId="77777777" w:rsidR="00F16230" w:rsidRPr="00F16230" w:rsidRDefault="00F16230" w:rsidP="00502783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8433E" w14:textId="1E398934" w:rsidR="00502783" w:rsidRDefault="00502783" w:rsidP="00502783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0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C05C8" w:rsidRPr="00F16230">
        <w:rPr>
          <w:rFonts w:ascii="Times New Roman" w:hAnsi="Times New Roman" w:cs="Times New Roman"/>
          <w:sz w:val="24"/>
          <w:szCs w:val="24"/>
        </w:rPr>
        <w:t xml:space="preserve">1. </w:t>
      </w:r>
      <w:r w:rsidR="00074D36" w:rsidRPr="00F16230">
        <w:rPr>
          <w:rFonts w:ascii="Times New Roman" w:hAnsi="Times New Roman" w:cs="Times New Roman"/>
          <w:sz w:val="24"/>
          <w:szCs w:val="24"/>
        </w:rPr>
        <w:t>januára</w:t>
      </w:r>
      <w:r w:rsidR="001C05C8" w:rsidRPr="00F16230">
        <w:rPr>
          <w:rFonts w:ascii="Times New Roman" w:hAnsi="Times New Roman" w:cs="Times New Roman"/>
          <w:sz w:val="24"/>
          <w:szCs w:val="24"/>
        </w:rPr>
        <w:t xml:space="preserve"> 202</w:t>
      </w:r>
      <w:r w:rsidR="00074D36" w:rsidRPr="00F16230">
        <w:rPr>
          <w:rFonts w:ascii="Times New Roman" w:hAnsi="Times New Roman" w:cs="Times New Roman"/>
          <w:sz w:val="24"/>
          <w:szCs w:val="24"/>
        </w:rPr>
        <w:t>4</w:t>
      </w:r>
      <w:r w:rsidRPr="00F16230">
        <w:rPr>
          <w:rFonts w:ascii="Times New Roman" w:hAnsi="Times New Roman" w:cs="Times New Roman"/>
          <w:sz w:val="24"/>
          <w:szCs w:val="24"/>
        </w:rPr>
        <w:t>.</w:t>
      </w:r>
    </w:p>
    <w:p w14:paraId="2BF4C5CA" w14:textId="683FD36D" w:rsidR="00F16230" w:rsidRDefault="00F16230" w:rsidP="00502783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EE438" w14:textId="06352443" w:rsidR="00F16230" w:rsidRDefault="00F16230" w:rsidP="00502783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CBF9" w14:textId="5BE6328C" w:rsidR="00F16230" w:rsidRDefault="00F16230" w:rsidP="00502783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218F5" w14:textId="77777777" w:rsidR="00F16230" w:rsidRPr="004A035D" w:rsidRDefault="00F16230" w:rsidP="00F16230">
      <w:pPr>
        <w:rPr>
          <w:rFonts w:ascii="Times New Roman" w:hAnsi="Times New Roman"/>
          <w:sz w:val="24"/>
          <w:szCs w:val="24"/>
        </w:rPr>
      </w:pPr>
    </w:p>
    <w:p w14:paraId="6AA43DAD" w14:textId="77777777" w:rsidR="00F16230" w:rsidRPr="004A035D" w:rsidRDefault="00F16230" w:rsidP="00F16230">
      <w:pPr>
        <w:rPr>
          <w:rFonts w:ascii="Times New Roman" w:hAnsi="Times New Roman"/>
          <w:sz w:val="24"/>
          <w:szCs w:val="24"/>
        </w:rPr>
      </w:pPr>
    </w:p>
    <w:p w14:paraId="39DF0B69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3CC594C2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2E8B99C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5255510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3D13EA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631E554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337A1F5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4CF0B3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BABB73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B5FC00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589161F1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674180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48BB5F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48E642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4B63509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D1D9849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680AE7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977065A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63B7AA5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2DCDE83" w14:textId="77777777" w:rsidR="00F16230" w:rsidRPr="004A035D" w:rsidRDefault="00F16230" w:rsidP="00F16230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14:paraId="292E0CA3" w14:textId="77777777" w:rsidR="00F16230" w:rsidRPr="00F16230" w:rsidRDefault="00F16230" w:rsidP="00502783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F16230" w:rsidRPr="00F16230" w:rsidSect="00F1623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1EFF7" w14:textId="77777777" w:rsidR="00F16230" w:rsidRDefault="00F16230" w:rsidP="00F16230">
      <w:pPr>
        <w:spacing w:after="0" w:line="240" w:lineRule="auto"/>
      </w:pPr>
      <w:r>
        <w:separator/>
      </w:r>
    </w:p>
  </w:endnote>
  <w:endnote w:type="continuationSeparator" w:id="0">
    <w:p w14:paraId="640DA75F" w14:textId="77777777" w:rsidR="00F16230" w:rsidRDefault="00F16230" w:rsidP="00F1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851471"/>
      <w:docPartObj>
        <w:docPartGallery w:val="Page Numbers (Bottom of Page)"/>
        <w:docPartUnique/>
      </w:docPartObj>
    </w:sdtPr>
    <w:sdtContent>
      <w:p w14:paraId="66CD905A" w14:textId="0DF99F7D" w:rsidR="00F16230" w:rsidRDefault="00F162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C3F">
          <w:rPr>
            <w:noProof/>
          </w:rPr>
          <w:t>4</w:t>
        </w:r>
        <w:r>
          <w:fldChar w:fldCharType="end"/>
        </w:r>
      </w:p>
    </w:sdtContent>
  </w:sdt>
  <w:p w14:paraId="717B273A" w14:textId="77777777" w:rsidR="00F16230" w:rsidRDefault="00F162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4C1A1" w14:textId="77777777" w:rsidR="00F16230" w:rsidRDefault="00F16230" w:rsidP="00F16230">
      <w:pPr>
        <w:spacing w:after="0" w:line="240" w:lineRule="auto"/>
      </w:pPr>
      <w:r>
        <w:separator/>
      </w:r>
    </w:p>
  </w:footnote>
  <w:footnote w:type="continuationSeparator" w:id="0">
    <w:p w14:paraId="0309AD5A" w14:textId="77777777" w:rsidR="00F16230" w:rsidRDefault="00F16230" w:rsidP="00F16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3"/>
    <w:rsid w:val="00074D36"/>
    <w:rsid w:val="000D3800"/>
    <w:rsid w:val="00133EB2"/>
    <w:rsid w:val="001C05C8"/>
    <w:rsid w:val="00251A56"/>
    <w:rsid w:val="002553A4"/>
    <w:rsid w:val="003173B6"/>
    <w:rsid w:val="003C4AFC"/>
    <w:rsid w:val="003D698D"/>
    <w:rsid w:val="004A5C1A"/>
    <w:rsid w:val="004B45D6"/>
    <w:rsid w:val="004D4985"/>
    <w:rsid w:val="00502783"/>
    <w:rsid w:val="00512817"/>
    <w:rsid w:val="005A2B59"/>
    <w:rsid w:val="005B6E93"/>
    <w:rsid w:val="00600D45"/>
    <w:rsid w:val="006534F0"/>
    <w:rsid w:val="00751E01"/>
    <w:rsid w:val="00757C3F"/>
    <w:rsid w:val="00857FEA"/>
    <w:rsid w:val="00962708"/>
    <w:rsid w:val="00973ACE"/>
    <w:rsid w:val="009E612B"/>
    <w:rsid w:val="009F1DB1"/>
    <w:rsid w:val="00A55340"/>
    <w:rsid w:val="00A61A38"/>
    <w:rsid w:val="00B16207"/>
    <w:rsid w:val="00B25FF2"/>
    <w:rsid w:val="00BD39C9"/>
    <w:rsid w:val="00C843A2"/>
    <w:rsid w:val="00CC54DD"/>
    <w:rsid w:val="00D4601B"/>
    <w:rsid w:val="00D71FB3"/>
    <w:rsid w:val="00F16230"/>
    <w:rsid w:val="00F42E5E"/>
    <w:rsid w:val="00F67F3B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CDF6"/>
  <w15:chartTrackingRefBased/>
  <w15:docId w15:val="{7EC86437-BE88-4422-82E3-858FB24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6E93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5B6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6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4D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9F1D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F1D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1DB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1D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1DB1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F42E5E"/>
  </w:style>
  <w:style w:type="paragraph" w:styleId="Hlavika">
    <w:name w:val="header"/>
    <w:basedOn w:val="Normlny"/>
    <w:link w:val="HlavikaChar"/>
    <w:uiPriority w:val="99"/>
    <w:unhideWhenUsed/>
    <w:rsid w:val="00F1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6230"/>
  </w:style>
  <w:style w:type="paragraph" w:styleId="Pta">
    <w:name w:val="footer"/>
    <w:basedOn w:val="Normlny"/>
    <w:link w:val="PtaChar"/>
    <w:uiPriority w:val="99"/>
    <w:unhideWhenUsed/>
    <w:rsid w:val="00F1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Hlinka</dc:creator>
  <cp:keywords/>
  <dc:description/>
  <cp:lastModifiedBy>Durgalová, Veronika</cp:lastModifiedBy>
  <cp:revision>2</cp:revision>
  <cp:lastPrinted>2023-06-28T08:16:00Z</cp:lastPrinted>
  <dcterms:created xsi:type="dcterms:W3CDTF">2023-06-28T08:17:00Z</dcterms:created>
  <dcterms:modified xsi:type="dcterms:W3CDTF">2023-06-28T08:17:00Z</dcterms:modified>
</cp:coreProperties>
</file>