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1A2F" w14:textId="658FB0EA" w:rsidR="00621B15" w:rsidRDefault="006326B3" w:rsidP="00621B1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1B15">
        <w:rPr>
          <w:b/>
          <w:sz w:val="28"/>
          <w:szCs w:val="28"/>
        </w:rPr>
        <w:tab/>
      </w:r>
    </w:p>
    <w:p w14:paraId="25B8C4C1" w14:textId="0D6B7507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6E64A107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956F37">
        <w:rPr>
          <w:bCs/>
          <w:szCs w:val="24"/>
          <w:lang w:eastAsia="sk-SK"/>
        </w:rPr>
        <w:t>1017</w:t>
      </w:r>
      <w:r w:rsidR="0023782A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202</w:t>
      </w:r>
      <w:r w:rsidR="0023782A">
        <w:rPr>
          <w:bCs/>
          <w:szCs w:val="24"/>
          <w:lang w:eastAsia="sk-SK"/>
        </w:rPr>
        <w:t>3</w:t>
      </w:r>
    </w:p>
    <w:p w14:paraId="18EDB5CD" w14:textId="7777777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6B392849" w14:textId="77777777" w:rsidR="0095633F" w:rsidRPr="00955112" w:rsidRDefault="0095633F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7D6331F5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613507">
        <w:rPr>
          <w:b/>
          <w:spacing w:val="60"/>
          <w:sz w:val="32"/>
          <w:szCs w:val="32"/>
        </w:rPr>
        <w:t>696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5F02630D" w:rsidR="00CC37B1" w:rsidRPr="00C730D9" w:rsidRDefault="00F94936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14:paraId="2916C053" w14:textId="77777777" w:rsidR="00CC37B1" w:rsidRPr="008836EB" w:rsidRDefault="00CC37B1" w:rsidP="00CC37B1">
      <w:pPr>
        <w:spacing w:line="360" w:lineRule="auto"/>
        <w:rPr>
          <w:b/>
          <w:sz w:val="28"/>
          <w:szCs w:val="28"/>
        </w:rPr>
      </w:pPr>
    </w:p>
    <w:p w14:paraId="00F60B4F" w14:textId="642FDC08" w:rsidR="008C1257" w:rsidRPr="008C1257" w:rsidRDefault="00613507" w:rsidP="008C1257">
      <w:pPr>
        <w:pStyle w:val="Zkladntext3"/>
        <w:spacing w:line="360" w:lineRule="auto"/>
        <w:jc w:val="both"/>
      </w:pPr>
      <w:r>
        <w:t xml:space="preserve">o prerokovaní </w:t>
      </w:r>
      <w:r w:rsidR="006D50C9" w:rsidRPr="006D50C9">
        <w:t xml:space="preserve">návrhu </w:t>
      </w:r>
      <w:r w:rsidRPr="00613507">
        <w:t>skupiny poslancov Národnej rady Slovenskej republiky na vydanie ú</w:t>
      </w:r>
      <w:r w:rsidR="00956F37">
        <w:t xml:space="preserve">stavného zákona, ktorým sa mení </w:t>
      </w:r>
      <w:r w:rsidRPr="00613507">
        <w:t xml:space="preserve">a </w:t>
      </w:r>
      <w:r w:rsidR="00956F37">
        <w:t> </w:t>
      </w:r>
      <w:r w:rsidRPr="00613507">
        <w:t>dopĺňa ústavný zákon č. 357/2004 Z. z. o ochrane verejného záujmu pri výkone funkcií verejných funkcionárov v znení neskorších predpisov (tlač 1696)</w:t>
      </w:r>
      <w:r>
        <w:t xml:space="preserve"> </w:t>
      </w:r>
      <w:r w:rsidR="008C1257" w:rsidRPr="008C1257">
        <w:t>v druhom čítaní</w:t>
      </w:r>
    </w:p>
    <w:p w14:paraId="7DA522B1" w14:textId="36197CEF" w:rsidR="00CC37B1" w:rsidRPr="00085CC4" w:rsidRDefault="00CC37B1" w:rsidP="006D50C9">
      <w:pPr>
        <w:pStyle w:val="Zkladntext3"/>
        <w:spacing w:line="360" w:lineRule="auto"/>
        <w:jc w:val="both"/>
        <w:rPr>
          <w:b w:val="0"/>
          <w:bCs/>
        </w:rPr>
      </w:pPr>
      <w:r w:rsidRPr="00CE0522">
        <w:rPr>
          <w:bCs/>
        </w:rPr>
        <w:t>___________________________________________________________________________</w:t>
      </w:r>
    </w:p>
    <w:p w14:paraId="170E83A8" w14:textId="75A34C06" w:rsidR="00A8086A" w:rsidRDefault="00A8086A" w:rsidP="005710B0">
      <w:pPr>
        <w:pStyle w:val="Zarkazkladnhotextu"/>
        <w:spacing w:after="0" w:line="360" w:lineRule="auto"/>
        <w:ind w:left="0"/>
        <w:jc w:val="both"/>
      </w:pP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2BFEA9C6" w:rsidR="00CC37B1" w:rsidRPr="00C71758" w:rsidRDefault="00CC37B1" w:rsidP="00C71758">
      <w:pPr>
        <w:pStyle w:val="Zarkazkladnhotextu"/>
        <w:spacing w:after="0" w:line="360" w:lineRule="auto"/>
        <w:ind w:left="0" w:firstLine="708"/>
        <w:jc w:val="both"/>
        <w:rPr>
          <w:b/>
        </w:rPr>
      </w:pPr>
      <w:r w:rsidRPr="000E7EA5">
        <w:t xml:space="preserve">Národná rada Slovenskej republiky </w:t>
      </w:r>
      <w:r w:rsidRPr="00763208">
        <w:t>uznesením z</w:t>
      </w:r>
      <w:r w:rsidR="00956F37">
        <w:t> 15.</w:t>
      </w:r>
      <w:r w:rsidR="006D50C9">
        <w:t xml:space="preserve"> </w:t>
      </w:r>
      <w:r w:rsidR="005710B0">
        <w:t>júna</w:t>
      </w:r>
      <w:r w:rsidR="000E2D40">
        <w:t xml:space="preserve"> </w:t>
      </w:r>
      <w:r w:rsidR="00DA76C5">
        <w:t>2</w:t>
      </w:r>
      <w:r w:rsidR="00AB15E9">
        <w:t>02</w:t>
      </w:r>
      <w:r w:rsidR="007F7F91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="00ED3418">
        <w:t xml:space="preserve">návrh </w:t>
      </w:r>
      <w:r w:rsidR="00613507" w:rsidRPr="00613507">
        <w:t>skupiny poslancov Národnej rady Slovenskej republiky na vydanie ústavného zákona, ktorým sa mení a dopĺňa ústavný zákon č. 357/2004 Z. z. o ochrane verejného záujmu pri výkone funkcií verejných funkcionárov v znení neskorších predpisov (tlač 1696)</w:t>
      </w:r>
      <w:r w:rsidR="00613507">
        <w:t xml:space="preserve"> </w:t>
      </w:r>
      <w:r w:rsidRPr="00ED3418">
        <w:rPr>
          <w:bCs/>
        </w:rPr>
        <w:t xml:space="preserve">na 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0E7E3BBC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F93C93">
        <w:t>,</w:t>
      </w:r>
    </w:p>
    <w:p w14:paraId="26238DA0" w14:textId="7C04D6DA" w:rsidR="00C71758" w:rsidRPr="00F93C93" w:rsidRDefault="00CC37B1" w:rsidP="00CC37B1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613507">
        <w:rPr>
          <w:rStyle w:val="dailyinfodescription"/>
          <w:b/>
        </w:rPr>
        <w:t>verejnú správu a regionálny rozvoj,</w:t>
      </w:r>
    </w:p>
    <w:p w14:paraId="7854E1CC" w14:textId="7CB31C97" w:rsidR="006D50C9" w:rsidRPr="00C561E4" w:rsidRDefault="00C71758" w:rsidP="008C1257">
      <w:pPr>
        <w:spacing w:line="360" w:lineRule="auto"/>
        <w:ind w:firstLine="708"/>
        <w:jc w:val="both"/>
        <w:rPr>
          <w:rStyle w:val="dailyinfodescription"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613507">
        <w:rPr>
          <w:rStyle w:val="dailyinfodescription"/>
          <w:b/>
        </w:rPr>
        <w:t>nezl</w:t>
      </w:r>
      <w:r w:rsidR="00956F37">
        <w:rPr>
          <w:rStyle w:val="dailyinfodescription"/>
          <w:b/>
        </w:rPr>
        <w:t>u</w:t>
      </w:r>
      <w:r w:rsidR="00613507">
        <w:rPr>
          <w:rStyle w:val="dailyinfodescription"/>
          <w:b/>
        </w:rPr>
        <w:t>čiteľnosť funkcií</w:t>
      </w:r>
      <w:r w:rsidR="008C1257">
        <w:rPr>
          <w:rStyle w:val="dailyinfodescription"/>
          <w:b/>
        </w:rPr>
        <w:t xml:space="preserve">. </w:t>
      </w:r>
    </w:p>
    <w:p w14:paraId="4A57FBF3" w14:textId="77777777" w:rsidR="00CC37B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2C6984E0" w14:textId="1C529468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 xml:space="preserve">Určila zároveň Ústavnoprávny výbor Národnej rady Slovenskej republiky ako gestorský výbor a lehoty na prerokovanie návrhu </w:t>
      </w:r>
      <w:r w:rsidR="00613507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0EA66898" w:rsidR="00CC37B1" w:rsidRPr="00CE0522" w:rsidRDefault="00F94936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CC37B1" w:rsidRPr="00CE0522">
        <w:rPr>
          <w:b/>
          <w:bCs/>
        </w:rPr>
        <w:t>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3563BEA5" w14:textId="6DC298B6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</w:t>
      </w:r>
      <w:r w:rsidR="00613507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613507">
        <w:t xml:space="preserve">ústavného </w:t>
      </w:r>
      <w:r w:rsidRPr="004E652B">
        <w:t>zákona (§ 75 ods. 2 zákona o 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58738AC8" w14:textId="1EA55DDB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II.</w:t>
      </w:r>
    </w:p>
    <w:p w14:paraId="0F0367EF" w14:textId="3D745AC0" w:rsidR="001365A9" w:rsidRDefault="001365A9" w:rsidP="001365A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bCs/>
          <w:szCs w:val="24"/>
        </w:rPr>
      </w:pPr>
    </w:p>
    <w:p w14:paraId="31746ED5" w14:textId="493AEC61" w:rsidR="001365A9" w:rsidRDefault="001365A9" w:rsidP="001365A9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</w:rPr>
      </w:pPr>
      <w:r>
        <w:rPr>
          <w:b w:val="0"/>
        </w:rPr>
        <w:tab/>
      </w:r>
      <w:r w:rsidRPr="00E57C95">
        <w:t>Výbor</w:t>
      </w:r>
      <w:r w:rsidRPr="001365A9">
        <w:rPr>
          <w:b w:val="0"/>
        </w:rPr>
        <w:t xml:space="preserve"> </w:t>
      </w:r>
      <w:r w:rsidRPr="00E57C95">
        <w:rPr>
          <w:b w:val="0"/>
        </w:rPr>
        <w:t>Národnej rady Slovenskej republiky</w:t>
      </w:r>
      <w:r w:rsidRPr="001365A9">
        <w:t xml:space="preserve"> </w:t>
      </w:r>
      <w:r w:rsidR="00F94936" w:rsidRPr="00E57C95">
        <w:t xml:space="preserve">pre </w:t>
      </w:r>
      <w:r w:rsidRPr="00E57C95">
        <w:t>nezlučiteľnosť funkcií</w:t>
      </w:r>
      <w:r>
        <w:rPr>
          <w:b w:val="0"/>
        </w:rPr>
        <w:t xml:space="preserve"> prerokoval  </w:t>
      </w:r>
      <w:r w:rsidRPr="001365A9">
        <w:rPr>
          <w:b w:val="0"/>
        </w:rPr>
        <w:t>n</w:t>
      </w:r>
      <w:r w:rsidR="00A57DDD" w:rsidRPr="001365A9">
        <w:rPr>
          <w:b w:val="0"/>
        </w:rPr>
        <w:t>ávrh</w:t>
      </w:r>
      <w:r w:rsidR="006D50C9" w:rsidRPr="001365A9">
        <w:rPr>
          <w:b w:val="0"/>
        </w:rPr>
        <w:t xml:space="preserve"> </w:t>
      </w:r>
      <w:r w:rsidR="00613507" w:rsidRPr="001365A9">
        <w:rPr>
          <w:b w:val="0"/>
        </w:rPr>
        <w:t>skupiny poslancov Národnej rady Slovenskej republiky na vydanie ústavného zákona, ktorým sa mení a dopĺňa ústavný zákon č. 357/2004 Z</w:t>
      </w:r>
      <w:r w:rsidR="00E57C95">
        <w:rPr>
          <w:b w:val="0"/>
        </w:rPr>
        <w:t xml:space="preserve">. z. o ochrane verejného záujmu </w:t>
      </w:r>
      <w:r w:rsidR="00613507" w:rsidRPr="001365A9">
        <w:rPr>
          <w:b w:val="0"/>
        </w:rPr>
        <w:t xml:space="preserve">pri </w:t>
      </w:r>
      <w:r w:rsidR="00E57C95">
        <w:rPr>
          <w:b w:val="0"/>
        </w:rPr>
        <w:t> </w:t>
      </w:r>
      <w:r w:rsidR="00613507" w:rsidRPr="001365A9">
        <w:rPr>
          <w:b w:val="0"/>
        </w:rPr>
        <w:t xml:space="preserve">výkone funkcií verejných funkcionárov v znení neskorších predpisov </w:t>
      </w:r>
      <w:r w:rsidR="00613507" w:rsidRPr="00E57C95">
        <w:rPr>
          <w:b w:val="0"/>
        </w:rPr>
        <w:t>(tlač 1696)</w:t>
      </w:r>
      <w:r w:rsidRPr="00E57C95">
        <w:rPr>
          <w:b w:val="0"/>
        </w:rPr>
        <w:t>, avšak</w:t>
      </w:r>
      <w:r>
        <w:rPr>
          <w:b w:val="0"/>
        </w:rPr>
        <w:t xml:space="preserve"> </w:t>
      </w:r>
      <w:r w:rsidRPr="00E57C95">
        <w:t>neprijal uznesenie,</w:t>
      </w:r>
      <w:r w:rsidRPr="001365A9">
        <w:rPr>
          <w:b w:val="0"/>
        </w:rPr>
        <w:t xml:space="preserve"> keďže návrh uznesenia nezískal súhlas trojpätinovej väčšiny všetkých poslancov podľa § 52 ods. 4 zákona Národnej rady Slovens</w:t>
      </w:r>
      <w:r w:rsidR="00E57C95">
        <w:rPr>
          <w:b w:val="0"/>
        </w:rPr>
        <w:t xml:space="preserve">kej republiky č. 350/1996 Z. z. </w:t>
      </w:r>
      <w:r w:rsidRPr="001365A9">
        <w:rPr>
          <w:b w:val="0"/>
        </w:rPr>
        <w:t xml:space="preserve">o  </w:t>
      </w:r>
      <w:r w:rsidR="00E57C95">
        <w:rPr>
          <w:b w:val="0"/>
        </w:rPr>
        <w:t> </w:t>
      </w:r>
      <w:r w:rsidRPr="001365A9">
        <w:rPr>
          <w:b w:val="0"/>
        </w:rPr>
        <w:t xml:space="preserve">rokovacom poriadku Národnej rady Slovenskej republiky </w:t>
      </w:r>
      <w:r w:rsidR="00E57C95">
        <w:rPr>
          <w:b w:val="0"/>
        </w:rPr>
        <w:t>v znení neskorších predpisov a  </w:t>
      </w:r>
      <w:r w:rsidRPr="001365A9">
        <w:rPr>
          <w:b w:val="0"/>
        </w:rPr>
        <w:t>čl.</w:t>
      </w:r>
      <w:r w:rsidR="00E57C95">
        <w:rPr>
          <w:b w:val="0"/>
        </w:rPr>
        <w:t xml:space="preserve">  </w:t>
      </w:r>
      <w:r w:rsidRPr="001365A9">
        <w:rPr>
          <w:b w:val="0"/>
        </w:rPr>
        <w:t>84 ods. 4 Ústavy Slovenskej republiky.</w:t>
      </w:r>
    </w:p>
    <w:p w14:paraId="3B126B56" w14:textId="16FF98F6" w:rsidR="001B4739" w:rsidRDefault="001B4739" w:rsidP="00C93BEE">
      <w:pPr>
        <w:spacing w:line="360" w:lineRule="auto"/>
        <w:jc w:val="both"/>
        <w:rPr>
          <w:rStyle w:val="dailyinfodescription"/>
        </w:rPr>
      </w:pPr>
    </w:p>
    <w:p w14:paraId="06D06948" w14:textId="16139C08" w:rsidR="001B4739" w:rsidRDefault="001B4739" w:rsidP="001B4739">
      <w:pPr>
        <w:tabs>
          <w:tab w:val="left" w:pos="567"/>
        </w:tabs>
        <w:spacing w:line="360" w:lineRule="auto"/>
        <w:ind w:firstLine="567"/>
        <w:jc w:val="both"/>
        <w:rPr>
          <w:b/>
        </w:rPr>
      </w:pPr>
      <w:r>
        <w:rPr>
          <w:b/>
        </w:rPr>
        <w:t>Ústavnoprávny výbor</w:t>
      </w:r>
      <w:r>
        <w:t xml:space="preserve"> Národnej rady Slovenskej republiky 26. júna 2023 </w:t>
      </w:r>
      <w:r>
        <w:rPr>
          <w:b/>
        </w:rPr>
        <w:t xml:space="preserve">prerokoval </w:t>
      </w:r>
      <w:r w:rsidR="001365A9" w:rsidRPr="001365A9">
        <w:t>predmetný návrh ústavného</w:t>
      </w:r>
      <w:r w:rsidR="001365A9">
        <w:rPr>
          <w:b/>
        </w:rPr>
        <w:t xml:space="preserve"> </w:t>
      </w:r>
      <w:r w:rsidR="001365A9" w:rsidRPr="00703CE1">
        <w:t>zákona,</w:t>
      </w:r>
      <w:r>
        <w:rPr>
          <w:b/>
        </w:rPr>
        <w:t xml:space="preserve"> </w:t>
      </w:r>
      <w:r>
        <w:t>avšak</w:t>
      </w:r>
      <w:r>
        <w:rPr>
          <w:b/>
        </w:rPr>
        <w:t xml:space="preserve"> o návrhu uznesenia nehlasoval, </w:t>
      </w:r>
      <w:r w:rsidR="00703CE1">
        <w:t xml:space="preserve">pretože podľa </w:t>
      </w:r>
      <w:r>
        <w:rPr>
          <w:bCs/>
        </w:rPr>
        <w:t xml:space="preserve">§ </w:t>
      </w:r>
      <w:r w:rsidR="00703CE1">
        <w:rPr>
          <w:bCs/>
        </w:rPr>
        <w:t> </w:t>
      </w:r>
      <w:r>
        <w:rPr>
          <w:bCs/>
        </w:rPr>
        <w:t xml:space="preserve">52 ods. 2 zákona Národnej rady Slovenskej republiky č. 350/1996 Z. z. o rokovacom poriadku Národnej rady Slovenskej republiky v znení neskorších predpisov </w:t>
      </w:r>
      <w:r>
        <w:rPr>
          <w:b/>
          <w:bCs/>
        </w:rPr>
        <w:t xml:space="preserve">nebol uznášaniaschopný. </w:t>
      </w:r>
    </w:p>
    <w:p w14:paraId="5BB11EA6" w14:textId="0085DF6B" w:rsidR="001458DD" w:rsidRDefault="001458DD" w:rsidP="00C93BEE">
      <w:pPr>
        <w:spacing w:line="360" w:lineRule="auto"/>
        <w:jc w:val="both"/>
        <w:rPr>
          <w:rStyle w:val="dailyinfodescription"/>
        </w:rPr>
      </w:pPr>
    </w:p>
    <w:p w14:paraId="11541055" w14:textId="4CB9FA97" w:rsidR="001458DD" w:rsidRDefault="001458DD" w:rsidP="001458DD">
      <w:pPr>
        <w:spacing w:line="360" w:lineRule="auto"/>
        <w:ind w:firstLine="708"/>
        <w:jc w:val="both"/>
        <w:rPr>
          <w:b/>
        </w:rPr>
      </w:pPr>
      <w:r>
        <w:rPr>
          <w:rStyle w:val="dailyinfodescription"/>
        </w:rPr>
        <w:t>Schôdza</w:t>
      </w:r>
      <w:r>
        <w:rPr>
          <w:rStyle w:val="dailyinfodescription"/>
          <w:b/>
        </w:rPr>
        <w:t xml:space="preserve"> Výboru</w:t>
      </w:r>
      <w:r>
        <w:rPr>
          <w:rStyle w:val="dailyinfodescription"/>
        </w:rPr>
        <w:t xml:space="preserve"> Národnej rady Slovenskej republiky </w:t>
      </w:r>
      <w:r>
        <w:rPr>
          <w:rStyle w:val="dailyinfodescription"/>
          <w:b/>
        </w:rPr>
        <w:t xml:space="preserve">pre verejnú správu a  regionálny rozvoj </w:t>
      </w:r>
      <w:r>
        <w:rPr>
          <w:rStyle w:val="dailyinfodescription"/>
        </w:rPr>
        <w:t>bola zvolaná na</w:t>
      </w:r>
      <w:r>
        <w:rPr>
          <w:rStyle w:val="dailyinfodescription"/>
          <w:b/>
        </w:rPr>
        <w:t xml:space="preserve"> </w:t>
      </w:r>
      <w:r>
        <w:t xml:space="preserve">26. júna 2023. O uvedenom návrhu </w:t>
      </w:r>
      <w:r w:rsidR="001365A9">
        <w:t xml:space="preserve">ústavného </w:t>
      </w:r>
      <w:r>
        <w:t xml:space="preserve">zákona výbor nerokoval, keďže podľa § 52 ods. 2 zákona č.  350/1996 Z. z. o rokovacom poriadku Národnej rady Slovenskej republiky v znení neskorších predpisov </w:t>
      </w:r>
      <w:r>
        <w:rPr>
          <w:b/>
        </w:rPr>
        <w:t>nebol uznášaniaschopný.</w:t>
      </w:r>
    </w:p>
    <w:p w14:paraId="30802F44" w14:textId="1CC9BFA5" w:rsidR="00EB35BF" w:rsidRDefault="00EB35BF" w:rsidP="00167FCB"/>
    <w:p w14:paraId="02C9E0D5" w14:textId="77777777" w:rsidR="00EB35BF" w:rsidRPr="00A57DDD" w:rsidRDefault="00EB35BF" w:rsidP="00167FCB"/>
    <w:p w14:paraId="6C5363CD" w14:textId="62D7152B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54358B">
        <w:rPr>
          <w:bCs/>
          <w:szCs w:val="24"/>
        </w:rPr>
        <w:t>II</w:t>
      </w:r>
      <w:r>
        <w:rPr>
          <w:bCs/>
          <w:szCs w:val="24"/>
        </w:rPr>
        <w:t>.</w:t>
      </w:r>
    </w:p>
    <w:p w14:paraId="4B45B532" w14:textId="0B242F95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064221E0" w14:textId="1331C46E" w:rsidR="00F94936" w:rsidRDefault="00F94936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61F18486" w14:textId="7092956F" w:rsidR="00F94936" w:rsidRPr="00F94936" w:rsidRDefault="00F94936" w:rsidP="00F94936">
      <w:pPr>
        <w:tabs>
          <w:tab w:val="left" w:pos="720"/>
        </w:tabs>
        <w:spacing w:line="360" w:lineRule="auto"/>
        <w:jc w:val="both"/>
      </w:pPr>
      <w:r>
        <w:rPr>
          <w:bCs/>
        </w:rPr>
        <w:tab/>
        <w:t xml:space="preserve">Schôdza </w:t>
      </w:r>
      <w:r w:rsidRPr="00F94936">
        <w:rPr>
          <w:bCs/>
        </w:rPr>
        <w:t>Ústavnoprávn</w:t>
      </w:r>
      <w:r>
        <w:rPr>
          <w:bCs/>
        </w:rPr>
        <w:t>eho</w:t>
      </w:r>
      <w:r w:rsidRPr="00F94936">
        <w:rPr>
          <w:bCs/>
        </w:rPr>
        <w:t xml:space="preserve"> výbor</w:t>
      </w:r>
      <w:r>
        <w:rPr>
          <w:bCs/>
        </w:rPr>
        <w:t>u</w:t>
      </w:r>
      <w:r w:rsidRPr="00F94936">
        <w:t xml:space="preserve"> Národnej rady Slovenskej republiky </w:t>
      </w:r>
      <w:r w:rsidRPr="00F94936">
        <w:rPr>
          <w:b/>
        </w:rPr>
        <w:t>ako g</w:t>
      </w:r>
      <w:r w:rsidRPr="00F94936">
        <w:rPr>
          <w:b/>
          <w:bCs/>
        </w:rPr>
        <w:t>estorsk</w:t>
      </w:r>
      <w:r>
        <w:rPr>
          <w:b/>
          <w:bCs/>
        </w:rPr>
        <w:t>ého</w:t>
      </w:r>
      <w:r w:rsidRPr="00F94936">
        <w:rPr>
          <w:b/>
          <w:bCs/>
        </w:rPr>
        <w:t xml:space="preserve"> výbor</w:t>
      </w:r>
      <w:r>
        <w:rPr>
          <w:b/>
          <w:bCs/>
        </w:rPr>
        <w:t>u</w:t>
      </w:r>
      <w:r w:rsidRPr="00F94936">
        <w:t xml:space="preserve"> k návrh</w:t>
      </w:r>
      <w:r>
        <w:t>u</w:t>
      </w:r>
      <w:r w:rsidRPr="00F94936">
        <w:t xml:space="preserve"> skupiny poslancov Národnej rady Slovenskej republiky</w:t>
      </w:r>
      <w:r w:rsidR="00703CE1">
        <w:t xml:space="preserve"> </w:t>
      </w:r>
      <w:r w:rsidRPr="00F94936">
        <w:lastRenderedPageBreak/>
        <w:t xml:space="preserve">na </w:t>
      </w:r>
      <w:r w:rsidR="00703CE1">
        <w:t> </w:t>
      </w:r>
      <w:r w:rsidRPr="00F94936">
        <w:t xml:space="preserve">vydanie ústavného zákona, ktorým sa mení a dopĺňa </w:t>
      </w:r>
      <w:r w:rsidR="00703CE1">
        <w:t xml:space="preserve">ústavný zákon č. 357/2004 Z. z. </w:t>
      </w:r>
      <w:bookmarkStart w:id="0" w:name="_GoBack"/>
      <w:bookmarkEnd w:id="0"/>
      <w:r w:rsidRPr="00F94936">
        <w:t xml:space="preserve">o </w:t>
      </w:r>
      <w:r w:rsidR="00703CE1">
        <w:t> </w:t>
      </w:r>
      <w:r w:rsidRPr="00F94936">
        <w:t>ochrane verejného záujmu pri výkone funkcií verejných funkcionárov v znení neskorších predpisov (tlač 1696)</w:t>
      </w:r>
      <w:r w:rsidRPr="00F94936">
        <w:rPr>
          <w:color w:val="000000"/>
        </w:rPr>
        <w:t xml:space="preserve"> </w:t>
      </w:r>
      <w:r w:rsidRPr="00F94936">
        <w:t>bol</w:t>
      </w:r>
      <w:r>
        <w:t>a zvolaná</w:t>
      </w:r>
      <w:r w:rsidRPr="00F94936">
        <w:t xml:space="preserve"> na 2</w:t>
      </w:r>
      <w:r>
        <w:t>7</w:t>
      </w:r>
      <w:r w:rsidRPr="00F94936">
        <w:t xml:space="preserve">. </w:t>
      </w:r>
      <w:r>
        <w:t>júna</w:t>
      </w:r>
      <w:r w:rsidRPr="00F94936">
        <w:t xml:space="preserve"> 202</w:t>
      </w:r>
      <w:r>
        <w:t>3</w:t>
      </w:r>
      <w:r w:rsidRPr="00F94936">
        <w:t xml:space="preserve">. </w:t>
      </w:r>
    </w:p>
    <w:p w14:paraId="0975FC39" w14:textId="77777777" w:rsidR="00F94936" w:rsidRPr="00F94936" w:rsidRDefault="00F94936" w:rsidP="00F94936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14:paraId="0E59CDA2" w14:textId="442CBB24" w:rsidR="00F94936" w:rsidRPr="00F94936" w:rsidRDefault="00F94936" w:rsidP="00F94936">
      <w:pPr>
        <w:spacing w:line="360" w:lineRule="auto"/>
        <w:ind w:firstLine="708"/>
        <w:jc w:val="both"/>
        <w:rPr>
          <w:bCs/>
        </w:rPr>
      </w:pPr>
      <w:r w:rsidRPr="00F94936">
        <w:t xml:space="preserve">O návrhu </w:t>
      </w:r>
      <w:r>
        <w:t xml:space="preserve">spoločnej </w:t>
      </w:r>
      <w:r w:rsidRPr="00F94936">
        <w:t>správy výbor</w:t>
      </w:r>
      <w:r>
        <w:t>ov</w:t>
      </w:r>
      <w:r w:rsidRPr="00F94936">
        <w:t>, vrátane stanoviska gestorského výboru, Ú</w:t>
      </w:r>
      <w:r w:rsidRPr="00F94936">
        <w:rPr>
          <w:bCs/>
        </w:rPr>
        <w:t xml:space="preserve">stavnoprávny výbor Národnej rady Slovenskej republiky </w:t>
      </w:r>
      <w:r w:rsidRPr="00F94936">
        <w:rPr>
          <w:b/>
          <w:bCs/>
        </w:rPr>
        <w:t>nerokoval</w:t>
      </w:r>
      <w:r w:rsidRPr="00F94936">
        <w:rPr>
          <w:bCs/>
        </w:rPr>
        <w:t xml:space="preserve">, keďže nebol uznášaniaschopný. </w:t>
      </w:r>
    </w:p>
    <w:p w14:paraId="263278CD" w14:textId="77777777" w:rsidR="00F94936" w:rsidRPr="00F94936" w:rsidRDefault="00F94936" w:rsidP="00F94936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lang w:val="en-US"/>
        </w:rPr>
      </w:pPr>
    </w:p>
    <w:p w14:paraId="795105BE" w14:textId="156A2856" w:rsidR="00F94936" w:rsidRPr="00F94936" w:rsidRDefault="00F94936" w:rsidP="00F94936">
      <w:pPr>
        <w:spacing w:line="360" w:lineRule="auto"/>
        <w:ind w:firstLine="708"/>
        <w:jc w:val="both"/>
        <w:rPr>
          <w:bCs/>
        </w:rPr>
      </w:pPr>
      <w:r w:rsidRPr="00F94936">
        <w:rPr>
          <w:bCs/>
        </w:rPr>
        <w:t xml:space="preserve">Predseda </w:t>
      </w:r>
      <w:r w:rsidRPr="00F94936">
        <w:t xml:space="preserve">Ústavnoprávneho výboru Národnej rady Slovenskej republiky </w:t>
      </w:r>
      <w:r>
        <w:t xml:space="preserve">poveril spoločného </w:t>
      </w:r>
      <w:r w:rsidRPr="00F94936">
        <w:t xml:space="preserve">spravodajcu </w:t>
      </w:r>
      <w:r w:rsidRPr="00F94936">
        <w:rPr>
          <w:b/>
        </w:rPr>
        <w:t xml:space="preserve">Dominika </w:t>
      </w:r>
      <w:proofErr w:type="spellStart"/>
      <w:r w:rsidRPr="00F94936">
        <w:rPr>
          <w:b/>
        </w:rPr>
        <w:t>Drdula</w:t>
      </w:r>
      <w:proofErr w:type="spellEnd"/>
      <w:r w:rsidRPr="00F94936">
        <w:t xml:space="preserve">, </w:t>
      </w:r>
      <w:r w:rsidRPr="00F94936">
        <w:rPr>
          <w:bCs/>
        </w:rPr>
        <w:t>aby na schôdzi Národnej rady Slovenskej republiky informoval o výsledku rokovania Ústavnoprávneho výboru Národnej r</w:t>
      </w:r>
      <w:r>
        <w:rPr>
          <w:bCs/>
        </w:rPr>
        <w:t xml:space="preserve">ady Slovenskej republiky a </w:t>
      </w:r>
      <w:r w:rsidRPr="00F94936">
        <w:rPr>
          <w:bCs/>
        </w:rPr>
        <w:t>navrhova</w:t>
      </w:r>
      <w:r>
        <w:rPr>
          <w:bCs/>
        </w:rPr>
        <w:t>l</w:t>
      </w:r>
      <w:r w:rsidRPr="00F94936">
        <w:rPr>
          <w:bCs/>
        </w:rPr>
        <w:t xml:space="preserve"> ďalší postup.</w:t>
      </w:r>
    </w:p>
    <w:p w14:paraId="34564FD9" w14:textId="77777777" w:rsidR="00F94936" w:rsidRPr="00F94936" w:rsidRDefault="00F94936" w:rsidP="00F94936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</w:p>
    <w:p w14:paraId="7749605D" w14:textId="77777777" w:rsidR="00F94936" w:rsidRPr="00E16490" w:rsidRDefault="00F94936" w:rsidP="00CC37B1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14:paraId="1A19B415" w14:textId="7A89CDC4" w:rsidR="001F1803" w:rsidRDefault="00CC37B1" w:rsidP="00F94936">
      <w:pPr>
        <w:spacing w:before="120" w:line="360" w:lineRule="auto"/>
        <w:jc w:val="both"/>
      </w:pPr>
      <w:r w:rsidRPr="00BD66E3">
        <w:tab/>
      </w:r>
    </w:p>
    <w:p w14:paraId="13A7CAA0" w14:textId="77777777" w:rsidR="00F94936" w:rsidRDefault="00F94936" w:rsidP="00F94936">
      <w:pPr>
        <w:spacing w:before="120" w:line="360" w:lineRule="auto"/>
        <w:jc w:val="both"/>
        <w:rPr>
          <w:bCs/>
        </w:rPr>
      </w:pPr>
    </w:p>
    <w:p w14:paraId="3125C5E7" w14:textId="77777777" w:rsidR="00CC37B1" w:rsidRDefault="00CC37B1" w:rsidP="003A3142">
      <w:pPr>
        <w:spacing w:line="360" w:lineRule="auto"/>
        <w:jc w:val="both"/>
        <w:rPr>
          <w:bCs/>
        </w:rPr>
      </w:pPr>
    </w:p>
    <w:p w14:paraId="0DFF8564" w14:textId="6485DEBE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0C17363F" w14:textId="44A87815" w:rsidR="006978CA" w:rsidRDefault="000E62D1" w:rsidP="006D50C9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7F986E17" w14:textId="413A4F3D" w:rsidR="006978CA" w:rsidRDefault="006978CA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4E0A255B" w:rsidR="00CC37B1" w:rsidRPr="00847380" w:rsidRDefault="00CC37B1" w:rsidP="0084738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>Bratislava</w:t>
      </w:r>
      <w:r w:rsidR="00956F37">
        <w:t xml:space="preserve"> </w:t>
      </w:r>
      <w:r w:rsidR="00006856">
        <w:t>27</w:t>
      </w:r>
      <w:r w:rsidR="00956F37">
        <w:t>.</w:t>
      </w:r>
      <w:r w:rsidR="00DB3AB7">
        <w:t xml:space="preserve"> júna</w:t>
      </w:r>
      <w:r>
        <w:t xml:space="preserve"> 202</w:t>
      </w:r>
      <w:r w:rsidR="00D71D33">
        <w:t>3</w:t>
      </w:r>
    </w:p>
    <w:sectPr w:rsidR="00CC37B1" w:rsidRPr="0084738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C6E0C" w14:textId="77777777" w:rsidR="00AB1B06" w:rsidRDefault="00AB1B06">
      <w:r>
        <w:separator/>
      </w:r>
    </w:p>
  </w:endnote>
  <w:endnote w:type="continuationSeparator" w:id="0">
    <w:p w14:paraId="223CCD53" w14:textId="77777777" w:rsidR="00AB1B06" w:rsidRDefault="00AB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C165E6" w:rsidRDefault="00C165E6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C165E6" w:rsidRDefault="00C165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1A71870F" w:rsidR="00C165E6" w:rsidRDefault="00C165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03CE1">
      <w:rPr>
        <w:noProof/>
      </w:rPr>
      <w:t>2</w:t>
    </w:r>
    <w:r>
      <w:fldChar w:fldCharType="end"/>
    </w:r>
  </w:p>
  <w:p w14:paraId="6D8FC5A7" w14:textId="77777777" w:rsidR="00C165E6" w:rsidRDefault="00C165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BF76" w14:textId="77777777" w:rsidR="00AB1B06" w:rsidRDefault="00AB1B06">
      <w:r>
        <w:separator/>
      </w:r>
    </w:p>
  </w:footnote>
  <w:footnote w:type="continuationSeparator" w:id="0">
    <w:p w14:paraId="3FC4F341" w14:textId="77777777" w:rsidR="00AB1B06" w:rsidRDefault="00AB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F31C5"/>
    <w:multiLevelType w:val="hybridMultilevel"/>
    <w:tmpl w:val="1E1A32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8A5"/>
    <w:multiLevelType w:val="hybridMultilevel"/>
    <w:tmpl w:val="E1B0BB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6E3474"/>
    <w:multiLevelType w:val="hybridMultilevel"/>
    <w:tmpl w:val="6C6E27F0"/>
    <w:lvl w:ilvl="0" w:tplc="D3AE36CA">
      <w:start w:val="16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82501E"/>
    <w:multiLevelType w:val="hybridMultilevel"/>
    <w:tmpl w:val="0A18B31E"/>
    <w:lvl w:ilvl="0" w:tplc="44DE6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AF773A3"/>
    <w:multiLevelType w:val="hybridMultilevel"/>
    <w:tmpl w:val="0394A7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D13533"/>
    <w:multiLevelType w:val="hybridMultilevel"/>
    <w:tmpl w:val="33025C54"/>
    <w:lvl w:ilvl="0" w:tplc="041B0017">
      <w:start w:val="1"/>
      <w:numFmt w:val="lowerLetter"/>
      <w:lvlText w:val="%1)"/>
      <w:lvlJc w:val="left"/>
      <w:pPr>
        <w:ind w:left="778" w:hanging="360"/>
      </w:pPr>
    </w:lvl>
    <w:lvl w:ilvl="1" w:tplc="041B0019">
      <w:start w:val="1"/>
      <w:numFmt w:val="lowerLetter"/>
      <w:lvlText w:val="%2."/>
      <w:lvlJc w:val="left"/>
      <w:pPr>
        <w:ind w:left="1498" w:hanging="360"/>
      </w:pPr>
    </w:lvl>
    <w:lvl w:ilvl="2" w:tplc="041B001B">
      <w:start w:val="1"/>
      <w:numFmt w:val="lowerRoman"/>
      <w:lvlText w:val="%3."/>
      <w:lvlJc w:val="right"/>
      <w:pPr>
        <w:ind w:left="2218" w:hanging="180"/>
      </w:pPr>
    </w:lvl>
    <w:lvl w:ilvl="3" w:tplc="041B000F">
      <w:start w:val="1"/>
      <w:numFmt w:val="decimal"/>
      <w:lvlText w:val="%4."/>
      <w:lvlJc w:val="left"/>
      <w:pPr>
        <w:ind w:left="2938" w:hanging="360"/>
      </w:pPr>
    </w:lvl>
    <w:lvl w:ilvl="4" w:tplc="041B0019">
      <w:start w:val="1"/>
      <w:numFmt w:val="lowerLetter"/>
      <w:lvlText w:val="%5."/>
      <w:lvlJc w:val="left"/>
      <w:pPr>
        <w:ind w:left="3658" w:hanging="360"/>
      </w:pPr>
    </w:lvl>
    <w:lvl w:ilvl="5" w:tplc="041B001B">
      <w:start w:val="1"/>
      <w:numFmt w:val="lowerRoman"/>
      <w:lvlText w:val="%6."/>
      <w:lvlJc w:val="right"/>
      <w:pPr>
        <w:ind w:left="4378" w:hanging="180"/>
      </w:pPr>
    </w:lvl>
    <w:lvl w:ilvl="6" w:tplc="041B000F">
      <w:start w:val="1"/>
      <w:numFmt w:val="decimal"/>
      <w:lvlText w:val="%7."/>
      <w:lvlJc w:val="left"/>
      <w:pPr>
        <w:ind w:left="5098" w:hanging="360"/>
      </w:pPr>
    </w:lvl>
    <w:lvl w:ilvl="7" w:tplc="041B0019">
      <w:start w:val="1"/>
      <w:numFmt w:val="lowerLetter"/>
      <w:lvlText w:val="%8."/>
      <w:lvlJc w:val="left"/>
      <w:pPr>
        <w:ind w:left="5818" w:hanging="360"/>
      </w:pPr>
    </w:lvl>
    <w:lvl w:ilvl="8" w:tplc="041B001B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40717EC1"/>
    <w:multiLevelType w:val="hybridMultilevel"/>
    <w:tmpl w:val="30047D0A"/>
    <w:lvl w:ilvl="0" w:tplc="FA264E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1B27D6"/>
    <w:multiLevelType w:val="hybridMultilevel"/>
    <w:tmpl w:val="110408CE"/>
    <w:lvl w:ilvl="0" w:tplc="D7B03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B65CD"/>
    <w:multiLevelType w:val="hybridMultilevel"/>
    <w:tmpl w:val="401843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E0E5F"/>
    <w:multiLevelType w:val="hybridMultilevel"/>
    <w:tmpl w:val="E5DA60F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4A48"/>
    <w:multiLevelType w:val="hybridMultilevel"/>
    <w:tmpl w:val="6C265C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30237A"/>
    <w:multiLevelType w:val="hybridMultilevel"/>
    <w:tmpl w:val="8B8868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6"/>
  </w:num>
  <w:num w:numId="3">
    <w:abstractNumId w:val="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4"/>
  </w:num>
  <w:num w:numId="9">
    <w:abstractNumId w:val="23"/>
  </w:num>
  <w:num w:numId="10">
    <w:abstractNumId w:val="1"/>
  </w:num>
  <w:num w:numId="11">
    <w:abstractNumId w:val="6"/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6"/>
  </w:num>
  <w:num w:numId="18">
    <w:abstractNumId w:val="13"/>
  </w:num>
  <w:num w:numId="19">
    <w:abstractNumId w:val="15"/>
  </w:num>
  <w:num w:numId="20">
    <w:abstractNumId w:val="24"/>
  </w:num>
  <w:num w:numId="21">
    <w:abstractNumId w:val="12"/>
  </w:num>
  <w:num w:numId="22">
    <w:abstractNumId w:val="5"/>
  </w:num>
  <w:num w:numId="23">
    <w:abstractNumId w:val="29"/>
  </w:num>
  <w:num w:numId="24">
    <w:abstractNumId w:val="3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0"/>
  </w:num>
  <w:num w:numId="34">
    <w:abstractNumId w:val="19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6856"/>
    <w:rsid w:val="0001252A"/>
    <w:rsid w:val="00013236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53ED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2D40"/>
    <w:rsid w:val="000E43A5"/>
    <w:rsid w:val="000E442E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16F12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5A9"/>
    <w:rsid w:val="001367AB"/>
    <w:rsid w:val="00137964"/>
    <w:rsid w:val="001420F5"/>
    <w:rsid w:val="00142378"/>
    <w:rsid w:val="00143CCF"/>
    <w:rsid w:val="001458DD"/>
    <w:rsid w:val="00147F6A"/>
    <w:rsid w:val="00150303"/>
    <w:rsid w:val="00152669"/>
    <w:rsid w:val="00155E45"/>
    <w:rsid w:val="00157B37"/>
    <w:rsid w:val="00161B82"/>
    <w:rsid w:val="00163B7D"/>
    <w:rsid w:val="00165EA9"/>
    <w:rsid w:val="00167FCB"/>
    <w:rsid w:val="001703D5"/>
    <w:rsid w:val="00170A28"/>
    <w:rsid w:val="00170CBB"/>
    <w:rsid w:val="001712C4"/>
    <w:rsid w:val="001714A7"/>
    <w:rsid w:val="00175456"/>
    <w:rsid w:val="00176CC3"/>
    <w:rsid w:val="00177D44"/>
    <w:rsid w:val="00182351"/>
    <w:rsid w:val="00182A8C"/>
    <w:rsid w:val="001844F4"/>
    <w:rsid w:val="00185865"/>
    <w:rsid w:val="00186206"/>
    <w:rsid w:val="001873B1"/>
    <w:rsid w:val="001875EC"/>
    <w:rsid w:val="00187BCC"/>
    <w:rsid w:val="00194BA4"/>
    <w:rsid w:val="00194FE0"/>
    <w:rsid w:val="001950F3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2F68"/>
    <w:rsid w:val="001B3463"/>
    <w:rsid w:val="001B3D60"/>
    <w:rsid w:val="001B4739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6D89"/>
    <w:rsid w:val="001E7232"/>
    <w:rsid w:val="001E7B61"/>
    <w:rsid w:val="001F10EE"/>
    <w:rsid w:val="001F1803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7125"/>
    <w:rsid w:val="0023782A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0A6"/>
    <w:rsid w:val="00270FC4"/>
    <w:rsid w:val="00272845"/>
    <w:rsid w:val="00272D6D"/>
    <w:rsid w:val="00273BCF"/>
    <w:rsid w:val="00273EEA"/>
    <w:rsid w:val="00274F69"/>
    <w:rsid w:val="0027569E"/>
    <w:rsid w:val="0028184A"/>
    <w:rsid w:val="002821C0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5AF1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568A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54E"/>
    <w:rsid w:val="002E6D0A"/>
    <w:rsid w:val="002F1199"/>
    <w:rsid w:val="002F1339"/>
    <w:rsid w:val="002F16E9"/>
    <w:rsid w:val="002F22CA"/>
    <w:rsid w:val="002F3639"/>
    <w:rsid w:val="002F4C33"/>
    <w:rsid w:val="002F4D17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26F4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5868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3142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24D2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4754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6749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6782"/>
    <w:rsid w:val="0044736C"/>
    <w:rsid w:val="00447F16"/>
    <w:rsid w:val="004561B9"/>
    <w:rsid w:val="00456CAB"/>
    <w:rsid w:val="004631DA"/>
    <w:rsid w:val="00463B78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C7E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02F"/>
    <w:rsid w:val="004D19C3"/>
    <w:rsid w:val="004D1E37"/>
    <w:rsid w:val="004D34B5"/>
    <w:rsid w:val="004D3F40"/>
    <w:rsid w:val="004D45E8"/>
    <w:rsid w:val="004D481C"/>
    <w:rsid w:val="004D7E46"/>
    <w:rsid w:val="004E1403"/>
    <w:rsid w:val="004E1505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E7D2E"/>
    <w:rsid w:val="004F088E"/>
    <w:rsid w:val="004F221F"/>
    <w:rsid w:val="004F2823"/>
    <w:rsid w:val="004F7201"/>
    <w:rsid w:val="00500ABE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618E"/>
    <w:rsid w:val="00537356"/>
    <w:rsid w:val="005403C6"/>
    <w:rsid w:val="00541259"/>
    <w:rsid w:val="0054160D"/>
    <w:rsid w:val="0054358B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28C0"/>
    <w:rsid w:val="005650E0"/>
    <w:rsid w:val="005660D2"/>
    <w:rsid w:val="00566ADD"/>
    <w:rsid w:val="00567C8C"/>
    <w:rsid w:val="005710B0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7493"/>
    <w:rsid w:val="005A0173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3507"/>
    <w:rsid w:val="006141F4"/>
    <w:rsid w:val="0061463F"/>
    <w:rsid w:val="00614692"/>
    <w:rsid w:val="00617574"/>
    <w:rsid w:val="00617E47"/>
    <w:rsid w:val="00621B15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26B3"/>
    <w:rsid w:val="00633235"/>
    <w:rsid w:val="00633659"/>
    <w:rsid w:val="0063393E"/>
    <w:rsid w:val="00633B52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3B2C"/>
    <w:rsid w:val="0066444A"/>
    <w:rsid w:val="00666D93"/>
    <w:rsid w:val="006705C4"/>
    <w:rsid w:val="00670943"/>
    <w:rsid w:val="00673B58"/>
    <w:rsid w:val="00675449"/>
    <w:rsid w:val="0067570E"/>
    <w:rsid w:val="00676F80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8CA"/>
    <w:rsid w:val="00697FDD"/>
    <w:rsid w:val="006A04B8"/>
    <w:rsid w:val="006A2161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3CE7"/>
    <w:rsid w:val="006C4108"/>
    <w:rsid w:val="006D0F1C"/>
    <w:rsid w:val="006D2121"/>
    <w:rsid w:val="006D4937"/>
    <w:rsid w:val="006D4CAA"/>
    <w:rsid w:val="006D50C9"/>
    <w:rsid w:val="006D5881"/>
    <w:rsid w:val="006D6273"/>
    <w:rsid w:val="006D78CE"/>
    <w:rsid w:val="006E0226"/>
    <w:rsid w:val="006E1FB8"/>
    <w:rsid w:val="006E2BAB"/>
    <w:rsid w:val="006E2D6A"/>
    <w:rsid w:val="006E3B4D"/>
    <w:rsid w:val="006F267D"/>
    <w:rsid w:val="006F44B5"/>
    <w:rsid w:val="006F6B92"/>
    <w:rsid w:val="006F7DFA"/>
    <w:rsid w:val="00700562"/>
    <w:rsid w:val="00703CE1"/>
    <w:rsid w:val="00720260"/>
    <w:rsid w:val="00723E39"/>
    <w:rsid w:val="007242CA"/>
    <w:rsid w:val="00724BE6"/>
    <w:rsid w:val="007250D2"/>
    <w:rsid w:val="00731EB4"/>
    <w:rsid w:val="00733866"/>
    <w:rsid w:val="007347C4"/>
    <w:rsid w:val="00735E0E"/>
    <w:rsid w:val="007360CF"/>
    <w:rsid w:val="00737F1F"/>
    <w:rsid w:val="007417D5"/>
    <w:rsid w:val="00742624"/>
    <w:rsid w:val="00743CAB"/>
    <w:rsid w:val="0074484F"/>
    <w:rsid w:val="00750FC0"/>
    <w:rsid w:val="00750FFD"/>
    <w:rsid w:val="007517D9"/>
    <w:rsid w:val="00751D2D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55A5"/>
    <w:rsid w:val="007665BE"/>
    <w:rsid w:val="0077075C"/>
    <w:rsid w:val="00771BF4"/>
    <w:rsid w:val="00777B9D"/>
    <w:rsid w:val="0078160D"/>
    <w:rsid w:val="00781DDD"/>
    <w:rsid w:val="00782AFB"/>
    <w:rsid w:val="00782DDD"/>
    <w:rsid w:val="00783412"/>
    <w:rsid w:val="007876D1"/>
    <w:rsid w:val="00795C5B"/>
    <w:rsid w:val="00795D4C"/>
    <w:rsid w:val="00795E4F"/>
    <w:rsid w:val="007A0766"/>
    <w:rsid w:val="007A1668"/>
    <w:rsid w:val="007A1B9C"/>
    <w:rsid w:val="007A1BA3"/>
    <w:rsid w:val="007A1CB4"/>
    <w:rsid w:val="007A1E80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0828"/>
    <w:rsid w:val="007D3D65"/>
    <w:rsid w:val="007D45B8"/>
    <w:rsid w:val="007D52F0"/>
    <w:rsid w:val="007D5B44"/>
    <w:rsid w:val="007D730B"/>
    <w:rsid w:val="007D7DE9"/>
    <w:rsid w:val="007E233A"/>
    <w:rsid w:val="007E28E8"/>
    <w:rsid w:val="007E5A3F"/>
    <w:rsid w:val="007E7806"/>
    <w:rsid w:val="007F01FA"/>
    <w:rsid w:val="007F2411"/>
    <w:rsid w:val="007F36AB"/>
    <w:rsid w:val="007F46F7"/>
    <w:rsid w:val="007F633E"/>
    <w:rsid w:val="007F6B79"/>
    <w:rsid w:val="007F7F91"/>
    <w:rsid w:val="007F7FA6"/>
    <w:rsid w:val="00800E9F"/>
    <w:rsid w:val="00801A3D"/>
    <w:rsid w:val="00801EAD"/>
    <w:rsid w:val="008035DC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352"/>
    <w:rsid w:val="00830E39"/>
    <w:rsid w:val="00832161"/>
    <w:rsid w:val="00834B68"/>
    <w:rsid w:val="00834F89"/>
    <w:rsid w:val="00835A91"/>
    <w:rsid w:val="00837D5F"/>
    <w:rsid w:val="008446F5"/>
    <w:rsid w:val="008449CD"/>
    <w:rsid w:val="00845C6A"/>
    <w:rsid w:val="0084632C"/>
    <w:rsid w:val="00847380"/>
    <w:rsid w:val="0084777F"/>
    <w:rsid w:val="00851666"/>
    <w:rsid w:val="008525BB"/>
    <w:rsid w:val="008527ED"/>
    <w:rsid w:val="00852C75"/>
    <w:rsid w:val="008530E6"/>
    <w:rsid w:val="008534B8"/>
    <w:rsid w:val="008578CE"/>
    <w:rsid w:val="00857B46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36EB"/>
    <w:rsid w:val="0088408F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470F"/>
    <w:rsid w:val="008B561C"/>
    <w:rsid w:val="008B7BD7"/>
    <w:rsid w:val="008C0B7F"/>
    <w:rsid w:val="008C1171"/>
    <w:rsid w:val="008C1257"/>
    <w:rsid w:val="008C2210"/>
    <w:rsid w:val="008C2F0F"/>
    <w:rsid w:val="008C2FAC"/>
    <w:rsid w:val="008C3B5F"/>
    <w:rsid w:val="008C4190"/>
    <w:rsid w:val="008C57C8"/>
    <w:rsid w:val="008C7933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3568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1E3C"/>
    <w:rsid w:val="009220AC"/>
    <w:rsid w:val="00925C56"/>
    <w:rsid w:val="0092714E"/>
    <w:rsid w:val="00927F1F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F3E"/>
    <w:rsid w:val="00955112"/>
    <w:rsid w:val="00955448"/>
    <w:rsid w:val="00955F47"/>
    <w:rsid w:val="0095633F"/>
    <w:rsid w:val="00956F37"/>
    <w:rsid w:val="009570C2"/>
    <w:rsid w:val="00957CB3"/>
    <w:rsid w:val="00960E12"/>
    <w:rsid w:val="00960F72"/>
    <w:rsid w:val="009610E6"/>
    <w:rsid w:val="009619D9"/>
    <w:rsid w:val="0096277A"/>
    <w:rsid w:val="00962909"/>
    <w:rsid w:val="00963F94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A55A5"/>
    <w:rsid w:val="009B52E7"/>
    <w:rsid w:val="009B5A6B"/>
    <w:rsid w:val="009B68D4"/>
    <w:rsid w:val="009B6ADC"/>
    <w:rsid w:val="009B7570"/>
    <w:rsid w:val="009C0EEB"/>
    <w:rsid w:val="009C146E"/>
    <w:rsid w:val="009C16CA"/>
    <w:rsid w:val="009C30DE"/>
    <w:rsid w:val="009C4A13"/>
    <w:rsid w:val="009C4C7E"/>
    <w:rsid w:val="009C5775"/>
    <w:rsid w:val="009C5F07"/>
    <w:rsid w:val="009D460F"/>
    <w:rsid w:val="009D57AB"/>
    <w:rsid w:val="009D5906"/>
    <w:rsid w:val="009D62AF"/>
    <w:rsid w:val="009D6DE7"/>
    <w:rsid w:val="009E2CD2"/>
    <w:rsid w:val="009E3511"/>
    <w:rsid w:val="009E456D"/>
    <w:rsid w:val="009E4F6E"/>
    <w:rsid w:val="009E568F"/>
    <w:rsid w:val="009E5837"/>
    <w:rsid w:val="009E6DA7"/>
    <w:rsid w:val="009F205E"/>
    <w:rsid w:val="009F311B"/>
    <w:rsid w:val="009F452B"/>
    <w:rsid w:val="00A007B8"/>
    <w:rsid w:val="00A018D7"/>
    <w:rsid w:val="00A019EE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34BC"/>
    <w:rsid w:val="00A35C47"/>
    <w:rsid w:val="00A35D97"/>
    <w:rsid w:val="00A35FFB"/>
    <w:rsid w:val="00A37A68"/>
    <w:rsid w:val="00A41904"/>
    <w:rsid w:val="00A43C97"/>
    <w:rsid w:val="00A440FC"/>
    <w:rsid w:val="00A449DA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57DDD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086A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6851"/>
    <w:rsid w:val="00AA7B6C"/>
    <w:rsid w:val="00AA7E5B"/>
    <w:rsid w:val="00AA7EEB"/>
    <w:rsid w:val="00AB028F"/>
    <w:rsid w:val="00AB0876"/>
    <w:rsid w:val="00AB0981"/>
    <w:rsid w:val="00AB0C7D"/>
    <w:rsid w:val="00AB15E9"/>
    <w:rsid w:val="00AB1B06"/>
    <w:rsid w:val="00AB302B"/>
    <w:rsid w:val="00AB30BC"/>
    <w:rsid w:val="00AB424C"/>
    <w:rsid w:val="00AB6DFE"/>
    <w:rsid w:val="00AB799F"/>
    <w:rsid w:val="00AB7CEB"/>
    <w:rsid w:val="00AC08E2"/>
    <w:rsid w:val="00AC108C"/>
    <w:rsid w:val="00AC126B"/>
    <w:rsid w:val="00AC21AC"/>
    <w:rsid w:val="00AC4DD5"/>
    <w:rsid w:val="00AC50DA"/>
    <w:rsid w:val="00AC7E65"/>
    <w:rsid w:val="00AD2B72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098A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1F5A"/>
    <w:rsid w:val="00B73FDC"/>
    <w:rsid w:val="00B75492"/>
    <w:rsid w:val="00B7703C"/>
    <w:rsid w:val="00B83BB1"/>
    <w:rsid w:val="00B84311"/>
    <w:rsid w:val="00B84725"/>
    <w:rsid w:val="00B85085"/>
    <w:rsid w:val="00B85AC2"/>
    <w:rsid w:val="00B90681"/>
    <w:rsid w:val="00B91B55"/>
    <w:rsid w:val="00B9206F"/>
    <w:rsid w:val="00B920F2"/>
    <w:rsid w:val="00B946BD"/>
    <w:rsid w:val="00B96306"/>
    <w:rsid w:val="00B97D6E"/>
    <w:rsid w:val="00BA0BD1"/>
    <w:rsid w:val="00BA25C7"/>
    <w:rsid w:val="00BA2AB3"/>
    <w:rsid w:val="00BA3A78"/>
    <w:rsid w:val="00BA3AE9"/>
    <w:rsid w:val="00BA4E2C"/>
    <w:rsid w:val="00BA57A7"/>
    <w:rsid w:val="00BA67DA"/>
    <w:rsid w:val="00BB0933"/>
    <w:rsid w:val="00BB1AAC"/>
    <w:rsid w:val="00BB258F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633"/>
    <w:rsid w:val="00BE275A"/>
    <w:rsid w:val="00BE4B05"/>
    <w:rsid w:val="00BE7DC3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3BC2"/>
    <w:rsid w:val="00C04506"/>
    <w:rsid w:val="00C050C9"/>
    <w:rsid w:val="00C05A80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5E6"/>
    <w:rsid w:val="00C1684C"/>
    <w:rsid w:val="00C259BF"/>
    <w:rsid w:val="00C270BE"/>
    <w:rsid w:val="00C31554"/>
    <w:rsid w:val="00C31D91"/>
    <w:rsid w:val="00C324A5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5151A"/>
    <w:rsid w:val="00C51AB6"/>
    <w:rsid w:val="00C51D55"/>
    <w:rsid w:val="00C561E4"/>
    <w:rsid w:val="00C56734"/>
    <w:rsid w:val="00C57499"/>
    <w:rsid w:val="00C57814"/>
    <w:rsid w:val="00C6137C"/>
    <w:rsid w:val="00C6169B"/>
    <w:rsid w:val="00C62DDC"/>
    <w:rsid w:val="00C65704"/>
    <w:rsid w:val="00C70CF3"/>
    <w:rsid w:val="00C71758"/>
    <w:rsid w:val="00C71BB5"/>
    <w:rsid w:val="00C71DB3"/>
    <w:rsid w:val="00C726B2"/>
    <w:rsid w:val="00C730D9"/>
    <w:rsid w:val="00C73BB7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BEE"/>
    <w:rsid w:val="00C93E80"/>
    <w:rsid w:val="00C9454D"/>
    <w:rsid w:val="00CA500E"/>
    <w:rsid w:val="00CA5474"/>
    <w:rsid w:val="00CA5926"/>
    <w:rsid w:val="00CA5A36"/>
    <w:rsid w:val="00CA6624"/>
    <w:rsid w:val="00CA664D"/>
    <w:rsid w:val="00CA72E4"/>
    <w:rsid w:val="00CA78AD"/>
    <w:rsid w:val="00CB45A7"/>
    <w:rsid w:val="00CB6D0D"/>
    <w:rsid w:val="00CC0637"/>
    <w:rsid w:val="00CC0D0E"/>
    <w:rsid w:val="00CC1723"/>
    <w:rsid w:val="00CC181B"/>
    <w:rsid w:val="00CC1FB2"/>
    <w:rsid w:val="00CC37B1"/>
    <w:rsid w:val="00CC4A7D"/>
    <w:rsid w:val="00CC622D"/>
    <w:rsid w:val="00CC71FB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E5B62"/>
    <w:rsid w:val="00CF0408"/>
    <w:rsid w:val="00CF0DB1"/>
    <w:rsid w:val="00CF298B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1B1E"/>
    <w:rsid w:val="00D21BF2"/>
    <w:rsid w:val="00D2456C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46B0A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1D33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D47"/>
    <w:rsid w:val="00DA1290"/>
    <w:rsid w:val="00DA2D42"/>
    <w:rsid w:val="00DA4865"/>
    <w:rsid w:val="00DA76C5"/>
    <w:rsid w:val="00DB1381"/>
    <w:rsid w:val="00DB3AB7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B6D"/>
    <w:rsid w:val="00E20345"/>
    <w:rsid w:val="00E209BA"/>
    <w:rsid w:val="00E21885"/>
    <w:rsid w:val="00E21C21"/>
    <w:rsid w:val="00E22CC0"/>
    <w:rsid w:val="00E23B66"/>
    <w:rsid w:val="00E25A91"/>
    <w:rsid w:val="00E26670"/>
    <w:rsid w:val="00E27886"/>
    <w:rsid w:val="00E30A72"/>
    <w:rsid w:val="00E31767"/>
    <w:rsid w:val="00E31AF6"/>
    <w:rsid w:val="00E32D6A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57C95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4F59"/>
    <w:rsid w:val="00E87E82"/>
    <w:rsid w:val="00E9024F"/>
    <w:rsid w:val="00E913AF"/>
    <w:rsid w:val="00E92001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35BF"/>
    <w:rsid w:val="00EB61CF"/>
    <w:rsid w:val="00EC088D"/>
    <w:rsid w:val="00EC08C0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1C78"/>
    <w:rsid w:val="00EE2114"/>
    <w:rsid w:val="00EE2BB7"/>
    <w:rsid w:val="00EE633C"/>
    <w:rsid w:val="00EE676C"/>
    <w:rsid w:val="00EF10E3"/>
    <w:rsid w:val="00EF1F81"/>
    <w:rsid w:val="00EF2065"/>
    <w:rsid w:val="00EF6176"/>
    <w:rsid w:val="00EF7590"/>
    <w:rsid w:val="00F00D19"/>
    <w:rsid w:val="00F00E0F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4FCD"/>
    <w:rsid w:val="00F25503"/>
    <w:rsid w:val="00F25631"/>
    <w:rsid w:val="00F25667"/>
    <w:rsid w:val="00F25F14"/>
    <w:rsid w:val="00F267D8"/>
    <w:rsid w:val="00F313FD"/>
    <w:rsid w:val="00F31B0F"/>
    <w:rsid w:val="00F33301"/>
    <w:rsid w:val="00F340EE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0C3A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93C93"/>
    <w:rsid w:val="00F94936"/>
    <w:rsid w:val="00FA0C18"/>
    <w:rsid w:val="00FA1EC2"/>
    <w:rsid w:val="00FA364C"/>
    <w:rsid w:val="00FA3F6E"/>
    <w:rsid w:val="00FA4659"/>
    <w:rsid w:val="00FA5F9E"/>
    <w:rsid w:val="00FA6ADC"/>
    <w:rsid w:val="00FA7161"/>
    <w:rsid w:val="00FB0FCE"/>
    <w:rsid w:val="00FB4320"/>
    <w:rsid w:val="00FB4BA9"/>
    <w:rsid w:val="00FB571A"/>
    <w:rsid w:val="00FB6641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140C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50C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10B0-5297-476C-9AF3-69848182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203</cp:revision>
  <cp:lastPrinted>2023-06-09T11:28:00Z</cp:lastPrinted>
  <dcterms:created xsi:type="dcterms:W3CDTF">2019-05-29T08:47:00Z</dcterms:created>
  <dcterms:modified xsi:type="dcterms:W3CDTF">2023-06-27T08:16:00Z</dcterms:modified>
</cp:coreProperties>
</file>