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97" w:rsidRDefault="00CC2297" w:rsidP="00CC2297">
      <w:pPr>
        <w:keepNext/>
        <w:spacing w:after="0" w:line="240" w:lineRule="auto"/>
        <w:outlineLvl w:val="3"/>
        <w:rPr>
          <w:rFonts w:ascii="AT*Zurich Calligraphic" w:hAnsi="AT*Zurich Calligraphic" w:cs="Times New Roman"/>
          <w:b/>
          <w:sz w:val="24"/>
          <w:szCs w:val="20"/>
        </w:rPr>
      </w:pPr>
      <w:r>
        <w:rPr>
          <w:rFonts w:ascii="AT*Zurich Calligraphic" w:hAnsi="AT*Zurich Calligraphic" w:cs="Times New Roman"/>
          <w:b/>
          <w:sz w:val="24"/>
          <w:szCs w:val="20"/>
        </w:rPr>
        <w:t>Výbor Národnej rady Slovenskej republiky</w:t>
      </w:r>
    </w:p>
    <w:p w:rsidR="00CC2297" w:rsidRDefault="00CC2297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T*Zurich Calligraphic CE" w:hAnsi="AT*Zurich Calligraphic CE" w:cs="Times New Roman"/>
          <w:b/>
          <w:bCs/>
          <w:sz w:val="24"/>
          <w:szCs w:val="24"/>
        </w:rPr>
        <w:t xml:space="preserve">              pre financie a rozpočet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:rsidR="00CC2297" w:rsidRDefault="00CC2297" w:rsidP="00CC2297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904FD6" w:rsidP="00CC2297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</w:t>
      </w:r>
      <w:r w:rsidR="001F726C">
        <w:rPr>
          <w:rFonts w:ascii="Times New Roman" w:hAnsi="Times New Roman" w:cs="Times New Roman"/>
          <w:bCs/>
          <w:sz w:val="24"/>
          <w:szCs w:val="24"/>
        </w:rPr>
        <w:t>5</w:t>
      </w:r>
      <w:r w:rsidR="00CC2297">
        <w:rPr>
          <w:rFonts w:ascii="Times New Roman" w:hAnsi="Times New Roman" w:cs="Times New Roman"/>
          <w:bCs/>
          <w:sz w:val="24"/>
          <w:szCs w:val="24"/>
        </w:rPr>
        <w:t>. schôdza</w:t>
      </w:r>
    </w:p>
    <w:p w:rsidR="00CC2297" w:rsidRDefault="00D26BD4" w:rsidP="00CC2297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9036BB">
        <w:rPr>
          <w:rFonts w:ascii="Times New Roman" w:hAnsi="Times New Roman" w:cs="Times New Roman"/>
          <w:bCs/>
          <w:sz w:val="24"/>
          <w:szCs w:val="24"/>
        </w:rPr>
        <w:t>1008</w:t>
      </w:r>
      <w:r w:rsidR="00CC2297">
        <w:rPr>
          <w:rFonts w:ascii="Times New Roman" w:hAnsi="Times New Roman" w:cs="Times New Roman"/>
          <w:bCs/>
          <w:sz w:val="24"/>
          <w:szCs w:val="24"/>
        </w:rPr>
        <w:t>/2023</w:t>
      </w:r>
    </w:p>
    <w:p w:rsidR="00CC2297" w:rsidRDefault="00CC2297" w:rsidP="00CC229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B807FA" w:rsidRDefault="00B807FA" w:rsidP="00CC2297">
      <w:pPr>
        <w:spacing w:after="0" w:line="240" w:lineRule="auto"/>
        <w:ind w:left="3540" w:firstLine="4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04AE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C409D">
        <w:rPr>
          <w:rFonts w:ascii="Times New Roman" w:hAnsi="Times New Roman" w:cs="Times New Roman"/>
          <w:b/>
          <w:bCs/>
          <w:sz w:val="24"/>
          <w:szCs w:val="24"/>
        </w:rPr>
        <w:t>487</w:t>
      </w:r>
      <w:r w:rsidR="00904F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2297" w:rsidRDefault="003A2B29" w:rsidP="00CC2297">
      <w:pPr>
        <w:spacing w:after="0" w:line="240" w:lineRule="auto"/>
        <w:ind w:left="3540" w:firstLine="4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U z n e s e n i e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financie a rozpočet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04FD6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B807FA">
        <w:rPr>
          <w:rFonts w:ascii="Times New Roman" w:hAnsi="Times New Roman" w:cs="Times New Roman"/>
          <w:b/>
          <w:bCs/>
          <w:sz w:val="24"/>
          <w:szCs w:val="24"/>
        </w:rPr>
        <w:t>. j</w:t>
      </w:r>
      <w:r w:rsidR="00904FD6">
        <w:rPr>
          <w:rFonts w:ascii="Times New Roman" w:hAnsi="Times New Roman" w:cs="Times New Roman"/>
          <w:b/>
          <w:bCs/>
          <w:sz w:val="24"/>
          <w:szCs w:val="24"/>
        </w:rPr>
        <w:t>úna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</w:p>
    <w:p w:rsidR="00CC2297" w:rsidRDefault="00CC2297" w:rsidP="00CC2297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CC2297" w:rsidRPr="009036BB" w:rsidRDefault="00CC2297" w:rsidP="00904FD6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36BB">
        <w:rPr>
          <w:rFonts w:ascii="Times New Roman" w:hAnsi="Times New Roman" w:cs="Times New Roman"/>
          <w:bCs/>
          <w:sz w:val="24"/>
          <w:szCs w:val="24"/>
        </w:rPr>
        <w:t>Výbor Národnej rady Slovenskej republiky pre financie a rozpočet prerokoval</w:t>
      </w:r>
      <w:r w:rsidR="009036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36BB" w:rsidRPr="009036BB">
        <w:rPr>
          <w:rFonts w:ascii="Times New Roman" w:hAnsi="Times New Roman" w:cs="Times New Roman"/>
          <w:noProof/>
          <w:sz w:val="24"/>
          <w:szCs w:val="24"/>
        </w:rPr>
        <w:t>n</w:t>
      </w:r>
      <w:r w:rsidR="009036BB" w:rsidRPr="009036BB">
        <w:rPr>
          <w:rFonts w:ascii="Times New Roman" w:hAnsi="Times New Roman" w:cs="Times New Roman"/>
          <w:sz w:val="24"/>
          <w:szCs w:val="24"/>
        </w:rPr>
        <w:t>ávrh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 w:rsidR="009036BB" w:rsidRPr="009036BB">
        <w:rPr>
          <w:rFonts w:ascii="Times New Roman" w:hAnsi="Times New Roman" w:cs="Times New Roman"/>
          <w:b/>
          <w:sz w:val="24"/>
          <w:szCs w:val="24"/>
        </w:rPr>
        <w:t xml:space="preserve"> (tlač 1692) </w:t>
      </w:r>
      <w:r w:rsidRPr="009036B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036B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C2297" w:rsidRDefault="00CC2297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36BB" w:rsidRPr="009036BB" w:rsidRDefault="009036BB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súhlasí</w:t>
      </w:r>
    </w:p>
    <w:p w:rsidR="00CC2297" w:rsidRDefault="00CC2297" w:rsidP="00CC22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13F9" w:rsidRDefault="00CC2297" w:rsidP="009036BB">
      <w:pPr>
        <w:spacing w:after="0" w:line="240" w:lineRule="auto"/>
        <w:ind w:left="57" w:firstLine="36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 </w:t>
      </w:r>
      <w:r w:rsidR="009036BB" w:rsidRPr="009036BB">
        <w:rPr>
          <w:rFonts w:ascii="Times New Roman" w:hAnsi="Times New Roman" w:cs="Times New Roman"/>
          <w:noProof/>
          <w:sz w:val="24"/>
          <w:szCs w:val="24"/>
        </w:rPr>
        <w:t>n</w:t>
      </w:r>
      <w:r w:rsidR="009036BB" w:rsidRPr="009036BB">
        <w:rPr>
          <w:rFonts w:ascii="Times New Roman" w:hAnsi="Times New Roman" w:cs="Times New Roman"/>
          <w:sz w:val="24"/>
          <w:szCs w:val="24"/>
        </w:rPr>
        <w:t>ávrh</w:t>
      </w:r>
      <w:r w:rsidR="009036BB">
        <w:rPr>
          <w:rFonts w:ascii="Times New Roman" w:hAnsi="Times New Roman" w:cs="Times New Roman"/>
          <w:sz w:val="24"/>
          <w:szCs w:val="24"/>
        </w:rPr>
        <w:t>om</w:t>
      </w:r>
      <w:r w:rsidR="009036BB" w:rsidRPr="009036BB">
        <w:rPr>
          <w:rFonts w:ascii="Times New Roman" w:hAnsi="Times New Roman" w:cs="Times New Roman"/>
          <w:sz w:val="24"/>
          <w:szCs w:val="24"/>
        </w:rPr>
        <w:t xml:space="preserve">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 w:rsidR="009036BB" w:rsidRPr="009036BB">
        <w:rPr>
          <w:rFonts w:ascii="Times New Roman" w:hAnsi="Times New Roman" w:cs="Times New Roman"/>
          <w:b/>
          <w:sz w:val="24"/>
          <w:szCs w:val="24"/>
        </w:rPr>
        <w:t xml:space="preserve"> (tlač 1692)</w:t>
      </w:r>
    </w:p>
    <w:p w:rsidR="00127C64" w:rsidRDefault="00127C64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36BB" w:rsidRDefault="009036BB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outlineLvl w:val="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odporúča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2297" w:rsidRDefault="00CC2297" w:rsidP="00CC2297">
      <w:pPr>
        <w:keepNext/>
        <w:tabs>
          <w:tab w:val="num" w:pos="426"/>
        </w:tabs>
        <w:spacing w:after="0" w:line="240" w:lineRule="auto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Národnej rade Slovenskej republiky</w:t>
      </w:r>
    </w:p>
    <w:p w:rsidR="00CC2297" w:rsidRDefault="00CC2297" w:rsidP="00CC2297">
      <w:pPr>
        <w:keepNext/>
        <w:spacing w:after="0" w:line="240" w:lineRule="auto"/>
        <w:ind w:firstLine="567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</w:p>
    <w:p w:rsidR="00904FD6" w:rsidRDefault="00CC2297" w:rsidP="00904FD6">
      <w:pPr>
        <w:pStyle w:val="Nadpis1"/>
        <w:spacing w:before="0" w:line="240" w:lineRule="auto"/>
        <w:ind w:firstLine="142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wspan"/>
          <w:color w:val="000000"/>
          <w:sz w:val="24"/>
          <w:szCs w:val="24"/>
        </w:rPr>
        <w:t xml:space="preserve">    </w:t>
      </w:r>
      <w:r w:rsidR="009036BB" w:rsidRPr="009036BB">
        <w:rPr>
          <w:rFonts w:ascii="Times New Roman" w:hAnsi="Times New Roman"/>
          <w:noProof/>
          <w:color w:val="auto"/>
          <w:sz w:val="24"/>
          <w:szCs w:val="24"/>
        </w:rPr>
        <w:t>n</w:t>
      </w:r>
      <w:proofErr w:type="spellStart"/>
      <w:r w:rsidR="009036BB" w:rsidRPr="009036BB">
        <w:rPr>
          <w:rFonts w:ascii="Times New Roman" w:hAnsi="Times New Roman"/>
          <w:color w:val="auto"/>
          <w:sz w:val="24"/>
          <w:szCs w:val="24"/>
        </w:rPr>
        <w:t>ávrh</w:t>
      </w:r>
      <w:proofErr w:type="spellEnd"/>
      <w:r w:rsidR="009036BB" w:rsidRPr="009036BB">
        <w:rPr>
          <w:rFonts w:ascii="Times New Roman" w:hAnsi="Times New Roman"/>
          <w:color w:val="auto"/>
          <w:sz w:val="24"/>
          <w:szCs w:val="24"/>
        </w:rPr>
        <w:t xml:space="preserve">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 w:rsidR="009036BB" w:rsidRPr="009036BB">
        <w:rPr>
          <w:rFonts w:ascii="Times New Roman" w:hAnsi="Times New Roman"/>
          <w:b/>
          <w:color w:val="auto"/>
          <w:sz w:val="24"/>
          <w:szCs w:val="24"/>
        </w:rPr>
        <w:t xml:space="preserve"> (tlač 1692) </w:t>
      </w:r>
      <w:r w:rsidR="00904FD6">
        <w:rPr>
          <w:rFonts w:ascii="Times New Roman" w:hAnsi="Times New Roman"/>
          <w:b/>
          <w:color w:val="auto"/>
          <w:sz w:val="24"/>
          <w:szCs w:val="24"/>
        </w:rPr>
        <w:t>schváliť s pozmeňujúcimi a doplňujúcimi návrhmi tak, ako sú uvedené v prílohe tohto uznesenia;</w:t>
      </w:r>
    </w:p>
    <w:p w:rsidR="00CC2297" w:rsidRDefault="00CC2297" w:rsidP="00CC2297">
      <w:pPr>
        <w:keepNext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keepNext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pStyle w:val="Nadpis5"/>
        <w:keepLines w:val="0"/>
        <w:numPr>
          <w:ilvl w:val="0"/>
          <w:numId w:val="1"/>
        </w:numPr>
        <w:tabs>
          <w:tab w:val="num" w:pos="360"/>
        </w:tabs>
        <w:spacing w:before="0" w:line="240" w:lineRule="auto"/>
        <w:ind w:left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ukladá</w:t>
      </w: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predsedovi výboru</w:t>
      </w: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podať predsedovi </w:t>
      </w:r>
      <w:r w:rsidR="00904FD6">
        <w:rPr>
          <w:rFonts w:ascii="Times New Roman" w:hAnsi="Times New Roman"/>
          <w:color w:val="auto"/>
          <w:sz w:val="24"/>
          <w:szCs w:val="24"/>
        </w:rPr>
        <w:t>V</w:t>
      </w:r>
      <w:r w:rsidR="00127C64">
        <w:rPr>
          <w:rFonts w:ascii="Times New Roman" w:hAnsi="Times New Roman"/>
          <w:color w:val="auto"/>
          <w:sz w:val="24"/>
          <w:szCs w:val="24"/>
        </w:rPr>
        <w:t>ý</w:t>
      </w:r>
      <w:r>
        <w:rPr>
          <w:rFonts w:ascii="Times New Roman" w:hAnsi="Times New Roman"/>
          <w:color w:val="auto"/>
          <w:sz w:val="24"/>
          <w:szCs w:val="24"/>
        </w:rPr>
        <w:t>boru Národnej rady Slovenskej republiky</w:t>
      </w:r>
      <w:r w:rsidR="002B58F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04FD6">
        <w:rPr>
          <w:rFonts w:ascii="Times New Roman" w:hAnsi="Times New Roman"/>
          <w:color w:val="auto"/>
          <w:sz w:val="24"/>
          <w:szCs w:val="24"/>
        </w:rPr>
        <w:t>pre</w:t>
      </w:r>
      <w:r w:rsidR="009036B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036BB" w:rsidRPr="009036BB">
        <w:rPr>
          <w:rFonts w:ascii="Times New Roman" w:hAnsi="Times New Roman"/>
          <w:color w:val="auto"/>
          <w:sz w:val="24"/>
          <w:szCs w:val="24"/>
        </w:rPr>
        <w:t>vzdelávanie, vedu, mládež a šport</w:t>
      </w:r>
      <w:r w:rsidR="009036B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A4DC1">
        <w:rPr>
          <w:rFonts w:ascii="Times New Roman" w:hAnsi="Times New Roman"/>
          <w:color w:val="auto"/>
          <w:sz w:val="24"/>
          <w:szCs w:val="24"/>
        </w:rPr>
        <w:t xml:space="preserve">ako gestorskému výboru informáciu o výsledku </w:t>
      </w:r>
      <w:r>
        <w:rPr>
          <w:rFonts w:ascii="Times New Roman" w:hAnsi="Times New Roman"/>
          <w:color w:val="auto"/>
          <w:sz w:val="24"/>
          <w:szCs w:val="24"/>
        </w:rPr>
        <w:t>prerokovania.</w:t>
      </w:r>
    </w:p>
    <w:p w:rsidR="00CC2297" w:rsidRDefault="00CC2297" w:rsidP="00CC2297">
      <w:pPr>
        <w:pStyle w:val="Zarkazkladnhotextu3"/>
        <w:ind w:left="1416" w:firstLine="708"/>
      </w:pPr>
    </w:p>
    <w:p w:rsidR="009036BB" w:rsidRDefault="009036BB" w:rsidP="00CC2297">
      <w:pPr>
        <w:pStyle w:val="Zarkazkladnhotextu3"/>
        <w:ind w:left="1416" w:firstLine="708"/>
      </w:pPr>
    </w:p>
    <w:p w:rsidR="009036BB" w:rsidRDefault="009036BB" w:rsidP="00CC2297">
      <w:pPr>
        <w:pStyle w:val="Zarkazkladnhotextu3"/>
        <w:ind w:left="1416" w:firstLine="708"/>
      </w:pPr>
    </w:p>
    <w:p w:rsidR="00904FD6" w:rsidRPr="00371D00" w:rsidRDefault="00904FD6" w:rsidP="00904FD6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</w:t>
      </w:r>
      <w:r>
        <w:rPr>
          <w:b/>
          <w:bCs/>
        </w:rPr>
        <w:t xml:space="preserve">       </w:t>
      </w:r>
      <w:r w:rsidRPr="00371D00">
        <w:rPr>
          <w:rFonts w:ascii="Times New Roman" w:hAnsi="Times New Roman" w:cs="Times New Roman"/>
          <w:b/>
          <w:bCs/>
          <w:sz w:val="24"/>
          <w:szCs w:val="24"/>
        </w:rPr>
        <w:t xml:space="preserve">Marián Viskupič </w:t>
      </w:r>
    </w:p>
    <w:p w:rsidR="00904FD6" w:rsidRPr="00371D00" w:rsidRDefault="00904FD6" w:rsidP="00904FD6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71D00">
        <w:rPr>
          <w:rFonts w:ascii="Times New Roman" w:hAnsi="Times New Roman" w:cs="Times New Roman"/>
          <w:sz w:val="24"/>
          <w:szCs w:val="24"/>
        </w:rPr>
        <w:t xml:space="preserve">           predseda výboru</w:t>
      </w:r>
    </w:p>
    <w:p w:rsidR="00904FD6" w:rsidRDefault="00904FD6" w:rsidP="00904F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04FD6" w:rsidRDefault="00904FD6" w:rsidP="00904F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Erik Ňarjaš</w:t>
      </w:r>
    </w:p>
    <w:p w:rsidR="00904FD6" w:rsidRDefault="00904FD6" w:rsidP="00904F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Ladislav Kamenický</w:t>
      </w:r>
    </w:p>
    <w:p w:rsidR="00904FD6" w:rsidRDefault="00904FD6" w:rsidP="00904F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overovateľ výboru</w:t>
      </w:r>
    </w:p>
    <w:p w:rsidR="00904FD6" w:rsidRDefault="00904FD6" w:rsidP="00904F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4FD6" w:rsidRDefault="00904FD6" w:rsidP="00904F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4FD6" w:rsidRDefault="00904FD6" w:rsidP="00904F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4FD6" w:rsidRPr="00F9720F" w:rsidRDefault="00904FD6" w:rsidP="00904FD6">
      <w:pPr>
        <w:keepNext/>
        <w:widowControl w:val="0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hAnsi="Times New Roman" w:cs="Times New Roman"/>
          <w:b/>
          <w:bCs/>
          <w:sz w:val="24"/>
          <w:szCs w:val="24"/>
        </w:rPr>
        <w:t>Výbor Národnej rady  Slovenskej republiky</w:t>
      </w:r>
    </w:p>
    <w:p w:rsidR="00904FD6" w:rsidRPr="00F9720F" w:rsidRDefault="00904FD6" w:rsidP="00904F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hAnsi="Times New Roman" w:cs="Times New Roman"/>
          <w:b/>
          <w:bCs/>
          <w:sz w:val="24"/>
          <w:szCs w:val="24"/>
        </w:rPr>
        <w:t xml:space="preserve">            pre financie a rozpočet </w:t>
      </w:r>
    </w:p>
    <w:p w:rsidR="00904FD6" w:rsidRDefault="00904FD6" w:rsidP="00904FD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04FD6" w:rsidRPr="00F9720F" w:rsidRDefault="00904FD6" w:rsidP="00904FD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972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04FD6" w:rsidRDefault="00904FD6" w:rsidP="00904FD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hAnsi="Times New Roman" w:cs="Times New Roman"/>
          <w:bCs/>
          <w:sz w:val="24"/>
          <w:szCs w:val="24"/>
        </w:rPr>
        <w:t>Príloha k </w:t>
      </w:r>
      <w:proofErr w:type="spellStart"/>
      <w:r w:rsidRPr="00F9720F">
        <w:rPr>
          <w:rFonts w:ascii="Times New Roman" w:hAnsi="Times New Roman" w:cs="Times New Roman"/>
          <w:bCs/>
          <w:sz w:val="24"/>
          <w:szCs w:val="24"/>
        </w:rPr>
        <w:t>uzn</w:t>
      </w:r>
      <w:proofErr w:type="spellEnd"/>
      <w:r w:rsidRPr="00F9720F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 w:rsidR="000C409D">
        <w:rPr>
          <w:rFonts w:ascii="Times New Roman" w:hAnsi="Times New Roman" w:cs="Times New Roman"/>
          <w:b/>
          <w:bCs/>
          <w:sz w:val="24"/>
          <w:szCs w:val="24"/>
        </w:rPr>
        <w:t>487</w:t>
      </w:r>
    </w:p>
    <w:p w:rsidR="00904FD6" w:rsidRPr="00F9720F" w:rsidRDefault="001F726C" w:rsidP="00904FD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135</w:t>
      </w:r>
      <w:r w:rsidR="00904FD6" w:rsidRPr="00F9720F">
        <w:rPr>
          <w:rFonts w:ascii="Times New Roman" w:hAnsi="Times New Roman" w:cs="Times New Roman"/>
          <w:sz w:val="24"/>
          <w:szCs w:val="24"/>
        </w:rPr>
        <w:t xml:space="preserve">. </w:t>
      </w:r>
      <w:r w:rsidR="00904FD6" w:rsidRPr="00F9720F">
        <w:rPr>
          <w:rFonts w:ascii="Times New Roman" w:hAnsi="Times New Roman" w:cs="Times New Roman"/>
          <w:bCs/>
          <w:sz w:val="24"/>
          <w:szCs w:val="24"/>
        </w:rPr>
        <w:t>schôdza</w:t>
      </w:r>
    </w:p>
    <w:p w:rsidR="00904FD6" w:rsidRDefault="00904FD6" w:rsidP="00904F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4FD6" w:rsidRPr="00F9720F" w:rsidRDefault="00904FD6" w:rsidP="00904F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4FD6" w:rsidRPr="00F9720F" w:rsidRDefault="00904FD6" w:rsidP="00904F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20F">
        <w:rPr>
          <w:rFonts w:ascii="Times New Roman" w:hAnsi="Times New Roman" w:cs="Times New Roman"/>
          <w:b/>
          <w:sz w:val="24"/>
          <w:szCs w:val="24"/>
        </w:rPr>
        <w:t>Pozmeňujúce a doplňujúce návrhy</w:t>
      </w:r>
    </w:p>
    <w:p w:rsidR="009036BB" w:rsidRDefault="00904FD6" w:rsidP="00904FD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B2D">
        <w:rPr>
          <w:rFonts w:ascii="Times New Roman" w:hAnsi="Times New Roman" w:cs="Times New Roman"/>
          <w:b/>
          <w:sz w:val="24"/>
          <w:szCs w:val="24"/>
        </w:rPr>
        <w:t>k </w:t>
      </w:r>
      <w:r w:rsidRPr="00903B2D">
        <w:rPr>
          <w:rFonts w:ascii="Times New Roman" w:hAnsi="Times New Roman" w:cs="Times New Roman"/>
          <w:sz w:val="24"/>
          <w:szCs w:val="24"/>
        </w:rPr>
        <w:t xml:space="preserve"> </w:t>
      </w:r>
      <w:r w:rsidR="009036BB" w:rsidRPr="009036BB">
        <w:rPr>
          <w:rFonts w:ascii="Times New Roman" w:hAnsi="Times New Roman" w:cs="Times New Roman"/>
          <w:b/>
          <w:noProof/>
          <w:sz w:val="24"/>
          <w:szCs w:val="24"/>
        </w:rPr>
        <w:t>n</w:t>
      </w:r>
      <w:r w:rsidR="009036BB" w:rsidRPr="009036BB">
        <w:rPr>
          <w:rFonts w:ascii="Times New Roman" w:hAnsi="Times New Roman" w:cs="Times New Roman"/>
          <w:b/>
          <w:sz w:val="24"/>
          <w:szCs w:val="24"/>
        </w:rPr>
        <w:t xml:space="preserve">ávrhu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 </w:t>
      </w:r>
    </w:p>
    <w:p w:rsidR="00904FD6" w:rsidRDefault="009036BB" w:rsidP="00904FD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6BB">
        <w:rPr>
          <w:rFonts w:ascii="Times New Roman" w:hAnsi="Times New Roman" w:cs="Times New Roman"/>
          <w:b/>
          <w:sz w:val="24"/>
          <w:szCs w:val="24"/>
        </w:rPr>
        <w:t>(tlač 1692)</w:t>
      </w:r>
    </w:p>
    <w:p w:rsidR="00904FD6" w:rsidRDefault="00904FD6" w:rsidP="00904F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09D" w:rsidRDefault="000C409D" w:rsidP="000C409D">
      <w:pPr>
        <w:pStyle w:val="Odsekzoznamu"/>
        <w:numPr>
          <w:ilvl w:val="0"/>
          <w:numId w:val="6"/>
        </w:numPr>
        <w:contextualSpacing/>
        <w:jc w:val="both"/>
      </w:pPr>
      <w:r w:rsidRPr="000C409D">
        <w:rPr>
          <w:b/>
        </w:rPr>
        <w:t>V čl. I § 3</w:t>
      </w:r>
      <w:r>
        <w:t xml:space="preserve"> prvom odseku písm. a) až c) sa slovo „</w:t>
      </w:r>
      <w:r w:rsidRPr="008515D3">
        <w:t>zaokrúhlený</w:t>
      </w:r>
      <w:r>
        <w:t>“ nahrádza slovom „zaokrúhlenou“.</w:t>
      </w:r>
    </w:p>
    <w:p w:rsidR="000C409D" w:rsidRDefault="000C409D" w:rsidP="000C409D">
      <w:pPr>
        <w:pStyle w:val="Odsekzoznamu"/>
        <w:ind w:left="4253"/>
        <w:jc w:val="both"/>
      </w:pPr>
      <w:r>
        <w:t>Úprava tvaru slova vzhľadom na jeho väzbu na slovo „sumou“ v úvodnej vete prvého odseku § 3.</w:t>
      </w:r>
    </w:p>
    <w:p w:rsidR="000C409D" w:rsidRDefault="000C409D" w:rsidP="000C409D">
      <w:pPr>
        <w:pStyle w:val="Odsekzoznamu"/>
        <w:ind w:left="4253"/>
        <w:jc w:val="both"/>
      </w:pPr>
    </w:p>
    <w:p w:rsidR="000C409D" w:rsidRDefault="000C409D" w:rsidP="000C409D">
      <w:pPr>
        <w:pStyle w:val="Odsekzoznamu"/>
        <w:ind w:left="4253"/>
        <w:jc w:val="both"/>
      </w:pPr>
    </w:p>
    <w:p w:rsidR="000C409D" w:rsidRPr="008515D3" w:rsidRDefault="000C409D" w:rsidP="000C409D">
      <w:pPr>
        <w:pStyle w:val="Odsekzoznamu"/>
        <w:numPr>
          <w:ilvl w:val="0"/>
          <w:numId w:val="6"/>
        </w:numPr>
        <w:contextualSpacing/>
        <w:jc w:val="both"/>
      </w:pPr>
      <w:r w:rsidRPr="000C409D">
        <w:rPr>
          <w:b/>
        </w:rPr>
        <w:t>V čl. II</w:t>
      </w:r>
      <w:r w:rsidRPr="008515D3">
        <w:t xml:space="preserve"> sa slová „1. augusta“ nahrádzajú slovami „1. septembra“.</w:t>
      </w:r>
    </w:p>
    <w:p w:rsidR="000C409D" w:rsidRDefault="000C409D" w:rsidP="000C409D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0C409D" w:rsidRDefault="000C409D" w:rsidP="000C409D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Posunutie dátumu účinnosti návrhu zákona sa navrhuje vzhľadom na priebeh a dĺžku legislatívneho procesu v Národnej rade Slovenskej republiky, potrebu dodržania lehoty podľa čl. 102 ods. 1 písm. o) Ústavy Slovenskej republiky a tiež lehoty pre publikáciu zákona v Zbierke zákonov Slovenskej republiky.</w:t>
      </w:r>
    </w:p>
    <w:p w:rsidR="000C409D" w:rsidRDefault="000C409D" w:rsidP="000C409D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4FD6" w:rsidRDefault="00904FD6" w:rsidP="000C40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297" w:rsidRDefault="00CC2297" w:rsidP="00520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2297" w:rsidSect="00904FD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Zurich Calligraphic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E436A"/>
    <w:multiLevelType w:val="hybridMultilevel"/>
    <w:tmpl w:val="69F661D4"/>
    <w:lvl w:ilvl="0" w:tplc="3B186A9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/>
      </w:rPr>
    </w:lvl>
  </w:abstractNum>
  <w:abstractNum w:abstractNumId="1" w15:restartNumberingAfterBreak="0">
    <w:nsid w:val="27B50841"/>
    <w:multiLevelType w:val="hybridMultilevel"/>
    <w:tmpl w:val="44F03202"/>
    <w:lvl w:ilvl="0" w:tplc="C59C79F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33EE5"/>
    <w:multiLevelType w:val="hybridMultilevel"/>
    <w:tmpl w:val="5D3AD5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96337"/>
    <w:multiLevelType w:val="hybridMultilevel"/>
    <w:tmpl w:val="E7822C0A"/>
    <w:lvl w:ilvl="0" w:tplc="D2B2A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D69CB"/>
    <w:multiLevelType w:val="hybridMultilevel"/>
    <w:tmpl w:val="A90A81D0"/>
    <w:lvl w:ilvl="0" w:tplc="CB1A29F4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86ED7"/>
    <w:multiLevelType w:val="hybridMultilevel"/>
    <w:tmpl w:val="7368D104"/>
    <w:lvl w:ilvl="0" w:tplc="47D40A5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1"/>
    <w:rsid w:val="000C409D"/>
    <w:rsid w:val="00127C64"/>
    <w:rsid w:val="001F726C"/>
    <w:rsid w:val="002B58F9"/>
    <w:rsid w:val="003A2B29"/>
    <w:rsid w:val="004313F9"/>
    <w:rsid w:val="005204AE"/>
    <w:rsid w:val="005377A1"/>
    <w:rsid w:val="008F52FA"/>
    <w:rsid w:val="009036BB"/>
    <w:rsid w:val="00904FD6"/>
    <w:rsid w:val="00A03F5B"/>
    <w:rsid w:val="00A345F6"/>
    <w:rsid w:val="00B807FA"/>
    <w:rsid w:val="00BC13FC"/>
    <w:rsid w:val="00CA590E"/>
    <w:rsid w:val="00CC2297"/>
    <w:rsid w:val="00D26BD4"/>
    <w:rsid w:val="00D4690A"/>
    <w:rsid w:val="00EA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6784"/>
  <w15:chartTrackingRefBased/>
  <w15:docId w15:val="{D776249D-3353-40AE-8F4C-0ED3D1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2297"/>
    <w:pPr>
      <w:spacing w:line="256" w:lineRule="auto"/>
    </w:pPr>
    <w:rPr>
      <w:rFonts w:ascii="Calibri" w:eastAsia="Times New Roman" w:hAnsi="Calibri" w:cs="Calibri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2297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2297"/>
    <w:pPr>
      <w:keepNext/>
      <w:keepLines/>
      <w:spacing w:before="40" w:after="0"/>
      <w:outlineLvl w:val="4"/>
    </w:pPr>
    <w:rPr>
      <w:rFonts w:asciiTheme="majorHAnsi" w:eastAsiaTheme="majorEastAsia" w:hAnsiTheme="majorHAnsi" w:cs="Times New Roman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2297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2297"/>
    <w:rPr>
      <w:rFonts w:asciiTheme="majorHAnsi" w:eastAsiaTheme="majorEastAsia" w:hAnsiTheme="majorHAnsi" w:cs="Times New Roman"/>
      <w:color w:val="2E74B5" w:themeColor="accent1" w:themeShade="BF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C229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C2297"/>
    <w:rPr>
      <w:rFonts w:ascii="Calibri" w:eastAsia="Times New Roman" w:hAnsi="Calibri" w:cs="Calibri"/>
      <w:sz w:val="16"/>
      <w:szCs w:val="16"/>
      <w:lang w:eastAsia="sk-SK"/>
    </w:rPr>
  </w:style>
  <w:style w:type="character" w:customStyle="1" w:styleId="awspan">
    <w:name w:val="awspan"/>
    <w:basedOn w:val="Predvolenpsmoodseku"/>
    <w:rsid w:val="00CC2297"/>
    <w:rPr>
      <w:rFonts w:ascii="Times New Roman" w:hAnsi="Times New Roman" w:cs="Times New Roman" w:hint="default"/>
    </w:rPr>
  </w:style>
  <w:style w:type="character" w:styleId="Siln">
    <w:name w:val="Strong"/>
    <w:uiPriority w:val="22"/>
    <w:qFormat/>
    <w:rsid w:val="00CC2297"/>
    <w:rPr>
      <w:b/>
      <w:bCs/>
    </w:rPr>
  </w:style>
  <w:style w:type="paragraph" w:styleId="Bezriadkovania">
    <w:name w:val="No Spacing"/>
    <w:link w:val="BezriadkovaniaChar"/>
    <w:uiPriority w:val="1"/>
    <w:qFormat/>
    <w:rsid w:val="00CC229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BezriadkovaniaChar">
    <w:name w:val="Bez riadkovania Char"/>
    <w:link w:val="Bezriadkovania"/>
    <w:uiPriority w:val="1"/>
    <w:locked/>
    <w:rsid w:val="00CC2297"/>
    <w:rPr>
      <w:rFonts w:ascii="Calibri" w:eastAsia="SimSun" w:hAnsi="Calibri" w:cs="Calibri"/>
      <w:kern w:val="3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904FD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904FD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430</Words>
  <Characters>2456</Characters>
  <Application>Microsoft Office Word</Application>
  <DocSecurity>0</DocSecurity>
  <Lines>20</Lines>
  <Paragraphs>5</Paragraphs>
  <ScaleCrop>false</ScaleCrop>
  <Company>Kancelaria NRSR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Šulková, Petra</dc:creator>
  <cp:keywords/>
  <dc:description/>
  <cp:lastModifiedBy>Šulková, Petra</cp:lastModifiedBy>
  <cp:revision>21</cp:revision>
  <dcterms:created xsi:type="dcterms:W3CDTF">2023-04-12T07:52:00Z</dcterms:created>
  <dcterms:modified xsi:type="dcterms:W3CDTF">2023-06-19T14:01:00Z</dcterms:modified>
</cp:coreProperties>
</file>