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904FD6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</w:t>
      </w:r>
      <w:r w:rsidR="009E3A4F">
        <w:rPr>
          <w:rFonts w:ascii="Times New Roman" w:hAnsi="Times New Roman" w:cs="Times New Roman"/>
          <w:bCs/>
          <w:sz w:val="24"/>
          <w:szCs w:val="24"/>
        </w:rPr>
        <w:t>5</w:t>
      </w:r>
      <w:r w:rsidR="00CC2297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9F51C2">
        <w:rPr>
          <w:rFonts w:ascii="Times New Roman" w:hAnsi="Times New Roman" w:cs="Times New Roman"/>
          <w:bCs/>
          <w:sz w:val="24"/>
          <w:szCs w:val="24"/>
        </w:rPr>
        <w:t>927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B807FA" w:rsidRDefault="00B807FA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04AE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3F5B21">
        <w:rPr>
          <w:rFonts w:ascii="Times New Roman" w:hAnsi="Times New Roman" w:cs="Times New Roman"/>
          <w:b/>
          <w:bCs/>
          <w:sz w:val="24"/>
          <w:szCs w:val="24"/>
        </w:rPr>
        <w:t>484</w:t>
      </w:r>
      <w:r w:rsidR="00904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04FD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B807FA">
        <w:rPr>
          <w:rFonts w:ascii="Times New Roman" w:hAnsi="Times New Roman" w:cs="Times New Roman"/>
          <w:b/>
          <w:bCs/>
          <w:sz w:val="24"/>
          <w:szCs w:val="24"/>
        </w:rPr>
        <w:t>. j</w:t>
      </w:r>
      <w:r w:rsidR="00904FD6">
        <w:rPr>
          <w:rFonts w:ascii="Times New Roman" w:hAnsi="Times New Roman" w:cs="Times New Roman"/>
          <w:b/>
          <w:bCs/>
          <w:sz w:val="24"/>
          <w:szCs w:val="24"/>
        </w:rPr>
        <w:t>úna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9F51C2" w:rsidRDefault="00CC2297" w:rsidP="00904FD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1C2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127C64" w:rsidRPr="009F51C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9F51C2" w:rsidRPr="009F51C2">
        <w:rPr>
          <w:rFonts w:ascii="Times New Roman" w:hAnsi="Times New Roman" w:cs="Times New Roman"/>
          <w:noProof/>
          <w:sz w:val="24"/>
          <w:szCs w:val="24"/>
        </w:rPr>
        <w:t>n</w:t>
      </w:r>
      <w:r w:rsidR="009F51C2" w:rsidRPr="009F51C2">
        <w:rPr>
          <w:rFonts w:ascii="Times New Roman" w:hAnsi="Times New Roman" w:cs="Times New Roman"/>
          <w:sz w:val="24"/>
          <w:szCs w:val="24"/>
        </w:rPr>
        <w:t>ávrh poslancov Národnej rady Slovenskej republiky Anny ANDREJUVOVEJ, Jozefa LUKÁČA a Richarda VAŠEČKU na vydanie zákona, ktorým sa mení a dopĺňa zákon  č. 370/2019 Z. z.  o finančnej podpore činnosti cirkví a náboženských spoločností</w:t>
      </w:r>
      <w:r w:rsidR="009F51C2" w:rsidRPr="009F51C2">
        <w:rPr>
          <w:rFonts w:ascii="Times New Roman" w:hAnsi="Times New Roman" w:cs="Times New Roman"/>
          <w:b/>
          <w:sz w:val="24"/>
          <w:szCs w:val="24"/>
        </w:rPr>
        <w:t xml:space="preserve"> (tlač 1625) </w:t>
      </w:r>
      <w:r w:rsidRPr="009F51C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F51C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51C2" w:rsidRDefault="009F51C2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13F9" w:rsidRDefault="00CC2297" w:rsidP="009F51C2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9F51C2" w:rsidRPr="009F51C2">
        <w:rPr>
          <w:rFonts w:ascii="Times New Roman" w:hAnsi="Times New Roman" w:cs="Times New Roman"/>
          <w:noProof/>
          <w:sz w:val="24"/>
          <w:szCs w:val="24"/>
        </w:rPr>
        <w:t>n</w:t>
      </w:r>
      <w:r w:rsidR="009F51C2" w:rsidRPr="009F51C2">
        <w:rPr>
          <w:rFonts w:ascii="Times New Roman" w:hAnsi="Times New Roman" w:cs="Times New Roman"/>
          <w:sz w:val="24"/>
          <w:szCs w:val="24"/>
        </w:rPr>
        <w:t>ávrh</w:t>
      </w:r>
      <w:r w:rsidR="009F51C2">
        <w:rPr>
          <w:rFonts w:ascii="Times New Roman" w:hAnsi="Times New Roman" w:cs="Times New Roman"/>
          <w:sz w:val="24"/>
          <w:szCs w:val="24"/>
        </w:rPr>
        <w:t>om</w:t>
      </w:r>
      <w:r w:rsidR="009F51C2" w:rsidRPr="009F51C2">
        <w:rPr>
          <w:rFonts w:ascii="Times New Roman" w:hAnsi="Times New Roman" w:cs="Times New Roman"/>
          <w:sz w:val="24"/>
          <w:szCs w:val="24"/>
        </w:rPr>
        <w:t xml:space="preserve"> poslancov Národnej rady Slovenskej republiky Anny ANDREJUVOVEJ, Jozefa LUKÁČA a Richarda VAŠEČKU na vydanie zákona, ktorým sa mení a dopĺňa zákon  č. 370/2019 Z. z.  o finančnej podpore činnosti cirkví a náboženských spoločností</w:t>
      </w:r>
      <w:r w:rsidR="009F51C2" w:rsidRPr="009F51C2">
        <w:rPr>
          <w:rFonts w:ascii="Times New Roman" w:hAnsi="Times New Roman" w:cs="Times New Roman"/>
          <w:b/>
          <w:sz w:val="24"/>
          <w:szCs w:val="24"/>
        </w:rPr>
        <w:t xml:space="preserve"> (tlač 1625)</w:t>
      </w:r>
    </w:p>
    <w:p w:rsidR="00127C64" w:rsidRDefault="00127C64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51C2" w:rsidRDefault="009F51C2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904FD6" w:rsidRDefault="00CC2297" w:rsidP="00904FD6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9F51C2" w:rsidRPr="009F51C2">
        <w:rPr>
          <w:rFonts w:ascii="Times New Roman" w:hAnsi="Times New Roman"/>
          <w:noProof/>
          <w:color w:val="auto"/>
          <w:sz w:val="24"/>
          <w:szCs w:val="24"/>
        </w:rPr>
        <w:t>n</w:t>
      </w:r>
      <w:proofErr w:type="spellStart"/>
      <w:r w:rsidR="009F51C2" w:rsidRPr="009F51C2">
        <w:rPr>
          <w:rFonts w:ascii="Times New Roman" w:hAnsi="Times New Roman"/>
          <w:color w:val="auto"/>
          <w:sz w:val="24"/>
          <w:szCs w:val="24"/>
        </w:rPr>
        <w:t>ávrh</w:t>
      </w:r>
      <w:proofErr w:type="spellEnd"/>
      <w:r w:rsidR="009F51C2" w:rsidRPr="009F51C2">
        <w:rPr>
          <w:rFonts w:ascii="Times New Roman" w:hAnsi="Times New Roman"/>
          <w:color w:val="auto"/>
          <w:sz w:val="24"/>
          <w:szCs w:val="24"/>
        </w:rPr>
        <w:t xml:space="preserve"> poslancov Národnej rady Slovenskej republiky Anny ANDREJUVOVEJ, Jozefa LUKÁČA a Richarda VAŠEČKU na vydanie zákona, ktorým sa mení a dopĺňa zákon  č. 370/2019 Z. z.  o finančnej podpore činnosti cirkví a náboženských spoločností</w:t>
      </w:r>
      <w:r w:rsidR="009F51C2" w:rsidRPr="009F51C2">
        <w:rPr>
          <w:rFonts w:ascii="Times New Roman" w:hAnsi="Times New Roman"/>
          <w:b/>
          <w:color w:val="auto"/>
          <w:sz w:val="24"/>
          <w:szCs w:val="24"/>
        </w:rPr>
        <w:t xml:space="preserve"> (tlač 1625)</w:t>
      </w:r>
      <w:r w:rsidR="00904FD6" w:rsidRPr="009F51C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904FD6">
        <w:rPr>
          <w:rFonts w:ascii="Times New Roman" w:hAnsi="Times New Roman"/>
          <w:b/>
          <w:color w:val="auto"/>
          <w:sz w:val="24"/>
          <w:szCs w:val="24"/>
        </w:rPr>
        <w:t>schváliť s pozmeňujúcimi a doplňujúcimi návrhmi tak, ako sú uvedené v prílohe tohto uznesenia;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</w:t>
      </w:r>
      <w:r w:rsidR="009E3A4F">
        <w:rPr>
          <w:rFonts w:ascii="Times New Roman" w:hAnsi="Times New Roman"/>
          <w:color w:val="auto"/>
          <w:sz w:val="24"/>
          <w:szCs w:val="24"/>
        </w:rPr>
        <w:t>pod</w:t>
      </w:r>
      <w:r>
        <w:rPr>
          <w:rFonts w:ascii="Times New Roman" w:hAnsi="Times New Roman"/>
          <w:color w:val="auto"/>
          <w:sz w:val="24"/>
          <w:szCs w:val="24"/>
        </w:rPr>
        <w:t>predsed</w:t>
      </w:r>
      <w:r w:rsidR="009E3A4F">
        <w:rPr>
          <w:rFonts w:ascii="Times New Roman" w:hAnsi="Times New Roman"/>
          <w:color w:val="auto"/>
          <w:sz w:val="24"/>
          <w:szCs w:val="24"/>
        </w:rPr>
        <w:t>níčke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04FD6">
        <w:rPr>
          <w:rFonts w:ascii="Times New Roman" w:hAnsi="Times New Roman"/>
          <w:color w:val="auto"/>
          <w:sz w:val="24"/>
          <w:szCs w:val="24"/>
        </w:rPr>
        <w:t>V</w:t>
      </w:r>
      <w:r w:rsidR="00127C64">
        <w:rPr>
          <w:rFonts w:ascii="Times New Roman" w:hAnsi="Times New Roman"/>
          <w:color w:val="auto"/>
          <w:sz w:val="24"/>
          <w:szCs w:val="24"/>
        </w:rPr>
        <w:t>ý</w:t>
      </w:r>
      <w:r>
        <w:rPr>
          <w:rFonts w:ascii="Times New Roman" w:hAnsi="Times New Roman"/>
          <w:color w:val="auto"/>
          <w:sz w:val="24"/>
          <w:szCs w:val="24"/>
        </w:rPr>
        <w:t>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04FD6">
        <w:rPr>
          <w:rFonts w:ascii="Times New Roman" w:hAnsi="Times New Roman"/>
          <w:color w:val="auto"/>
          <w:sz w:val="24"/>
          <w:szCs w:val="24"/>
        </w:rPr>
        <w:t xml:space="preserve">pre </w:t>
      </w:r>
      <w:r w:rsidR="009F51C2">
        <w:rPr>
          <w:rFonts w:ascii="Times New Roman" w:hAnsi="Times New Roman"/>
          <w:color w:val="auto"/>
          <w:sz w:val="24"/>
          <w:szCs w:val="24"/>
        </w:rPr>
        <w:t>kultúru a média</w:t>
      </w:r>
      <w:r w:rsidR="00904FD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9F51C2" w:rsidRDefault="009F51C2" w:rsidP="00CC2297">
      <w:pPr>
        <w:pStyle w:val="Zarkazkladnhotextu3"/>
        <w:ind w:left="1416" w:firstLine="708"/>
      </w:pPr>
    </w:p>
    <w:p w:rsidR="009F51C2" w:rsidRDefault="009F51C2" w:rsidP="00CC2297">
      <w:pPr>
        <w:pStyle w:val="Zarkazkladnhotextu3"/>
        <w:ind w:left="1416" w:firstLine="708"/>
      </w:pPr>
    </w:p>
    <w:p w:rsidR="009F51C2" w:rsidRDefault="009F51C2" w:rsidP="00CC2297">
      <w:pPr>
        <w:pStyle w:val="Zarkazkladnhotextu3"/>
        <w:ind w:left="1416" w:firstLine="708"/>
      </w:pPr>
    </w:p>
    <w:p w:rsidR="00904FD6" w:rsidRPr="00371D00" w:rsidRDefault="00904FD6" w:rsidP="00904FD6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 w:rsidRPr="00371D00"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904FD6" w:rsidRPr="00371D00" w:rsidRDefault="00904FD6" w:rsidP="00904FD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71D00"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904FD6" w:rsidRDefault="00904FD6" w:rsidP="00904F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4FD6" w:rsidRDefault="00904FD6" w:rsidP="00904F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4FD6" w:rsidRPr="00F9720F" w:rsidRDefault="00904FD6" w:rsidP="00904FD6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>Výbor Národnej rady  Slovenskej republiky</w:t>
      </w:r>
    </w:p>
    <w:p w:rsidR="00904FD6" w:rsidRPr="00F9720F" w:rsidRDefault="00904FD6" w:rsidP="00904F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904FD6" w:rsidRDefault="00904FD6" w:rsidP="00904FD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04FD6" w:rsidRPr="00F9720F" w:rsidRDefault="00904FD6" w:rsidP="00904FD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04FD6" w:rsidRDefault="00904FD6" w:rsidP="00904FD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F9720F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F972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F5B21">
        <w:rPr>
          <w:rFonts w:ascii="Times New Roman" w:hAnsi="Times New Roman" w:cs="Times New Roman"/>
          <w:b/>
          <w:bCs/>
          <w:sz w:val="24"/>
          <w:szCs w:val="24"/>
        </w:rPr>
        <w:t>č. 484</w:t>
      </w:r>
    </w:p>
    <w:p w:rsidR="00904FD6" w:rsidRPr="00F9720F" w:rsidRDefault="00904FD6" w:rsidP="00904FD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E3A4F">
        <w:rPr>
          <w:rFonts w:ascii="Times New Roman" w:hAnsi="Times New Roman" w:cs="Times New Roman"/>
          <w:sz w:val="24"/>
          <w:szCs w:val="24"/>
        </w:rPr>
        <w:t>5</w:t>
      </w:r>
      <w:r w:rsidRPr="00F9720F">
        <w:rPr>
          <w:rFonts w:ascii="Times New Roman" w:hAnsi="Times New Roman" w:cs="Times New Roman"/>
          <w:sz w:val="24"/>
          <w:szCs w:val="24"/>
        </w:rPr>
        <w:t xml:space="preserve">. </w:t>
      </w:r>
      <w:r w:rsidRPr="00F9720F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904FD6" w:rsidRDefault="00904FD6" w:rsidP="00904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4FD6" w:rsidRPr="00F9720F" w:rsidRDefault="00904FD6" w:rsidP="00904F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4FD6" w:rsidRPr="00F9720F" w:rsidRDefault="00904FD6" w:rsidP="00904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20F">
        <w:rPr>
          <w:rFonts w:ascii="Times New Roman" w:hAnsi="Times New Roman" w:cs="Times New Roman"/>
          <w:b/>
          <w:sz w:val="24"/>
          <w:szCs w:val="24"/>
        </w:rPr>
        <w:t>Pozmeňujúce a doplňujúce návrhy</w:t>
      </w:r>
    </w:p>
    <w:p w:rsidR="00904FD6" w:rsidRDefault="00904FD6" w:rsidP="009F51C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2D">
        <w:rPr>
          <w:rFonts w:ascii="Times New Roman" w:hAnsi="Times New Roman" w:cs="Times New Roman"/>
          <w:b/>
          <w:sz w:val="24"/>
          <w:szCs w:val="24"/>
        </w:rPr>
        <w:t>k </w:t>
      </w:r>
      <w:r w:rsidRPr="00903B2D">
        <w:rPr>
          <w:rFonts w:ascii="Times New Roman" w:hAnsi="Times New Roman" w:cs="Times New Roman"/>
          <w:sz w:val="24"/>
          <w:szCs w:val="24"/>
        </w:rPr>
        <w:t xml:space="preserve"> </w:t>
      </w:r>
      <w:r w:rsidR="009F51C2" w:rsidRPr="009F51C2">
        <w:rPr>
          <w:rFonts w:ascii="Times New Roman" w:hAnsi="Times New Roman" w:cs="Times New Roman"/>
          <w:b/>
          <w:noProof/>
          <w:sz w:val="24"/>
          <w:szCs w:val="24"/>
        </w:rPr>
        <w:t>n</w:t>
      </w:r>
      <w:r w:rsidR="009F51C2" w:rsidRPr="009F51C2">
        <w:rPr>
          <w:rFonts w:ascii="Times New Roman" w:hAnsi="Times New Roman" w:cs="Times New Roman"/>
          <w:b/>
          <w:sz w:val="24"/>
          <w:szCs w:val="24"/>
        </w:rPr>
        <w:t>ávrhu poslancov Národnej rady Slovenskej republiky Anny ANDREJUVOVEJ, Jozefa LUKÁČA a Richarda VAŠEČKU na vydanie zákona, ktorým sa mení a dopĺňa zákon  č. 370/2019 Z. z.  o finančnej podpore činnosti cirkví a náboženských spoločností (tlač 1625)</w:t>
      </w:r>
    </w:p>
    <w:p w:rsidR="00904FD6" w:rsidRPr="004A097A" w:rsidRDefault="00904FD6" w:rsidP="00904F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F5B21" w:rsidRPr="004A097A" w:rsidRDefault="003F5B21" w:rsidP="003F5B21">
      <w:pPr>
        <w:pStyle w:val="Odsekzoznamu"/>
        <w:numPr>
          <w:ilvl w:val="0"/>
          <w:numId w:val="6"/>
        </w:numPr>
        <w:contextualSpacing/>
        <w:jc w:val="both"/>
      </w:pPr>
      <w:r w:rsidRPr="004A097A">
        <w:t>V názve zákona sa slová „o finančnej podpore činnosti cirkví a náboženských spoločností“ nahrádzajú slovami „ktorým sa mení a dopĺňa zákon č. 370/2019 Z. z. o finančnej podpore činnosti cirkví a náboženských spoločností“.</w:t>
      </w:r>
    </w:p>
    <w:p w:rsidR="003F5B21" w:rsidRPr="004A097A" w:rsidRDefault="003F5B21" w:rsidP="003F5B21">
      <w:pPr>
        <w:pStyle w:val="Odsekzoznamu"/>
        <w:ind w:left="3540"/>
        <w:jc w:val="both"/>
      </w:pPr>
    </w:p>
    <w:p w:rsidR="003F5B21" w:rsidRPr="004A097A" w:rsidRDefault="003F5B21" w:rsidP="003F5B21">
      <w:pPr>
        <w:pStyle w:val="Odsekzoznamu"/>
        <w:ind w:left="3540"/>
        <w:jc w:val="both"/>
      </w:pPr>
      <w:r w:rsidRPr="004A097A">
        <w:t>Legislatívno-</w:t>
      </w:r>
      <w:bookmarkStart w:id="0" w:name="_GoBack"/>
      <w:bookmarkEnd w:id="0"/>
      <w:r w:rsidRPr="004A097A">
        <w:t>technická úprava v súlade s obsahom a textom návrhu zákona.</w:t>
      </w:r>
    </w:p>
    <w:p w:rsidR="003F5B21" w:rsidRPr="004A097A" w:rsidRDefault="003F5B21" w:rsidP="003F5B2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5B21" w:rsidRPr="004A097A" w:rsidRDefault="003F5B21" w:rsidP="003F5B21">
      <w:pPr>
        <w:pStyle w:val="Odsekzoznamu"/>
        <w:numPr>
          <w:ilvl w:val="0"/>
          <w:numId w:val="6"/>
        </w:numPr>
        <w:contextualSpacing/>
        <w:jc w:val="both"/>
      </w:pPr>
      <w:r w:rsidRPr="004A097A">
        <w:t>V čl. I bode 1 § 4 ods. 1 sa na záver ustanovenia do nového riadku dopĺňa veta  „Poznámka pod čiarou k odkazu 6 sa vypúšťa.“.</w:t>
      </w:r>
    </w:p>
    <w:p w:rsidR="003F5B21" w:rsidRPr="004A097A" w:rsidRDefault="003F5B21" w:rsidP="003F5B21">
      <w:pPr>
        <w:pStyle w:val="Odsekzoznamu"/>
        <w:ind w:left="360"/>
        <w:jc w:val="both"/>
      </w:pPr>
    </w:p>
    <w:p w:rsidR="003F5B21" w:rsidRPr="004A097A" w:rsidRDefault="003F5B21" w:rsidP="003F5B21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4A097A">
        <w:rPr>
          <w:rFonts w:ascii="Times New Roman" w:hAnsi="Times New Roman" w:cs="Times New Roman"/>
          <w:sz w:val="24"/>
          <w:szCs w:val="24"/>
        </w:rPr>
        <w:t>Legislatívno-technická úprava reflektujúca vypustenie odkazu 6 a potreba nadväzne vypustiť aj poznámku pod čiarou.</w:t>
      </w:r>
    </w:p>
    <w:p w:rsidR="003F5B21" w:rsidRPr="004A097A" w:rsidRDefault="003F5B21" w:rsidP="003F5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B21" w:rsidRPr="004A097A" w:rsidRDefault="003F5B21" w:rsidP="003F5B21">
      <w:pPr>
        <w:pStyle w:val="Odsekzoznamu"/>
        <w:numPr>
          <w:ilvl w:val="0"/>
          <w:numId w:val="6"/>
        </w:numPr>
        <w:contextualSpacing/>
        <w:jc w:val="both"/>
      </w:pPr>
      <w:r w:rsidRPr="004A097A">
        <w:t>V čl. I bode 4 sa vypúšťajú slová „k zákonu č. 370/2019 Z. z.“.</w:t>
      </w:r>
    </w:p>
    <w:p w:rsidR="004A097A" w:rsidRPr="004A097A" w:rsidRDefault="004A097A" w:rsidP="003F5B21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3F5B21" w:rsidRPr="004A097A" w:rsidRDefault="003F5B21" w:rsidP="003F5B21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4A097A">
        <w:rPr>
          <w:rFonts w:ascii="Times New Roman" w:hAnsi="Times New Roman" w:cs="Times New Roman"/>
          <w:sz w:val="24"/>
          <w:szCs w:val="24"/>
        </w:rPr>
        <w:t>Legislatívno-technická úprava.</w:t>
      </w:r>
    </w:p>
    <w:p w:rsidR="00904FD6" w:rsidRDefault="00904FD6" w:rsidP="00904F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297" w:rsidRDefault="00CC2297" w:rsidP="0052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2297" w:rsidSect="00904FD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572A"/>
    <w:multiLevelType w:val="hybridMultilevel"/>
    <w:tmpl w:val="1966CC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2" w15:restartNumberingAfterBreak="0">
    <w:nsid w:val="28A33EE5"/>
    <w:multiLevelType w:val="hybridMultilevel"/>
    <w:tmpl w:val="5D3AD5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D69CB"/>
    <w:multiLevelType w:val="hybridMultilevel"/>
    <w:tmpl w:val="A90A81D0"/>
    <w:lvl w:ilvl="0" w:tplc="CB1A29F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127C64"/>
    <w:rsid w:val="002B58F9"/>
    <w:rsid w:val="003A2B29"/>
    <w:rsid w:val="003F5B21"/>
    <w:rsid w:val="004313F9"/>
    <w:rsid w:val="004A097A"/>
    <w:rsid w:val="005204AE"/>
    <w:rsid w:val="005377A1"/>
    <w:rsid w:val="008F52FA"/>
    <w:rsid w:val="00904FD6"/>
    <w:rsid w:val="009E3A4F"/>
    <w:rsid w:val="009F51C2"/>
    <w:rsid w:val="00A03F5B"/>
    <w:rsid w:val="00A345F6"/>
    <w:rsid w:val="00B807FA"/>
    <w:rsid w:val="00CC2297"/>
    <w:rsid w:val="00D26BD4"/>
    <w:rsid w:val="00D4690A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CD0C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904FD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904FD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391</Words>
  <Characters>2232</Characters>
  <Application>Microsoft Office Word</Application>
  <DocSecurity>0</DocSecurity>
  <Lines>18</Lines>
  <Paragraphs>5</Paragraphs>
  <ScaleCrop>false</ScaleCrop>
  <Company>Kancelaria NRSR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20</cp:revision>
  <dcterms:created xsi:type="dcterms:W3CDTF">2023-04-12T07:52:00Z</dcterms:created>
  <dcterms:modified xsi:type="dcterms:W3CDTF">2023-06-19T13:58:00Z</dcterms:modified>
</cp:coreProperties>
</file>