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F2433">
        <w:t>151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9F6293">
        <w:rPr>
          <w:rFonts w:ascii="Times New Roman" w:hAnsi="Times New Roman"/>
          <w:color w:val="auto"/>
          <w:lang w:val="sk-SK"/>
        </w:rPr>
        <w:t>882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DF2433">
        <w:rPr>
          <w:rFonts w:ascii="Times New Roman" w:hAnsi="Times New Roman"/>
          <w:iCs/>
          <w:color w:val="auto"/>
          <w:lang w:val="sk-SK"/>
        </w:rPr>
        <w:t>2023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590464" w:rsidRDefault="00590464" w:rsidP="00720E42">
      <w:pPr>
        <w:jc w:val="center"/>
        <w:rPr>
          <w:b/>
          <w:sz w:val="32"/>
          <w:szCs w:val="28"/>
        </w:rPr>
      </w:pPr>
    </w:p>
    <w:p w:rsidR="00590464" w:rsidRDefault="00590464" w:rsidP="00720E42">
      <w:pPr>
        <w:jc w:val="center"/>
        <w:rPr>
          <w:b/>
          <w:sz w:val="32"/>
          <w:szCs w:val="28"/>
        </w:rPr>
      </w:pPr>
    </w:p>
    <w:p w:rsidR="00720E42" w:rsidRPr="00B152E7" w:rsidRDefault="003C0087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447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DF2433">
        <w:t>19</w:t>
      </w:r>
      <w:r w:rsidR="00720E42" w:rsidRPr="00B152E7">
        <w:t xml:space="preserve">. </w:t>
      </w:r>
      <w:r w:rsidR="00DF2433">
        <w:t>júna</w:t>
      </w:r>
      <w:r w:rsidR="0090242A">
        <w:t xml:space="preserve"> </w:t>
      </w:r>
      <w:r w:rsidR="00DF2433">
        <w:t>2023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0242A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r w:rsidR="00925048" w:rsidRPr="00925048">
        <w:rPr>
          <w:color w:val="auto"/>
        </w:rPr>
        <w:t xml:space="preserve">návrhu </w:t>
      </w:r>
      <w:r w:rsidR="00DF2433" w:rsidRPr="00DF2433">
        <w:rPr>
          <w:rFonts w:cs="Arial"/>
          <w:noProof/>
          <w:color w:val="auto"/>
        </w:rPr>
        <w:t xml:space="preserve">poslancov Národnej rady Slovenskej republiky Petra Vonsa, Petra Kremského, Milana Kuriaka, Lukáša Kyselicu a Ľuboša Krajčíra na vydanie zákona, ktorým sa mení a dopĺňa zákon č. 361/2014 Z. z. o dani z motorových vozidiel a o zmene a doplnení niektorých zákonov v znení neskorších predpisov </w:t>
      </w:r>
      <w:r w:rsidR="00DF2433" w:rsidRPr="00DF2433">
        <w:rPr>
          <w:rFonts w:cs="Arial"/>
          <w:b/>
          <w:noProof/>
          <w:color w:val="auto"/>
        </w:rPr>
        <w:t>(tlač 1596</w:t>
      </w:r>
      <w:r w:rsidR="0090242A" w:rsidRPr="0090242A">
        <w:rPr>
          <w:rFonts w:cs="Arial"/>
          <w:b/>
          <w:color w:val="auto"/>
        </w:rPr>
        <w:t>)</w:t>
      </w:r>
      <w:r w:rsidR="00527A11" w:rsidRPr="0090242A">
        <w:rPr>
          <w:b/>
          <w:color w:val="auto"/>
        </w:rPr>
        <w:t>;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90242A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925048" w:rsidRPr="00925048">
        <w:rPr>
          <w:color w:val="auto"/>
        </w:rPr>
        <w:t>návrhom</w:t>
      </w:r>
      <w:proofErr w:type="spellEnd"/>
      <w:r w:rsidR="00925048" w:rsidRPr="00925048">
        <w:rPr>
          <w:color w:val="auto"/>
        </w:rPr>
        <w:t xml:space="preserve"> </w:t>
      </w:r>
      <w:r w:rsidR="00DF2433" w:rsidRPr="00DF2433">
        <w:rPr>
          <w:rFonts w:cs="Arial"/>
          <w:noProof/>
          <w:color w:val="auto"/>
        </w:rPr>
        <w:t xml:space="preserve">poslancov Národnej rady Slovenskej republiky Petra Vonsa, Petra Kremského, Milana Kuriaka, Lukáša Kyselicu a Ľuboša Krajčíra na vydanie zákona, ktorým sa mení a dopĺňa zákon č. 361/2014 Z. z. o dani z motorových vozidiel a o zmene a doplnení niektorých zákonov v znení neskorších predpisov </w:t>
      </w:r>
      <w:r w:rsidR="00DF2433" w:rsidRPr="00DF2433">
        <w:rPr>
          <w:rFonts w:cs="Arial"/>
          <w:b/>
          <w:noProof/>
          <w:color w:val="auto"/>
        </w:rPr>
        <w:t>(tlač 1596</w:t>
      </w:r>
      <w:r w:rsidR="0090242A" w:rsidRPr="0090242A">
        <w:rPr>
          <w:rFonts w:cs="Arial"/>
          <w:b/>
          <w:color w:val="auto"/>
        </w:rPr>
        <w:t>)</w:t>
      </w:r>
      <w:r w:rsidR="003E65CD" w:rsidRPr="0090242A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925048">
        <w:rPr>
          <w:color w:val="auto"/>
        </w:rPr>
        <w:t xml:space="preserve">návrh </w:t>
      </w:r>
      <w:r w:rsidR="00DF2433" w:rsidRPr="00DF2433">
        <w:rPr>
          <w:rFonts w:cs="Arial"/>
          <w:noProof/>
          <w:color w:val="auto"/>
        </w:rPr>
        <w:t xml:space="preserve">poslancov Národnej rady Slovenskej republiky Petra Vonsa, Petra Kremského, Milana Kuriaka, Lukáša Kyselicu a Ľuboša Krajčíra na vydanie zákona, ktorým sa mení a dopĺňa zákon č. 361/2014 Z. z. o dani z motorových vozidiel a o zmene a doplnení niektorých zákonov v znení neskorších predpisov </w:t>
      </w:r>
      <w:r w:rsidR="00DF2433" w:rsidRPr="00DF2433">
        <w:rPr>
          <w:rFonts w:cs="Arial"/>
          <w:b/>
          <w:noProof/>
          <w:color w:val="auto"/>
        </w:rPr>
        <w:t>(tlač 1596</w:t>
      </w:r>
      <w:r w:rsidR="0090242A" w:rsidRPr="0090242A">
        <w:rPr>
          <w:rFonts w:cs="Arial"/>
          <w:b/>
          <w:color w:val="auto"/>
        </w:rPr>
        <w:t>)</w:t>
      </w:r>
      <w:r w:rsidR="0090242A" w:rsidRPr="0090242A">
        <w:rPr>
          <w:b/>
          <w:color w:val="auto"/>
        </w:rPr>
        <w:t xml:space="preserve"> </w:t>
      </w:r>
      <w:r w:rsidR="003E65CD" w:rsidRPr="0090242A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90242A">
        <w:rPr>
          <w:rFonts w:ascii="Times New Roman" w:hAnsi="Times New Roman"/>
          <w:bCs/>
          <w:color w:val="auto"/>
        </w:rPr>
        <w:t>;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88528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33C9B">
        <w:t xml:space="preserve">Výboru Národnej rady Slovenskej republiky pre </w:t>
      </w:r>
      <w:r w:rsidR="0090242A">
        <w:t>financie a rozpočet.</w:t>
      </w:r>
    </w:p>
    <w:p w:rsidR="00925048" w:rsidRDefault="00925048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666E94" w:rsidRPr="007739C1" w:rsidRDefault="00666E94" w:rsidP="00666E94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lastRenderedPageBreak/>
        <w:t xml:space="preserve">               </w:t>
      </w:r>
      <w:bookmarkStart w:id="0" w:name="_GoBack"/>
      <w:bookmarkEnd w:id="0"/>
      <w:r w:rsidRPr="007739C1">
        <w:rPr>
          <w:b w:val="0"/>
          <w:bCs/>
          <w:i/>
          <w:iCs/>
        </w:rPr>
        <w:t xml:space="preserve"> Výbor</w:t>
      </w:r>
    </w:p>
    <w:p w:rsidR="00666E94" w:rsidRPr="007739C1" w:rsidRDefault="00666E94" w:rsidP="00666E94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666E94" w:rsidRDefault="00666E94" w:rsidP="00666E94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666E94" w:rsidRPr="007739C1" w:rsidRDefault="00666E94" w:rsidP="00666E94">
      <w:pPr>
        <w:jc w:val="both"/>
        <w:rPr>
          <w:i/>
        </w:rPr>
      </w:pPr>
    </w:p>
    <w:p w:rsidR="00666E94" w:rsidRPr="00B152E7" w:rsidRDefault="00666E94" w:rsidP="00666E94">
      <w:pPr>
        <w:ind w:firstLine="567"/>
        <w:jc w:val="both"/>
      </w:pPr>
      <w:r w:rsidRPr="00B152E7">
        <w:t xml:space="preserve">                                                                           </w:t>
      </w:r>
      <w:r w:rsidRPr="00B152E7">
        <w:tab/>
      </w:r>
      <w:r>
        <w:t>151</w:t>
      </w:r>
      <w:r w:rsidRPr="00B152E7">
        <w:t>. schôdza výboru</w:t>
      </w:r>
    </w:p>
    <w:p w:rsidR="00666E94" w:rsidRDefault="00666E94" w:rsidP="00666E94">
      <w:pPr>
        <w:ind w:left="4963" w:firstLine="709"/>
        <w:jc w:val="both"/>
        <w:rPr>
          <w:bCs/>
        </w:rPr>
      </w:pPr>
      <w:r w:rsidRPr="004562B1">
        <w:rPr>
          <w:bCs/>
        </w:rPr>
        <w:t xml:space="preserve">Príloha k uzneseniu č. </w:t>
      </w:r>
      <w:r>
        <w:rPr>
          <w:bCs/>
        </w:rPr>
        <w:t>44</w:t>
      </w:r>
      <w:r>
        <w:rPr>
          <w:bCs/>
        </w:rPr>
        <w:t>7</w:t>
      </w:r>
    </w:p>
    <w:p w:rsidR="00666E94" w:rsidRDefault="00666E94" w:rsidP="00666E94">
      <w:pPr>
        <w:spacing w:line="240" w:lineRule="atLeast"/>
        <w:jc w:val="both"/>
      </w:pPr>
    </w:p>
    <w:p w:rsidR="00666E94" w:rsidRDefault="00666E94" w:rsidP="00666E94">
      <w:pPr>
        <w:spacing w:line="240" w:lineRule="atLeast"/>
        <w:jc w:val="both"/>
      </w:pPr>
    </w:p>
    <w:p w:rsidR="00666E94" w:rsidRDefault="00666E94" w:rsidP="00666E94">
      <w:pPr>
        <w:spacing w:line="240" w:lineRule="atLeast"/>
        <w:jc w:val="both"/>
      </w:pPr>
    </w:p>
    <w:p w:rsidR="00666E94" w:rsidRDefault="00666E94" w:rsidP="00666E94">
      <w:pPr>
        <w:pStyle w:val="Nadpis5"/>
        <w:spacing w:line="240" w:lineRule="auto"/>
      </w:pPr>
      <w:r>
        <w:t>Z m e n y  a  d o p l n k</w:t>
      </w:r>
      <w:r>
        <w:t> </w:t>
      </w:r>
      <w:r>
        <w:t>y</w:t>
      </w:r>
    </w:p>
    <w:p w:rsidR="00666E94" w:rsidRPr="00666E94" w:rsidRDefault="00666E94" w:rsidP="00666E94"/>
    <w:p w:rsidR="00666E94" w:rsidRDefault="00666E94" w:rsidP="00666E94">
      <w:pPr>
        <w:pBdr>
          <w:bottom w:val="single" w:sz="12" w:space="1" w:color="auto"/>
        </w:pBdr>
        <w:jc w:val="both"/>
        <w:rPr>
          <w:rFonts w:cs="Arial"/>
          <w:b/>
        </w:rPr>
      </w:pPr>
      <w:r>
        <w:t>k</w:t>
      </w:r>
      <w:r>
        <w:t> </w:t>
      </w:r>
      <w:r w:rsidRPr="002844A9">
        <w:t>návrh</w:t>
      </w:r>
      <w:r>
        <w:t>u</w:t>
      </w:r>
      <w:r>
        <w:t xml:space="preserve"> </w:t>
      </w:r>
      <w:r w:rsidRPr="00DF2433">
        <w:rPr>
          <w:rFonts w:cs="Arial"/>
          <w:noProof/>
        </w:rPr>
        <w:t xml:space="preserve">poslancov Národnej rady Slovenskej republiky Petra Vonsa, Petra Kremského, Milana Kuriaka, Lukáša Kyselicu a Ľuboša Krajčíra na vydanie zákona, ktorým sa mení a dopĺňa zákon č. 361/2014 Z. z. o dani z motorových vozidiel a o zmene a doplnení niektorých zákonov v znení neskorších predpisov </w:t>
      </w:r>
      <w:r w:rsidRPr="00DF2433">
        <w:rPr>
          <w:rFonts w:cs="Arial"/>
          <w:b/>
          <w:noProof/>
        </w:rPr>
        <w:t>(tlač 1596</w:t>
      </w:r>
      <w:r w:rsidRPr="0090242A">
        <w:rPr>
          <w:rFonts w:cs="Arial"/>
          <w:b/>
        </w:rPr>
        <w:t>)</w:t>
      </w:r>
    </w:p>
    <w:p w:rsidR="00666E94" w:rsidRDefault="00666E94" w:rsidP="00666E94">
      <w:pPr>
        <w:jc w:val="both"/>
        <w:rPr>
          <w:rFonts w:cs="Arial"/>
          <w:b/>
        </w:rPr>
      </w:pPr>
    </w:p>
    <w:p w:rsidR="00666E94" w:rsidRDefault="00666E94" w:rsidP="00666E94">
      <w:pPr>
        <w:jc w:val="both"/>
      </w:pPr>
    </w:p>
    <w:p w:rsidR="00666E94" w:rsidRPr="00B4256E" w:rsidRDefault="00666E94" w:rsidP="00666E94">
      <w:pPr>
        <w:pStyle w:val="Odsekzoznamu"/>
        <w:numPr>
          <w:ilvl w:val="0"/>
          <w:numId w:val="34"/>
        </w:numPr>
        <w:spacing w:line="360" w:lineRule="auto"/>
        <w:ind w:left="284" w:hanging="284"/>
        <w:contextualSpacing/>
        <w:jc w:val="both"/>
        <w:rPr>
          <w:kern w:val="16"/>
        </w:rPr>
      </w:pPr>
      <w:r w:rsidRPr="00B4256E">
        <w:rPr>
          <w:kern w:val="16"/>
        </w:rPr>
        <w:t>V čl. I, 1. bode (§ 7 ods. 5) sa vypúšťa slovo „motorové“.</w:t>
      </w:r>
    </w:p>
    <w:p w:rsidR="00666E94" w:rsidRPr="00B4256E" w:rsidRDefault="00666E94" w:rsidP="00666E94">
      <w:pPr>
        <w:ind w:left="3969"/>
        <w:jc w:val="both"/>
        <w:rPr>
          <w:kern w:val="16"/>
        </w:rPr>
      </w:pPr>
    </w:p>
    <w:p w:rsidR="00666E94" w:rsidRPr="00B4256E" w:rsidRDefault="00666E94" w:rsidP="00666E94">
      <w:pPr>
        <w:ind w:left="3969"/>
        <w:jc w:val="both"/>
        <w:rPr>
          <w:kern w:val="16"/>
        </w:rPr>
      </w:pPr>
      <w:r w:rsidRPr="00B4256E">
        <w:rPr>
          <w:kern w:val="16"/>
        </w:rPr>
        <w:t xml:space="preserve">Pozmeňujúci návrh pojmovo precizuje navrhované ustanovenie v zmysle legislatívnej skratky „vozidlo“ zavedenej v § 1 platného znenia zákona. </w:t>
      </w:r>
    </w:p>
    <w:p w:rsidR="00666E94" w:rsidRPr="00B4256E" w:rsidRDefault="00666E94" w:rsidP="00666E94">
      <w:pPr>
        <w:ind w:left="3969"/>
        <w:jc w:val="both"/>
        <w:rPr>
          <w:kern w:val="16"/>
        </w:rPr>
      </w:pPr>
    </w:p>
    <w:p w:rsidR="00666E94" w:rsidRPr="00B4256E" w:rsidRDefault="00666E94" w:rsidP="00666E94">
      <w:pPr>
        <w:pStyle w:val="Odsekzoznamu"/>
        <w:numPr>
          <w:ilvl w:val="0"/>
          <w:numId w:val="34"/>
        </w:numPr>
        <w:spacing w:line="360" w:lineRule="auto"/>
        <w:ind w:left="284" w:hanging="284"/>
        <w:contextualSpacing/>
        <w:jc w:val="both"/>
        <w:rPr>
          <w:kern w:val="16"/>
        </w:rPr>
      </w:pPr>
      <w:r w:rsidRPr="00B4256E">
        <w:rPr>
          <w:kern w:val="16"/>
        </w:rPr>
        <w:t>V čl. I, 5. bode (§ 15d) úvodnej vete sa vypúšťa slovo „nový“ a v nadpise § 15d sa vypúšťajú slová „s nasledovným“.</w:t>
      </w:r>
    </w:p>
    <w:p w:rsidR="00666E94" w:rsidRPr="00B4256E" w:rsidRDefault="00666E94" w:rsidP="00666E94">
      <w:pPr>
        <w:ind w:left="3969"/>
        <w:jc w:val="both"/>
        <w:rPr>
          <w:kern w:val="16"/>
        </w:rPr>
      </w:pPr>
    </w:p>
    <w:p w:rsidR="00666E94" w:rsidRPr="00B4256E" w:rsidRDefault="00666E94" w:rsidP="00666E94">
      <w:pPr>
        <w:ind w:left="3969"/>
        <w:jc w:val="both"/>
        <w:rPr>
          <w:kern w:val="16"/>
        </w:rPr>
      </w:pPr>
      <w:r w:rsidRPr="00B4256E">
        <w:rPr>
          <w:kern w:val="16"/>
        </w:rPr>
        <w:t>Pozmeňujúci návrh legislatívno-technicky koriguje znenie úvodnej vety a zároveň v nadpise dopĺňaného prechodného ustanovenia vypúšťa nadbytočné slová.</w:t>
      </w:r>
    </w:p>
    <w:p w:rsidR="00666E94" w:rsidRPr="00B4256E" w:rsidRDefault="00666E94" w:rsidP="00666E94">
      <w:pPr>
        <w:ind w:left="3969"/>
        <w:jc w:val="both"/>
        <w:rPr>
          <w:kern w:val="16"/>
        </w:rPr>
      </w:pPr>
    </w:p>
    <w:p w:rsidR="00666E94" w:rsidRPr="00B4256E" w:rsidRDefault="00666E94" w:rsidP="00666E94">
      <w:pPr>
        <w:pStyle w:val="Odsekzoznamu"/>
        <w:numPr>
          <w:ilvl w:val="0"/>
          <w:numId w:val="34"/>
        </w:numPr>
        <w:spacing w:line="360" w:lineRule="auto"/>
        <w:ind w:left="284" w:hanging="284"/>
        <w:contextualSpacing/>
        <w:jc w:val="both"/>
        <w:rPr>
          <w:kern w:val="16"/>
        </w:rPr>
      </w:pPr>
      <w:r w:rsidRPr="00B4256E">
        <w:rPr>
          <w:kern w:val="16"/>
        </w:rPr>
        <w:t xml:space="preserve">V čl. II sa slová „Návrh zákona nadobudne účinnosť dňa“ nahrádzajú slovami „Tento zákon nadobúda účinnosť“. </w:t>
      </w:r>
    </w:p>
    <w:p w:rsidR="00666E94" w:rsidRPr="00B4256E" w:rsidRDefault="00666E94" w:rsidP="00666E94">
      <w:pPr>
        <w:ind w:left="3969"/>
        <w:jc w:val="both"/>
        <w:rPr>
          <w:kern w:val="16"/>
        </w:rPr>
      </w:pPr>
    </w:p>
    <w:p w:rsidR="00666E94" w:rsidRPr="00B4256E" w:rsidRDefault="00666E94" w:rsidP="00666E94">
      <w:pPr>
        <w:ind w:left="3969"/>
        <w:jc w:val="both"/>
        <w:rPr>
          <w:kern w:val="16"/>
        </w:rPr>
      </w:pPr>
      <w:r w:rsidRPr="00B4256E">
        <w:rPr>
          <w:kern w:val="16"/>
        </w:rPr>
        <w:t xml:space="preserve">Pozmeňujúci návrh upravuje znenie ustanovenia o účinnosti v zmysle 57. bodu </w:t>
      </w:r>
      <w:r w:rsidRPr="00B4256E">
        <w:t xml:space="preserve">Prílohy č. 2 (Legislatívno-technické pokyny) Legislatívnych pravidiel tvorby zákonov (č. 19/1997 Z. z.). </w:t>
      </w:r>
    </w:p>
    <w:p w:rsidR="00666E94" w:rsidRPr="00B4256E" w:rsidRDefault="00666E94" w:rsidP="00666E94">
      <w:pPr>
        <w:ind w:left="3969"/>
        <w:jc w:val="both"/>
        <w:rPr>
          <w:kern w:val="16"/>
        </w:rPr>
      </w:pPr>
    </w:p>
    <w:p w:rsidR="00666E94" w:rsidRPr="00666E94" w:rsidRDefault="00666E94" w:rsidP="00666E94">
      <w:pPr>
        <w:jc w:val="both"/>
      </w:pPr>
    </w:p>
    <w:p w:rsidR="00666E94" w:rsidRDefault="00666E94" w:rsidP="002B637A">
      <w:pPr>
        <w:tabs>
          <w:tab w:val="left" w:pos="-1985"/>
          <w:tab w:val="left" w:pos="709"/>
          <w:tab w:val="left" w:pos="1077"/>
        </w:tabs>
        <w:jc w:val="both"/>
      </w:pPr>
    </w:p>
    <w:sectPr w:rsidR="0066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0B2"/>
    <w:multiLevelType w:val="hybridMultilevel"/>
    <w:tmpl w:val="F2C63528"/>
    <w:lvl w:ilvl="0" w:tplc="30E8ADE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F80624"/>
    <w:multiLevelType w:val="hybridMultilevel"/>
    <w:tmpl w:val="43DCADAE"/>
    <w:lvl w:ilvl="0" w:tplc="57F81DCE">
      <w:start w:val="1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5049" w:hanging="360"/>
      </w:pPr>
    </w:lvl>
    <w:lvl w:ilvl="2" w:tplc="041B001B" w:tentative="1">
      <w:start w:val="1"/>
      <w:numFmt w:val="lowerRoman"/>
      <w:lvlText w:val="%3."/>
      <w:lvlJc w:val="right"/>
      <w:pPr>
        <w:ind w:left="5769" w:hanging="180"/>
      </w:pPr>
    </w:lvl>
    <w:lvl w:ilvl="3" w:tplc="041B000F" w:tentative="1">
      <w:start w:val="1"/>
      <w:numFmt w:val="decimal"/>
      <w:lvlText w:val="%4."/>
      <w:lvlJc w:val="left"/>
      <w:pPr>
        <w:ind w:left="6489" w:hanging="360"/>
      </w:pPr>
    </w:lvl>
    <w:lvl w:ilvl="4" w:tplc="041B0019" w:tentative="1">
      <w:start w:val="1"/>
      <w:numFmt w:val="lowerLetter"/>
      <w:lvlText w:val="%5."/>
      <w:lvlJc w:val="left"/>
      <w:pPr>
        <w:ind w:left="7209" w:hanging="360"/>
      </w:pPr>
    </w:lvl>
    <w:lvl w:ilvl="5" w:tplc="041B001B" w:tentative="1">
      <w:start w:val="1"/>
      <w:numFmt w:val="lowerRoman"/>
      <w:lvlText w:val="%6."/>
      <w:lvlJc w:val="right"/>
      <w:pPr>
        <w:ind w:left="7929" w:hanging="180"/>
      </w:pPr>
    </w:lvl>
    <w:lvl w:ilvl="6" w:tplc="041B000F" w:tentative="1">
      <w:start w:val="1"/>
      <w:numFmt w:val="decimal"/>
      <w:lvlText w:val="%7."/>
      <w:lvlJc w:val="left"/>
      <w:pPr>
        <w:ind w:left="8649" w:hanging="360"/>
      </w:pPr>
    </w:lvl>
    <w:lvl w:ilvl="7" w:tplc="041B0019" w:tentative="1">
      <w:start w:val="1"/>
      <w:numFmt w:val="lowerLetter"/>
      <w:lvlText w:val="%8."/>
      <w:lvlJc w:val="left"/>
      <w:pPr>
        <w:ind w:left="9369" w:hanging="360"/>
      </w:pPr>
    </w:lvl>
    <w:lvl w:ilvl="8" w:tplc="041B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</w:num>
  <w:num w:numId="5">
    <w:abstractNumId w:val="6"/>
  </w:num>
  <w:num w:numId="6">
    <w:abstractNumId w:val="1"/>
  </w:num>
  <w:num w:numId="7">
    <w:abstractNumId w:val="25"/>
  </w:num>
  <w:num w:numId="8">
    <w:abstractNumId w:val="32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4"/>
  </w:num>
  <w:num w:numId="12">
    <w:abstractNumId w:val="19"/>
  </w:num>
  <w:num w:numId="13">
    <w:abstractNumId w:val="4"/>
  </w:num>
  <w:num w:numId="14">
    <w:abstractNumId w:val="10"/>
  </w:num>
  <w:num w:numId="15">
    <w:abstractNumId w:val="28"/>
  </w:num>
  <w:num w:numId="16">
    <w:abstractNumId w:val="12"/>
  </w:num>
  <w:num w:numId="17">
    <w:abstractNumId w:val="23"/>
  </w:num>
  <w:num w:numId="18">
    <w:abstractNumId w:val="2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1853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0087"/>
    <w:rsid w:val="003C78C9"/>
    <w:rsid w:val="003E65CD"/>
    <w:rsid w:val="003F1276"/>
    <w:rsid w:val="00401F57"/>
    <w:rsid w:val="00403133"/>
    <w:rsid w:val="00406D6E"/>
    <w:rsid w:val="00434CB6"/>
    <w:rsid w:val="00437810"/>
    <w:rsid w:val="0045719B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7126D"/>
    <w:rsid w:val="0058601C"/>
    <w:rsid w:val="00590464"/>
    <w:rsid w:val="005931E3"/>
    <w:rsid w:val="005A7D28"/>
    <w:rsid w:val="005D0EBD"/>
    <w:rsid w:val="00613C95"/>
    <w:rsid w:val="0062474B"/>
    <w:rsid w:val="00666E94"/>
    <w:rsid w:val="00674FC7"/>
    <w:rsid w:val="006757C1"/>
    <w:rsid w:val="006B273B"/>
    <w:rsid w:val="006B6D45"/>
    <w:rsid w:val="006E1DB4"/>
    <w:rsid w:val="00714DCE"/>
    <w:rsid w:val="00720E42"/>
    <w:rsid w:val="007739C1"/>
    <w:rsid w:val="00773D44"/>
    <w:rsid w:val="00774C11"/>
    <w:rsid w:val="007916F2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0242A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C472C"/>
    <w:rsid w:val="009E3B1B"/>
    <w:rsid w:val="009E424B"/>
    <w:rsid w:val="009F6293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525C6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01E"/>
    <w:rsid w:val="00DD473F"/>
    <w:rsid w:val="00DF2433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7232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h1a">
    <w:name w:val="h1a"/>
    <w:basedOn w:val="Predvolenpsmoodseku"/>
    <w:rsid w:val="0030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30B7-0DE2-4B14-BC05-195A5493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17</cp:revision>
  <cp:lastPrinted>2023-06-19T06:45:00Z</cp:lastPrinted>
  <dcterms:created xsi:type="dcterms:W3CDTF">2022-03-01T09:25:00Z</dcterms:created>
  <dcterms:modified xsi:type="dcterms:W3CDTF">2023-06-19T12:17:00Z</dcterms:modified>
</cp:coreProperties>
</file>