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8.0.0 -->
  <w:body>
    <w:p w:rsidR="00110CF1">
      <w:pPr>
        <w:pStyle w:val="Title"/>
      </w:pPr>
    </w:p>
    <w:p w:rsidR="00506B0B">
      <w:pPr>
        <w:pStyle w:val="Title"/>
      </w:pPr>
      <w:r>
        <w:t>Národná rada Slovenskej republiky</w:t>
      </w:r>
    </w:p>
    <w:p w:rsidR="00506B0B" w:rsidRPr="00C01BF7">
      <w:pPr>
        <w:jc w:val="center"/>
        <w:rPr>
          <w:b/>
          <w:bCs/>
          <w:sz w:val="28"/>
        </w:rPr>
      </w:pPr>
      <w:r w:rsidRPr="00C01BF7" w:rsidR="00401681">
        <w:rPr>
          <w:b/>
          <w:bCs/>
          <w:caps/>
          <w:sz w:val="28"/>
        </w:rPr>
        <w:t>V</w:t>
      </w:r>
      <w:r w:rsidR="001D753A">
        <w:rPr>
          <w:b/>
          <w:bCs/>
          <w:caps/>
          <w:sz w:val="28"/>
        </w:rPr>
        <w:t>I</w:t>
      </w:r>
      <w:r w:rsidR="004D3800">
        <w:rPr>
          <w:b/>
          <w:bCs/>
          <w:caps/>
          <w:sz w:val="28"/>
        </w:rPr>
        <w:t>I</w:t>
      </w:r>
      <w:r w:rsidR="00D443F7">
        <w:rPr>
          <w:b/>
          <w:bCs/>
          <w:caps/>
          <w:sz w:val="28"/>
        </w:rPr>
        <w:t>I</w:t>
      </w:r>
      <w:r w:rsidRPr="00C01BF7">
        <w:rPr>
          <w:b/>
          <w:bCs/>
          <w:caps/>
          <w:sz w:val="28"/>
        </w:rPr>
        <w:t xml:space="preserve">. </w:t>
      </w:r>
      <w:r w:rsidRPr="00C01BF7">
        <w:rPr>
          <w:b/>
          <w:bCs/>
          <w:sz w:val="28"/>
        </w:rPr>
        <w:t>volebné obdobie</w:t>
      </w:r>
    </w:p>
    <w:p w:rsidR="001B65EF">
      <w:pPr>
        <w:jc w:val="center"/>
        <w:rPr>
          <w:bCs/>
          <w:sz w:val="28"/>
        </w:rPr>
      </w:pPr>
      <w:r>
        <w:rPr>
          <w:bCs/>
          <w:sz w:val="28"/>
        </w:rPr>
        <w:t>–––––––––––––––––––––––––––––––––––––––––––––––––––––––––––––––––––</w:t>
      </w:r>
    </w:p>
    <w:p w:rsidR="00506B0B">
      <w:pPr>
        <w:rPr>
          <w:bCs/>
        </w:rPr>
      </w:pPr>
      <w:r w:rsidRPr="00C26BDC" w:rsidR="00401681">
        <w:rPr>
          <w:bCs/>
        </w:rPr>
        <w:t xml:space="preserve">Číslo : </w:t>
      </w:r>
      <w:r w:rsidR="00CD1ED9">
        <w:rPr>
          <w:bCs/>
        </w:rPr>
        <w:t>1429</w:t>
      </w:r>
      <w:r w:rsidR="00B53C8A">
        <w:rPr>
          <w:bCs/>
        </w:rPr>
        <w:t>/202</w:t>
      </w:r>
      <w:r w:rsidR="00CD1ED9">
        <w:rPr>
          <w:bCs/>
        </w:rPr>
        <w:t>3</w:t>
      </w:r>
    </w:p>
    <w:p w:rsidR="002B3EE1">
      <w:pPr>
        <w:rPr>
          <w:bCs/>
        </w:rPr>
      </w:pPr>
    </w:p>
    <w:p w:rsidR="00506B0B">
      <w:pPr>
        <w:rPr>
          <w:bCs/>
        </w:rPr>
      </w:pPr>
    </w:p>
    <w:p w:rsidR="00506B0B" w:rsidRPr="00AA1FCF">
      <w:pPr>
        <w:pStyle w:val="BodyText"/>
        <w:rPr>
          <w:b/>
          <w:bCs w:val="0"/>
          <w:sz w:val="28"/>
        </w:rPr>
      </w:pPr>
      <w:r w:rsidR="00CD1ED9">
        <w:rPr>
          <w:b/>
          <w:bCs w:val="0"/>
          <w:sz w:val="28"/>
        </w:rPr>
        <w:t>1748</w:t>
      </w:r>
      <w:r w:rsidRPr="00AA1FCF">
        <w:rPr>
          <w:b/>
          <w:bCs w:val="0"/>
          <w:sz w:val="28"/>
        </w:rPr>
        <w:t>a</w:t>
      </w:r>
    </w:p>
    <w:p w:rsidR="00506B0B" w:rsidRPr="00AA1FCF">
      <w:pPr>
        <w:rPr>
          <w:bCs/>
        </w:rPr>
      </w:pPr>
    </w:p>
    <w:p w:rsidR="00506B0B" w:rsidRPr="00AA1FCF">
      <w:pPr>
        <w:pStyle w:val="Heading3"/>
        <w:rPr>
          <w:b/>
        </w:rPr>
      </w:pPr>
      <w:r w:rsidR="00D57D86">
        <w:rPr>
          <w:b/>
        </w:rPr>
        <w:t>I n f o r m á c i a</w:t>
      </w:r>
    </w:p>
    <w:p w:rsidR="00506B0B" w:rsidRPr="00AA1FCF"/>
    <w:p w:rsidR="00506B0B" w:rsidRPr="00917B23" w:rsidP="00C3762E">
      <w:pPr>
        <w:pStyle w:val="BodyText"/>
        <w:jc w:val="both"/>
        <w:rPr>
          <w:b/>
          <w:bCs w:val="0"/>
        </w:rPr>
      </w:pPr>
      <w:r w:rsidRPr="00917B23">
        <w:rPr>
          <w:b/>
          <w:bCs w:val="0"/>
        </w:rPr>
        <w:t>o </w:t>
      </w:r>
      <w:r w:rsidRPr="00917B23" w:rsidR="00801E26">
        <w:rPr>
          <w:b/>
        </w:rPr>
        <w:t>výsledku prerokovania</w:t>
      </w:r>
      <w:r w:rsidRPr="00917B23" w:rsidR="00801E26">
        <w:t xml:space="preserve"> </w:t>
      </w:r>
      <w:r w:rsidRPr="00917B23" w:rsidR="007236D8">
        <w:rPr>
          <w:b/>
        </w:rPr>
        <w:t>Programového vyhlásenia vlády Slovenskej republiky</w:t>
      </w:r>
      <w:r w:rsidRPr="00917B23" w:rsidR="00A6725C">
        <w:rPr>
          <w:b/>
        </w:rPr>
        <w:t xml:space="preserve"> so</w:t>
      </w:r>
      <w:r w:rsidRPr="00917B23" w:rsidR="00DE46D1">
        <w:rPr>
          <w:b/>
        </w:rPr>
        <w:t xml:space="preserve"> </w:t>
      </w:r>
      <w:r w:rsidRPr="00917B23" w:rsidR="00663C76">
        <w:rPr>
          <w:b/>
        </w:rPr>
        <w:t>žiado</w:t>
      </w:r>
      <w:r w:rsidRPr="00917B23" w:rsidR="00663C76">
        <w:rPr>
          <w:b/>
        </w:rPr>
        <w:t>s</w:t>
      </w:r>
      <w:r w:rsidRPr="00917B23" w:rsidR="00A6725C">
        <w:rPr>
          <w:b/>
        </w:rPr>
        <w:t>ťou</w:t>
      </w:r>
      <w:r w:rsidRPr="00917B23" w:rsidR="00801E26">
        <w:rPr>
          <w:b/>
        </w:rPr>
        <w:t xml:space="preserve"> o vyslovenie dôvery</w:t>
      </w:r>
      <w:r w:rsidRPr="00917B23" w:rsidR="007236D8">
        <w:rPr>
          <w:b/>
        </w:rPr>
        <w:t xml:space="preserve"> </w:t>
      </w:r>
      <w:r w:rsidRPr="00917B23" w:rsidR="00663C76">
        <w:rPr>
          <w:b/>
        </w:rPr>
        <w:t xml:space="preserve">vláde </w:t>
      </w:r>
      <w:r w:rsidRPr="00917B23" w:rsidR="00A6725C">
        <w:rPr>
          <w:b/>
        </w:rPr>
        <w:t xml:space="preserve">Slovenskej republiky </w:t>
      </w:r>
      <w:r w:rsidRPr="00917B23" w:rsidR="007236D8">
        <w:rPr>
          <w:b/>
        </w:rPr>
        <w:t xml:space="preserve">(tlač </w:t>
      </w:r>
      <w:r w:rsidR="00CD1ED9">
        <w:rPr>
          <w:b/>
        </w:rPr>
        <w:t>1748</w:t>
      </w:r>
      <w:r w:rsidRPr="00917B23" w:rsidR="007236D8">
        <w:rPr>
          <w:b/>
        </w:rPr>
        <w:t>)</w:t>
      </w:r>
      <w:r w:rsidRPr="00917B23" w:rsidR="007236D8">
        <w:t xml:space="preserve"> </w:t>
      </w:r>
      <w:r w:rsidRPr="00917B23">
        <w:rPr>
          <w:b/>
          <w:bCs w:val="0"/>
        </w:rPr>
        <w:t>vo výboroch Národnej rady Slovenskej republiky</w:t>
      </w:r>
    </w:p>
    <w:p w:rsidR="00506B0B" w:rsidRPr="00917B23">
      <w:pPr>
        <w:rPr>
          <w:bCs/>
        </w:rPr>
      </w:pPr>
      <w:r w:rsidRPr="00917B23">
        <w:rPr>
          <w:b/>
        </w:rPr>
        <w:t>–––––––––––––––––––––––––––––––––––––––––––––––––––––––––––––––––––––––––––</w:t>
      </w:r>
      <w:r w:rsidRPr="00917B23" w:rsidR="00DE6E6D">
        <w:rPr>
          <w:b/>
        </w:rPr>
        <w:t>––––-</w:t>
      </w:r>
    </w:p>
    <w:p w:rsidR="004D3800" w:rsidRPr="00AA1FCF" w:rsidP="004D3800">
      <w:pPr>
        <w:pStyle w:val="BodyText"/>
        <w:ind w:firstLine="426"/>
        <w:jc w:val="both"/>
      </w:pPr>
      <w:r w:rsidRPr="00917B23" w:rsidR="00506B0B">
        <w:rPr>
          <w:bCs w:val="0"/>
        </w:rPr>
        <w:tab/>
      </w:r>
      <w:r w:rsidRPr="00917B23" w:rsidR="007236D8">
        <w:t>Programové vyhláse</w:t>
      </w:r>
      <w:r w:rsidRPr="00917B23" w:rsidR="00A6725C">
        <w:t>nie vlády Slovenskej republiky so</w:t>
      </w:r>
      <w:r w:rsidRPr="00917B23" w:rsidR="00DE46D1">
        <w:t xml:space="preserve"> </w:t>
      </w:r>
      <w:r w:rsidRPr="00917B23" w:rsidR="007236D8">
        <w:t>žiadosť</w:t>
      </w:r>
      <w:r w:rsidRPr="00917B23" w:rsidR="00A6725C">
        <w:t>ou</w:t>
      </w:r>
      <w:r w:rsidRPr="00917B23" w:rsidR="00801E26">
        <w:t xml:space="preserve"> o</w:t>
      </w:r>
      <w:r w:rsidRPr="00917B23" w:rsidR="00801E26">
        <w:t xml:space="preserve"> vyslovenie dôvery </w:t>
      </w:r>
      <w:r w:rsidRPr="00917B23" w:rsidR="00663C76">
        <w:t>vláde</w:t>
      </w:r>
      <w:r w:rsidRPr="00917B23" w:rsidR="00A6725C">
        <w:t xml:space="preserve"> Slovenskej republiky</w:t>
      </w:r>
      <w:r w:rsidRPr="00917B23" w:rsidR="00663C76">
        <w:t xml:space="preserve"> </w:t>
      </w:r>
      <w:r w:rsidRPr="00917B23" w:rsidR="00BD47FD">
        <w:rPr>
          <w:b/>
        </w:rPr>
        <w:t xml:space="preserve">(tlač </w:t>
      </w:r>
      <w:r w:rsidR="00CD1ED9">
        <w:rPr>
          <w:b/>
        </w:rPr>
        <w:t>1748</w:t>
      </w:r>
      <w:r w:rsidRPr="00917B23" w:rsidR="00D443F7">
        <w:rPr>
          <w:b/>
        </w:rPr>
        <w:t>)</w:t>
      </w:r>
      <w:r w:rsidRPr="00AA1FCF" w:rsidR="007236D8">
        <w:t xml:space="preserve"> </w:t>
      </w:r>
      <w:r w:rsidRPr="00AA1FCF">
        <w:t xml:space="preserve">bolo predložené </w:t>
      </w:r>
      <w:r w:rsidRPr="00AA1FCF">
        <w:rPr>
          <w:bCs w:val="0"/>
        </w:rPr>
        <w:t>vládou Slovenskej republiky Národnej rade Slovenskej republiky</w:t>
      </w:r>
      <w:r w:rsidRPr="00AA1FCF">
        <w:t xml:space="preserve"> v súlade s čl. 86 písm. f) Ústavy Slovenskej republiky v termíne stanovenom čl. 113 Ústavy Slovenskej republiky</w:t>
      </w:r>
      <w:r w:rsidR="0048552F">
        <w:t>.</w:t>
      </w:r>
      <w:r w:rsidRPr="00AA1FCF">
        <w:t xml:space="preserve"> </w:t>
      </w:r>
    </w:p>
    <w:p w:rsidR="00506B0B" w:rsidRPr="00AA1FCF">
      <w:pPr>
        <w:jc w:val="both"/>
        <w:rPr>
          <w:bCs/>
        </w:rPr>
      </w:pPr>
    </w:p>
    <w:p w:rsidR="00506B0B" w:rsidRPr="00AA1FCF">
      <w:pPr>
        <w:jc w:val="center"/>
        <w:rPr>
          <w:b/>
          <w:sz w:val="28"/>
        </w:rPr>
      </w:pPr>
      <w:r w:rsidRPr="00AA1FCF">
        <w:rPr>
          <w:b/>
          <w:sz w:val="28"/>
        </w:rPr>
        <w:t>I.</w:t>
      </w:r>
    </w:p>
    <w:p w:rsidR="00506B0B" w:rsidRPr="00AA1FCF" w:rsidP="00725CA7">
      <w:pPr>
        <w:jc w:val="both"/>
      </w:pPr>
      <w:r w:rsidRPr="00AA1FCF" w:rsidR="001D753A">
        <w:rPr>
          <w:bCs/>
        </w:rPr>
        <w:t xml:space="preserve"> </w:t>
      </w:r>
      <w:r w:rsidRPr="00AA1FCF" w:rsidR="001D753A">
        <w:rPr>
          <w:bCs/>
        </w:rPr>
        <w:t xml:space="preserve">        </w:t>
      </w:r>
    </w:p>
    <w:p w:rsidR="00506B0B" w:rsidRPr="005F7F77">
      <w:pPr>
        <w:jc w:val="both"/>
      </w:pPr>
      <w:r w:rsidRPr="00AA1FCF">
        <w:t xml:space="preserve">       </w:t>
      </w:r>
      <w:r w:rsidRPr="005F7F77" w:rsidR="007236D8">
        <w:t>Programové vyhláse</w:t>
      </w:r>
      <w:r w:rsidRPr="005F7F77" w:rsidR="00801E26">
        <w:t xml:space="preserve">nie vlády Slovenskej republiky </w:t>
      </w:r>
      <w:r w:rsidRPr="005F7F77" w:rsidR="00A6725C">
        <w:t>so</w:t>
      </w:r>
      <w:r w:rsidRPr="005F7F77" w:rsidR="00801E26">
        <w:t> </w:t>
      </w:r>
      <w:r w:rsidRPr="005F7F77" w:rsidR="007236D8">
        <w:t>žiadosť</w:t>
      </w:r>
      <w:r w:rsidRPr="005F7F77" w:rsidR="00A6725C">
        <w:t>ou</w:t>
      </w:r>
      <w:r w:rsidRPr="005F7F77" w:rsidR="00801E26">
        <w:t xml:space="preserve"> o vyslovenie dôvery</w:t>
      </w:r>
      <w:r w:rsidRPr="005F7F77" w:rsidR="00663C76">
        <w:t xml:space="preserve"> vláde</w:t>
      </w:r>
      <w:r w:rsidRPr="005F7F77" w:rsidR="00A6725C">
        <w:t xml:space="preserve"> Slovenskej republiky</w:t>
      </w:r>
      <w:r w:rsidRPr="005F7F77" w:rsidR="00801E26">
        <w:t xml:space="preserve"> </w:t>
      </w:r>
      <w:r w:rsidRPr="005F7F77">
        <w:t xml:space="preserve">bolo doručené v písomnej forme poslancom Národnej rady Slovenskej republiky pred </w:t>
      </w:r>
      <w:r w:rsidR="00CD1ED9">
        <w:rPr>
          <w:b/>
        </w:rPr>
        <w:t>94</w:t>
      </w:r>
      <w:r w:rsidRPr="005F7F77" w:rsidR="00B53C8A">
        <w:rPr>
          <w:b/>
        </w:rPr>
        <w:t>.</w:t>
      </w:r>
      <w:r w:rsidRPr="005F7F77">
        <w:t xml:space="preserve"> schôdzou Národnej rady</w:t>
      </w:r>
      <w:r w:rsidRPr="005F7F77" w:rsidR="00261CCC">
        <w:t xml:space="preserve"> Slovenskej republiky ak</w:t>
      </w:r>
      <w:r w:rsidRPr="005F7F77" w:rsidR="00261CCC">
        <w:t xml:space="preserve">o </w:t>
      </w:r>
      <w:r w:rsidRPr="00C3762E" w:rsidR="00261CCC">
        <w:rPr>
          <w:b/>
        </w:rPr>
        <w:t xml:space="preserve">tlač </w:t>
      </w:r>
      <w:r w:rsidR="00CD1ED9">
        <w:rPr>
          <w:b/>
        </w:rPr>
        <w:t>1748</w:t>
      </w:r>
      <w:r w:rsidRPr="005F7F77" w:rsidR="00B53C8A">
        <w:rPr>
          <w:b/>
        </w:rPr>
        <w:t>.</w:t>
      </w:r>
    </w:p>
    <w:p w:rsidR="001B65EF" w:rsidRPr="005F7F77" w:rsidP="001B65EF">
      <w:pPr>
        <w:tabs>
          <w:tab w:val="left" w:pos="1080"/>
        </w:tabs>
        <w:jc w:val="both"/>
      </w:pPr>
    </w:p>
    <w:p w:rsidR="00506B0B" w:rsidRPr="00AA1FCF" w:rsidP="001B65EF">
      <w:pPr>
        <w:tabs>
          <w:tab w:val="left" w:pos="1080"/>
        </w:tabs>
        <w:jc w:val="both"/>
      </w:pPr>
      <w:r w:rsidRPr="005F7F77" w:rsidR="00A30E73">
        <w:t xml:space="preserve">         </w:t>
      </w:r>
      <w:r w:rsidRPr="005F7F77">
        <w:t xml:space="preserve">Predseda </w:t>
      </w:r>
      <w:r w:rsidRPr="005F7F77" w:rsidR="001D753A">
        <w:t>N</w:t>
      </w:r>
      <w:r w:rsidRPr="005F7F77">
        <w:t xml:space="preserve">árodnej </w:t>
      </w:r>
      <w:r w:rsidRPr="005F7F77" w:rsidR="00401681">
        <w:t>rad</w:t>
      </w:r>
      <w:r w:rsidRPr="005F7F77" w:rsidR="001B65EF">
        <w:t>y</w:t>
      </w:r>
      <w:r w:rsidRPr="005F7F77" w:rsidR="001D753A">
        <w:t xml:space="preserve"> SR</w:t>
      </w:r>
      <w:r w:rsidRPr="005F7F77" w:rsidR="008F5732">
        <w:t xml:space="preserve"> svojí</w:t>
      </w:r>
      <w:r w:rsidRPr="005F7F77" w:rsidR="001B65EF">
        <w:t>m rozhodnutím č.</w:t>
      </w:r>
      <w:r w:rsidRPr="005F7F77" w:rsidR="00F30969">
        <w:t xml:space="preserve"> </w:t>
      </w:r>
      <w:r w:rsidR="00CD1ED9">
        <w:rPr>
          <w:b/>
        </w:rPr>
        <w:t>1822</w:t>
      </w:r>
      <w:r w:rsidRPr="005F7F77">
        <w:t xml:space="preserve"> zo dňa </w:t>
      </w:r>
      <w:r w:rsidR="00CD1ED9">
        <w:t>1</w:t>
      </w:r>
      <w:r w:rsidRPr="005F7F77" w:rsidR="00A868CB">
        <w:t>2</w:t>
      </w:r>
      <w:r w:rsidRPr="005F7F77" w:rsidR="0048552F">
        <w:t>.</w:t>
      </w:r>
      <w:r w:rsidRPr="005F7F77" w:rsidR="001D753A">
        <w:rPr>
          <w:color w:val="FF0000"/>
        </w:rPr>
        <w:t xml:space="preserve"> </w:t>
      </w:r>
      <w:r w:rsidRPr="00CD1ED9" w:rsidR="00CD1ED9">
        <w:t>júna</w:t>
      </w:r>
      <w:r w:rsidRPr="005F7F77" w:rsidR="00DF2A9D">
        <w:t xml:space="preserve"> 20</w:t>
      </w:r>
      <w:r w:rsidRPr="005F7F77" w:rsidR="00D443F7">
        <w:t>2</w:t>
      </w:r>
      <w:r w:rsidR="00CD1ED9">
        <w:t>3</w:t>
      </w:r>
      <w:r w:rsidRPr="005F7F77">
        <w:t xml:space="preserve"> pridelil podľa § 107 ods. 2 zákona č</w:t>
      </w:r>
      <w:r w:rsidRPr="005F7F77" w:rsidR="00AE4E53">
        <w:t>.</w:t>
      </w:r>
      <w:r w:rsidRPr="005F7F77">
        <w:t xml:space="preserve"> 350/1996 Z. z. o rokovacom poriadku Národnej rady Slovenskej republiky</w:t>
      </w:r>
      <w:r w:rsidRPr="00AA1FCF">
        <w:t xml:space="preserve"> v znen</w:t>
      </w:r>
      <w:r w:rsidRPr="00AA1FCF" w:rsidR="007236D8">
        <w:t>í neskorších predpisov</w:t>
      </w:r>
      <w:r w:rsidRPr="00AA1FCF">
        <w:t xml:space="preserve"> </w:t>
      </w:r>
      <w:r w:rsidRPr="00AA1FCF" w:rsidR="007236D8">
        <w:t>Programové vyhlásenie</w:t>
      </w:r>
      <w:r w:rsidRPr="00AA1FCF" w:rsidR="007236D8">
        <w:t xml:space="preserve"> vlády Slovenskej republiky</w:t>
      </w:r>
      <w:r w:rsidR="00A6725C">
        <w:t xml:space="preserve"> so</w:t>
      </w:r>
      <w:r w:rsidRPr="00AA1FCF" w:rsidR="007236D8">
        <w:t xml:space="preserve"> </w:t>
      </w:r>
      <w:r w:rsidRPr="00AA1FCF" w:rsidR="00801E26">
        <w:t>žiadosť</w:t>
      </w:r>
      <w:r w:rsidR="00A6725C">
        <w:t>ou</w:t>
      </w:r>
      <w:r w:rsidRPr="00AA1FCF" w:rsidR="00F30969">
        <w:t xml:space="preserve"> o</w:t>
      </w:r>
      <w:r w:rsidRPr="00AA1FCF" w:rsidR="00801E26">
        <w:t> vyslovenie dôvery</w:t>
      </w:r>
      <w:r w:rsidRPr="00AA1FCF" w:rsidR="00F30969">
        <w:t xml:space="preserve"> vláde</w:t>
      </w:r>
      <w:r w:rsidR="00A6725C">
        <w:t xml:space="preserve"> Slovenskej republiky</w:t>
      </w:r>
      <w:r w:rsidRPr="00AA1FCF" w:rsidR="00801E26">
        <w:t xml:space="preserve"> </w:t>
      </w:r>
      <w:r w:rsidRPr="00917B23" w:rsidR="00D443F7">
        <w:rPr>
          <w:b/>
        </w:rPr>
        <w:t xml:space="preserve">(tlač </w:t>
      </w:r>
      <w:r w:rsidR="00CD1ED9">
        <w:rPr>
          <w:b/>
        </w:rPr>
        <w:t>1748</w:t>
      </w:r>
      <w:r w:rsidRPr="00917B23" w:rsidR="00D443F7">
        <w:rPr>
          <w:b/>
        </w:rPr>
        <w:t>)</w:t>
      </w:r>
      <w:r w:rsidRPr="00AA1FCF" w:rsidR="00386DAA">
        <w:t xml:space="preserve"> </w:t>
      </w:r>
      <w:r w:rsidRPr="00AA1FCF">
        <w:t xml:space="preserve">všetkým výborom </w:t>
      </w:r>
      <w:r w:rsidRPr="00AA1FCF" w:rsidR="00A30E73">
        <w:rPr>
          <w:rFonts w:cs="Arial"/>
        </w:rPr>
        <w:t xml:space="preserve">(okrem Mandátového a imunitného výboru Národnej rady Slovenskej republiky, Výboru Národnej rady Slovenskej republiky pre nezlučiteľnosť funkcií, Osobitného kontrolného výboru Národnej rady Slovenskej republiky na kontrolu činnosti Národného bezpečnostného úradu, Osobitného kontrolného výboru Národnej rady Slovenskej republiky na kontrolu činnosti Slovenskej informačnej služby, Osobitného kontrolného výboru Národnej rady Slovenskej republiky na kontrolu činnosti Vojenského spravodajstva a Výboru Národnej rady Slovenskej republiky na preskúmavanie rozhodnutí Národného bezpečnostného úradu) </w:t>
      </w:r>
      <w:r w:rsidRPr="00AA1FCF">
        <w:t xml:space="preserve">na prerokovanie </w:t>
      </w:r>
      <w:r w:rsidRPr="00917B23">
        <w:rPr>
          <w:b/>
          <w:u w:val="single"/>
        </w:rPr>
        <w:t xml:space="preserve">do </w:t>
      </w:r>
      <w:r w:rsidR="005F7F77">
        <w:rPr>
          <w:b/>
          <w:u w:val="single"/>
        </w:rPr>
        <w:t>začiatku rokovania schôdze Národnej ra</w:t>
      </w:r>
      <w:r w:rsidR="005F7F77">
        <w:rPr>
          <w:b/>
          <w:u w:val="single"/>
        </w:rPr>
        <w:t>dy Slovenskej republiky o tomto návrhu</w:t>
      </w:r>
      <w:r w:rsidRPr="00917B23" w:rsidR="00F8591D">
        <w:rPr>
          <w:u w:val="single"/>
        </w:rPr>
        <w:t>.</w:t>
      </w:r>
    </w:p>
    <w:p w:rsidR="00F8591D" w:rsidRPr="00AA1FCF" w:rsidP="00237161">
      <w:pPr>
        <w:pStyle w:val="BodyText3"/>
      </w:pPr>
      <w:r w:rsidRPr="00AA1FCF">
        <w:tab/>
      </w:r>
    </w:p>
    <w:p w:rsidR="00F8591D" w:rsidP="00AE4E53">
      <w:pPr>
        <w:pStyle w:val="BodyText3"/>
      </w:pPr>
      <w:r>
        <w:t xml:space="preserve">Ide o tieto výbory : </w:t>
      </w:r>
    </w:p>
    <w:p w:rsidR="00F8591D" w:rsidP="00AE4E53">
      <w:pPr>
        <w:pStyle w:val="BodyText3"/>
        <w:ind w:left="708" w:firstLine="708"/>
      </w:pPr>
    </w:p>
    <w:p w:rsidR="00AE4E53" w:rsidRPr="00974CA6" w:rsidP="00AE4E53">
      <w:pPr>
        <w:pStyle w:val="BodyText3"/>
        <w:numPr>
          <w:ilvl w:val="0"/>
          <w:numId w:val="11"/>
        </w:numPr>
      </w:pPr>
      <w:r w:rsidRPr="00974CA6" w:rsidR="00F8591D">
        <w:t>Výbor</w:t>
      </w:r>
      <w:r w:rsidRPr="00974CA6" w:rsidR="008068BC">
        <w:t xml:space="preserve"> NR SR pre financie</w:t>
      </w:r>
      <w:r w:rsidRPr="00974CA6" w:rsidR="00DF2A9D">
        <w:t xml:space="preserve"> a </w:t>
      </w:r>
      <w:r w:rsidRPr="00974CA6" w:rsidR="008068BC">
        <w:t xml:space="preserve">rozpočet </w:t>
      </w:r>
    </w:p>
    <w:p w:rsidR="00AE4E53" w:rsidRPr="00E82B1E" w:rsidP="00AE4E53">
      <w:pPr>
        <w:pStyle w:val="BodyText3"/>
        <w:numPr>
          <w:ilvl w:val="0"/>
          <w:numId w:val="11"/>
        </w:numPr>
      </w:pPr>
      <w:r w:rsidRPr="00E82B1E" w:rsidR="00F8591D">
        <w:t>Ústavnoprávny</w:t>
      </w:r>
      <w:r w:rsidRPr="00E82B1E" w:rsidR="008068BC">
        <w:t xml:space="preserve"> výbor NR SR </w:t>
        <w:tab/>
        <w:t xml:space="preserve">       </w:t>
      </w:r>
    </w:p>
    <w:p w:rsidR="00AE4E53" w:rsidRPr="00FD2841" w:rsidP="00AE4E53">
      <w:pPr>
        <w:pStyle w:val="BodyText3"/>
        <w:numPr>
          <w:ilvl w:val="0"/>
          <w:numId w:val="11"/>
        </w:numPr>
      </w:pPr>
      <w:r w:rsidRPr="00FD2841" w:rsidR="00F8591D">
        <w:t>Výbor</w:t>
      </w:r>
      <w:r w:rsidRPr="00FD2841" w:rsidR="001D753A">
        <w:t xml:space="preserve"> NR SR pre hospodárske záležitosti</w:t>
      </w:r>
    </w:p>
    <w:p w:rsidR="00AE4E53" w:rsidRPr="00F2193B" w:rsidP="00AE4E53">
      <w:pPr>
        <w:pStyle w:val="BodyText3"/>
        <w:numPr>
          <w:ilvl w:val="0"/>
          <w:numId w:val="11"/>
        </w:numPr>
      </w:pPr>
      <w:r w:rsidRPr="00F2193B" w:rsidR="00DF2A9D">
        <w:t>Výbor NR SR pre pôdohospodárstvo a životné prostredie</w:t>
      </w:r>
    </w:p>
    <w:p w:rsidR="00AE4E53" w:rsidRPr="00C93D92" w:rsidP="00AE4E53">
      <w:pPr>
        <w:pStyle w:val="BodyText3"/>
        <w:numPr>
          <w:ilvl w:val="0"/>
          <w:numId w:val="11"/>
        </w:numPr>
      </w:pPr>
      <w:r w:rsidRPr="00C93D92" w:rsidR="00DF2A9D">
        <w:t>Výbor NR SR pre verejnú s</w:t>
      </w:r>
      <w:r w:rsidRPr="00C93D92" w:rsidR="00DF2A9D">
        <w:t>právu a regionálny rozvoj</w:t>
      </w:r>
    </w:p>
    <w:p w:rsidR="00AE4E53" w:rsidRPr="00263697" w:rsidP="00AE4E53">
      <w:pPr>
        <w:pStyle w:val="BodyText3"/>
        <w:numPr>
          <w:ilvl w:val="0"/>
          <w:numId w:val="11"/>
        </w:numPr>
      </w:pPr>
      <w:r w:rsidRPr="00263697" w:rsidR="00DF2A9D">
        <w:t xml:space="preserve">Výbor NR SR pre sociálne veci </w:t>
      </w:r>
    </w:p>
    <w:p w:rsidR="00AE4E53" w:rsidRPr="00974CA6" w:rsidP="00AE4E53">
      <w:pPr>
        <w:pStyle w:val="BodyText3"/>
        <w:numPr>
          <w:ilvl w:val="0"/>
          <w:numId w:val="11"/>
        </w:numPr>
      </w:pPr>
      <w:r w:rsidRPr="00974CA6" w:rsidR="00DF2A9D">
        <w:t>Výbor NR SR pre zdravotníctvo</w:t>
      </w:r>
    </w:p>
    <w:p w:rsidR="00AE4E53" w:rsidRPr="00974CA6" w:rsidP="00AE4E53">
      <w:pPr>
        <w:pStyle w:val="BodyText3"/>
        <w:numPr>
          <w:ilvl w:val="0"/>
          <w:numId w:val="11"/>
        </w:numPr>
      </w:pPr>
      <w:r w:rsidRPr="00974CA6" w:rsidR="00DF2A9D">
        <w:t>Výbor NR SR pre obranu a</w:t>
      </w:r>
      <w:r w:rsidRPr="00974CA6">
        <w:t> </w:t>
      </w:r>
      <w:r w:rsidRPr="00974CA6" w:rsidR="00DF2A9D">
        <w:t>bezpečnosť</w:t>
      </w:r>
    </w:p>
    <w:p w:rsidR="00AE4E53" w:rsidRPr="00AB7EB5" w:rsidP="00AE4E53">
      <w:pPr>
        <w:pStyle w:val="BodyText3"/>
        <w:numPr>
          <w:ilvl w:val="0"/>
          <w:numId w:val="11"/>
        </w:numPr>
      </w:pPr>
      <w:r w:rsidRPr="00AB7EB5" w:rsidR="00DF2A9D">
        <w:t xml:space="preserve">Zahraničný výbor NR SR  </w:t>
      </w:r>
    </w:p>
    <w:p w:rsidR="00AE4E53" w:rsidP="00AE4E53">
      <w:pPr>
        <w:pStyle w:val="BodyText3"/>
        <w:numPr>
          <w:ilvl w:val="0"/>
          <w:numId w:val="11"/>
        </w:numPr>
      </w:pPr>
      <w:r w:rsidRPr="009B5C00" w:rsidR="00EB6561">
        <w:t>Výbor NR SR pre vzdelávanie</w:t>
      </w:r>
      <w:r w:rsidRPr="009B5C00" w:rsidR="00DF2A9D">
        <w:t xml:space="preserve">, </w:t>
      </w:r>
      <w:r w:rsidRPr="009B5C00" w:rsidR="001D753A">
        <w:t>vedu, mládež</w:t>
      </w:r>
      <w:r w:rsidRPr="009B5C00" w:rsidR="00DF2A9D">
        <w:t xml:space="preserve"> a</w:t>
      </w:r>
      <w:r w:rsidR="002B3EE1">
        <w:t> </w:t>
      </w:r>
      <w:r w:rsidRPr="009B5C00" w:rsidR="00DF2A9D">
        <w:t>šport</w:t>
      </w:r>
    </w:p>
    <w:p w:rsidR="002B3EE1" w:rsidP="002B3EE1">
      <w:pPr>
        <w:pStyle w:val="BodyText3"/>
      </w:pPr>
    </w:p>
    <w:p w:rsidR="002B3EE1" w:rsidP="002B3EE1">
      <w:pPr>
        <w:pStyle w:val="BodyText3"/>
      </w:pPr>
    </w:p>
    <w:p w:rsidR="002B3EE1" w:rsidP="002B3EE1">
      <w:pPr>
        <w:pStyle w:val="BodyText3"/>
      </w:pPr>
    </w:p>
    <w:p w:rsidR="002B3EE1" w:rsidRPr="009B5C00" w:rsidP="002B3EE1">
      <w:pPr>
        <w:pStyle w:val="BodyText3"/>
      </w:pPr>
    </w:p>
    <w:p w:rsidR="00AE4E53" w:rsidRPr="00974CA6" w:rsidP="00AE4E53">
      <w:pPr>
        <w:pStyle w:val="BodyText3"/>
        <w:numPr>
          <w:ilvl w:val="0"/>
          <w:numId w:val="11"/>
        </w:numPr>
      </w:pPr>
      <w:r w:rsidRPr="00974CA6" w:rsidR="00503F18">
        <w:t>V</w:t>
      </w:r>
      <w:r w:rsidRPr="00974CA6" w:rsidR="008068BC">
        <w:t>ýbor NR SR pre kultúru a</w:t>
      </w:r>
      <w:r w:rsidRPr="00974CA6">
        <w:t> </w:t>
      </w:r>
      <w:r w:rsidRPr="00974CA6" w:rsidR="008068BC">
        <w:t>média</w:t>
      </w:r>
    </w:p>
    <w:p w:rsidR="00AE4E53" w:rsidRPr="001C5E59" w:rsidP="00AE4E53">
      <w:pPr>
        <w:pStyle w:val="BodyText3"/>
        <w:numPr>
          <w:ilvl w:val="0"/>
          <w:numId w:val="11"/>
        </w:numPr>
      </w:pPr>
      <w:r w:rsidRPr="001C5E59" w:rsidR="008068BC">
        <w:t xml:space="preserve">Výbor NR </w:t>
      </w:r>
      <w:r w:rsidRPr="001C5E59" w:rsidR="00DF2A9D">
        <w:t>SR pre ľudské</w:t>
      </w:r>
      <w:r w:rsidRPr="001C5E59" w:rsidR="00DF2A9D">
        <w:t xml:space="preserve"> práva a národnostné menšiny</w:t>
      </w:r>
    </w:p>
    <w:p w:rsidR="008068BC" w:rsidRPr="00974CA6" w:rsidP="00AE4E53">
      <w:pPr>
        <w:pStyle w:val="BodyText3"/>
        <w:numPr>
          <w:ilvl w:val="0"/>
          <w:numId w:val="11"/>
        </w:numPr>
      </w:pPr>
      <w:r w:rsidRPr="00974CA6">
        <w:t xml:space="preserve">Výbor NR SR pre </w:t>
      </w:r>
      <w:r w:rsidRPr="00974CA6" w:rsidR="00503F18">
        <w:t>európske záležitosti</w:t>
      </w:r>
    </w:p>
    <w:p w:rsidR="008068BC" w:rsidP="008068BC">
      <w:r>
        <w:t xml:space="preserve">   </w:t>
        <w:tab/>
        <w:tab/>
        <w:t xml:space="preserve"> </w:t>
      </w:r>
    </w:p>
    <w:p w:rsidR="00F35C68" w:rsidP="008068BC"/>
    <w:p w:rsidR="00506B0B" w:rsidRPr="00AA1FCF" w:rsidP="00AE4E53">
      <w:pPr>
        <w:jc w:val="both"/>
      </w:pPr>
      <w:r w:rsidRPr="00AA1FCF" w:rsidR="008068BC">
        <w:t xml:space="preserve">       </w:t>
      </w:r>
      <w:r w:rsidRPr="00AA1FCF">
        <w:t>Predseda Národnej rady SR súčasne určil ako gestorský Výbor Národnej rady Sl</w:t>
      </w:r>
      <w:r w:rsidRPr="00AA1FCF" w:rsidR="00EB6561">
        <w:t xml:space="preserve">ovenskej republiky pre financie a </w:t>
      </w:r>
      <w:r w:rsidRPr="00AA1FCF">
        <w:t>rozpočet, ktorý na základe uznesení výborov predloží na schôdzu N</w:t>
      </w:r>
      <w:r w:rsidRPr="00AA1FCF">
        <w:t xml:space="preserve">árodnej rady Slovenskej republiky </w:t>
      </w:r>
      <w:r w:rsidRPr="00AA1FCF" w:rsidR="00AE4E53">
        <w:t xml:space="preserve">spoločnú </w:t>
      </w:r>
      <w:r w:rsidRPr="00AA1FCF" w:rsidR="007236D8">
        <w:t>s</w:t>
      </w:r>
      <w:r w:rsidRPr="00AA1FCF">
        <w:t xml:space="preserve">právu o prerokovaní </w:t>
      </w:r>
      <w:r w:rsidRPr="00AA1FCF" w:rsidR="007236D8">
        <w:t>Programového vyhlásen</w:t>
      </w:r>
      <w:r w:rsidRPr="00AA1FCF" w:rsidR="00052923">
        <w:t xml:space="preserve">ia vlády Slovenskej republiky </w:t>
      </w:r>
      <w:r w:rsidR="00A6725C">
        <w:t>so žiadosťou</w:t>
      </w:r>
      <w:r w:rsidRPr="00AA1FCF" w:rsidR="007236D8">
        <w:t xml:space="preserve"> </w:t>
      </w:r>
      <w:r w:rsidRPr="00AA1FCF" w:rsidR="00052923">
        <w:t xml:space="preserve">o vyslovenie dôvery </w:t>
      </w:r>
      <w:r w:rsidRPr="00AA1FCF" w:rsidR="00F30969">
        <w:t>vláde</w:t>
      </w:r>
      <w:r w:rsidR="00A6725C">
        <w:t xml:space="preserve"> Slovenskej republiky</w:t>
      </w:r>
      <w:r w:rsidRPr="00AA1FCF" w:rsidR="00F30969">
        <w:t xml:space="preserve"> </w:t>
      </w:r>
      <w:r w:rsidRPr="00917B23" w:rsidR="00D443F7">
        <w:rPr>
          <w:b/>
        </w:rPr>
        <w:t xml:space="preserve">(tlač </w:t>
      </w:r>
      <w:r w:rsidR="00CD1ED9">
        <w:rPr>
          <w:b/>
        </w:rPr>
        <w:t>1748</w:t>
      </w:r>
      <w:r w:rsidRPr="00917B23" w:rsidR="00D443F7">
        <w:rPr>
          <w:b/>
        </w:rPr>
        <w:t xml:space="preserve">a) </w:t>
      </w:r>
      <w:r w:rsidRPr="00AA1FCF">
        <w:t>vo výboroch a návrhy z rozpravy ako podklady na prijatie uznesenia N</w:t>
      </w:r>
      <w:r w:rsidRPr="00AA1FCF">
        <w:t>árodnej rady Slovenskej republiky.</w:t>
      </w:r>
    </w:p>
    <w:p w:rsidR="009961E8" w:rsidRPr="00AA1FCF" w:rsidP="00C01BF7">
      <w:r w:rsidRPr="00AA1FCF" w:rsidR="00506B0B">
        <w:t xml:space="preserve"> </w:t>
      </w:r>
    </w:p>
    <w:p w:rsidR="00506B0B" w:rsidRPr="00A67295">
      <w:pPr>
        <w:jc w:val="both"/>
      </w:pPr>
      <w:r w:rsidRPr="00AA1FCF">
        <w:t xml:space="preserve">       </w:t>
      </w:r>
      <w:r w:rsidRPr="00917B23" w:rsidR="007236D8">
        <w:t>Programové vyhlásen</w:t>
      </w:r>
      <w:r w:rsidRPr="00917B23" w:rsidR="00F30969">
        <w:t>ie vlády Slovenskej republiky so</w:t>
      </w:r>
      <w:r w:rsidRPr="00917B23" w:rsidR="00052923">
        <w:t> </w:t>
      </w:r>
      <w:r w:rsidRPr="00917B23" w:rsidR="007236D8">
        <w:t>žiados</w:t>
      </w:r>
      <w:r w:rsidRPr="00917B23" w:rsidR="00052923">
        <w:t>ť</w:t>
      </w:r>
      <w:r w:rsidRPr="00917B23" w:rsidR="00F30969">
        <w:t>ou</w:t>
      </w:r>
      <w:r w:rsidRPr="00917B23" w:rsidR="00052923">
        <w:t xml:space="preserve"> </w:t>
      </w:r>
      <w:r w:rsidRPr="00917B23" w:rsidR="007236D8">
        <w:t>o vyslovenie dôvery</w:t>
      </w:r>
      <w:r w:rsidRPr="00917B23" w:rsidR="00F30969">
        <w:t xml:space="preserve"> vláde</w:t>
      </w:r>
      <w:r w:rsidRPr="00917B23" w:rsidR="006F2982">
        <w:t xml:space="preserve"> </w:t>
      </w:r>
      <w:r w:rsidRPr="00917B23" w:rsidR="00A6725C">
        <w:t xml:space="preserve">Slovenskej republiky </w:t>
      </w:r>
      <w:r w:rsidRPr="00917B23" w:rsidR="00BD47FD">
        <w:rPr>
          <w:b/>
        </w:rPr>
        <w:t xml:space="preserve">(tlač </w:t>
      </w:r>
      <w:r w:rsidR="00CD1ED9">
        <w:rPr>
          <w:b/>
        </w:rPr>
        <w:t>1748</w:t>
      </w:r>
      <w:r w:rsidRPr="00917B23" w:rsidR="00D443F7">
        <w:rPr>
          <w:b/>
        </w:rPr>
        <w:t>)</w:t>
      </w:r>
      <w:r w:rsidRPr="00917B23">
        <w:t xml:space="preserve"> prerokovali </w:t>
      </w:r>
      <w:r w:rsidRPr="00A67295">
        <w:t>v stanovenom termíne všetky určené výbory Národnej rady Slovenskej republiky.</w:t>
      </w:r>
    </w:p>
    <w:p w:rsidR="00506B0B"/>
    <w:p w:rsidR="00506B0B">
      <w:pPr>
        <w:jc w:val="center"/>
        <w:rPr>
          <w:b/>
          <w:bCs/>
          <w:sz w:val="28"/>
        </w:rPr>
      </w:pPr>
      <w:r>
        <w:rPr>
          <w:b/>
          <w:bCs/>
          <w:sz w:val="28"/>
        </w:rPr>
        <w:t>II.</w:t>
      </w:r>
    </w:p>
    <w:p w:rsidR="002B3EE1">
      <w:r w:rsidR="00D57D86">
        <w:t>Výbory zaujali nasledovné stanoviská:</w:t>
      </w:r>
    </w:p>
    <w:p w:rsidR="00506B0B">
      <w:pPr>
        <w:pStyle w:val="BodyText3"/>
      </w:pPr>
      <w:r>
        <w:t xml:space="preserve">       </w:t>
      </w:r>
    </w:p>
    <w:p w:rsidR="00D57D86" w:rsidP="00A10D9C">
      <w:pPr>
        <w:pStyle w:val="BodyText3"/>
        <w:numPr>
          <w:ilvl w:val="0"/>
          <w:numId w:val="14"/>
        </w:numPr>
      </w:pPr>
      <w:r w:rsidRPr="00C803BA" w:rsidR="00662C59">
        <w:rPr>
          <w:b/>
          <w:u w:val="single"/>
        </w:rPr>
        <w:t>Prijali platné uznesenia</w:t>
      </w:r>
      <w:r w:rsidRPr="00C803BA" w:rsidR="00201435">
        <w:rPr>
          <w:b/>
          <w:u w:val="single"/>
        </w:rPr>
        <w:t xml:space="preserve"> </w:t>
      </w:r>
      <w:r w:rsidRPr="00C01BF7" w:rsidR="00201435">
        <w:rPr>
          <w:b/>
        </w:rPr>
        <w:t>:</w:t>
      </w:r>
      <w:r w:rsidR="00201435">
        <w:t xml:space="preserve"> </w:t>
      </w:r>
      <w:r w:rsidR="00506B0B">
        <w:t xml:space="preserve"> </w:t>
      </w:r>
    </w:p>
    <w:p w:rsidR="00D57D86" w:rsidP="00D57D86">
      <w:pPr>
        <w:pStyle w:val="BodyText3"/>
        <w:ind w:left="420"/>
      </w:pPr>
      <w:r>
        <w:t xml:space="preserve">Výbory </w:t>
      </w:r>
      <w:r w:rsidRPr="00386DAA">
        <w:rPr>
          <w:b/>
        </w:rPr>
        <w:t>vyslovili súhlas</w:t>
      </w:r>
      <w:r>
        <w:t xml:space="preserve"> s predloženým Programovým vyhlásením vlády Slovenskej republiky a so žiadosťou o vyslovenie dôvery vláde Slovenskej republiky </w:t>
      </w:r>
      <w:r w:rsidRPr="00917B23">
        <w:rPr>
          <w:b/>
        </w:rPr>
        <w:t xml:space="preserve">(tlač </w:t>
      </w:r>
      <w:r>
        <w:rPr>
          <w:b/>
        </w:rPr>
        <w:t>1748</w:t>
      </w:r>
      <w:r w:rsidRPr="00917B23">
        <w:rPr>
          <w:b/>
        </w:rPr>
        <w:t>)</w:t>
      </w:r>
      <w:r>
        <w:t xml:space="preserve"> a </w:t>
      </w:r>
    </w:p>
    <w:p w:rsidR="00D57D86" w:rsidP="00D57D86">
      <w:pPr>
        <w:pStyle w:val="BodyText3"/>
      </w:pPr>
    </w:p>
    <w:p w:rsidR="00D57D86" w:rsidP="00D57D86">
      <w:pPr>
        <w:pStyle w:val="BodyText3"/>
        <w:ind w:firstLine="420"/>
        <w:rPr>
          <w:b/>
        </w:rPr>
      </w:pPr>
      <w:r w:rsidRPr="00386DAA">
        <w:rPr>
          <w:b/>
        </w:rPr>
        <w:t xml:space="preserve">odporučili </w:t>
      </w:r>
    </w:p>
    <w:p w:rsidR="00D57D86" w:rsidRPr="00AE4E53" w:rsidP="00D57D86">
      <w:pPr>
        <w:pStyle w:val="BodyText3"/>
        <w:ind w:firstLine="420"/>
        <w:rPr>
          <w:b/>
        </w:rPr>
      </w:pPr>
      <w:r w:rsidRPr="00AE4E53">
        <w:rPr>
          <w:b/>
        </w:rPr>
        <w:t xml:space="preserve">Národnej rade Slovenskej republiky </w:t>
      </w:r>
    </w:p>
    <w:p w:rsidR="00D57D86" w:rsidP="00D57D86">
      <w:pPr>
        <w:pStyle w:val="BodyText3"/>
        <w:rPr>
          <w:b/>
        </w:rPr>
      </w:pPr>
    </w:p>
    <w:p w:rsidR="00201435" w:rsidP="00D57D86">
      <w:pPr>
        <w:pStyle w:val="BodyText3"/>
        <w:ind w:firstLine="420"/>
      </w:pPr>
      <w:r w:rsidR="00D57D86">
        <w:t>Programové vyhlásenie vlády Slovenskej republiky </w:t>
      </w:r>
      <w:r w:rsidRPr="00201435" w:rsidR="00D57D86">
        <w:rPr>
          <w:b/>
        </w:rPr>
        <w:t xml:space="preserve">schváliť </w:t>
      </w:r>
      <w:r w:rsidRPr="00201435" w:rsidR="00D57D86">
        <w:t>a</w:t>
      </w:r>
      <w:r w:rsidRPr="00201435" w:rsidR="00D57D86">
        <w:rPr>
          <w:b/>
        </w:rPr>
        <w:t> vysloviť</w:t>
      </w:r>
      <w:r w:rsidR="00D57D86">
        <w:t xml:space="preserve"> dôveru vláde SR</w:t>
      </w:r>
      <w:r w:rsidR="00506B0B">
        <w:t xml:space="preserve">   </w:t>
      </w:r>
    </w:p>
    <w:p w:rsidR="00C01BF7" w:rsidP="00C01BF7">
      <w:pPr>
        <w:pStyle w:val="BodyText3"/>
        <w:ind w:left="60"/>
      </w:pPr>
    </w:p>
    <w:p w:rsidR="00CD1ED9" w:rsidRPr="00793479" w:rsidP="000F542C">
      <w:pPr>
        <w:pStyle w:val="BodyText3"/>
        <w:ind w:left="60"/>
      </w:pPr>
      <w:r w:rsidR="00506B0B">
        <w:t xml:space="preserve">          </w:t>
      </w:r>
      <w:r w:rsidR="00DF2A9D">
        <w:tab/>
      </w:r>
      <w:r w:rsidRPr="00793479" w:rsidR="00DF2A9D">
        <w:t xml:space="preserve">Výbor NR SR pre pôdohospodárstvo a životné prostredie </w:t>
      </w:r>
      <w:r w:rsidRPr="00793479">
        <w:t xml:space="preserve">(uzn. č. </w:t>
      </w:r>
      <w:r w:rsidR="00793479">
        <w:t>303</w:t>
      </w:r>
      <w:r w:rsidRPr="00793479">
        <w:t xml:space="preserve"> z 13. júna 2023) </w:t>
      </w:r>
    </w:p>
    <w:p w:rsidR="00CD1ED9" w:rsidRPr="001924F1" w:rsidP="00CD1ED9">
      <w:pPr>
        <w:pStyle w:val="BodyText3"/>
        <w:ind w:left="60" w:firstLine="648"/>
      </w:pPr>
      <w:r w:rsidRPr="001924F1" w:rsidR="00DF2A9D">
        <w:t xml:space="preserve">Výbor NR SR pre sociálne veci </w:t>
      </w:r>
      <w:r w:rsidRPr="001924F1">
        <w:t xml:space="preserve">(uzn. č. </w:t>
      </w:r>
      <w:r w:rsidRPr="001924F1" w:rsidR="001924F1">
        <w:t>276</w:t>
      </w:r>
      <w:r w:rsidRPr="001924F1">
        <w:t xml:space="preserve"> z 13. júna 2023) </w:t>
      </w:r>
    </w:p>
    <w:p w:rsidR="00CD1ED9" w:rsidP="00CD1ED9">
      <w:pPr>
        <w:pStyle w:val="BodyText3"/>
        <w:ind w:left="60" w:firstLine="648"/>
      </w:pPr>
      <w:r w:rsidRPr="00762457" w:rsidR="00DF2A9D">
        <w:t>Výbor NR SR pre kultúr</w:t>
      </w:r>
      <w:r w:rsidRPr="00762457" w:rsidR="00F029BA">
        <w:t xml:space="preserve">u a média </w:t>
      </w:r>
      <w:r w:rsidRPr="00587D25">
        <w:t xml:space="preserve">(uzn. č. </w:t>
      </w:r>
      <w:r w:rsidR="008F6681">
        <w:t>228</w:t>
      </w:r>
      <w:r w:rsidRPr="00587D25">
        <w:t xml:space="preserve"> z </w:t>
      </w:r>
      <w:r>
        <w:t>13</w:t>
      </w:r>
      <w:r w:rsidRPr="00587D25">
        <w:t xml:space="preserve">. </w:t>
      </w:r>
      <w:r>
        <w:t>júna</w:t>
      </w:r>
      <w:r w:rsidRPr="00587D25">
        <w:t xml:space="preserve"> 202</w:t>
      </w:r>
      <w:r>
        <w:t>3</w:t>
      </w:r>
      <w:r w:rsidRPr="00587D25">
        <w:t xml:space="preserve">) </w:t>
      </w:r>
    </w:p>
    <w:p w:rsidR="00B16121" w:rsidRPr="00365049" w:rsidP="00B16121">
      <w:pPr>
        <w:pStyle w:val="BodyText3"/>
        <w:ind w:left="60" w:firstLine="648"/>
      </w:pPr>
      <w:r w:rsidRPr="00365049">
        <w:t xml:space="preserve">Výbor NR SR pre európske záležitosti </w:t>
      </w:r>
      <w:r w:rsidRPr="00587D25" w:rsidR="00D5759A">
        <w:t xml:space="preserve">(uzn. č. </w:t>
      </w:r>
      <w:r w:rsidR="00D5759A">
        <w:t>151</w:t>
      </w:r>
      <w:r w:rsidRPr="00587D25" w:rsidR="00D5759A">
        <w:t xml:space="preserve"> z </w:t>
      </w:r>
      <w:r w:rsidR="00D5759A">
        <w:t>13</w:t>
      </w:r>
      <w:r w:rsidRPr="00587D25" w:rsidR="00D5759A">
        <w:t xml:space="preserve">. </w:t>
      </w:r>
      <w:r w:rsidR="00D5759A">
        <w:t>júna</w:t>
      </w:r>
      <w:r w:rsidRPr="00587D25" w:rsidR="00D5759A">
        <w:t xml:space="preserve"> 202</w:t>
      </w:r>
      <w:r w:rsidR="00D5759A">
        <w:t>3</w:t>
      </w:r>
      <w:r w:rsidRPr="00587D25" w:rsidR="00D5759A">
        <w:t>)</w:t>
      </w:r>
    </w:p>
    <w:p w:rsidR="00B16121" w:rsidRPr="00587D25" w:rsidP="00CD1ED9">
      <w:pPr>
        <w:pStyle w:val="BodyText3"/>
        <w:ind w:left="60" w:firstLine="648"/>
      </w:pPr>
    </w:p>
    <w:p w:rsidR="00CD1ED9" w:rsidP="00D57D86">
      <w:pPr>
        <w:numPr>
          <w:ilvl w:val="0"/>
          <w:numId w:val="14"/>
        </w:numPr>
        <w:jc w:val="both"/>
      </w:pPr>
      <w:r w:rsidRPr="00652635">
        <w:rPr>
          <w:b/>
          <w:bCs/>
          <w:u w:val="single"/>
        </w:rPr>
        <w:t>Platné uznesenie nebolo prijaté</w:t>
      </w:r>
      <w:r w:rsidRPr="00652635">
        <w:rPr>
          <w:b/>
          <w:bCs/>
        </w:rPr>
        <w:t xml:space="preserve">  </w:t>
      </w:r>
      <w:r w:rsidRPr="00652635">
        <w:t>(</w:t>
      </w:r>
      <w:r w:rsidRPr="002E3ACA">
        <w:rPr>
          <w:i/>
        </w:rPr>
        <w:t xml:space="preserve">výbory neprijali platné uznesenie, nakoľko podľa § 52 ods. </w:t>
      </w:r>
      <w:r w:rsidRPr="002E3ACA" w:rsidR="0020196B">
        <w:rPr>
          <w:i/>
        </w:rPr>
        <w:t>4</w:t>
      </w:r>
      <w:r w:rsidRPr="002E3ACA">
        <w:rPr>
          <w:i/>
        </w:rPr>
        <w:t xml:space="preserve"> zákona č. 350/1996 Z. z. o rokovacom poriadku Národnej rady Slovenskej republiky v znení neskorších predpisov </w:t>
      </w:r>
      <w:r w:rsidRPr="002E3ACA" w:rsidR="0020196B">
        <w:rPr>
          <w:b/>
          <w:i/>
        </w:rPr>
        <w:t>nezískali podporu potrebnej nadpolovičnej väčšiny prítomných členov výboru</w:t>
      </w:r>
      <w:r w:rsidRPr="002E3ACA">
        <w:rPr>
          <w:b/>
          <w:i/>
        </w:rPr>
        <w:t xml:space="preserve"> </w:t>
      </w:r>
      <w:r>
        <w:rPr>
          <w:b/>
        </w:rPr>
        <w:t>)</w:t>
      </w:r>
      <w:r>
        <w:t xml:space="preserve"> </w:t>
      </w:r>
      <w:r>
        <w:rPr>
          <w:bCs/>
        </w:rPr>
        <w:t>v nasledujúcich výboroch</w:t>
      </w:r>
      <w:r w:rsidRPr="00652635">
        <w:t>:</w:t>
      </w:r>
    </w:p>
    <w:p w:rsidR="00CD1ED9" w:rsidP="00CD1ED9">
      <w:pPr>
        <w:pStyle w:val="BodyText3"/>
        <w:rPr>
          <w:b/>
          <w:bCs/>
          <w:sz w:val="28"/>
        </w:rPr>
      </w:pPr>
    </w:p>
    <w:p w:rsidR="000F542C" w:rsidP="000F542C">
      <w:pPr>
        <w:pStyle w:val="BodyText3"/>
        <w:ind w:firstLine="708"/>
      </w:pPr>
      <w:r w:rsidRPr="000F542C">
        <w:t xml:space="preserve">Výbor NR SR pre financie a rozpočet  </w:t>
      </w:r>
    </w:p>
    <w:p w:rsidR="000F542C" w:rsidP="000F542C">
      <w:pPr>
        <w:pStyle w:val="BodyText3"/>
        <w:ind w:firstLine="708"/>
        <w:rPr>
          <w:b/>
          <w:bCs/>
          <w:sz w:val="28"/>
        </w:rPr>
      </w:pPr>
      <w:r w:rsidRPr="000F542C">
        <w:t>Výbor NR SR pre hospodárske záležitosti</w:t>
      </w:r>
    </w:p>
    <w:p w:rsidR="0020196B" w:rsidRPr="00587D25" w:rsidP="0020196B">
      <w:pPr>
        <w:pStyle w:val="BodyText3"/>
        <w:ind w:left="60" w:firstLine="648"/>
      </w:pPr>
      <w:r>
        <w:t>Výbor NR SR pre vzdelávanie, vedu,  mládež  a </w:t>
      </w:r>
      <w:r w:rsidRPr="00704CE8">
        <w:t xml:space="preserve">šport </w:t>
      </w:r>
    </w:p>
    <w:p w:rsidR="00A5026A" w:rsidRPr="00A5026A" w:rsidP="00A5026A">
      <w:pPr>
        <w:pStyle w:val="BodyText3"/>
        <w:ind w:left="60" w:firstLine="648"/>
      </w:pPr>
      <w:r w:rsidRPr="00A5026A">
        <w:t xml:space="preserve">Výbor NR SR pre verejnú správu a regionálny rozvoj  </w:t>
      </w:r>
    </w:p>
    <w:p w:rsidR="00CD1ED9" w:rsidP="00CD1ED9">
      <w:pPr>
        <w:pStyle w:val="BodyText3"/>
        <w:rPr>
          <w:b/>
          <w:bCs/>
          <w:sz w:val="28"/>
        </w:rPr>
      </w:pPr>
    </w:p>
    <w:p w:rsidR="001924F1" w:rsidRPr="00E6633F" w:rsidP="00D57D86">
      <w:pPr>
        <w:pStyle w:val="BodyText2"/>
        <w:numPr>
          <w:ilvl w:val="0"/>
          <w:numId w:val="14"/>
        </w:numPr>
        <w:jc w:val="both"/>
        <w:rPr>
          <w:color w:val="FF0000"/>
        </w:rPr>
      </w:pPr>
      <w:r w:rsidRPr="00356FAB">
        <w:rPr>
          <w:u w:val="single"/>
        </w:rPr>
        <w:t>Výbory, ktoré o návrhoch jednotlivých kapitolách nerokovali/nehlasovali</w:t>
      </w:r>
      <w:r>
        <w:rPr>
          <w:b w:val="0"/>
        </w:rPr>
        <w:t xml:space="preserve"> </w:t>
      </w:r>
      <w:r w:rsidRPr="00A41C6E">
        <w:rPr>
          <w:b w:val="0"/>
          <w:i/>
        </w:rPr>
        <w:t>(podľa § 52 ods. 2  zákona Národnej rady Slovenskej republiky č. 350/1996 Z.  z. o rokovacom poriadku Národnej rady Sloven</w:t>
      </w:r>
      <w:smartTag w:uri="urn:schemas-microsoft-com:office:smarttags" w:element="PersonName">
        <w:r w:rsidRPr="00A41C6E">
          <w:rPr>
            <w:b w:val="0"/>
            <w:i/>
          </w:rPr>
          <w:t>sk</w:t>
        </w:r>
      </w:smartTag>
      <w:r w:rsidRPr="00A41C6E">
        <w:rPr>
          <w:b w:val="0"/>
          <w:i/>
        </w:rPr>
        <w:t>ej republiky v znení ne</w:t>
      </w:r>
      <w:smartTag w:uri="urn:schemas-microsoft-com:office:smarttags" w:element="PersonName">
        <w:r w:rsidRPr="00A41C6E">
          <w:rPr>
            <w:b w:val="0"/>
            <w:i/>
          </w:rPr>
          <w:t>sk</w:t>
        </w:r>
      </w:smartTag>
      <w:r w:rsidRPr="00A41C6E">
        <w:rPr>
          <w:b w:val="0"/>
          <w:i/>
        </w:rPr>
        <w:t xml:space="preserve">orších predpisov </w:t>
      </w:r>
      <w:r w:rsidRPr="00A41C6E">
        <w:rPr>
          <w:i/>
        </w:rPr>
        <w:t>neboli uznášaniaschopné</w:t>
      </w:r>
      <w:r w:rsidRPr="00A41C6E">
        <w:rPr>
          <w:b w:val="0"/>
          <w:i/>
        </w:rPr>
        <w:t>)</w:t>
      </w:r>
    </w:p>
    <w:p w:rsidR="00C803BA" w:rsidP="00C803BA">
      <w:pPr>
        <w:jc w:val="both"/>
      </w:pPr>
    </w:p>
    <w:p w:rsidR="002E3ACA" w:rsidRPr="006D6365" w:rsidP="002E3ACA">
      <w:pPr>
        <w:pStyle w:val="BodyText3"/>
        <w:ind w:left="60"/>
        <w:rPr>
          <w:highlight w:val="yellow"/>
        </w:rPr>
      </w:pPr>
      <w:r w:rsidRPr="002E3ACA">
        <w:t xml:space="preserve">           Ústavnoprávny výbor NR SR </w:t>
      </w:r>
    </w:p>
    <w:p w:rsidR="00CD1ED9" w:rsidRPr="00587D25" w:rsidP="00CD1ED9">
      <w:pPr>
        <w:pStyle w:val="BodyText3"/>
        <w:ind w:left="60" w:firstLine="648"/>
      </w:pPr>
      <w:r w:rsidRPr="00F35C68">
        <w:t xml:space="preserve">Zahraničný výbor NR SR  </w:t>
      </w:r>
    </w:p>
    <w:p w:rsidR="00F0639A" w:rsidRPr="00F0639A" w:rsidP="00F0639A">
      <w:pPr>
        <w:pStyle w:val="BodyText3"/>
        <w:ind w:firstLine="708"/>
      </w:pPr>
      <w:r w:rsidRPr="00F0639A">
        <w:t xml:space="preserve">Výbor NR SR pre zdravotníctvo </w:t>
      </w:r>
    </w:p>
    <w:p w:rsidR="00F03763" w:rsidRPr="00F03763" w:rsidP="00F03763">
      <w:pPr>
        <w:ind w:firstLine="708"/>
        <w:jc w:val="both"/>
      </w:pPr>
      <w:r w:rsidRPr="00F03763">
        <w:t xml:space="preserve">Výbor NR SR pre ľudské práva a národnostné menšiny  </w:t>
      </w:r>
    </w:p>
    <w:p w:rsidR="00A10D9C" w:rsidP="00C803BA">
      <w:pPr>
        <w:ind w:firstLine="708"/>
        <w:jc w:val="both"/>
      </w:pPr>
    </w:p>
    <w:p w:rsidR="003D1C56" w:rsidP="00C803BA">
      <w:pPr>
        <w:ind w:firstLine="708"/>
        <w:jc w:val="both"/>
      </w:pPr>
    </w:p>
    <w:p w:rsidR="003D1C56" w:rsidP="00C803BA">
      <w:pPr>
        <w:ind w:firstLine="708"/>
        <w:jc w:val="both"/>
      </w:pPr>
    </w:p>
    <w:p w:rsidR="000F69F4" w:rsidRPr="000F69F4" w:rsidP="00D57D86">
      <w:pPr>
        <w:pStyle w:val="BodyText2"/>
        <w:numPr>
          <w:ilvl w:val="0"/>
          <w:numId w:val="14"/>
        </w:numPr>
        <w:jc w:val="both"/>
        <w:rPr>
          <w:b w:val="0"/>
        </w:rPr>
      </w:pPr>
      <w:r w:rsidRPr="000F69F4">
        <w:rPr>
          <w:u w:val="single"/>
        </w:rPr>
        <w:t>Výbory, ktoré o návrh</w:t>
      </w:r>
      <w:r>
        <w:rPr>
          <w:u w:val="single"/>
        </w:rPr>
        <w:t>u</w:t>
      </w:r>
      <w:r w:rsidRPr="000F69F4">
        <w:rPr>
          <w:u w:val="single"/>
        </w:rPr>
        <w:t xml:space="preserve"> nerokovali</w:t>
      </w:r>
      <w:r w:rsidRPr="00AD08B7">
        <w:rPr>
          <w:b w:val="0"/>
        </w:rPr>
        <w:t xml:space="preserve"> </w:t>
      </w:r>
      <w:r w:rsidRPr="000F69F4">
        <w:rPr>
          <w:b w:val="0"/>
          <w:i/>
        </w:rPr>
        <w:t>(podľa § 49 zákona o rokovacom poriadku Národnej rady Sloven</w:t>
      </w:r>
      <w:smartTag w:uri="urn:schemas-microsoft-com:office:smarttags" w:element="PersonName">
        <w:r w:rsidRPr="000F69F4">
          <w:rPr>
            <w:b w:val="0"/>
            <w:i/>
          </w:rPr>
          <w:t>sk</w:t>
        </w:r>
      </w:smartTag>
      <w:r w:rsidRPr="000F69F4">
        <w:rPr>
          <w:b w:val="0"/>
          <w:i/>
        </w:rPr>
        <w:t>ej republiky v znení ne</w:t>
      </w:r>
      <w:smartTag w:uri="urn:schemas-microsoft-com:office:smarttags" w:element="PersonName">
        <w:r w:rsidRPr="000F69F4">
          <w:rPr>
            <w:b w:val="0"/>
            <w:i/>
          </w:rPr>
          <w:t>sk</w:t>
        </w:r>
      </w:smartTag>
      <w:r w:rsidRPr="000F69F4">
        <w:rPr>
          <w:b w:val="0"/>
          <w:i/>
        </w:rPr>
        <w:t>orších predpisov)</w:t>
      </w:r>
      <w:r w:rsidRPr="000F69F4">
        <w:rPr>
          <w:b w:val="0"/>
        </w:rPr>
        <w:t>:</w:t>
      </w:r>
    </w:p>
    <w:p w:rsidR="000F69F4" w:rsidP="000F69F4">
      <w:pPr>
        <w:pStyle w:val="BodyText2"/>
      </w:pPr>
    </w:p>
    <w:p w:rsidR="000F69F4" w:rsidRPr="00AD08B7" w:rsidP="000F69F4">
      <w:pPr>
        <w:pStyle w:val="BodyText2"/>
        <w:ind w:left="600" w:firstLine="108"/>
        <w:rPr>
          <w:b w:val="0"/>
          <w:color w:val="000000"/>
        </w:rPr>
      </w:pPr>
      <w:r w:rsidRPr="00AD08B7">
        <w:rPr>
          <w:b w:val="0"/>
          <w:color w:val="000000"/>
        </w:rPr>
        <w:t>Výbor Národnej rady Slovenskej republiky pre obranu a bezpečnosť</w:t>
      </w:r>
    </w:p>
    <w:p w:rsidR="002B3EE1" w:rsidP="00C803BA">
      <w:pPr>
        <w:ind w:firstLine="708"/>
        <w:jc w:val="both"/>
      </w:pPr>
    </w:p>
    <w:p w:rsidR="00506B0B" w:rsidP="00C859DF">
      <w:pPr>
        <w:ind w:left="4248" w:firstLine="708"/>
        <w:rPr>
          <w:b/>
          <w:bCs/>
          <w:sz w:val="28"/>
        </w:rPr>
      </w:pPr>
      <w:r>
        <w:rPr>
          <w:b/>
          <w:bCs/>
          <w:sz w:val="28"/>
        </w:rPr>
        <w:t>III.</w:t>
      </w:r>
    </w:p>
    <w:p w:rsidR="00506B0B" w:rsidP="00AE4E53">
      <w:pPr>
        <w:rPr>
          <w:bCs/>
          <w:i/>
          <w:iCs/>
        </w:rPr>
      </w:pPr>
    </w:p>
    <w:p w:rsidR="00D57D86" w:rsidRPr="001D2409" w:rsidP="00D57D86">
      <w:pPr>
        <w:ind w:firstLine="708"/>
        <w:jc w:val="both"/>
        <w:rPr>
          <w:b/>
          <w:bCs/>
        </w:rPr>
      </w:pPr>
      <w:r w:rsidRPr="001D2409">
        <w:rPr>
          <w:b/>
        </w:rPr>
        <w:t>Návrh spoločnej správy, vrátane stanoviska gestorského výboru prerokoval V</w:t>
      </w:r>
      <w:r w:rsidRPr="001D2409">
        <w:rPr>
          <w:b/>
          <w:bCs/>
        </w:rPr>
        <w:t>ýbor Národnej rady Slovenskej republiky pre financie a rozpočet na 1</w:t>
      </w:r>
      <w:r>
        <w:rPr>
          <w:b/>
          <w:bCs/>
        </w:rPr>
        <w:t>33</w:t>
      </w:r>
      <w:r w:rsidRPr="001D2409">
        <w:rPr>
          <w:b/>
          <w:bCs/>
        </w:rPr>
        <w:t xml:space="preserve">. schôdzi </w:t>
      </w:r>
      <w:r>
        <w:rPr>
          <w:b/>
          <w:bCs/>
        </w:rPr>
        <w:t>dňa 13. júna2023</w:t>
      </w:r>
      <w:r w:rsidRPr="001D2409">
        <w:rPr>
          <w:b/>
          <w:bCs/>
        </w:rPr>
        <w:t xml:space="preserve">. </w:t>
      </w:r>
    </w:p>
    <w:p w:rsidR="00D57D86" w:rsidP="00D57D86">
      <w:pPr>
        <w:ind w:firstLine="708"/>
        <w:jc w:val="both"/>
        <w:rPr>
          <w:bCs/>
        </w:rPr>
      </w:pPr>
    </w:p>
    <w:p w:rsidR="00D57D86" w:rsidP="00D57D86">
      <w:pPr>
        <w:pStyle w:val="BodyText2"/>
        <w:ind w:firstLine="708"/>
        <w:jc w:val="both"/>
        <w:rPr>
          <w:bCs w:val="0"/>
        </w:rPr>
      </w:pPr>
      <w:r w:rsidRPr="001D2409">
        <w:rPr>
          <w:b w:val="0"/>
          <w:bCs w:val="0"/>
        </w:rPr>
        <w:t xml:space="preserve">Stanovisko gestorského výboru, ani návrh spoločnej správy </w:t>
      </w:r>
      <w:r>
        <w:t>V</w:t>
      </w:r>
      <w:r>
        <w:rPr>
          <w:bCs w:val="0"/>
        </w:rPr>
        <w:t xml:space="preserve">ýboru Národnej rady Slovenskej republiky pre financie a rozpočet, </w:t>
      </w:r>
      <w:r w:rsidRPr="001D2409">
        <w:rPr>
          <w:b w:val="0"/>
          <w:bCs w:val="0"/>
        </w:rPr>
        <w:t>neboli schválené</w:t>
      </w:r>
      <w:r>
        <w:rPr>
          <w:bCs w:val="0"/>
        </w:rPr>
        <w:t>, keďže návrh stanoviska gestorského výboru (</w:t>
      </w:r>
      <w:r w:rsidRPr="00D57D86">
        <w:rPr>
          <w:b w:val="0"/>
          <w:i/>
          <w:u w:val="single"/>
        </w:rPr>
        <w:t xml:space="preserve">odporúča Národnej rade Slovenskej republiky </w:t>
      </w:r>
      <w:r w:rsidRPr="00D57D86">
        <w:rPr>
          <w:b w:val="0"/>
          <w:bCs w:val="0"/>
          <w:i/>
        </w:rPr>
        <w:t xml:space="preserve">podľa čl. 86 písm. f) Ústavy Slovenskej republiky schváliť </w:t>
      </w:r>
      <w:r w:rsidRPr="00D57D86">
        <w:rPr>
          <w:b w:val="0"/>
          <w:i/>
        </w:rPr>
        <w:t>Programové vyhlásenie vlády Slovenskej republiky a  v</w:t>
      </w:r>
      <w:r w:rsidRPr="00D57D86">
        <w:rPr>
          <w:b w:val="0"/>
          <w:bCs w:val="0"/>
          <w:i/>
        </w:rPr>
        <w:t xml:space="preserve">ysloviť  </w:t>
      </w:r>
      <w:r w:rsidRPr="00D57D86">
        <w:rPr>
          <w:b w:val="0"/>
          <w:i/>
        </w:rPr>
        <w:t xml:space="preserve">      dôveru vláde Slovenskej republiky</w:t>
      </w:r>
      <w:r>
        <w:t>)</w:t>
      </w:r>
      <w:r>
        <w:rPr>
          <w:bCs w:val="0"/>
        </w:rPr>
        <w:t xml:space="preserve"> </w:t>
      </w:r>
      <w:r w:rsidRPr="006159BC">
        <w:rPr>
          <w:b w:val="0"/>
          <w:bCs w:val="0"/>
        </w:rPr>
        <w:t>nezískal súhlas potrebnej väčšiny členov</w:t>
      </w:r>
      <w:r>
        <w:rPr>
          <w:bCs w:val="0"/>
        </w:rPr>
        <w:t xml:space="preserve"> </w:t>
      </w:r>
      <w:r>
        <w:t>V</w:t>
      </w:r>
      <w:r>
        <w:rPr>
          <w:bCs w:val="0"/>
        </w:rPr>
        <w:t>ýboru Národnej rady Slovenskej republiky pre financie a rozpočet.</w:t>
      </w:r>
    </w:p>
    <w:p w:rsidR="00D57D86" w:rsidP="00D57D86">
      <w:pPr>
        <w:ind w:firstLine="708"/>
        <w:jc w:val="both"/>
        <w:rPr>
          <w:bCs/>
        </w:rPr>
      </w:pPr>
    </w:p>
    <w:p w:rsidR="00356FAB" w:rsidP="00356FAB">
      <w:pPr>
        <w:ind w:firstLine="708"/>
        <w:jc w:val="both"/>
      </w:pPr>
      <w:r>
        <w:rPr>
          <w:bCs/>
        </w:rPr>
        <w:t xml:space="preserve">Predseda </w:t>
      </w:r>
      <w:r>
        <w:t>V</w:t>
      </w:r>
      <w:r>
        <w:rPr>
          <w:bCs/>
        </w:rPr>
        <w:t>ýboru Národnej rady Slovenskej republiky pre financie a rozpočet</w:t>
      </w:r>
      <w:r>
        <w:t xml:space="preserve"> </w:t>
      </w:r>
      <w:r>
        <w:rPr>
          <w:b/>
          <w:bCs/>
        </w:rPr>
        <w:t xml:space="preserve">Marián Viskupič </w:t>
      </w:r>
      <w:r w:rsidRPr="00EF15EC">
        <w:rPr>
          <w:bCs/>
        </w:rPr>
        <w:t>na seba prevzal úlohu spoločného spravodajcu</w:t>
      </w:r>
      <w:r>
        <w:t xml:space="preserve">, aby na schôdzi Národnej rady Slovenskej republiky informoval o výsledku rokovania výboru a navrhol Národnej rade Slovenskej republiky postup pri hlasovaní podľa príslušných ustanovení zákona č. 350/1996 Z. z. o rokovacom poriadku Národnej rady Slovenskej republiky znení neskorších predpisov. </w:t>
      </w:r>
    </w:p>
    <w:p w:rsidR="00D57D86" w:rsidP="00D57D86">
      <w:pPr>
        <w:ind w:firstLine="708"/>
        <w:jc w:val="both"/>
        <w:rPr>
          <w:b/>
          <w:bCs/>
        </w:rPr>
      </w:pPr>
    </w:p>
    <w:p w:rsidR="00D57D86" w:rsidRPr="00A41C6E" w:rsidP="00D57D86">
      <w:pPr>
        <w:ind w:firstLine="708"/>
        <w:jc w:val="both"/>
        <w:rPr>
          <w:b/>
          <w:bCs/>
        </w:rPr>
      </w:pPr>
      <w:r w:rsidRPr="00A41C6E" w:rsidR="00A41C6E">
        <w:rPr>
          <w:bCs/>
        </w:rPr>
        <w:t>Ako náhradných spravodajcov určil</w:t>
      </w:r>
      <w:r w:rsidRPr="00A41C6E">
        <w:rPr>
          <w:bCs/>
        </w:rPr>
        <w:t xml:space="preserve"> poslancov </w:t>
      </w:r>
      <w:r w:rsidRPr="00A41C6E">
        <w:rPr>
          <w:b/>
          <w:bCs/>
        </w:rPr>
        <w:t>Annu Miernu, Milana Kuriaka, Petra Kremského a Tomáša Lehotského.</w:t>
      </w:r>
    </w:p>
    <w:p w:rsidR="00A41C6E" w:rsidP="00AE4E53">
      <w:pPr>
        <w:pStyle w:val="BodyText3"/>
        <w:ind w:left="1068"/>
      </w:pPr>
    </w:p>
    <w:p w:rsidR="00506B0B" w:rsidP="00AE4E53">
      <w:pPr>
        <w:pStyle w:val="BodyText3"/>
        <w:ind w:left="1068"/>
      </w:pPr>
      <w:r w:rsidR="00713E2E">
        <w:t>Návrh uznesenia Národnej rady Slovenskej republiky</w:t>
      </w:r>
      <w:r>
        <w:t xml:space="preserve"> je </w:t>
      </w:r>
      <w:r w:rsidR="00A41C6E">
        <w:t>v prílohe</w:t>
      </w:r>
      <w:r>
        <w:t xml:space="preserve"> tejto </w:t>
      </w:r>
      <w:r w:rsidR="00A41C6E">
        <w:t>informácie</w:t>
      </w:r>
      <w:r>
        <w:t>.</w:t>
      </w:r>
    </w:p>
    <w:p w:rsidR="00506B0B" w:rsidP="00AE4E53">
      <w:pPr>
        <w:pStyle w:val="BodyText3"/>
        <w:ind w:left="1068"/>
      </w:pPr>
    </w:p>
    <w:p w:rsidR="00506B0B">
      <w:pPr>
        <w:pStyle w:val="BodyText3"/>
        <w:ind w:left="1068"/>
      </w:pPr>
    </w:p>
    <w:p w:rsidR="00506B0B" w:rsidRPr="00AA1FCF">
      <w:pPr>
        <w:pStyle w:val="BodyText2"/>
        <w:jc w:val="center"/>
        <w:rPr>
          <w:b w:val="0"/>
        </w:rPr>
      </w:pPr>
      <w:r w:rsidRPr="00AA1FCF" w:rsidR="00DD2DFB">
        <w:rPr>
          <w:b w:val="0"/>
        </w:rPr>
        <w:t xml:space="preserve">Bratislava  </w:t>
      </w:r>
      <w:r w:rsidR="00CD1ED9">
        <w:rPr>
          <w:b w:val="0"/>
        </w:rPr>
        <w:t>13</w:t>
      </w:r>
      <w:r w:rsidRPr="00AA1FCF">
        <w:rPr>
          <w:b w:val="0"/>
        </w:rPr>
        <w:t xml:space="preserve">. </w:t>
      </w:r>
      <w:r w:rsidR="00CD1ED9">
        <w:rPr>
          <w:b w:val="0"/>
        </w:rPr>
        <w:t>júna</w:t>
      </w:r>
      <w:r w:rsidRPr="00AA1FCF" w:rsidR="006D1656">
        <w:rPr>
          <w:b w:val="0"/>
        </w:rPr>
        <w:t xml:space="preserve"> </w:t>
      </w:r>
      <w:r w:rsidR="00D443F7">
        <w:rPr>
          <w:b w:val="0"/>
        </w:rPr>
        <w:t>202</w:t>
      </w:r>
      <w:r w:rsidR="00CD1ED9">
        <w:rPr>
          <w:b w:val="0"/>
        </w:rPr>
        <w:t>3</w:t>
      </w:r>
    </w:p>
    <w:p w:rsidR="00506B0B">
      <w:pPr>
        <w:pStyle w:val="BodyText2"/>
      </w:pPr>
    </w:p>
    <w:p w:rsidR="00506B0B">
      <w:pPr>
        <w:pStyle w:val="BodyText2"/>
      </w:pPr>
    </w:p>
    <w:p w:rsidR="00506B0B">
      <w:pPr>
        <w:pStyle w:val="BodyText2"/>
      </w:pPr>
    </w:p>
    <w:p w:rsidR="00662C59">
      <w:pPr>
        <w:pStyle w:val="BodyText2"/>
      </w:pPr>
    </w:p>
    <w:p w:rsidR="00506B0B">
      <w:pPr>
        <w:pStyle w:val="BodyText2"/>
        <w:jc w:val="center"/>
      </w:pPr>
      <w:r w:rsidR="00D443F7">
        <w:t>Marián  Viskupič</w:t>
      </w:r>
      <w:r w:rsidR="00BD47FD">
        <w:t xml:space="preserve"> v.r.</w:t>
      </w:r>
    </w:p>
    <w:p w:rsidR="00506B0B">
      <w:pPr>
        <w:pStyle w:val="BodyText2"/>
        <w:jc w:val="center"/>
      </w:pPr>
      <w:r>
        <w:t xml:space="preserve">predseda </w:t>
      </w:r>
    </w:p>
    <w:p w:rsidR="00B611ED" w:rsidP="00C859DF">
      <w:pPr>
        <w:pStyle w:val="BodyText2"/>
        <w:jc w:val="center"/>
      </w:pPr>
      <w:r w:rsidR="00C642D4">
        <w:t>Výboru NR SR pre financie a</w:t>
      </w:r>
      <w:r w:rsidR="00506B0B">
        <w:t xml:space="preserve"> rozpočet </w:t>
      </w:r>
    </w:p>
    <w:p w:rsidR="00C859DF" w:rsidP="00C859DF">
      <w:pPr>
        <w:pStyle w:val="BodyText2"/>
        <w:jc w:val="center"/>
      </w:pPr>
    </w:p>
    <w:p w:rsidR="00C859DF" w:rsidP="00C859DF">
      <w:pPr>
        <w:pStyle w:val="BodyText2"/>
        <w:jc w:val="center"/>
      </w:pPr>
    </w:p>
    <w:p w:rsidR="00482AD5" w:rsidP="00C859DF">
      <w:pPr>
        <w:pStyle w:val="BodyText2"/>
        <w:jc w:val="center"/>
      </w:pPr>
    </w:p>
    <w:p w:rsidR="00A41C6E" w:rsidP="00C859DF">
      <w:pPr>
        <w:pStyle w:val="BodyText2"/>
        <w:jc w:val="center"/>
      </w:pPr>
    </w:p>
    <w:p w:rsidR="00A41C6E" w:rsidP="00C859DF">
      <w:pPr>
        <w:pStyle w:val="BodyText2"/>
        <w:jc w:val="center"/>
      </w:pPr>
    </w:p>
    <w:p w:rsidR="00A41C6E" w:rsidP="00C859DF">
      <w:pPr>
        <w:pStyle w:val="BodyText2"/>
        <w:jc w:val="center"/>
      </w:pPr>
    </w:p>
    <w:p w:rsidR="00A41C6E" w:rsidP="00C859DF">
      <w:pPr>
        <w:pStyle w:val="BodyText2"/>
        <w:jc w:val="center"/>
      </w:pPr>
    </w:p>
    <w:p w:rsidR="00A41C6E" w:rsidP="00C859DF">
      <w:pPr>
        <w:pStyle w:val="BodyText2"/>
        <w:jc w:val="center"/>
      </w:pPr>
    </w:p>
    <w:p w:rsidR="00A41C6E" w:rsidP="00C859DF">
      <w:pPr>
        <w:pStyle w:val="BodyText2"/>
        <w:jc w:val="center"/>
      </w:pPr>
    </w:p>
    <w:p w:rsidR="00A41C6E" w:rsidP="00C859DF">
      <w:pPr>
        <w:pStyle w:val="BodyText2"/>
        <w:jc w:val="center"/>
      </w:pPr>
    </w:p>
    <w:p w:rsidR="00A41C6E" w:rsidP="00C859DF">
      <w:pPr>
        <w:pStyle w:val="BodyText2"/>
        <w:jc w:val="center"/>
      </w:pPr>
    </w:p>
    <w:p w:rsidR="00A41C6E" w:rsidP="00C859DF">
      <w:pPr>
        <w:pStyle w:val="BodyText2"/>
        <w:jc w:val="center"/>
      </w:pPr>
    </w:p>
    <w:p w:rsidR="00A41C6E" w:rsidP="00C859DF">
      <w:pPr>
        <w:pStyle w:val="BodyText2"/>
        <w:jc w:val="center"/>
      </w:pPr>
    </w:p>
    <w:p w:rsidR="00A41C6E" w:rsidP="00C859DF">
      <w:pPr>
        <w:pStyle w:val="BodyText2"/>
        <w:jc w:val="center"/>
      </w:pPr>
    </w:p>
    <w:p w:rsidR="00A41C6E" w:rsidP="00C859DF">
      <w:pPr>
        <w:pStyle w:val="BodyText2"/>
        <w:jc w:val="center"/>
      </w:pPr>
    </w:p>
    <w:p w:rsidR="00A41C6E" w:rsidP="00C859DF">
      <w:pPr>
        <w:pStyle w:val="BodyText2"/>
        <w:jc w:val="center"/>
      </w:pPr>
    </w:p>
    <w:p w:rsidR="002B3EE1" w:rsidP="00C859DF">
      <w:pPr>
        <w:pStyle w:val="BodyText2"/>
        <w:jc w:val="center"/>
      </w:pPr>
    </w:p>
    <w:p w:rsidR="00506B0B">
      <w:pPr>
        <w:pStyle w:val="Title"/>
      </w:pPr>
      <w:r>
        <w:t>Národná rada Slovenskej republiky</w:t>
      </w:r>
    </w:p>
    <w:p w:rsidR="00506B0B">
      <w:pPr>
        <w:jc w:val="center"/>
        <w:rPr>
          <w:b/>
          <w:bCs/>
          <w:sz w:val="28"/>
        </w:rPr>
      </w:pPr>
      <w:r w:rsidR="00CB0278">
        <w:rPr>
          <w:b/>
          <w:bCs/>
          <w:caps/>
          <w:sz w:val="28"/>
        </w:rPr>
        <w:t>V</w:t>
      </w:r>
      <w:r w:rsidR="006D1656">
        <w:rPr>
          <w:b/>
          <w:bCs/>
          <w:caps/>
          <w:sz w:val="28"/>
        </w:rPr>
        <w:t>I</w:t>
      </w:r>
      <w:r w:rsidR="00AE4E53">
        <w:rPr>
          <w:b/>
          <w:bCs/>
          <w:caps/>
          <w:sz w:val="28"/>
        </w:rPr>
        <w:t>I</w:t>
      </w:r>
      <w:r w:rsidR="00D443F7">
        <w:rPr>
          <w:b/>
          <w:bCs/>
          <w:caps/>
          <w:sz w:val="28"/>
        </w:rPr>
        <w:t>I</w:t>
      </w:r>
      <w:r w:rsidRPr="008F2B61">
        <w:rPr>
          <w:b/>
          <w:bCs/>
          <w:caps/>
          <w:sz w:val="28"/>
        </w:rPr>
        <w:t xml:space="preserve">. </w:t>
      </w:r>
      <w:r w:rsidRPr="008F2B61">
        <w:rPr>
          <w:b/>
          <w:bCs/>
          <w:sz w:val="28"/>
        </w:rPr>
        <w:t>volebné obdobie</w:t>
      </w:r>
    </w:p>
    <w:p w:rsidR="00DF2A9D" w:rsidRPr="008F2B61">
      <w:pPr>
        <w:jc w:val="center"/>
        <w:rPr>
          <w:b/>
          <w:bCs/>
          <w:sz w:val="28"/>
        </w:rPr>
      </w:pPr>
      <w:r>
        <w:rPr>
          <w:b/>
          <w:bCs/>
          <w:sz w:val="28"/>
        </w:rPr>
        <w:t xml:space="preserve">–––––––––––––––––––––––––––––––––––––––––––––––––––––––––––––––––- </w:t>
      </w:r>
    </w:p>
    <w:p w:rsidR="00506B0B" w:rsidRPr="00C26BDC">
      <w:pPr>
        <w:rPr>
          <w:bCs/>
        </w:rPr>
      </w:pPr>
      <w:r w:rsidRPr="00C26BDC">
        <w:rPr>
          <w:bCs/>
        </w:rPr>
        <w:t>Číslo :</w:t>
      </w:r>
      <w:r w:rsidRPr="00C26BDC" w:rsidR="00DF2A9D">
        <w:rPr>
          <w:bCs/>
        </w:rPr>
        <w:t xml:space="preserve"> </w:t>
      </w:r>
      <w:r w:rsidR="0020196B">
        <w:t>1429</w:t>
      </w:r>
      <w:r w:rsidR="00B53C8A">
        <w:rPr>
          <w:bCs/>
        </w:rPr>
        <w:t>/202</w:t>
      </w:r>
      <w:r w:rsidR="0020196B">
        <w:rPr>
          <w:bCs/>
        </w:rPr>
        <w:t>3</w:t>
      </w:r>
    </w:p>
    <w:p w:rsidR="00506B0B">
      <w:pPr>
        <w:rPr>
          <w:bCs/>
        </w:rPr>
      </w:pPr>
    </w:p>
    <w:p w:rsidR="00506B0B">
      <w:pPr>
        <w:rPr>
          <w:bCs/>
        </w:rPr>
      </w:pPr>
    </w:p>
    <w:p w:rsidR="00506B0B" w:rsidRPr="00356FAB" w:rsidP="00DF2A9D">
      <w:pPr>
        <w:pStyle w:val="Heading4"/>
        <w:spacing w:line="360" w:lineRule="auto"/>
        <w:rPr>
          <w:b w:val="0"/>
          <w:sz w:val="24"/>
        </w:rPr>
      </w:pPr>
      <w:r w:rsidRPr="00356FAB">
        <w:rPr>
          <w:b w:val="0"/>
          <w:sz w:val="24"/>
        </w:rPr>
        <w:t>N á v r h</w:t>
      </w:r>
    </w:p>
    <w:p w:rsidR="00506B0B" w:rsidRPr="00356FAB" w:rsidP="00DF2A9D">
      <w:pPr>
        <w:spacing w:line="360" w:lineRule="auto"/>
        <w:jc w:val="center"/>
      </w:pPr>
      <w:r w:rsidRPr="00356FAB" w:rsidR="0020196B">
        <w:t>Uznesenia</w:t>
      </w:r>
    </w:p>
    <w:p w:rsidR="00506B0B" w:rsidRPr="00356FAB" w:rsidP="00DF2A9D">
      <w:pPr>
        <w:pStyle w:val="Heading4"/>
        <w:spacing w:line="360" w:lineRule="auto"/>
        <w:rPr>
          <w:b w:val="0"/>
          <w:sz w:val="24"/>
        </w:rPr>
      </w:pPr>
      <w:r w:rsidRPr="00356FAB">
        <w:rPr>
          <w:b w:val="0"/>
          <w:sz w:val="24"/>
        </w:rPr>
        <w:t>Národnej rady Slovenskej republiky</w:t>
      </w:r>
    </w:p>
    <w:p w:rsidR="00506B0B" w:rsidRPr="00356FAB" w:rsidP="00DF2A9D">
      <w:pPr>
        <w:spacing w:line="360" w:lineRule="auto"/>
        <w:jc w:val="center"/>
        <w:rPr>
          <w:bCs/>
        </w:rPr>
      </w:pPr>
      <w:r w:rsidRPr="00356FAB">
        <w:rPr>
          <w:bCs/>
        </w:rPr>
        <w:t>z ....</w:t>
      </w:r>
      <w:r w:rsidRPr="00356FAB" w:rsidR="001B65EF">
        <w:rPr>
          <w:bCs/>
        </w:rPr>
        <w:t xml:space="preserve"> </w:t>
      </w:r>
      <w:r w:rsidRPr="00356FAB" w:rsidR="0020196B">
        <w:rPr>
          <w:bCs/>
        </w:rPr>
        <w:t>júna</w:t>
      </w:r>
      <w:r w:rsidRPr="00356FAB">
        <w:rPr>
          <w:bCs/>
        </w:rPr>
        <w:t xml:space="preserve"> 20</w:t>
      </w:r>
      <w:r w:rsidRPr="00356FAB" w:rsidR="00D443F7">
        <w:rPr>
          <w:bCs/>
        </w:rPr>
        <w:t>2</w:t>
      </w:r>
      <w:r w:rsidRPr="00356FAB" w:rsidR="0020196B">
        <w:rPr>
          <w:bCs/>
        </w:rPr>
        <w:t>3</w:t>
      </w:r>
    </w:p>
    <w:p w:rsidR="00506B0B" w:rsidRPr="00AA1FCF">
      <w:pPr>
        <w:rPr>
          <w:bCs/>
        </w:rPr>
      </w:pPr>
    </w:p>
    <w:p w:rsidR="00506B0B">
      <w:pPr>
        <w:jc w:val="both"/>
        <w:rPr>
          <w:bCs/>
        </w:rPr>
      </w:pPr>
    </w:p>
    <w:p w:rsidR="00CD137C" w:rsidRPr="00AA1FCF">
      <w:pPr>
        <w:jc w:val="both"/>
        <w:rPr>
          <w:bCs/>
        </w:rPr>
      </w:pPr>
    </w:p>
    <w:p w:rsidR="00506B0B" w:rsidRPr="00AA1FCF">
      <w:pPr>
        <w:jc w:val="both"/>
      </w:pPr>
      <w:r w:rsidRPr="00AA1FCF">
        <w:rPr>
          <w:bCs/>
        </w:rPr>
        <w:t xml:space="preserve">k  </w:t>
      </w:r>
      <w:r w:rsidRPr="00AA1FCF" w:rsidR="008F2B61">
        <w:t>Programovému vyhláse</w:t>
      </w:r>
      <w:r w:rsidRPr="00AA1FCF" w:rsidR="00052923">
        <w:t xml:space="preserve">niu vlády Slovenskej republiky </w:t>
      </w:r>
      <w:r w:rsidR="00A6725C">
        <w:t>so</w:t>
      </w:r>
      <w:r w:rsidR="00DE46D1">
        <w:t> </w:t>
      </w:r>
      <w:r w:rsidRPr="00AA1FCF" w:rsidR="008F2B61">
        <w:t>žiados</w:t>
      </w:r>
      <w:r w:rsidR="00A6725C">
        <w:t>ťou</w:t>
      </w:r>
      <w:r w:rsidR="00DE46D1">
        <w:t xml:space="preserve"> </w:t>
      </w:r>
      <w:r w:rsidRPr="00AA1FCF" w:rsidR="00B00871">
        <w:t>o</w:t>
      </w:r>
      <w:r w:rsidRPr="00AA1FCF" w:rsidR="00052923">
        <w:t> vyslovenie dôvery</w:t>
      </w:r>
      <w:r w:rsidRPr="00AA1FCF" w:rsidR="00B00871">
        <w:t xml:space="preserve"> vláde</w:t>
      </w:r>
      <w:r w:rsidRPr="00AA1FCF" w:rsidR="006D1656">
        <w:t xml:space="preserve"> </w:t>
      </w:r>
      <w:r w:rsidR="00A6725C">
        <w:t xml:space="preserve">Slovenskej </w:t>
      </w:r>
      <w:r w:rsidRPr="00917B23" w:rsidR="00A6725C">
        <w:t xml:space="preserve">republiky </w:t>
      </w:r>
      <w:r w:rsidRPr="00917B23" w:rsidR="00BD47FD">
        <w:rPr>
          <w:b/>
        </w:rPr>
        <w:t xml:space="preserve">(tlač </w:t>
      </w:r>
      <w:r w:rsidR="0020196B">
        <w:rPr>
          <w:b/>
        </w:rPr>
        <w:t>1748</w:t>
      </w:r>
      <w:r w:rsidRPr="00917B23" w:rsidR="00D443F7">
        <w:rPr>
          <w:b/>
        </w:rPr>
        <w:t>)</w:t>
      </w:r>
    </w:p>
    <w:p w:rsidR="00506B0B">
      <w:pPr>
        <w:rPr>
          <w:bCs/>
        </w:rPr>
      </w:pPr>
    </w:p>
    <w:p w:rsidR="00CD137C" w:rsidRPr="00AA1FCF">
      <w:pPr>
        <w:rPr>
          <w:bCs/>
        </w:rPr>
      </w:pPr>
    </w:p>
    <w:p w:rsidR="00AE4E53" w:rsidRPr="00AA1FCF">
      <w:pPr>
        <w:rPr>
          <w:bCs/>
        </w:rPr>
      </w:pPr>
    </w:p>
    <w:p w:rsidR="00506B0B" w:rsidRPr="00394F92">
      <w:pPr>
        <w:rPr>
          <w:b/>
          <w:bCs/>
          <w:sz w:val="28"/>
        </w:rPr>
      </w:pPr>
      <w:r w:rsidRPr="00394F92">
        <w:rPr>
          <w:b/>
          <w:bCs/>
          <w:sz w:val="28"/>
        </w:rPr>
        <w:t>Národná rada Slovenskej republiky</w:t>
      </w:r>
    </w:p>
    <w:p w:rsidR="00506B0B">
      <w:pPr>
        <w:rPr>
          <w:b/>
          <w:bCs/>
        </w:rPr>
      </w:pPr>
    </w:p>
    <w:p w:rsidR="00506B0B" w:rsidP="00AE4E53">
      <w:pPr>
        <w:pStyle w:val="BodyText3"/>
        <w:ind w:firstLine="708"/>
      </w:pPr>
      <w:r>
        <w:t>podľa čl. 86 písm. f) Ústavy Slovenskej republiky prerokovala</w:t>
      </w:r>
      <w:r w:rsidRPr="008F2B61" w:rsidR="008F2B61">
        <w:t xml:space="preserve"> </w:t>
      </w:r>
      <w:r w:rsidR="008F2B61">
        <w:t>Programové vyhlásen</w:t>
      </w:r>
      <w:r w:rsidR="00052923">
        <w:t xml:space="preserve">ie vlády Slovenskej republiky </w:t>
      </w:r>
      <w:r w:rsidR="00DE46D1">
        <w:t>a jej žiadosť</w:t>
      </w:r>
      <w:r w:rsidR="00052923">
        <w:t xml:space="preserve"> o vyslovenie dôvery</w:t>
      </w:r>
      <w:r>
        <w:t>, ktoré vláda predložila podľa čl</w:t>
      </w:r>
      <w:r w:rsidR="0069296E">
        <w:t>.</w:t>
      </w:r>
      <w:r>
        <w:t xml:space="preserve"> 113 Ústavy Slovenskej republiky  </w:t>
      </w:r>
    </w:p>
    <w:p w:rsidR="00506B0B"/>
    <w:p w:rsidR="00506B0B"/>
    <w:p w:rsidR="00506B0B"/>
    <w:p w:rsidR="00506B0B" w:rsidRPr="00DD2DFB" w:rsidP="0069296E">
      <w:pPr>
        <w:numPr>
          <w:ilvl w:val="0"/>
          <w:numId w:val="12"/>
        </w:numPr>
        <w:rPr>
          <w:b/>
          <w:sz w:val="28"/>
        </w:rPr>
      </w:pPr>
      <w:r w:rsidRPr="00DD2DFB">
        <w:rPr>
          <w:b/>
          <w:sz w:val="28"/>
        </w:rPr>
        <w:t>s c h v a ľ u j e</w:t>
      </w:r>
    </w:p>
    <w:p w:rsidR="00506B0B">
      <w:pPr>
        <w:ind w:left="1416"/>
        <w:rPr>
          <w:sz w:val="28"/>
        </w:rPr>
      </w:pPr>
    </w:p>
    <w:p w:rsidR="00506B0B" w:rsidP="0069296E">
      <w:pPr>
        <w:ind w:firstLine="708"/>
      </w:pPr>
      <w:r>
        <w:t>Programové vyhlásenie vlády Slovenskej republiky,</w:t>
      </w:r>
    </w:p>
    <w:p w:rsidR="00506B0B">
      <w:pPr>
        <w:ind w:left="1776"/>
      </w:pPr>
    </w:p>
    <w:p w:rsidR="00506B0B">
      <w:pPr>
        <w:ind w:left="1776"/>
      </w:pPr>
    </w:p>
    <w:p w:rsidR="00506B0B">
      <w:pPr>
        <w:ind w:left="1776"/>
      </w:pPr>
    </w:p>
    <w:p w:rsidR="00506B0B" w:rsidRPr="00DD2DFB" w:rsidP="0069296E">
      <w:pPr>
        <w:pStyle w:val="Heading5"/>
        <w:numPr>
          <w:ilvl w:val="0"/>
          <w:numId w:val="12"/>
        </w:numPr>
        <w:rPr>
          <w:b/>
        </w:rPr>
      </w:pPr>
      <w:r w:rsidRPr="00DD2DFB">
        <w:rPr>
          <w:b/>
        </w:rPr>
        <w:t xml:space="preserve">v y s l o v u j e </w:t>
      </w:r>
    </w:p>
    <w:p w:rsidR="0069296E" w:rsidP="0069296E">
      <w:pPr>
        <w:pStyle w:val="Heading5"/>
        <w:numPr>
          <w:ilvl w:val="0"/>
          <w:numId w:val="0"/>
        </w:numPr>
        <w:rPr>
          <w:sz w:val="24"/>
        </w:rPr>
      </w:pPr>
    </w:p>
    <w:p w:rsidR="00506B0B" w:rsidP="0069296E">
      <w:pPr>
        <w:pStyle w:val="Heading5"/>
        <w:numPr>
          <w:ilvl w:val="0"/>
          <w:numId w:val="0"/>
        </w:numPr>
        <w:ind w:firstLine="708"/>
        <w:rPr>
          <w:sz w:val="24"/>
        </w:rPr>
      </w:pPr>
      <w:r>
        <w:rPr>
          <w:sz w:val="24"/>
        </w:rPr>
        <w:t xml:space="preserve">dôveru vláde Slovenskej republiky. </w:t>
      </w:r>
    </w:p>
    <w:p w:rsidR="00506B0B">
      <w:pPr>
        <w:ind w:left="1416"/>
        <w:rPr>
          <w:sz w:val="28"/>
        </w:rPr>
      </w:pPr>
      <w:r>
        <w:rPr>
          <w:sz w:val="28"/>
        </w:rPr>
        <w:t xml:space="preserve"> </w:t>
      </w:r>
    </w:p>
    <w:sectPr w:rsidSect="00C3762E">
      <w:footerReference w:type="even" r:id="rId4"/>
      <w:footerReference w:type="default" r:id="rId5"/>
      <w:pgSz w:w="11906" w:h="16838"/>
      <w:pgMar w:top="426" w:right="926" w:bottom="851"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128D" w:rsidP="002F78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7128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128D" w:rsidP="002F78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56FAB">
      <w:rPr>
        <w:rStyle w:val="PageNumber"/>
        <w:noProof/>
      </w:rPr>
      <w:t>4</w:t>
    </w:r>
    <w:r>
      <w:rPr>
        <w:rStyle w:val="PageNumber"/>
      </w:rPr>
      <w:fldChar w:fldCharType="end"/>
    </w:r>
  </w:p>
  <w:p w:rsidR="00A7128D">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EF1508"/>
    <w:multiLevelType w:val="hybridMultilevel"/>
    <w:tmpl w:val="452C3F86"/>
    <w:lvl w:ilvl="0">
      <w:start w:val="1"/>
      <w:numFmt w:val="upperLetter"/>
      <w:lvlText w:val="%1."/>
      <w:lvlJc w:val="left"/>
      <w:pPr>
        <w:ind w:left="927" w:hanging="360"/>
      </w:pPr>
      <w:rPr>
        <w:rFonts w:cs="Times New Roman" w:hint="default"/>
        <w:b/>
      </w:rPr>
    </w:lvl>
    <w:lvl w:ilvl="1" w:tentative="1">
      <w:start w:val="1"/>
      <w:numFmt w:val="lowerLetter"/>
      <w:lvlText w:val="%2."/>
      <w:lvlJc w:val="left"/>
      <w:pPr>
        <w:ind w:left="1647" w:hanging="360"/>
      </w:pPr>
      <w:rPr>
        <w:rFonts w:cs="Times New Roman"/>
      </w:rPr>
    </w:lvl>
    <w:lvl w:ilvl="2" w:tentative="1">
      <w:start w:val="1"/>
      <w:numFmt w:val="lowerRoman"/>
      <w:lvlText w:val="%3."/>
      <w:lvlJc w:val="right"/>
      <w:pPr>
        <w:ind w:left="2367" w:hanging="180"/>
      </w:pPr>
      <w:rPr>
        <w:rFonts w:cs="Times New Roman"/>
      </w:rPr>
    </w:lvl>
    <w:lvl w:ilvl="3" w:tentative="1">
      <w:start w:val="1"/>
      <w:numFmt w:val="decimal"/>
      <w:lvlText w:val="%4."/>
      <w:lvlJc w:val="left"/>
      <w:pPr>
        <w:ind w:left="3087" w:hanging="360"/>
      </w:pPr>
      <w:rPr>
        <w:rFonts w:cs="Times New Roman"/>
      </w:rPr>
    </w:lvl>
    <w:lvl w:ilvl="4" w:tentative="1">
      <w:start w:val="1"/>
      <w:numFmt w:val="lowerLetter"/>
      <w:lvlText w:val="%5."/>
      <w:lvlJc w:val="left"/>
      <w:pPr>
        <w:ind w:left="3807" w:hanging="360"/>
      </w:pPr>
      <w:rPr>
        <w:rFonts w:cs="Times New Roman"/>
      </w:rPr>
    </w:lvl>
    <w:lvl w:ilvl="5" w:tentative="1">
      <w:start w:val="1"/>
      <w:numFmt w:val="lowerRoman"/>
      <w:lvlText w:val="%6."/>
      <w:lvlJc w:val="right"/>
      <w:pPr>
        <w:ind w:left="4527" w:hanging="180"/>
      </w:pPr>
      <w:rPr>
        <w:rFonts w:cs="Times New Roman"/>
      </w:rPr>
    </w:lvl>
    <w:lvl w:ilvl="6" w:tentative="1">
      <w:start w:val="1"/>
      <w:numFmt w:val="decimal"/>
      <w:lvlText w:val="%7."/>
      <w:lvlJc w:val="left"/>
      <w:pPr>
        <w:ind w:left="5247" w:hanging="360"/>
      </w:pPr>
      <w:rPr>
        <w:rFonts w:cs="Times New Roman"/>
      </w:rPr>
    </w:lvl>
    <w:lvl w:ilvl="7" w:tentative="1">
      <w:start w:val="1"/>
      <w:numFmt w:val="lowerLetter"/>
      <w:lvlText w:val="%8."/>
      <w:lvlJc w:val="left"/>
      <w:pPr>
        <w:ind w:left="5967" w:hanging="360"/>
      </w:pPr>
      <w:rPr>
        <w:rFonts w:cs="Times New Roman"/>
      </w:rPr>
    </w:lvl>
    <w:lvl w:ilvl="8" w:tentative="1">
      <w:start w:val="1"/>
      <w:numFmt w:val="lowerRoman"/>
      <w:lvlText w:val="%9."/>
      <w:lvlJc w:val="right"/>
      <w:pPr>
        <w:ind w:left="6687" w:hanging="180"/>
      </w:pPr>
      <w:rPr>
        <w:rFonts w:cs="Times New Roman"/>
      </w:rPr>
    </w:lvl>
  </w:abstractNum>
  <w:abstractNum w:abstractNumId="1">
    <w:nsid w:val="1A3B7922"/>
    <w:multiLevelType w:val="hybridMultilevel"/>
    <w:tmpl w:val="4BB6EEB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8583B63"/>
    <w:multiLevelType w:val="hybridMultilevel"/>
    <w:tmpl w:val="7158CF24"/>
    <w:lvl w:ilvl="0">
      <w:start w:val="1"/>
      <w:numFmt w:val="decimal"/>
      <w:lvlText w:val="%1."/>
      <w:lvlJc w:val="left"/>
      <w:pPr>
        <w:ind w:left="420" w:hanging="360"/>
      </w:pPr>
      <w:rPr>
        <w:b/>
        <w:color w:val="auto"/>
        <w:u w:val="single" w:color="auto"/>
      </w:r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3">
    <w:nsid w:val="390400F6"/>
    <w:multiLevelType w:val="singleLevel"/>
    <w:tmpl w:val="F97CA522"/>
    <w:lvl w:ilvl="0">
      <w:start w:val="2"/>
      <w:numFmt w:val="decimal"/>
      <w:lvlText w:val="%1."/>
      <w:lvlJc w:val="left"/>
      <w:pPr>
        <w:tabs>
          <w:tab w:val="num" w:pos="1068"/>
        </w:tabs>
        <w:ind w:left="1068" w:hanging="360"/>
      </w:pPr>
      <w:rPr>
        <w:rFonts w:hint="default"/>
      </w:rPr>
    </w:lvl>
  </w:abstractNum>
  <w:abstractNum w:abstractNumId="4">
    <w:nsid w:val="39291AAA"/>
    <w:multiLevelType w:val="hybridMultilevel"/>
    <w:tmpl w:val="28547196"/>
    <w:lvl w:ilvl="0">
      <w:start w:val="2"/>
      <w:numFmt w:val="decimal"/>
      <w:lvlText w:val="%1."/>
      <w:lvlJc w:val="left"/>
      <w:pPr>
        <w:tabs>
          <w:tab w:val="num" w:pos="1068"/>
        </w:tabs>
        <w:ind w:left="1068" w:hanging="360"/>
      </w:pPr>
      <w:rPr>
        <w:rFonts w:hint="default"/>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5">
    <w:nsid w:val="3BBB4343"/>
    <w:multiLevelType w:val="hybridMultilevel"/>
    <w:tmpl w:val="3D5C45E2"/>
    <w:lvl w:ilvl="0">
      <w:start w:val="1"/>
      <w:numFmt w:val="upperLetter"/>
      <w:pStyle w:val="Heading5"/>
      <w:lvlText w:val="%1."/>
      <w:lvlJc w:val="left"/>
      <w:pPr>
        <w:tabs>
          <w:tab w:val="num" w:pos="1776"/>
        </w:tabs>
        <w:ind w:left="1776" w:hanging="360"/>
      </w:pPr>
      <w:rPr>
        <w:rFonts w:hint="default"/>
      </w:rPr>
    </w:lvl>
    <w:lvl w:ilvl="1" w:tentative="1">
      <w:start w:val="1"/>
      <w:numFmt w:val="lowerLetter"/>
      <w:lvlText w:val="%2."/>
      <w:lvlJc w:val="left"/>
      <w:pPr>
        <w:tabs>
          <w:tab w:val="num" w:pos="2496"/>
        </w:tabs>
        <w:ind w:left="2496" w:hanging="360"/>
      </w:pPr>
    </w:lvl>
    <w:lvl w:ilvl="2" w:tentative="1">
      <w:start w:val="1"/>
      <w:numFmt w:val="lowerRoman"/>
      <w:lvlText w:val="%3."/>
      <w:lvlJc w:val="right"/>
      <w:pPr>
        <w:tabs>
          <w:tab w:val="num" w:pos="3216"/>
        </w:tabs>
        <w:ind w:left="3216" w:hanging="180"/>
      </w:pPr>
    </w:lvl>
    <w:lvl w:ilvl="3" w:tentative="1">
      <w:start w:val="1"/>
      <w:numFmt w:val="decimal"/>
      <w:lvlText w:val="%4."/>
      <w:lvlJc w:val="left"/>
      <w:pPr>
        <w:tabs>
          <w:tab w:val="num" w:pos="3936"/>
        </w:tabs>
        <w:ind w:left="3936" w:hanging="360"/>
      </w:pPr>
    </w:lvl>
    <w:lvl w:ilvl="4" w:tentative="1">
      <w:start w:val="1"/>
      <w:numFmt w:val="lowerLetter"/>
      <w:lvlText w:val="%5."/>
      <w:lvlJc w:val="left"/>
      <w:pPr>
        <w:tabs>
          <w:tab w:val="num" w:pos="4656"/>
        </w:tabs>
        <w:ind w:left="4656" w:hanging="360"/>
      </w:pPr>
    </w:lvl>
    <w:lvl w:ilvl="5" w:tentative="1">
      <w:start w:val="1"/>
      <w:numFmt w:val="lowerRoman"/>
      <w:lvlText w:val="%6."/>
      <w:lvlJc w:val="right"/>
      <w:pPr>
        <w:tabs>
          <w:tab w:val="num" w:pos="5376"/>
        </w:tabs>
        <w:ind w:left="5376" w:hanging="180"/>
      </w:pPr>
    </w:lvl>
    <w:lvl w:ilvl="6" w:tentative="1">
      <w:start w:val="1"/>
      <w:numFmt w:val="decimal"/>
      <w:lvlText w:val="%7."/>
      <w:lvlJc w:val="left"/>
      <w:pPr>
        <w:tabs>
          <w:tab w:val="num" w:pos="6096"/>
        </w:tabs>
        <w:ind w:left="6096" w:hanging="360"/>
      </w:pPr>
    </w:lvl>
    <w:lvl w:ilvl="7" w:tentative="1">
      <w:start w:val="1"/>
      <w:numFmt w:val="lowerLetter"/>
      <w:lvlText w:val="%8."/>
      <w:lvlJc w:val="left"/>
      <w:pPr>
        <w:tabs>
          <w:tab w:val="num" w:pos="6816"/>
        </w:tabs>
        <w:ind w:left="6816" w:hanging="360"/>
      </w:pPr>
    </w:lvl>
    <w:lvl w:ilvl="8" w:tentative="1">
      <w:start w:val="1"/>
      <w:numFmt w:val="lowerRoman"/>
      <w:lvlText w:val="%9."/>
      <w:lvlJc w:val="right"/>
      <w:pPr>
        <w:tabs>
          <w:tab w:val="num" w:pos="7536"/>
        </w:tabs>
        <w:ind w:left="7536" w:hanging="180"/>
      </w:pPr>
    </w:lvl>
  </w:abstractNum>
  <w:abstractNum w:abstractNumId="6">
    <w:nsid w:val="3EF33CFE"/>
    <w:multiLevelType w:val="hybridMultilevel"/>
    <w:tmpl w:val="A9547C0C"/>
    <w:lvl w:ilvl="0">
      <w:start w:val="1"/>
      <w:numFmt w:val="upperLetter"/>
      <w:lvlText w:val="%1."/>
      <w:lvlJc w:val="left"/>
      <w:pPr>
        <w:tabs>
          <w:tab w:val="num" w:pos="720"/>
        </w:tabs>
        <w:ind w:left="720" w:hanging="360"/>
      </w:pPr>
      <w:rPr>
        <w:b/>
      </w:rPr>
    </w:lvl>
    <w:lvl w:ilvl="1">
      <w:start w:val="1"/>
      <w:numFmt w:val="upperRoman"/>
      <w:lvlText w:val="%2."/>
      <w:lvlJc w:val="left"/>
      <w:pPr>
        <w:tabs>
          <w:tab w:val="num" w:pos="2055"/>
        </w:tabs>
        <w:ind w:left="2055" w:hanging="975"/>
      </w:pPr>
      <w:rPr>
        <w:rFonts w:hint="default"/>
        <w:b/>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b/>
        <w:color w:val="auto"/>
      </w:rPr>
    </w:lvl>
    <w:lvl w:ilvl="4">
      <w:start w:val="1"/>
      <w:numFmt w:val="decimal"/>
      <w:lvlText w:val="%5)"/>
      <w:lvlJc w:val="left"/>
      <w:pPr>
        <w:tabs>
          <w:tab w:val="num" w:pos="360"/>
        </w:tabs>
        <w:ind w:left="360" w:hanging="360"/>
      </w:pPr>
      <w:rPr>
        <w:rFonts w:hint="default"/>
      </w:r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43E979E4"/>
    <w:multiLevelType w:val="hybridMultilevel"/>
    <w:tmpl w:val="41C8FB78"/>
    <w:lvl w:ilvl="0">
      <w:start w:val="1"/>
      <w:numFmt w:val="upperLetter"/>
      <w:lvlText w:val="%1."/>
      <w:lvlJc w:val="left"/>
      <w:pPr>
        <w:tabs>
          <w:tab w:val="num" w:pos="900"/>
        </w:tabs>
        <w:ind w:left="900" w:hanging="840"/>
      </w:pPr>
      <w:rPr>
        <w:rFonts w:hint="default"/>
        <w:b/>
      </w:rPr>
    </w:lvl>
    <w:lvl w:ilvl="1" w:tentative="1">
      <w:start w:val="1"/>
      <w:numFmt w:val="lowerLetter"/>
      <w:lvlText w:val="%2."/>
      <w:lvlJc w:val="left"/>
      <w:pPr>
        <w:tabs>
          <w:tab w:val="num" w:pos="1140"/>
        </w:tabs>
        <w:ind w:left="1140" w:hanging="360"/>
      </w:pPr>
    </w:lvl>
    <w:lvl w:ilvl="2" w:tentative="1">
      <w:start w:val="1"/>
      <w:numFmt w:val="lowerRoman"/>
      <w:lvlText w:val="%3."/>
      <w:lvlJc w:val="right"/>
      <w:pPr>
        <w:tabs>
          <w:tab w:val="num" w:pos="1860"/>
        </w:tabs>
        <w:ind w:left="1860" w:hanging="180"/>
      </w:pPr>
    </w:lvl>
    <w:lvl w:ilvl="3" w:tentative="1">
      <w:start w:val="1"/>
      <w:numFmt w:val="decimal"/>
      <w:lvlText w:val="%4."/>
      <w:lvlJc w:val="left"/>
      <w:pPr>
        <w:tabs>
          <w:tab w:val="num" w:pos="2580"/>
        </w:tabs>
        <w:ind w:left="2580" w:hanging="360"/>
      </w:pPr>
    </w:lvl>
    <w:lvl w:ilvl="4" w:tentative="1">
      <w:start w:val="1"/>
      <w:numFmt w:val="lowerLetter"/>
      <w:lvlText w:val="%5."/>
      <w:lvlJc w:val="left"/>
      <w:pPr>
        <w:tabs>
          <w:tab w:val="num" w:pos="3300"/>
        </w:tabs>
        <w:ind w:left="3300" w:hanging="360"/>
      </w:pPr>
    </w:lvl>
    <w:lvl w:ilvl="5" w:tentative="1">
      <w:start w:val="1"/>
      <w:numFmt w:val="lowerRoman"/>
      <w:lvlText w:val="%6."/>
      <w:lvlJc w:val="right"/>
      <w:pPr>
        <w:tabs>
          <w:tab w:val="num" w:pos="4020"/>
        </w:tabs>
        <w:ind w:left="4020" w:hanging="180"/>
      </w:pPr>
    </w:lvl>
    <w:lvl w:ilvl="6" w:tentative="1">
      <w:start w:val="1"/>
      <w:numFmt w:val="decimal"/>
      <w:lvlText w:val="%7."/>
      <w:lvlJc w:val="left"/>
      <w:pPr>
        <w:tabs>
          <w:tab w:val="num" w:pos="4740"/>
        </w:tabs>
        <w:ind w:left="4740" w:hanging="360"/>
      </w:pPr>
    </w:lvl>
    <w:lvl w:ilvl="7" w:tentative="1">
      <w:start w:val="1"/>
      <w:numFmt w:val="lowerLetter"/>
      <w:lvlText w:val="%8."/>
      <w:lvlJc w:val="left"/>
      <w:pPr>
        <w:tabs>
          <w:tab w:val="num" w:pos="5460"/>
        </w:tabs>
        <w:ind w:left="5460" w:hanging="360"/>
      </w:pPr>
    </w:lvl>
    <w:lvl w:ilvl="8" w:tentative="1">
      <w:start w:val="1"/>
      <w:numFmt w:val="lowerRoman"/>
      <w:lvlText w:val="%9."/>
      <w:lvlJc w:val="right"/>
      <w:pPr>
        <w:tabs>
          <w:tab w:val="num" w:pos="6180"/>
        </w:tabs>
        <w:ind w:left="6180" w:hanging="180"/>
      </w:pPr>
    </w:lvl>
  </w:abstractNum>
  <w:abstractNum w:abstractNumId="8">
    <w:nsid w:val="4B3202E6"/>
    <w:multiLevelType w:val="hybridMultilevel"/>
    <w:tmpl w:val="D3FAC4A4"/>
    <w:lvl w:ilvl="0">
      <w:start w:val="0"/>
      <w:numFmt w:val="bullet"/>
      <w:lvlText w:val="-"/>
      <w:lvlJc w:val="left"/>
      <w:pPr>
        <w:tabs>
          <w:tab w:val="num" w:pos="1068"/>
        </w:tabs>
        <w:ind w:left="1068" w:hanging="360"/>
      </w:pPr>
      <w:rPr>
        <w:rFonts w:ascii="Times New Roman" w:eastAsia="Times New Roman" w:hAnsi="Times New Roman" w:cs="Times New Roman" w:hint="default"/>
      </w:rPr>
    </w:lvl>
    <w:lvl w:ilvl="1" w:tentative="1">
      <w:start w:val="1"/>
      <w:numFmt w:val="bullet"/>
      <w:lvlText w:val="o"/>
      <w:lvlJc w:val="left"/>
      <w:pPr>
        <w:tabs>
          <w:tab w:val="num" w:pos="1788"/>
        </w:tabs>
        <w:ind w:left="1788" w:hanging="360"/>
      </w:pPr>
      <w:rPr>
        <w:rFonts w:ascii="Courier New" w:hAnsi="Courier New" w:hint="default"/>
      </w:rPr>
    </w:lvl>
    <w:lvl w:ilvl="2" w:tentative="1">
      <w:start w:val="1"/>
      <w:numFmt w:val="bullet"/>
      <w:lvlText w:val=""/>
      <w:lvlJc w:val="left"/>
      <w:pPr>
        <w:tabs>
          <w:tab w:val="num" w:pos="2508"/>
        </w:tabs>
        <w:ind w:left="2508" w:hanging="360"/>
      </w:pPr>
      <w:rPr>
        <w:rFonts w:ascii="Wingdings" w:hAnsi="Wingdings" w:hint="default"/>
      </w:rPr>
    </w:lvl>
    <w:lvl w:ilvl="3" w:tentative="1">
      <w:start w:val="1"/>
      <w:numFmt w:val="bullet"/>
      <w:lvlText w:val=""/>
      <w:lvlJc w:val="left"/>
      <w:pPr>
        <w:tabs>
          <w:tab w:val="num" w:pos="3228"/>
        </w:tabs>
        <w:ind w:left="3228" w:hanging="360"/>
      </w:pPr>
      <w:rPr>
        <w:rFonts w:ascii="Symbol" w:hAnsi="Symbol" w:hint="default"/>
      </w:rPr>
    </w:lvl>
    <w:lvl w:ilvl="4" w:tentative="1">
      <w:start w:val="1"/>
      <w:numFmt w:val="bullet"/>
      <w:lvlText w:val="o"/>
      <w:lvlJc w:val="left"/>
      <w:pPr>
        <w:tabs>
          <w:tab w:val="num" w:pos="3948"/>
        </w:tabs>
        <w:ind w:left="3948" w:hanging="360"/>
      </w:pPr>
      <w:rPr>
        <w:rFonts w:ascii="Courier New" w:hAnsi="Courier New" w:hint="default"/>
      </w:rPr>
    </w:lvl>
    <w:lvl w:ilvl="5" w:tentative="1">
      <w:start w:val="1"/>
      <w:numFmt w:val="bullet"/>
      <w:lvlText w:val=""/>
      <w:lvlJc w:val="left"/>
      <w:pPr>
        <w:tabs>
          <w:tab w:val="num" w:pos="4668"/>
        </w:tabs>
        <w:ind w:left="4668" w:hanging="360"/>
      </w:pPr>
      <w:rPr>
        <w:rFonts w:ascii="Wingdings" w:hAnsi="Wingdings" w:hint="default"/>
      </w:rPr>
    </w:lvl>
    <w:lvl w:ilvl="6" w:tentative="1">
      <w:start w:val="1"/>
      <w:numFmt w:val="bullet"/>
      <w:lvlText w:val=""/>
      <w:lvlJc w:val="left"/>
      <w:pPr>
        <w:tabs>
          <w:tab w:val="num" w:pos="5388"/>
        </w:tabs>
        <w:ind w:left="5388" w:hanging="360"/>
      </w:pPr>
      <w:rPr>
        <w:rFonts w:ascii="Symbol" w:hAnsi="Symbol" w:hint="default"/>
      </w:rPr>
    </w:lvl>
    <w:lvl w:ilvl="7" w:tentative="1">
      <w:start w:val="1"/>
      <w:numFmt w:val="bullet"/>
      <w:lvlText w:val="o"/>
      <w:lvlJc w:val="left"/>
      <w:pPr>
        <w:tabs>
          <w:tab w:val="num" w:pos="6108"/>
        </w:tabs>
        <w:ind w:left="6108" w:hanging="360"/>
      </w:pPr>
      <w:rPr>
        <w:rFonts w:ascii="Courier New" w:hAnsi="Courier New" w:hint="default"/>
      </w:rPr>
    </w:lvl>
    <w:lvl w:ilvl="8" w:tentative="1">
      <w:start w:val="1"/>
      <w:numFmt w:val="bullet"/>
      <w:lvlText w:val=""/>
      <w:lvlJc w:val="left"/>
      <w:pPr>
        <w:tabs>
          <w:tab w:val="num" w:pos="6828"/>
        </w:tabs>
        <w:ind w:left="6828" w:hanging="360"/>
      </w:pPr>
      <w:rPr>
        <w:rFonts w:ascii="Wingdings" w:hAnsi="Wingdings" w:hint="default"/>
      </w:rPr>
    </w:lvl>
  </w:abstractNum>
  <w:abstractNum w:abstractNumId="9">
    <w:nsid w:val="4E973E09"/>
    <w:multiLevelType w:val="hybridMultilevel"/>
    <w:tmpl w:val="F7007568"/>
    <w:lvl w:ilvl="0">
      <w:start w:val="0"/>
      <w:numFmt w:val="bullet"/>
      <w:lvlText w:val="-"/>
      <w:lvlJc w:val="left"/>
      <w:pPr>
        <w:tabs>
          <w:tab w:val="num" w:pos="1068"/>
        </w:tabs>
        <w:ind w:left="1068" w:hanging="360"/>
      </w:pPr>
      <w:rPr>
        <w:rFonts w:ascii="Times New Roman" w:eastAsia="Times New Roman" w:hAnsi="Times New Roman" w:cs="Times New Roman" w:hint="default"/>
      </w:rPr>
    </w:lvl>
    <w:lvl w:ilvl="1" w:tentative="1">
      <w:start w:val="1"/>
      <w:numFmt w:val="bullet"/>
      <w:lvlText w:val="o"/>
      <w:lvlJc w:val="left"/>
      <w:pPr>
        <w:tabs>
          <w:tab w:val="num" w:pos="1788"/>
        </w:tabs>
        <w:ind w:left="1788" w:hanging="360"/>
      </w:pPr>
      <w:rPr>
        <w:rFonts w:ascii="Courier New" w:hAnsi="Courier New" w:hint="default"/>
      </w:rPr>
    </w:lvl>
    <w:lvl w:ilvl="2" w:tentative="1">
      <w:start w:val="1"/>
      <w:numFmt w:val="bullet"/>
      <w:lvlText w:val=""/>
      <w:lvlJc w:val="left"/>
      <w:pPr>
        <w:tabs>
          <w:tab w:val="num" w:pos="2508"/>
        </w:tabs>
        <w:ind w:left="2508" w:hanging="360"/>
      </w:pPr>
      <w:rPr>
        <w:rFonts w:ascii="Wingdings" w:hAnsi="Wingdings" w:hint="default"/>
      </w:rPr>
    </w:lvl>
    <w:lvl w:ilvl="3" w:tentative="1">
      <w:start w:val="1"/>
      <w:numFmt w:val="bullet"/>
      <w:lvlText w:val=""/>
      <w:lvlJc w:val="left"/>
      <w:pPr>
        <w:tabs>
          <w:tab w:val="num" w:pos="3228"/>
        </w:tabs>
        <w:ind w:left="3228" w:hanging="360"/>
      </w:pPr>
      <w:rPr>
        <w:rFonts w:ascii="Symbol" w:hAnsi="Symbol" w:hint="default"/>
      </w:rPr>
    </w:lvl>
    <w:lvl w:ilvl="4" w:tentative="1">
      <w:start w:val="1"/>
      <w:numFmt w:val="bullet"/>
      <w:lvlText w:val="o"/>
      <w:lvlJc w:val="left"/>
      <w:pPr>
        <w:tabs>
          <w:tab w:val="num" w:pos="3948"/>
        </w:tabs>
        <w:ind w:left="3948" w:hanging="360"/>
      </w:pPr>
      <w:rPr>
        <w:rFonts w:ascii="Courier New" w:hAnsi="Courier New" w:hint="default"/>
      </w:rPr>
    </w:lvl>
    <w:lvl w:ilvl="5" w:tentative="1">
      <w:start w:val="1"/>
      <w:numFmt w:val="bullet"/>
      <w:lvlText w:val=""/>
      <w:lvlJc w:val="left"/>
      <w:pPr>
        <w:tabs>
          <w:tab w:val="num" w:pos="4668"/>
        </w:tabs>
        <w:ind w:left="4668" w:hanging="360"/>
      </w:pPr>
      <w:rPr>
        <w:rFonts w:ascii="Wingdings" w:hAnsi="Wingdings" w:hint="default"/>
      </w:rPr>
    </w:lvl>
    <w:lvl w:ilvl="6" w:tentative="1">
      <w:start w:val="1"/>
      <w:numFmt w:val="bullet"/>
      <w:lvlText w:val=""/>
      <w:lvlJc w:val="left"/>
      <w:pPr>
        <w:tabs>
          <w:tab w:val="num" w:pos="5388"/>
        </w:tabs>
        <w:ind w:left="5388" w:hanging="360"/>
      </w:pPr>
      <w:rPr>
        <w:rFonts w:ascii="Symbol" w:hAnsi="Symbol" w:hint="default"/>
      </w:rPr>
    </w:lvl>
    <w:lvl w:ilvl="7" w:tentative="1">
      <w:start w:val="1"/>
      <w:numFmt w:val="bullet"/>
      <w:lvlText w:val="o"/>
      <w:lvlJc w:val="left"/>
      <w:pPr>
        <w:tabs>
          <w:tab w:val="num" w:pos="6108"/>
        </w:tabs>
        <w:ind w:left="6108" w:hanging="360"/>
      </w:pPr>
      <w:rPr>
        <w:rFonts w:ascii="Courier New" w:hAnsi="Courier New" w:hint="default"/>
      </w:rPr>
    </w:lvl>
    <w:lvl w:ilvl="8" w:tentative="1">
      <w:start w:val="1"/>
      <w:numFmt w:val="bullet"/>
      <w:lvlText w:val=""/>
      <w:lvlJc w:val="left"/>
      <w:pPr>
        <w:tabs>
          <w:tab w:val="num" w:pos="6828"/>
        </w:tabs>
        <w:ind w:left="6828" w:hanging="360"/>
      </w:pPr>
      <w:rPr>
        <w:rFonts w:ascii="Wingdings" w:hAnsi="Wingdings" w:hint="default"/>
      </w:rPr>
    </w:lvl>
  </w:abstractNum>
  <w:abstractNum w:abstractNumId="10">
    <w:nsid w:val="52803C98"/>
    <w:multiLevelType w:val="singleLevel"/>
    <w:tmpl w:val="A60EEB88"/>
    <w:lvl w:ilvl="0">
      <w:start w:val="1"/>
      <w:numFmt w:val="decimal"/>
      <w:lvlText w:val="%1)"/>
      <w:lvlJc w:val="left"/>
      <w:pPr>
        <w:tabs>
          <w:tab w:val="num" w:pos="1740"/>
        </w:tabs>
        <w:ind w:left="1740" w:hanging="360"/>
      </w:pPr>
      <w:rPr>
        <w:rFonts w:hint="default"/>
        <w:b/>
        <w:sz w:val="24"/>
        <w:szCs w:val="24"/>
      </w:rPr>
    </w:lvl>
  </w:abstractNum>
  <w:abstractNum w:abstractNumId="11">
    <w:nsid w:val="536C298D"/>
    <w:multiLevelType w:val="hybridMultilevel"/>
    <w:tmpl w:val="6316BD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4B85A2E"/>
    <w:multiLevelType w:val="hybridMultilevel"/>
    <w:tmpl w:val="A79C933A"/>
    <w:lvl w:ilvl="0">
      <w:start w:val="0"/>
      <w:numFmt w:val="bullet"/>
      <w:lvlText w:val="-"/>
      <w:lvlJc w:val="left"/>
      <w:pPr>
        <w:tabs>
          <w:tab w:val="num" w:pos="1068"/>
        </w:tabs>
        <w:ind w:left="1068" w:hanging="360"/>
      </w:pPr>
      <w:rPr>
        <w:rFonts w:ascii="Times New Roman" w:eastAsia="Times New Roman" w:hAnsi="Times New Roman" w:cs="Times New Roman" w:hint="default"/>
      </w:rPr>
    </w:lvl>
    <w:lvl w:ilvl="1" w:tentative="1">
      <w:start w:val="1"/>
      <w:numFmt w:val="bullet"/>
      <w:lvlText w:val="o"/>
      <w:lvlJc w:val="left"/>
      <w:pPr>
        <w:tabs>
          <w:tab w:val="num" w:pos="1788"/>
        </w:tabs>
        <w:ind w:left="1788" w:hanging="360"/>
      </w:pPr>
      <w:rPr>
        <w:rFonts w:ascii="Courier New" w:hAnsi="Courier New" w:hint="default"/>
      </w:rPr>
    </w:lvl>
    <w:lvl w:ilvl="2" w:tentative="1">
      <w:start w:val="1"/>
      <w:numFmt w:val="bullet"/>
      <w:lvlText w:val=""/>
      <w:lvlJc w:val="left"/>
      <w:pPr>
        <w:tabs>
          <w:tab w:val="num" w:pos="2508"/>
        </w:tabs>
        <w:ind w:left="2508" w:hanging="360"/>
      </w:pPr>
      <w:rPr>
        <w:rFonts w:ascii="Wingdings" w:hAnsi="Wingdings" w:hint="default"/>
      </w:rPr>
    </w:lvl>
    <w:lvl w:ilvl="3" w:tentative="1">
      <w:start w:val="1"/>
      <w:numFmt w:val="bullet"/>
      <w:lvlText w:val=""/>
      <w:lvlJc w:val="left"/>
      <w:pPr>
        <w:tabs>
          <w:tab w:val="num" w:pos="3228"/>
        </w:tabs>
        <w:ind w:left="3228" w:hanging="360"/>
      </w:pPr>
      <w:rPr>
        <w:rFonts w:ascii="Symbol" w:hAnsi="Symbol" w:hint="default"/>
      </w:rPr>
    </w:lvl>
    <w:lvl w:ilvl="4" w:tentative="1">
      <w:start w:val="1"/>
      <w:numFmt w:val="bullet"/>
      <w:lvlText w:val="o"/>
      <w:lvlJc w:val="left"/>
      <w:pPr>
        <w:tabs>
          <w:tab w:val="num" w:pos="3948"/>
        </w:tabs>
        <w:ind w:left="3948" w:hanging="360"/>
      </w:pPr>
      <w:rPr>
        <w:rFonts w:ascii="Courier New" w:hAnsi="Courier New" w:hint="default"/>
      </w:rPr>
    </w:lvl>
    <w:lvl w:ilvl="5" w:tentative="1">
      <w:start w:val="1"/>
      <w:numFmt w:val="bullet"/>
      <w:lvlText w:val=""/>
      <w:lvlJc w:val="left"/>
      <w:pPr>
        <w:tabs>
          <w:tab w:val="num" w:pos="4668"/>
        </w:tabs>
        <w:ind w:left="4668" w:hanging="360"/>
      </w:pPr>
      <w:rPr>
        <w:rFonts w:ascii="Wingdings" w:hAnsi="Wingdings" w:hint="default"/>
      </w:rPr>
    </w:lvl>
    <w:lvl w:ilvl="6" w:tentative="1">
      <w:start w:val="1"/>
      <w:numFmt w:val="bullet"/>
      <w:lvlText w:val=""/>
      <w:lvlJc w:val="left"/>
      <w:pPr>
        <w:tabs>
          <w:tab w:val="num" w:pos="5388"/>
        </w:tabs>
        <w:ind w:left="5388" w:hanging="360"/>
      </w:pPr>
      <w:rPr>
        <w:rFonts w:ascii="Symbol" w:hAnsi="Symbol" w:hint="default"/>
      </w:rPr>
    </w:lvl>
    <w:lvl w:ilvl="7" w:tentative="1">
      <w:start w:val="1"/>
      <w:numFmt w:val="bullet"/>
      <w:lvlText w:val="o"/>
      <w:lvlJc w:val="left"/>
      <w:pPr>
        <w:tabs>
          <w:tab w:val="num" w:pos="6108"/>
        </w:tabs>
        <w:ind w:left="6108" w:hanging="360"/>
      </w:pPr>
      <w:rPr>
        <w:rFonts w:ascii="Courier New" w:hAnsi="Courier New" w:hint="default"/>
      </w:rPr>
    </w:lvl>
    <w:lvl w:ilvl="8" w:tentative="1">
      <w:start w:val="1"/>
      <w:numFmt w:val="bullet"/>
      <w:lvlText w:val=""/>
      <w:lvlJc w:val="left"/>
      <w:pPr>
        <w:tabs>
          <w:tab w:val="num" w:pos="6828"/>
        </w:tabs>
        <w:ind w:left="6828" w:hanging="360"/>
      </w:pPr>
      <w:rPr>
        <w:rFonts w:ascii="Wingdings" w:hAnsi="Wingdings" w:hint="default"/>
      </w:rPr>
    </w:lvl>
  </w:abstractNum>
  <w:abstractNum w:abstractNumId="13">
    <w:nsid w:val="62A53218"/>
    <w:multiLevelType w:val="hybridMultilevel"/>
    <w:tmpl w:val="28EEAE3E"/>
    <w:lvl w:ilvl="0">
      <w:start w:val="1"/>
      <w:numFmt w:val="decimal"/>
      <w:lvlText w:val="%1."/>
      <w:lvlJc w:val="left"/>
      <w:pPr>
        <w:tabs>
          <w:tab w:val="num" w:pos="420"/>
        </w:tabs>
        <w:ind w:left="420" w:hanging="360"/>
      </w:pPr>
      <w:rPr>
        <w:rFonts w:hint="default"/>
        <w:b/>
      </w:rPr>
    </w:lvl>
    <w:lvl w:ilvl="1" w:tentative="1">
      <w:start w:val="1"/>
      <w:numFmt w:val="lowerLetter"/>
      <w:lvlText w:val="%2."/>
      <w:lvlJc w:val="left"/>
      <w:pPr>
        <w:tabs>
          <w:tab w:val="num" w:pos="1140"/>
        </w:tabs>
        <w:ind w:left="1140" w:hanging="360"/>
      </w:pPr>
    </w:lvl>
    <w:lvl w:ilvl="2" w:tentative="1">
      <w:start w:val="1"/>
      <w:numFmt w:val="lowerRoman"/>
      <w:lvlText w:val="%3."/>
      <w:lvlJc w:val="right"/>
      <w:pPr>
        <w:tabs>
          <w:tab w:val="num" w:pos="1860"/>
        </w:tabs>
        <w:ind w:left="1860" w:hanging="180"/>
      </w:pPr>
    </w:lvl>
    <w:lvl w:ilvl="3" w:tentative="1">
      <w:start w:val="1"/>
      <w:numFmt w:val="decimal"/>
      <w:lvlText w:val="%4."/>
      <w:lvlJc w:val="left"/>
      <w:pPr>
        <w:tabs>
          <w:tab w:val="num" w:pos="2580"/>
        </w:tabs>
        <w:ind w:left="2580" w:hanging="360"/>
      </w:pPr>
    </w:lvl>
    <w:lvl w:ilvl="4" w:tentative="1">
      <w:start w:val="1"/>
      <w:numFmt w:val="lowerLetter"/>
      <w:lvlText w:val="%5."/>
      <w:lvlJc w:val="left"/>
      <w:pPr>
        <w:tabs>
          <w:tab w:val="num" w:pos="3300"/>
        </w:tabs>
        <w:ind w:left="3300" w:hanging="360"/>
      </w:pPr>
    </w:lvl>
    <w:lvl w:ilvl="5" w:tentative="1">
      <w:start w:val="1"/>
      <w:numFmt w:val="lowerRoman"/>
      <w:lvlText w:val="%6."/>
      <w:lvlJc w:val="right"/>
      <w:pPr>
        <w:tabs>
          <w:tab w:val="num" w:pos="4020"/>
        </w:tabs>
        <w:ind w:left="4020" w:hanging="180"/>
      </w:pPr>
    </w:lvl>
    <w:lvl w:ilvl="6" w:tentative="1">
      <w:start w:val="1"/>
      <w:numFmt w:val="decimal"/>
      <w:lvlText w:val="%7."/>
      <w:lvlJc w:val="left"/>
      <w:pPr>
        <w:tabs>
          <w:tab w:val="num" w:pos="4740"/>
        </w:tabs>
        <w:ind w:left="4740" w:hanging="360"/>
      </w:pPr>
    </w:lvl>
    <w:lvl w:ilvl="7" w:tentative="1">
      <w:start w:val="1"/>
      <w:numFmt w:val="lowerLetter"/>
      <w:lvlText w:val="%8."/>
      <w:lvlJc w:val="left"/>
      <w:pPr>
        <w:tabs>
          <w:tab w:val="num" w:pos="5460"/>
        </w:tabs>
        <w:ind w:left="5460" w:hanging="360"/>
      </w:pPr>
    </w:lvl>
    <w:lvl w:ilvl="8" w:tentative="1">
      <w:start w:val="1"/>
      <w:numFmt w:val="lowerRoman"/>
      <w:lvlText w:val="%9."/>
      <w:lvlJc w:val="right"/>
      <w:pPr>
        <w:tabs>
          <w:tab w:val="num" w:pos="6180"/>
        </w:tabs>
        <w:ind w:left="6180" w:hanging="180"/>
      </w:pPr>
    </w:lvl>
  </w:abstractNum>
  <w:abstractNum w:abstractNumId="14">
    <w:nsid w:val="69861197"/>
    <w:multiLevelType w:val="singleLevel"/>
    <w:tmpl w:val="F11C7D92"/>
    <w:lvl w:ilvl="0">
      <w:start w:val="1"/>
      <w:numFmt w:val="decimal"/>
      <w:lvlText w:val="%1)"/>
      <w:lvlJc w:val="left"/>
      <w:pPr>
        <w:tabs>
          <w:tab w:val="num" w:pos="2040"/>
        </w:tabs>
        <w:ind w:left="2040" w:hanging="360"/>
      </w:pPr>
      <w:rPr>
        <w:rFonts w:hint="default"/>
        <w:b/>
      </w:rPr>
    </w:lvl>
  </w:abstractNum>
  <w:abstractNum w:abstractNumId="15">
    <w:nsid w:val="70DA199A"/>
    <w:multiLevelType w:val="hybridMultilevel"/>
    <w:tmpl w:val="7158CF24"/>
    <w:lvl w:ilvl="0">
      <w:start w:val="1"/>
      <w:numFmt w:val="decimal"/>
      <w:lvlText w:val="%1."/>
      <w:lvlJc w:val="left"/>
      <w:pPr>
        <w:ind w:left="420" w:hanging="360"/>
      </w:pPr>
      <w:rPr>
        <w:b/>
        <w:color w:val="auto"/>
        <w:u w:val="single" w:color="auto"/>
      </w:r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num w:numId="1">
    <w:abstractNumId w:val="5"/>
  </w:num>
  <w:num w:numId="2">
    <w:abstractNumId w:val="3"/>
  </w:num>
  <w:num w:numId="3">
    <w:abstractNumId w:val="10"/>
  </w:num>
  <w:num w:numId="4">
    <w:abstractNumId w:val="9"/>
  </w:num>
  <w:num w:numId="5">
    <w:abstractNumId w:val="12"/>
  </w:num>
  <w:num w:numId="6">
    <w:abstractNumId w:val="8"/>
  </w:num>
  <w:num w:numId="7">
    <w:abstractNumId w:val="14"/>
  </w:num>
  <w:num w:numId="8">
    <w:abstractNumId w:val="4"/>
  </w:num>
  <w:num w:numId="9">
    <w:abstractNumId w:val="7"/>
  </w:num>
  <w:num w:numId="10">
    <w:abstractNumId w:val="13"/>
  </w:num>
  <w:num w:numId="11">
    <w:abstractNumId w:val="11"/>
  </w:num>
  <w:num w:numId="12">
    <w:abstractNumId w:val="1"/>
  </w:num>
  <w:num w:numId="13">
    <w:abstractNumId w:val="0"/>
  </w:num>
  <w:num w:numId="14">
    <w:abstractNumId w:val="15"/>
  </w:num>
  <w:num w:numId="15">
    <w:abstractNumId w:val="6"/>
  </w:num>
  <w:num w:numId="1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uiPriority="0" w:unhideWhenUsed="0"/>
    <w:lsdException w:name="annotation subject" w:semiHidden="0" w:uiPriority="0" w:unhideWhenUsed="0"/>
    <w:lsdException w:name="No List" w:semiHidden="0" w:uiPriority="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sk-SK" w:eastAsia="sk-SK" w:bidi="ar-SA"/>
    </w:rPr>
  </w:style>
  <w:style w:type="paragraph" w:styleId="Heading1">
    <w:name w:val="heading 1"/>
    <w:basedOn w:val="Normal"/>
    <w:next w:val="Normal"/>
    <w:qFormat/>
    <w:pPr>
      <w:keepNext/>
      <w:jc w:val="center"/>
      <w:outlineLvl w:val="0"/>
    </w:pPr>
    <w:rPr>
      <w:sz w:val="28"/>
      <w:u w:val="single"/>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jc w:val="center"/>
      <w:outlineLvl w:val="2"/>
    </w:pPr>
    <w:rPr>
      <w:bCs/>
      <w:sz w:val="28"/>
    </w:rPr>
  </w:style>
  <w:style w:type="paragraph" w:styleId="Heading4">
    <w:name w:val="heading 4"/>
    <w:basedOn w:val="Normal"/>
    <w:next w:val="Normal"/>
    <w:qFormat/>
    <w:pPr>
      <w:keepNext/>
      <w:jc w:val="center"/>
      <w:outlineLvl w:val="3"/>
    </w:pPr>
    <w:rPr>
      <w:b/>
      <w:sz w:val="28"/>
    </w:rPr>
  </w:style>
  <w:style w:type="paragraph" w:styleId="Heading5">
    <w:name w:val="heading 5"/>
    <w:basedOn w:val="Normal"/>
    <w:next w:val="Normal"/>
    <w:qFormat/>
    <w:pPr>
      <w:keepNext/>
      <w:numPr>
        <w:ilvl w:val="0"/>
        <w:numId w:val="1"/>
      </w:numPr>
      <w:outlineLvl w:val="4"/>
    </w:pPr>
    <w:rPr>
      <w:sz w:val="28"/>
    </w:rPr>
  </w:style>
  <w:style w:type="paragraph" w:styleId="Heading6">
    <w:name w:val="heading 6"/>
    <w:basedOn w:val="Normal"/>
    <w:next w:val="Normal"/>
    <w:qFormat/>
    <w:pPr>
      <w:keepNext/>
      <w:jc w:val="center"/>
      <w:outlineLvl w:val="5"/>
    </w:pPr>
    <w:rPr>
      <w:b/>
      <w:bCs/>
      <w:u w:val="single"/>
    </w:rPr>
  </w:style>
  <w:style w:type="paragraph" w:styleId="Heading7">
    <w:name w:val="heading 7"/>
    <w:basedOn w:val="Normal"/>
    <w:next w:val="Normal"/>
    <w:qFormat/>
    <w:pPr>
      <w:keepNext/>
      <w:ind w:left="708"/>
      <w:jc w:val="both"/>
      <w:outlineLvl w:val="6"/>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caps/>
      <w:sz w:val="36"/>
    </w:rPr>
  </w:style>
  <w:style w:type="paragraph" w:styleId="BodyText">
    <w:name w:val="Body Text"/>
    <w:basedOn w:val="Normal"/>
    <w:pPr>
      <w:jc w:val="center"/>
    </w:pPr>
    <w:rPr>
      <w:bCs/>
    </w:rPr>
  </w:style>
  <w:style w:type="paragraph" w:styleId="BodyText2">
    <w:name w:val="Body Text 2"/>
    <w:basedOn w:val="Normal"/>
    <w:rPr>
      <w:b/>
      <w:bCs/>
    </w:rPr>
  </w:style>
  <w:style w:type="paragraph" w:styleId="BodyText3">
    <w:name w:val="Body Text 3"/>
    <w:basedOn w:val="Normal"/>
    <w:pPr>
      <w:jc w:val="both"/>
    </w:pPr>
  </w:style>
  <w:style w:type="paragraph" w:styleId="BalloonText">
    <w:name w:val="Balloon Text"/>
    <w:basedOn w:val="Normal"/>
    <w:semiHidden/>
    <w:rsid w:val="00C652DB"/>
    <w:rPr>
      <w:rFonts w:ascii="Tahoma" w:hAnsi="Tahoma" w:cs="Tahoma"/>
      <w:sz w:val="16"/>
      <w:szCs w:val="16"/>
    </w:rPr>
  </w:style>
  <w:style w:type="paragraph" w:styleId="Footer">
    <w:name w:val="footer"/>
    <w:basedOn w:val="Normal"/>
    <w:rsid w:val="0057462C"/>
    <w:pPr>
      <w:tabs>
        <w:tab w:val="center" w:pos="4536"/>
        <w:tab w:val="right" w:pos="9072"/>
      </w:tabs>
    </w:pPr>
  </w:style>
  <w:style w:type="character" w:styleId="PageNumber">
    <w:name w:val="page number"/>
    <w:basedOn w:val="DefaultParagraphFont"/>
    <w:rsid w:val="0057462C"/>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numbering" Target="numbering.xml" /><Relationship Id="rId7"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Template>
  <TotalTime>1132</TotalTime>
  <Pages>4</Pages>
  <Words>1084</Words>
  <Characters>6184</Characters>
  <Application>Microsoft Office Word</Application>
  <DocSecurity>0</DocSecurity>
  <Lines>51</Lines>
  <Paragraphs>14</Paragraphs>
  <ScaleCrop>false</ScaleCrop>
  <HeadingPairs>
    <vt:vector size="2" baseType="variant">
      <vt:variant>
        <vt:lpstr>Názov</vt:lpstr>
      </vt:variant>
      <vt:variant>
        <vt:i4>1</vt:i4>
      </vt:variant>
    </vt:vector>
  </HeadingPairs>
  <TitlesOfParts>
    <vt:vector size="1" baseType="lpstr">
      <vt:lpstr/>
    </vt:vector>
  </TitlesOfParts>
  <Company>Kancelária NR SR</Company>
  <LinksUpToDate>false</LinksUpToDate>
  <CharactersWithSpaces>7254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Spokojný používateľ aplikácie Microsoft Office</dc:creator>
  <cp:lastModifiedBy>Puzderová, Barbora, Ing.</cp:lastModifiedBy>
  <cp:revision>237</cp:revision>
  <cp:lastPrinted>2016-04-19T07:20:00Z</cp:lastPrinted>
  <dcterms:created xsi:type="dcterms:W3CDTF">2002-10-23T13:36:00Z</dcterms:created>
  <dcterms:modified xsi:type="dcterms:W3CDTF">2023-06-13T14:03:00Z</dcterms:modified>
</cp:coreProperties>
</file>