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C22223" w:rsidRDefault="00C22223" w:rsidP="00FB7B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CRD-950/2021</w:t>
      </w:r>
    </w:p>
    <w:p w:rsidR="00FB7BCD" w:rsidRDefault="00FB7BCD" w:rsidP="00FB7BC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B7BCD" w:rsidRDefault="00FB7BCD" w:rsidP="00FB7BC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FB7BCD" w:rsidRPr="00D25F2F" w:rsidRDefault="00FB7BCD" w:rsidP="00FB7BC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1648</w:t>
      </w:r>
      <w:r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FB7BCD" w:rsidRPr="00E35790" w:rsidRDefault="00FB7BCD" w:rsidP="00FB7BC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B7BCD" w:rsidRPr="00FB7BCD" w:rsidRDefault="00FB7BCD" w:rsidP="00FB7BCD">
      <w:pPr>
        <w:spacing w:line="276" w:lineRule="auto"/>
        <w:jc w:val="both"/>
        <w:rPr>
          <w:rFonts w:ascii="Times New Roman" w:hAnsi="Times New Roman"/>
          <w:b/>
          <w:color w:val="000000" w:themeColor="text1"/>
        </w:rPr>
      </w:pPr>
      <w:r w:rsidRPr="00FB7BCD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Pr="00FB7BCD">
        <w:rPr>
          <w:rFonts w:ascii="Times New Roman" w:hAnsi="Times New Roman"/>
          <w:b/>
        </w:rPr>
        <w:t xml:space="preserve">poslancov Národnej rady Slovenskej republiky </w:t>
      </w:r>
      <w:r w:rsidRPr="00FB7BCD">
        <w:rPr>
          <w:rFonts w:ascii="Times New Roman" w:hAnsi="Times New Roman"/>
          <w:b/>
          <w:color w:val="000000" w:themeColor="text1"/>
        </w:rPr>
        <w:t>Jána RICHTERA a Richarda TAKÁČA na vydanie zákona, ktorým sa mení a dopĺňa zákon č. 461/2003 Z. z. o sociálnom poistení v znení neskorších predpisov (tlač 1648)</w:t>
      </w:r>
    </w:p>
    <w:p w:rsidR="00FB7BCD" w:rsidRPr="00607637" w:rsidRDefault="00FB7BCD" w:rsidP="00FB7BCD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FB7BCD" w:rsidRDefault="00FB7BCD" w:rsidP="00FB7BCD">
      <w:pPr>
        <w:jc w:val="both"/>
        <w:rPr>
          <w:rFonts w:ascii="Times New Roman" w:hAnsi="Times New Roman"/>
          <w:b/>
          <w:szCs w:val="24"/>
        </w:rPr>
      </w:pPr>
    </w:p>
    <w:p w:rsidR="00FB7BCD" w:rsidRDefault="00FB7BCD" w:rsidP="00FB7BCD">
      <w:pPr>
        <w:jc w:val="both"/>
        <w:rPr>
          <w:rFonts w:ascii="Times New Roman" w:hAnsi="Times New Roman"/>
          <w:b/>
          <w:szCs w:val="24"/>
        </w:rPr>
      </w:pPr>
    </w:p>
    <w:p w:rsidR="00FB7BCD" w:rsidRPr="00E35790" w:rsidRDefault="00FB7BCD" w:rsidP="00FB7BCD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návrhu</w:t>
      </w:r>
      <w:r>
        <w:rPr>
          <w:rFonts w:ascii="Times New Roman" w:hAnsi="Times New Roman"/>
          <w:b/>
          <w:szCs w:val="24"/>
        </w:rPr>
        <w:t xml:space="preserve"> </w:t>
      </w:r>
      <w:r w:rsidRPr="002E3BC7">
        <w:rPr>
          <w:rFonts w:ascii="Times New Roman" w:hAnsi="Times New Roman"/>
        </w:rPr>
        <w:t>poslancov</w:t>
      </w:r>
      <w:r w:rsidRPr="00DB12A7">
        <w:rPr>
          <w:rFonts w:ascii="Times New Roman" w:hAnsi="Times New Roman"/>
        </w:rPr>
        <w:t xml:space="preserve"> Národnej rady Slovenskej republiky </w:t>
      </w:r>
      <w:r w:rsidRPr="00740DB3">
        <w:rPr>
          <w:rFonts w:ascii="Times New Roman" w:hAnsi="Times New Roman"/>
          <w:color w:val="000000" w:themeColor="text1"/>
        </w:rPr>
        <w:t xml:space="preserve">Jána RICHTERA a Richarda TAKÁČA na vydanie zákona, ktorým sa mení a dopĺňa zákon č. 461/2003 Z. z. o sociálnom poistení v znení neskorších predpisov </w:t>
      </w:r>
      <w:r w:rsidRPr="00740DB3">
        <w:rPr>
          <w:rFonts w:ascii="Times New Roman" w:hAnsi="Times New Roman"/>
          <w:b/>
          <w:color w:val="000000" w:themeColor="text1"/>
        </w:rPr>
        <w:t>(tlač 1648)</w:t>
      </w:r>
      <w:r>
        <w:rPr>
          <w:rFonts w:ascii="Times New Roman" w:hAnsi="Times New Roman"/>
          <w:b/>
          <w:szCs w:val="24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B7BCD" w:rsidRPr="00E35790" w:rsidRDefault="00FB7BCD" w:rsidP="00FB7BC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342125">
        <w:rPr>
          <w:rFonts w:ascii="Times New Roman" w:hAnsi="Times New Roman"/>
          <w:lang w:eastAsia="sk-SK"/>
        </w:rPr>
        <w:t xml:space="preserve">2222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 </w:t>
      </w:r>
      <w:r w:rsidR="00342125">
        <w:rPr>
          <w:rFonts w:ascii="Times New Roman" w:hAnsi="Times New Roman"/>
          <w:lang w:eastAsia="sk-SK"/>
        </w:rPr>
        <w:t>9</w:t>
      </w:r>
      <w:r>
        <w:rPr>
          <w:rFonts w:ascii="Times New Roman" w:hAnsi="Times New Roman"/>
          <w:lang w:eastAsia="sk-SK"/>
        </w:rPr>
        <w:t>.</w:t>
      </w:r>
      <w:r w:rsidR="00342125">
        <w:rPr>
          <w:rFonts w:ascii="Times New Roman" w:hAnsi="Times New Roman"/>
          <w:lang w:eastAsia="sk-SK"/>
        </w:rPr>
        <w:t xml:space="preserve"> mája</w:t>
      </w:r>
      <w:r>
        <w:rPr>
          <w:rFonts w:ascii="Times New Roman" w:hAnsi="Times New Roman"/>
          <w:lang w:eastAsia="sk-SK"/>
        </w:rPr>
        <w:t xml:space="preserve"> 2023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 xml:space="preserve"> a</w:t>
      </w: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B7BCD" w:rsidRPr="003C5E8A" w:rsidRDefault="00FB7BCD" w:rsidP="00FB7BC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2125" w:rsidRDefault="00342125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2125" w:rsidRDefault="00342125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2125" w:rsidRDefault="00342125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342125" w:rsidRDefault="00342125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FB7BCD" w:rsidRPr="00D056E2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FB7BCD" w:rsidRPr="00011996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FB7BCD" w:rsidRPr="00652E81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FB7BCD">
        <w:rPr>
          <w:rFonts w:ascii="Times New Roman" w:hAnsi="Times New Roman"/>
        </w:rPr>
        <w:t xml:space="preserve">poslancov </w:t>
      </w:r>
      <w:r w:rsidRPr="00DB12A7">
        <w:rPr>
          <w:rFonts w:ascii="Times New Roman" w:hAnsi="Times New Roman"/>
        </w:rPr>
        <w:t xml:space="preserve">Národnej rady Slovenskej republiky </w:t>
      </w:r>
      <w:r w:rsidRPr="00740DB3">
        <w:rPr>
          <w:rFonts w:ascii="Times New Roman" w:hAnsi="Times New Roman"/>
          <w:color w:val="000000" w:themeColor="text1"/>
        </w:rPr>
        <w:t xml:space="preserve">Jána RICHTERA a Richarda TAKÁČA na vydanie zákona, ktorým sa mení a dopĺňa zákon č. 461/2003 Z. z. o sociálnom poistení v znení neskorších predpisov </w:t>
      </w:r>
      <w:r w:rsidRPr="00740DB3">
        <w:rPr>
          <w:rFonts w:ascii="Times New Roman" w:hAnsi="Times New Roman"/>
          <w:b/>
          <w:color w:val="000000" w:themeColor="text1"/>
        </w:rPr>
        <w:t>(tlač 1648)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  <w:szCs w:val="24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 a </w:t>
      </w:r>
      <w:r w:rsidRPr="00652E81">
        <w:rPr>
          <w:rFonts w:ascii="Times New Roman" w:hAnsi="Times New Roman"/>
          <w:b/>
          <w:bCs/>
          <w:szCs w:val="24"/>
        </w:rPr>
        <w:t xml:space="preserve">odporučil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FB7BCD" w:rsidRPr="00652E81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76778D">
        <w:rPr>
          <w:rFonts w:ascii="Times New Roman" w:hAnsi="Times New Roman"/>
        </w:rPr>
        <w:t xml:space="preserve"> 762</w:t>
      </w:r>
      <w:r>
        <w:rPr>
          <w:rFonts w:ascii="Times New Roman" w:hAnsi="Times New Roman"/>
        </w:rPr>
        <w:t xml:space="preserve"> z</w:t>
      </w:r>
      <w:r w:rsidR="0076778D">
        <w:rPr>
          <w:rFonts w:ascii="Times New Roman" w:hAnsi="Times New Roman"/>
        </w:rPr>
        <w:t>o 7</w:t>
      </w:r>
      <w:r>
        <w:rPr>
          <w:rFonts w:ascii="Times New Roman" w:hAnsi="Times New Roman"/>
        </w:rPr>
        <w:t xml:space="preserve">. </w:t>
      </w:r>
      <w:r w:rsidR="00C87883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202</w:t>
      </w:r>
      <w:r w:rsidR="00C87883">
        <w:rPr>
          <w:rFonts w:ascii="Times New Roman" w:hAnsi="Times New Roman"/>
        </w:rPr>
        <w:t>3</w:t>
      </w:r>
      <w:r w:rsidR="00C22223">
        <w:rPr>
          <w:rFonts w:ascii="Times New Roman" w:hAnsi="Times New Roman"/>
        </w:rPr>
        <w:t>.</w:t>
      </w:r>
    </w:p>
    <w:p w:rsidR="00C22223" w:rsidRDefault="00C22223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43B23" w:rsidRPr="00C22223" w:rsidRDefault="00FB7BCD" w:rsidP="00C22223">
      <w:pPr>
        <w:tabs>
          <w:tab w:val="left" w:pos="-1985"/>
          <w:tab w:val="left" w:pos="567"/>
          <w:tab w:val="left" w:pos="709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3B23">
        <w:rPr>
          <w:rFonts w:ascii="Times New Roman" w:hAnsi="Times New Roman"/>
          <w:color w:val="FF0000"/>
        </w:rPr>
        <w:tab/>
      </w:r>
      <w:r w:rsidR="00543B23" w:rsidRPr="00C22223">
        <w:rPr>
          <w:rFonts w:ascii="Times New Roman" w:hAnsi="Times New Roman"/>
        </w:rPr>
        <w:t>Výbor Národnej rady Slovenskej republiky</w:t>
      </w:r>
      <w:r w:rsidR="00543B23" w:rsidRPr="00C22223">
        <w:rPr>
          <w:rFonts w:ascii="Times New Roman" w:hAnsi="Times New Roman"/>
          <w:b/>
        </w:rPr>
        <w:t xml:space="preserve"> </w:t>
      </w:r>
      <w:r w:rsidR="00543B23" w:rsidRPr="00C22223">
        <w:rPr>
          <w:rFonts w:ascii="Times New Roman" w:hAnsi="Times New Roman"/>
        </w:rPr>
        <w:t xml:space="preserve">pre </w:t>
      </w:r>
      <w:r w:rsidR="006D2C14" w:rsidRPr="00C22223">
        <w:rPr>
          <w:rFonts w:ascii="Times New Roman" w:hAnsi="Times New Roman"/>
        </w:rPr>
        <w:t xml:space="preserve">sociálne veci </w:t>
      </w:r>
      <w:r w:rsidR="00543B23" w:rsidRPr="00C22223">
        <w:rPr>
          <w:rFonts w:ascii="Times New Roman" w:hAnsi="Times New Roman"/>
        </w:rPr>
        <w:t xml:space="preserve"> dňa </w:t>
      </w:r>
      <w:r w:rsidR="00C22223" w:rsidRPr="00C22223">
        <w:rPr>
          <w:rFonts w:ascii="Times New Roman" w:hAnsi="Times New Roman"/>
        </w:rPr>
        <w:t>12</w:t>
      </w:r>
      <w:r w:rsidR="00543B23" w:rsidRPr="00C22223">
        <w:rPr>
          <w:rFonts w:ascii="Times New Roman" w:hAnsi="Times New Roman"/>
        </w:rPr>
        <w:t xml:space="preserve">. júna 2023 o predmetnom návrhu zákona nerokoval, pretože podľa </w:t>
      </w:r>
      <w:r w:rsidR="00543B23" w:rsidRPr="00C22223">
        <w:rPr>
          <w:rFonts w:ascii="Times New Roman" w:hAnsi="Times New Roman"/>
          <w:bCs/>
        </w:rPr>
        <w:t xml:space="preserve">§ 52 ods. 2 zákona Národnej rady Slovenskej republiky č. 350/1996 Z. z. o rokovacom poriadku Národnej rady Slovenskej republiky v znení neskorších predpisov </w:t>
      </w:r>
      <w:r w:rsidR="00543B23" w:rsidRPr="00C22223">
        <w:rPr>
          <w:rFonts w:ascii="Times New Roman" w:hAnsi="Times New Roman"/>
          <w:b/>
          <w:bCs/>
        </w:rPr>
        <w:t>nebol uznášaniaschopný</w:t>
      </w:r>
      <w:r w:rsidR="00543B23" w:rsidRPr="00C22223">
        <w:rPr>
          <w:rFonts w:ascii="Times New Roman" w:hAnsi="Times New Roman"/>
          <w:bCs/>
        </w:rPr>
        <w:t xml:space="preserve">. </w:t>
      </w:r>
    </w:p>
    <w:p w:rsidR="00FB7BCD" w:rsidRPr="00C22223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22223" w:rsidRDefault="00C22223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C22223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B7BCD" w:rsidRDefault="00C22223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FB7BCD" w:rsidRPr="00E35790">
        <w:rPr>
          <w:rFonts w:ascii="Times New Roman" w:hAnsi="Times New Roman"/>
        </w:rPr>
        <w:t>Z uznesen</w:t>
      </w:r>
      <w:r>
        <w:rPr>
          <w:rFonts w:ascii="Times New Roman" w:hAnsi="Times New Roman"/>
        </w:rPr>
        <w:t>ia</w:t>
      </w:r>
      <w:r w:rsidR="00FB7BCD" w:rsidRPr="00E35790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u</w:t>
      </w:r>
      <w:r w:rsidR="00FB7BCD" w:rsidRPr="00E35790">
        <w:rPr>
          <w:rFonts w:ascii="Times New Roman" w:hAnsi="Times New Roman"/>
        </w:rPr>
        <w:t xml:space="preserve"> Národnej rady Slovenskej republiky uveden</w:t>
      </w:r>
      <w:r>
        <w:rPr>
          <w:rFonts w:ascii="Times New Roman" w:hAnsi="Times New Roman"/>
        </w:rPr>
        <w:t>ého</w:t>
      </w:r>
      <w:r w:rsidR="00FB7BCD" w:rsidRPr="00E35790">
        <w:rPr>
          <w:rFonts w:ascii="Times New Roman" w:hAnsi="Times New Roman"/>
        </w:rPr>
        <w:t xml:space="preserve"> v III. bode tejto spoločnej správy</w:t>
      </w:r>
      <w:r w:rsidR="00FB7BCD">
        <w:rPr>
          <w:rFonts w:ascii="Times New Roman" w:hAnsi="Times New Roman"/>
          <w:color w:val="FF0000"/>
        </w:rPr>
        <w:t xml:space="preserve"> </w:t>
      </w:r>
      <w:r w:rsidR="00FB7BCD" w:rsidRPr="00E35790">
        <w:rPr>
          <w:rFonts w:ascii="Times New Roman" w:hAnsi="Times New Roman"/>
        </w:rPr>
        <w:t>vyplýva</w:t>
      </w:r>
      <w:r w:rsidR="00FB7BCD">
        <w:rPr>
          <w:rFonts w:ascii="Times New Roman" w:hAnsi="Times New Roman"/>
        </w:rPr>
        <w:t xml:space="preserve"> t</w:t>
      </w:r>
      <w:r>
        <w:rPr>
          <w:rFonts w:ascii="Times New Roman" w:hAnsi="Times New Roman"/>
        </w:rPr>
        <w:t>ento</w:t>
      </w:r>
      <w:r w:rsidR="00FB7BCD">
        <w:rPr>
          <w:rFonts w:ascii="Times New Roman" w:hAnsi="Times New Roman"/>
        </w:rPr>
        <w:t xml:space="preserve"> </w:t>
      </w:r>
      <w:r w:rsidR="00FB7BCD"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 xml:space="preserve">i </w:t>
      </w:r>
      <w:r w:rsidR="00FB7BCD" w:rsidRPr="00E35790">
        <w:rPr>
          <w:rFonts w:ascii="Times New Roman" w:hAnsi="Times New Roman"/>
          <w:bCs/>
        </w:rPr>
        <w:t>návrh:</w:t>
      </w: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</w:p>
    <w:p w:rsidR="001D617F" w:rsidRPr="009C4379" w:rsidRDefault="001D617F" w:rsidP="00CF6A69">
      <w:pPr>
        <w:pStyle w:val="Bezriadkovania"/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379"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 sa slová „§ 293fza“ nahrádzajú slovami „§ 293fzf“ a slová „§ 293fzb“ sa nahrádzajú slovami „§ 293fzg“.</w:t>
      </w:r>
    </w:p>
    <w:p w:rsidR="001D617F" w:rsidRPr="009C4379" w:rsidRDefault="001D617F" w:rsidP="001D617F">
      <w:pPr>
        <w:pStyle w:val="Bezriadkovania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379">
        <w:rPr>
          <w:rFonts w:ascii="Times New Roman" w:eastAsia="Times New Roman" w:hAnsi="Times New Roman" w:cs="Times New Roman"/>
          <w:sz w:val="24"/>
          <w:szCs w:val="24"/>
          <w:lang w:eastAsia="sk-SK"/>
        </w:rPr>
        <w:t>V súvislosti s touto úpravou sa upraví aj označenie § 293fzb na § 293fzg.</w:t>
      </w:r>
    </w:p>
    <w:p w:rsidR="00221A50" w:rsidRDefault="00221A50" w:rsidP="001D617F">
      <w:pPr>
        <w:pStyle w:val="Bezriadkovania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D617F" w:rsidRPr="009C4379" w:rsidRDefault="001D617F" w:rsidP="001D617F">
      <w:pPr>
        <w:pStyle w:val="Bezriadkovania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4379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 súvisiaca so schválením novely zákona č. 461/2003 Z. z. (tlač 1397), ktorou sa do platného znenia vkladajú nové § 293fzb až 293fzf.</w:t>
      </w:r>
    </w:p>
    <w:p w:rsidR="001D617F" w:rsidRDefault="001D617F" w:rsidP="001D617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355A" w:rsidRPr="00773535" w:rsidRDefault="000C355A" w:rsidP="00C22223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szCs w:val="24"/>
        </w:rPr>
      </w:pPr>
      <w:r w:rsidRPr="00773535">
        <w:rPr>
          <w:rFonts w:ascii="Times New Roman" w:hAnsi="Times New Roman"/>
          <w:b/>
          <w:szCs w:val="24"/>
        </w:rPr>
        <w:t>Ústavnoprávny výbor NR SR</w:t>
      </w:r>
    </w:p>
    <w:p w:rsidR="000C355A" w:rsidRPr="000C355A" w:rsidRDefault="000C355A" w:rsidP="00C22223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bookmarkStart w:id="0" w:name="_GoBack"/>
      <w:bookmarkEnd w:id="0"/>
      <w:r w:rsidRPr="000C355A">
        <w:rPr>
          <w:rFonts w:ascii="Times New Roman" w:hAnsi="Times New Roman"/>
          <w:b/>
          <w:szCs w:val="24"/>
        </w:rPr>
        <w:t>Gestorský výbor odporúča schváliť.</w:t>
      </w:r>
    </w:p>
    <w:p w:rsidR="000C355A" w:rsidRDefault="000C355A" w:rsidP="001D617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21A50" w:rsidRPr="009C4379" w:rsidRDefault="00221A50" w:rsidP="001D617F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C22223" w:rsidRDefault="00C22223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FB7BCD" w:rsidRDefault="00FB7BCD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FB7BCD" w:rsidRPr="00E35790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FB7BCD" w:rsidRPr="00C22223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C87883">
        <w:rPr>
          <w:rFonts w:ascii="Times New Roman" w:hAnsi="Times New Roman"/>
        </w:rPr>
        <w:t xml:space="preserve">poslancov </w:t>
      </w:r>
      <w:r w:rsidRPr="00DB12A7">
        <w:rPr>
          <w:rFonts w:ascii="Times New Roman" w:hAnsi="Times New Roman"/>
        </w:rPr>
        <w:t xml:space="preserve">Národnej rady Slovenskej republiky </w:t>
      </w:r>
      <w:r w:rsidRPr="00740DB3">
        <w:rPr>
          <w:rFonts w:ascii="Times New Roman" w:hAnsi="Times New Roman"/>
          <w:color w:val="000000" w:themeColor="text1"/>
        </w:rPr>
        <w:t xml:space="preserve">Jána RICHTERA a Richarda TAKÁČA na vydanie zákona, ktorým sa mení a dopĺňa zákon č. 461/2003 Z. z. o sociálnom poistení v znení neskorších predpisov </w:t>
      </w:r>
      <w:r w:rsidRPr="00740DB3">
        <w:rPr>
          <w:rFonts w:ascii="Times New Roman" w:hAnsi="Times New Roman"/>
          <w:b/>
          <w:color w:val="000000" w:themeColor="text1"/>
        </w:rPr>
        <w:t>(tlač 1648)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</w:t>
      </w:r>
      <w:r w:rsidRPr="00C22223">
        <w:rPr>
          <w:rFonts w:ascii="Times New Roman" w:hAnsi="Times New Roman"/>
          <w:szCs w:val="24"/>
        </w:rPr>
        <w:t>zákona v znení schválen</w:t>
      </w:r>
      <w:r w:rsidR="00C22223" w:rsidRPr="00C22223">
        <w:rPr>
          <w:rFonts w:ascii="Times New Roman" w:hAnsi="Times New Roman"/>
          <w:szCs w:val="24"/>
        </w:rPr>
        <w:t>ého</w:t>
      </w:r>
      <w:r w:rsidRPr="00C22223">
        <w:rPr>
          <w:rFonts w:ascii="Times New Roman" w:hAnsi="Times New Roman"/>
          <w:szCs w:val="24"/>
        </w:rPr>
        <w:t xml:space="preserve"> pozmeňujúc</w:t>
      </w:r>
      <w:r w:rsidR="00C22223" w:rsidRPr="00C22223">
        <w:rPr>
          <w:rFonts w:ascii="Times New Roman" w:hAnsi="Times New Roman"/>
          <w:szCs w:val="24"/>
        </w:rPr>
        <w:t>eho</w:t>
      </w:r>
      <w:r w:rsidRPr="00C22223">
        <w:rPr>
          <w:rFonts w:ascii="Times New Roman" w:hAnsi="Times New Roman"/>
          <w:szCs w:val="24"/>
        </w:rPr>
        <w:t xml:space="preserve"> návrh</w:t>
      </w:r>
      <w:r w:rsidR="00C22223" w:rsidRPr="00C22223">
        <w:rPr>
          <w:rFonts w:ascii="Times New Roman" w:hAnsi="Times New Roman"/>
          <w:szCs w:val="24"/>
        </w:rPr>
        <w:t>u</w:t>
      </w:r>
      <w:r w:rsidRPr="00C22223">
        <w:rPr>
          <w:rFonts w:ascii="Times New Roman" w:hAnsi="Times New Roman"/>
          <w:szCs w:val="24"/>
        </w:rPr>
        <w:t xml:space="preserve"> </w:t>
      </w:r>
    </w:p>
    <w:p w:rsidR="00FB7BCD" w:rsidRPr="002877A4" w:rsidRDefault="00FB7BCD" w:rsidP="00FB7BC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FB7BCD" w:rsidRPr="00047234" w:rsidRDefault="00FB7BCD" w:rsidP="00FB7BC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FB7BCD" w:rsidRDefault="00FB7BCD" w:rsidP="00FB7BC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FB7BCD" w:rsidRPr="002877A4" w:rsidRDefault="00FB7BCD" w:rsidP="00FB7BC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VI.</w:t>
      </w:r>
    </w:p>
    <w:p w:rsidR="00FB7BCD" w:rsidRPr="00E35790" w:rsidRDefault="00FB7BCD" w:rsidP="00C22223">
      <w:pPr>
        <w:tabs>
          <w:tab w:val="left" w:pos="-1985"/>
          <w:tab w:val="left" w:pos="709"/>
        </w:tabs>
        <w:spacing w:line="276" w:lineRule="auto"/>
        <w:jc w:val="both"/>
        <w:rPr>
          <w:rFonts w:ascii="Times New Roman" w:hAnsi="Times New Roman"/>
        </w:rPr>
      </w:pPr>
      <w:r w:rsidRPr="002877A4"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CF6A69">
        <w:rPr>
          <w:rFonts w:ascii="Times New Roman" w:hAnsi="Times New Roman"/>
          <w:bCs/>
        </w:rPr>
        <w:t>281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> </w:t>
      </w:r>
      <w:r w:rsidR="00C22223">
        <w:rPr>
          <w:rFonts w:ascii="Times New Roman" w:hAnsi="Times New Roman"/>
          <w:bCs/>
        </w:rPr>
        <w:t>13</w:t>
      </w:r>
      <w:r>
        <w:rPr>
          <w:rFonts w:ascii="Times New Roman" w:hAnsi="Times New Roman"/>
          <w:bCs/>
        </w:rPr>
        <w:t xml:space="preserve">. </w:t>
      </w:r>
      <w:r w:rsidR="00C87883">
        <w:rPr>
          <w:rFonts w:ascii="Times New Roman" w:hAnsi="Times New Roman"/>
          <w:bCs/>
        </w:rPr>
        <w:t>júna</w:t>
      </w:r>
      <w:r>
        <w:rPr>
          <w:rFonts w:ascii="Times New Roman" w:hAnsi="Times New Roman"/>
          <w:bCs/>
        </w:rPr>
        <w:t xml:space="preserve"> 202</w:t>
      </w:r>
      <w:r w:rsidR="00C87883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</w:t>
      </w:r>
    </w:p>
    <w:p w:rsidR="00FB7BCD" w:rsidRPr="00E35790" w:rsidRDefault="00FB7BCD" w:rsidP="00FB7BCD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 xml:space="preserve">cu </w:t>
      </w:r>
      <w:r w:rsidR="008905A1">
        <w:rPr>
          <w:rFonts w:ascii="Times New Roman" w:hAnsi="Times New Roman"/>
          <w:b/>
        </w:rPr>
        <w:t>Erika Tomáša,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FB7BCD" w:rsidRDefault="00FB7BCD" w:rsidP="00FB7BCD">
      <w:pPr>
        <w:jc w:val="center"/>
        <w:rPr>
          <w:rFonts w:ascii="Times New Roman" w:hAnsi="Times New Roman"/>
        </w:rPr>
      </w:pPr>
    </w:p>
    <w:p w:rsidR="00FB7BCD" w:rsidRDefault="00FB7BCD" w:rsidP="00FB7BCD">
      <w:pPr>
        <w:jc w:val="center"/>
        <w:rPr>
          <w:rFonts w:ascii="Times New Roman" w:hAnsi="Times New Roman"/>
        </w:rPr>
      </w:pPr>
    </w:p>
    <w:p w:rsidR="00FB7BCD" w:rsidRDefault="00FB7BCD" w:rsidP="00FB7BCD">
      <w:pPr>
        <w:jc w:val="center"/>
        <w:rPr>
          <w:rFonts w:ascii="Times New Roman" w:hAnsi="Times New Roman"/>
        </w:rPr>
      </w:pPr>
    </w:p>
    <w:p w:rsidR="00C22223" w:rsidRDefault="00C22223" w:rsidP="00FB7BCD">
      <w:pPr>
        <w:jc w:val="center"/>
        <w:rPr>
          <w:rFonts w:ascii="Times New Roman" w:hAnsi="Times New Roman"/>
        </w:rPr>
      </w:pPr>
    </w:p>
    <w:p w:rsidR="00FB7BCD" w:rsidRPr="00E35790" w:rsidRDefault="00FB7BCD" w:rsidP="00FB7BCD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C22223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. </w:t>
      </w:r>
      <w:r w:rsidR="00C87883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202</w:t>
      </w:r>
      <w:r w:rsidR="00C87883">
        <w:rPr>
          <w:rFonts w:ascii="Times New Roman" w:hAnsi="Times New Roman"/>
        </w:rPr>
        <w:t>3</w:t>
      </w:r>
    </w:p>
    <w:p w:rsidR="00FB7BCD" w:rsidRDefault="00FB7BCD" w:rsidP="00FB7BCD">
      <w:pPr>
        <w:rPr>
          <w:rFonts w:ascii="Times New Roman" w:hAnsi="Times New Roman"/>
        </w:rPr>
      </w:pPr>
    </w:p>
    <w:p w:rsidR="00FB7BCD" w:rsidRDefault="00FB7BCD" w:rsidP="00FB7BCD">
      <w:pPr>
        <w:rPr>
          <w:rFonts w:ascii="Times New Roman" w:hAnsi="Times New Roman"/>
        </w:rPr>
      </w:pPr>
    </w:p>
    <w:p w:rsidR="00C22223" w:rsidRDefault="00C22223" w:rsidP="00FB7BCD">
      <w:pPr>
        <w:rPr>
          <w:rFonts w:ascii="Times New Roman" w:hAnsi="Times New Roman"/>
        </w:rPr>
      </w:pPr>
    </w:p>
    <w:p w:rsidR="00C22223" w:rsidRDefault="00C22223" w:rsidP="00FB7BCD">
      <w:pPr>
        <w:rPr>
          <w:rFonts w:ascii="Times New Roman" w:hAnsi="Times New Roman"/>
        </w:rPr>
      </w:pPr>
    </w:p>
    <w:p w:rsidR="00FB7BCD" w:rsidRDefault="00FB7BCD" w:rsidP="00FB7BCD">
      <w:pPr>
        <w:rPr>
          <w:rFonts w:ascii="Times New Roman" w:hAnsi="Times New Roman"/>
        </w:rPr>
      </w:pPr>
    </w:p>
    <w:p w:rsidR="00FB7BCD" w:rsidRPr="000B1451" w:rsidRDefault="00FB7BCD" w:rsidP="00FB7BCD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>Vladimír</w:t>
      </w:r>
      <w:r w:rsidRPr="000B1451"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pacing w:val="38"/>
          <w:szCs w:val="24"/>
        </w:rPr>
        <w:t>Ledecký</w:t>
      </w:r>
      <w:r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FB7BCD" w:rsidRPr="000B1451" w:rsidRDefault="00FB7BCD" w:rsidP="00FB7BCD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FB7BCD" w:rsidRPr="000B1451" w:rsidRDefault="00FB7BCD" w:rsidP="00FB7BCD">
      <w:pPr>
        <w:spacing w:line="276" w:lineRule="auto"/>
        <w:rPr>
          <w:szCs w:val="24"/>
        </w:rPr>
      </w:pPr>
    </w:p>
    <w:p w:rsidR="00FB7BCD" w:rsidRDefault="00FB7BCD" w:rsidP="00FB7BCD"/>
    <w:p w:rsidR="009D4BC3" w:rsidRDefault="009D4BC3"/>
    <w:sectPr w:rsidR="009D4BC3" w:rsidSect="00FB7BC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023" w:rsidRDefault="00AB0023">
      <w:pPr>
        <w:spacing w:line="240" w:lineRule="auto"/>
      </w:pPr>
      <w:r>
        <w:separator/>
      </w:r>
    </w:p>
  </w:endnote>
  <w:endnote w:type="continuationSeparator" w:id="0">
    <w:p w:rsidR="00AB0023" w:rsidRDefault="00AB00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C87883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CF6A69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CF6A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023" w:rsidRDefault="00AB0023">
      <w:pPr>
        <w:spacing w:line="240" w:lineRule="auto"/>
      </w:pPr>
      <w:r>
        <w:separator/>
      </w:r>
    </w:p>
  </w:footnote>
  <w:footnote w:type="continuationSeparator" w:id="0">
    <w:p w:rsidR="00AB0023" w:rsidRDefault="00AB00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75D6"/>
    <w:multiLevelType w:val="hybridMultilevel"/>
    <w:tmpl w:val="F866EDBC"/>
    <w:lvl w:ilvl="0" w:tplc="0DDAB4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CD"/>
    <w:rsid w:val="000C355A"/>
    <w:rsid w:val="001D617F"/>
    <w:rsid w:val="001E0A78"/>
    <w:rsid w:val="00221A50"/>
    <w:rsid w:val="002A122F"/>
    <w:rsid w:val="002E3BC7"/>
    <w:rsid w:val="00342125"/>
    <w:rsid w:val="00407E96"/>
    <w:rsid w:val="004D0C17"/>
    <w:rsid w:val="00543B23"/>
    <w:rsid w:val="006D2C14"/>
    <w:rsid w:val="0076778D"/>
    <w:rsid w:val="00773535"/>
    <w:rsid w:val="00822F0A"/>
    <w:rsid w:val="008905A1"/>
    <w:rsid w:val="00930B79"/>
    <w:rsid w:val="00990A9A"/>
    <w:rsid w:val="009B612A"/>
    <w:rsid w:val="009D4BC3"/>
    <w:rsid w:val="00AB0023"/>
    <w:rsid w:val="00B5679D"/>
    <w:rsid w:val="00C22223"/>
    <w:rsid w:val="00C87883"/>
    <w:rsid w:val="00CF6A69"/>
    <w:rsid w:val="00FB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9102"/>
  <w15:chartTrackingRefBased/>
  <w15:docId w15:val="{57D1E423-00ED-4BC2-AD55-45E291CD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7BCD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B7BC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B7BCD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FB7BC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B7BCD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B7BC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7BCD"/>
    <w:rPr>
      <w:rFonts w:ascii="Arial" w:eastAsia="Times New Roman" w:hAnsi="Arial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617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1D617F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18</cp:revision>
  <dcterms:created xsi:type="dcterms:W3CDTF">2023-04-26T09:24:00Z</dcterms:created>
  <dcterms:modified xsi:type="dcterms:W3CDTF">2023-06-13T10:21:00Z</dcterms:modified>
</cp:coreProperties>
</file>