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41" w:rsidRDefault="00891F41" w:rsidP="00891F41">
      <w:pPr>
        <w:keepNext/>
        <w:widowControl w:val="0"/>
        <w:outlineLvl w:val="3"/>
        <w:rPr>
          <w:b/>
          <w:bCs/>
        </w:rPr>
      </w:pPr>
      <w:r>
        <w:rPr>
          <w:b/>
        </w:rPr>
        <w:t>Výbor Národnej rady Slovenskej republiky</w:t>
      </w:r>
    </w:p>
    <w:p w:rsidR="00891F41" w:rsidRDefault="00891F41" w:rsidP="00891F41">
      <w:pPr>
        <w:rPr>
          <w:b/>
        </w:rPr>
      </w:pPr>
      <w:r>
        <w:rPr>
          <w:b/>
        </w:rPr>
        <w:t xml:space="preserve">            pre financie a rozpočet   </w:t>
      </w:r>
    </w:p>
    <w:p w:rsidR="00891F41" w:rsidRDefault="00891F41" w:rsidP="00891F41">
      <w:pPr>
        <w:jc w:val="right"/>
      </w:pPr>
    </w:p>
    <w:p w:rsidR="00891F41" w:rsidRDefault="00891F41" w:rsidP="00891F41"/>
    <w:p w:rsidR="00891F41" w:rsidRDefault="00891F41" w:rsidP="00891F41"/>
    <w:p w:rsidR="00891F41" w:rsidRPr="00C91F5F" w:rsidRDefault="00891F41" w:rsidP="00891F41">
      <w:pPr>
        <w:jc w:val="right"/>
      </w:pPr>
      <w:r>
        <w:t>133.</w:t>
      </w:r>
      <w:r w:rsidRPr="00C91F5F">
        <w:t xml:space="preserve"> schôdza</w:t>
      </w:r>
    </w:p>
    <w:p w:rsidR="00891F41" w:rsidRPr="00132264" w:rsidRDefault="00891F41" w:rsidP="00891F41">
      <w:pPr>
        <w:jc w:val="right"/>
      </w:pPr>
      <w:r>
        <w:t>9</w:t>
      </w:r>
      <w:r>
        <w:t>56</w:t>
      </w:r>
      <w:r>
        <w:t>/2023</w:t>
      </w:r>
    </w:p>
    <w:p w:rsidR="00891F41" w:rsidRDefault="00891F41" w:rsidP="00891F41"/>
    <w:p w:rsidR="00891F41" w:rsidRDefault="00891F41" w:rsidP="00891F41"/>
    <w:p w:rsidR="00891F41" w:rsidRDefault="00891F41" w:rsidP="00891F41"/>
    <w:p w:rsidR="00891F41" w:rsidRDefault="00891F41" w:rsidP="00891F41">
      <w:pPr>
        <w:spacing w:after="120" w:line="360" w:lineRule="auto"/>
        <w:jc w:val="center"/>
        <w:rPr>
          <w:b/>
        </w:rPr>
      </w:pPr>
      <w:r>
        <w:rPr>
          <w:b/>
        </w:rPr>
        <w:t xml:space="preserve">Výpis zo zápisnice </w:t>
      </w:r>
    </w:p>
    <w:p w:rsidR="00891F41" w:rsidRDefault="00891F41" w:rsidP="00891F41">
      <w:pPr>
        <w:spacing w:after="120" w:line="360" w:lineRule="auto"/>
        <w:jc w:val="center"/>
        <w:rPr>
          <w:b/>
        </w:rPr>
      </w:pPr>
      <w:r>
        <w:rPr>
          <w:b/>
        </w:rPr>
        <w:t>zo 133. schôdze Výboru  Národnej rady Slovenskej republiky pre financie a rozpočet konanej dňa 13. júna 2023</w:t>
      </w:r>
    </w:p>
    <w:p w:rsidR="00891F41" w:rsidRDefault="00891F41" w:rsidP="00891F41">
      <w:pPr>
        <w:spacing w:after="120"/>
        <w:jc w:val="center"/>
        <w:rPr>
          <w:b/>
        </w:rPr>
      </w:pPr>
      <w:r>
        <w:rPr>
          <w:b/>
        </w:rPr>
        <w:t>_____________________________________________________________________</w:t>
      </w:r>
    </w:p>
    <w:p w:rsidR="00891F41" w:rsidRPr="00234DEB" w:rsidRDefault="00891F41" w:rsidP="00891F41">
      <w:pPr>
        <w:spacing w:after="120" w:line="360" w:lineRule="auto"/>
        <w:ind w:firstLine="708"/>
        <w:jc w:val="both"/>
        <w:rPr>
          <w:lang w:eastAsia="en-US"/>
        </w:rPr>
      </w:pPr>
      <w:r>
        <w:rPr>
          <w:b/>
        </w:rPr>
        <w:t xml:space="preserve">Výbor Národnej rady Slovenskej republiky pre financie a rozpočet </w:t>
      </w:r>
      <w:r>
        <w:t xml:space="preserve">prerokoval dňa 13. júna 2023 spoločnú správu výborov Národnej rady Slovenskej republiky </w:t>
      </w:r>
      <w:r>
        <w:rPr>
          <w:lang w:eastAsia="en-US"/>
        </w:rPr>
        <w:t xml:space="preserve">o prerokovaní </w:t>
      </w:r>
      <w:r w:rsidRPr="00F65827">
        <w:t>návrhu skupiny poslancov Národnej rady Slovenskej republiky na vydanie zákona, ktorým sa mení a dopĺňa zákon č. 595/2003 Z. z. o dani z príjmov v znení neskorších predpisov a ktorým sa menia a dopĺňajú niektoré zákony</w:t>
      </w:r>
      <w:r w:rsidRPr="007C682E">
        <w:rPr>
          <w:b/>
        </w:rPr>
        <w:t xml:space="preserve"> (tlač 1654</w:t>
      </w:r>
      <w:r>
        <w:rPr>
          <w:b/>
        </w:rPr>
        <w:t>a</w:t>
      </w:r>
      <w:r w:rsidRPr="007C682E">
        <w:rPr>
          <w:b/>
        </w:rPr>
        <w:t>)</w:t>
      </w:r>
      <w:r>
        <w:rPr>
          <w:b/>
        </w:rPr>
        <w:t xml:space="preserve"> </w:t>
      </w:r>
      <w:r>
        <w:rPr>
          <w:bCs/>
        </w:rPr>
        <w:t xml:space="preserve">a na návrh poslanca </w:t>
      </w:r>
      <w:r>
        <w:rPr>
          <w:b/>
          <w:bCs/>
        </w:rPr>
        <w:t>Tomáša Lehotského</w:t>
      </w:r>
      <w:r>
        <w:rPr>
          <w:b/>
          <w:bCs/>
        </w:rPr>
        <w:t xml:space="preserve"> </w:t>
      </w:r>
      <w:r>
        <w:rPr>
          <w:bCs/>
        </w:rPr>
        <w:t xml:space="preserve">výbor hlasoval o návrhu uznesenia uvedeného v prílohe. </w:t>
      </w:r>
    </w:p>
    <w:p w:rsidR="00891F41" w:rsidRDefault="00891F41" w:rsidP="00891F41">
      <w:pPr>
        <w:spacing w:after="120" w:line="360" w:lineRule="auto"/>
        <w:ind w:firstLine="708"/>
      </w:pPr>
    </w:p>
    <w:p w:rsidR="00891F41" w:rsidRDefault="00891F41" w:rsidP="00891F41">
      <w:pPr>
        <w:spacing w:after="120" w:line="360" w:lineRule="auto"/>
        <w:ind w:firstLine="708"/>
        <w:jc w:val="both"/>
        <w:rPr>
          <w:b/>
          <w:bCs/>
        </w:rPr>
      </w:pPr>
      <w:r>
        <w:t>Z celkového počtu 10 poslancov Výboru Národnej rady Slovenskej republiky pre finan</w:t>
      </w:r>
      <w:r>
        <w:t>cie a rozpočet bolo prítomných 7</w:t>
      </w:r>
      <w:r>
        <w:t xml:space="preserve"> poslancov. Za návrh predneseného u</w:t>
      </w:r>
      <w:r>
        <w:t>znesenia hlasovali 3 poslanci, 0</w:t>
      </w:r>
      <w:r>
        <w:t xml:space="preserve"> poslanc</w:t>
      </w:r>
      <w:r>
        <w:t>ov hlasovalo proti návrhu a 4</w:t>
      </w:r>
      <w:r>
        <w:t xml:space="preserve"> sa zdržali hlasovania.</w:t>
      </w:r>
      <w:r>
        <w:rPr>
          <w:bCs/>
        </w:rPr>
        <w:t xml:space="preserve"> </w:t>
      </w:r>
      <w:r>
        <w:t xml:space="preserve">Výbor Národnej rady Slovenskej republiky pre financie a rozpočet </w:t>
      </w:r>
      <w:r>
        <w:rPr>
          <w:b/>
          <w:bCs/>
        </w:rPr>
        <w:t xml:space="preserve">neprijal platné </w:t>
      </w:r>
      <w:r>
        <w:rPr>
          <w:b/>
        </w:rPr>
        <w:t>uznesenie</w:t>
      </w:r>
      <w:r>
        <w:t xml:space="preserve">, nakoľko </w:t>
      </w:r>
      <w:r>
        <w:rPr>
          <w:b/>
        </w:rPr>
        <w:t xml:space="preserve">návrh uznesenia </w:t>
      </w:r>
      <w:r>
        <w:rPr>
          <w:b/>
          <w:bCs/>
        </w:rPr>
        <w:t>nezískal</w:t>
      </w:r>
      <w:r>
        <w:rPr>
          <w:b/>
        </w:rPr>
        <w:t xml:space="preserve"> </w:t>
      </w:r>
      <w:r>
        <w:rPr>
          <w:b/>
          <w:bCs/>
        </w:rPr>
        <w:t>podporu potrebnej nadpolovičnej väčšiny prítomných poslancov</w:t>
      </w:r>
      <w:r>
        <w:rPr>
          <w:bCs/>
        </w:rPr>
        <w:t xml:space="preserve"> § 52 ods. 4 zákona Národnej rady Slovenskej republiky č. 350/1996 Z. z. o  rokovacom poriadku Národnej rady Slovenskej republiky v znení neskorších predpisov. </w:t>
      </w:r>
    </w:p>
    <w:p w:rsidR="00891F41" w:rsidRDefault="00891F41" w:rsidP="00891F41">
      <w:pPr>
        <w:ind w:left="5664" w:firstLine="708"/>
        <w:rPr>
          <w:b/>
          <w:bCs/>
        </w:rPr>
      </w:pPr>
    </w:p>
    <w:p w:rsidR="00891F41" w:rsidRDefault="00891F41" w:rsidP="00891F41">
      <w:pPr>
        <w:ind w:firstLine="567"/>
        <w:jc w:val="both"/>
        <w:rPr>
          <w:bCs/>
        </w:rPr>
      </w:pPr>
    </w:p>
    <w:p w:rsidR="00891F41" w:rsidRDefault="00891F41" w:rsidP="00891F41">
      <w:pPr>
        <w:ind w:firstLine="567"/>
        <w:jc w:val="both"/>
        <w:rPr>
          <w:bCs/>
        </w:rPr>
      </w:pPr>
    </w:p>
    <w:p w:rsidR="00891F41" w:rsidRDefault="00891F41" w:rsidP="00891F41">
      <w:pPr>
        <w:ind w:firstLine="567"/>
        <w:jc w:val="both"/>
        <w:rPr>
          <w:bCs/>
        </w:rPr>
      </w:pPr>
    </w:p>
    <w:p w:rsidR="00891F41" w:rsidRDefault="00891F41" w:rsidP="00891F41">
      <w:pPr>
        <w:ind w:firstLine="567"/>
        <w:jc w:val="both"/>
        <w:rPr>
          <w:bCs/>
        </w:rPr>
      </w:pPr>
    </w:p>
    <w:p w:rsidR="00891F41" w:rsidRDefault="00891F41" w:rsidP="00891F41">
      <w:pPr>
        <w:ind w:firstLine="567"/>
        <w:jc w:val="both"/>
        <w:rPr>
          <w:bCs/>
        </w:rPr>
      </w:pPr>
    </w:p>
    <w:p w:rsidR="00891F41" w:rsidRDefault="00891F41" w:rsidP="00891F41">
      <w:pPr>
        <w:ind w:firstLine="567"/>
        <w:jc w:val="both"/>
        <w:rPr>
          <w:bCs/>
        </w:rPr>
      </w:pPr>
    </w:p>
    <w:p w:rsidR="00891F41" w:rsidRDefault="00891F41" w:rsidP="00891F41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891F41" w:rsidRDefault="00891F41" w:rsidP="00891F41">
      <w:pPr>
        <w:ind w:left="5664" w:firstLine="708"/>
      </w:pPr>
      <w:r>
        <w:t xml:space="preserve">           predseda výboru</w:t>
      </w:r>
    </w:p>
    <w:p w:rsidR="00891F41" w:rsidRDefault="00891F41" w:rsidP="00891F41">
      <w:pPr>
        <w:jc w:val="both"/>
        <w:rPr>
          <w:b/>
          <w:bCs/>
        </w:rPr>
      </w:pPr>
      <w:r>
        <w:rPr>
          <w:b/>
        </w:rPr>
        <w:t xml:space="preserve">         </w:t>
      </w:r>
      <w:r>
        <w:rPr>
          <w:b/>
          <w:bCs/>
        </w:rPr>
        <w:t>Tomáš Lehotský</w:t>
      </w:r>
    </w:p>
    <w:p w:rsidR="00891F41" w:rsidRDefault="00891F41" w:rsidP="00891F41">
      <w:pPr>
        <w:jc w:val="both"/>
        <w:rPr>
          <w:bCs/>
        </w:rPr>
      </w:pPr>
      <w:r>
        <w:rPr>
          <w:bCs/>
        </w:rPr>
        <w:t xml:space="preserve">  náhradný overovateľ výboru</w:t>
      </w:r>
    </w:p>
    <w:p w:rsidR="00891F41" w:rsidRDefault="00891F41" w:rsidP="00763CEA">
      <w:pPr>
        <w:pStyle w:val="Nadpis4"/>
        <w:widowControl w:val="0"/>
        <w:rPr>
          <w:rFonts w:ascii="AT*Zurich Calligraphic" w:hAnsi="AT*Zurich Calligraphic"/>
        </w:rPr>
      </w:pPr>
    </w:p>
    <w:p w:rsidR="00891F41" w:rsidRPr="00891F41" w:rsidRDefault="00891F41" w:rsidP="00891F41">
      <w:bookmarkStart w:id="0" w:name="_GoBack"/>
      <w:bookmarkEnd w:id="0"/>
    </w:p>
    <w:p w:rsidR="00891F41" w:rsidRDefault="00891F41" w:rsidP="00763CEA">
      <w:pPr>
        <w:pStyle w:val="Nadpis4"/>
        <w:widowControl w:val="0"/>
        <w:rPr>
          <w:rFonts w:ascii="AT*Zurich Calligraphic" w:hAnsi="AT*Zurich Calligraphic"/>
        </w:rPr>
      </w:pPr>
    </w:p>
    <w:p w:rsidR="00891F41" w:rsidRDefault="00891F41" w:rsidP="00763CEA">
      <w:pPr>
        <w:pStyle w:val="Nadpis4"/>
        <w:widowControl w:val="0"/>
        <w:rPr>
          <w:rFonts w:ascii="AT*Zurich Calligraphic" w:hAnsi="AT*Zurich Calligraphic"/>
        </w:rPr>
      </w:pPr>
    </w:p>
    <w:p w:rsidR="00763CEA" w:rsidRDefault="00763CEA" w:rsidP="00763CEA">
      <w:pPr>
        <w:pStyle w:val="Nadpis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763CEA" w:rsidRDefault="00763CEA" w:rsidP="00763CEA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   pre financie a rozpočet   </w:t>
      </w:r>
    </w:p>
    <w:p w:rsidR="00763CEA" w:rsidRDefault="00763CEA" w:rsidP="00763CEA">
      <w:pPr>
        <w:rPr>
          <w:rFonts w:ascii="AT*Zurich Calligraphic" w:hAnsi="AT*Zurich Calligraphic"/>
          <w:b/>
        </w:rPr>
      </w:pPr>
    </w:p>
    <w:p w:rsidR="00763CEA" w:rsidRDefault="00763CEA" w:rsidP="00763CEA">
      <w:pPr>
        <w:jc w:val="right"/>
        <w:rPr>
          <w:sz w:val="28"/>
        </w:rPr>
      </w:pPr>
    </w:p>
    <w:p w:rsidR="00763CEA" w:rsidRPr="00C91F5F" w:rsidRDefault="00763CEA" w:rsidP="00763CEA">
      <w:pPr>
        <w:jc w:val="right"/>
      </w:pPr>
      <w:r w:rsidRPr="00C91F5F">
        <w:t xml:space="preserve">                                     </w:t>
      </w:r>
      <w:r w:rsidR="0089091A">
        <w:t>133</w:t>
      </w:r>
      <w:r>
        <w:t>.</w:t>
      </w:r>
      <w:r w:rsidRPr="00C91F5F">
        <w:t xml:space="preserve"> schôdza</w:t>
      </w:r>
    </w:p>
    <w:p w:rsidR="00763CEA" w:rsidRPr="00132264" w:rsidRDefault="00A95DA4" w:rsidP="00763CEA">
      <w:pPr>
        <w:jc w:val="right"/>
      </w:pPr>
      <w:r>
        <w:t>956</w:t>
      </w:r>
      <w:r w:rsidR="00763CEA">
        <w:t>/202</w:t>
      </w:r>
      <w:r w:rsidR="00555876">
        <w:t>3</w:t>
      </w:r>
    </w:p>
    <w:p w:rsidR="00555876" w:rsidRDefault="00763CEA" w:rsidP="00763CEA">
      <w:pPr>
        <w:ind w:left="4248" w:right="-567"/>
        <w:rPr>
          <w:b/>
        </w:rPr>
      </w:pPr>
      <w:r>
        <w:rPr>
          <w:b/>
        </w:rPr>
        <w:t xml:space="preserve">     </w:t>
      </w:r>
    </w:p>
    <w:p w:rsidR="00013E1F" w:rsidRDefault="00013E1F" w:rsidP="00763CEA">
      <w:pPr>
        <w:ind w:left="4248" w:right="-567"/>
        <w:rPr>
          <w:b/>
        </w:rPr>
      </w:pPr>
    </w:p>
    <w:p w:rsidR="00763CEA" w:rsidRDefault="0089091A" w:rsidP="00763CEA">
      <w:pPr>
        <w:ind w:left="4248" w:right="-567"/>
        <w:rPr>
          <w:b/>
        </w:rPr>
      </w:pPr>
      <w:r>
        <w:rPr>
          <w:b/>
        </w:rPr>
        <w:t xml:space="preserve"> </w:t>
      </w:r>
      <w:r w:rsidR="00891F41">
        <w:rPr>
          <w:b/>
        </w:rPr>
        <w:t xml:space="preserve">   Návrh </w:t>
      </w:r>
    </w:p>
    <w:p w:rsidR="00763CEA" w:rsidRDefault="00242712" w:rsidP="00763CEA">
      <w:pPr>
        <w:ind w:right="-567"/>
        <w:jc w:val="center"/>
        <w:rPr>
          <w:b/>
        </w:rPr>
      </w:pPr>
      <w:r>
        <w:rPr>
          <w:b/>
        </w:rPr>
        <w:t xml:space="preserve">U z n e s e n i </w:t>
      </w:r>
      <w:r w:rsidR="00891F41">
        <w:rPr>
          <w:b/>
        </w:rPr>
        <w:t>a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763CEA" w:rsidRDefault="00763CEA" w:rsidP="00763CEA">
      <w:pPr>
        <w:ind w:right="-567"/>
        <w:jc w:val="center"/>
        <w:rPr>
          <w:b/>
        </w:rPr>
      </w:pPr>
      <w:r>
        <w:rPr>
          <w:b/>
        </w:rPr>
        <w:t xml:space="preserve">pre financie a rozpočet </w:t>
      </w:r>
    </w:p>
    <w:p w:rsidR="00763CEA" w:rsidRDefault="00763CEA" w:rsidP="00763CEA">
      <w:pPr>
        <w:ind w:right="-567"/>
        <w:jc w:val="center"/>
        <w:rPr>
          <w:b/>
        </w:rPr>
      </w:pPr>
    </w:p>
    <w:p w:rsidR="00763CEA" w:rsidRDefault="00417EC2" w:rsidP="00555876">
      <w:pPr>
        <w:ind w:right="-567"/>
        <w:jc w:val="center"/>
        <w:rPr>
          <w:b/>
        </w:rPr>
      </w:pPr>
      <w:r>
        <w:rPr>
          <w:b/>
        </w:rPr>
        <w:t>z</w:t>
      </w:r>
      <w:r w:rsidR="00555876">
        <w:rPr>
          <w:b/>
        </w:rPr>
        <w:t xml:space="preserve"> </w:t>
      </w:r>
      <w:r w:rsidR="0089091A">
        <w:rPr>
          <w:b/>
        </w:rPr>
        <w:t>13</w:t>
      </w:r>
      <w:r w:rsidR="00555876">
        <w:rPr>
          <w:b/>
        </w:rPr>
        <w:t xml:space="preserve">. </w:t>
      </w:r>
      <w:r w:rsidR="0089091A">
        <w:rPr>
          <w:b/>
        </w:rPr>
        <w:t>júna</w:t>
      </w:r>
      <w:r w:rsidR="00555876">
        <w:rPr>
          <w:b/>
        </w:rPr>
        <w:t xml:space="preserve"> 2023</w:t>
      </w:r>
    </w:p>
    <w:p w:rsidR="00555876" w:rsidRDefault="00555876" w:rsidP="00555876">
      <w:pPr>
        <w:ind w:right="-567"/>
        <w:jc w:val="center"/>
      </w:pPr>
    </w:p>
    <w:p w:rsidR="00763CEA" w:rsidRPr="00461FBA" w:rsidRDefault="00763CEA" w:rsidP="00461FBA">
      <w:pPr>
        <w:jc w:val="both"/>
        <w:rPr>
          <w:b/>
        </w:rPr>
      </w:pPr>
      <w:r w:rsidRPr="002971B0">
        <w:rPr>
          <w:b/>
        </w:rPr>
        <w:t>k spoločnej správe výborov Národnej rady Slovenskej republiky</w:t>
      </w:r>
      <w:r w:rsidRPr="002971B0">
        <w:t xml:space="preserve"> </w:t>
      </w:r>
      <w:r w:rsidRPr="001170AC">
        <w:rPr>
          <w:lang w:eastAsia="en-US"/>
        </w:rPr>
        <w:t>o prerokovaní</w:t>
      </w:r>
      <w:r w:rsidR="00F65827">
        <w:t xml:space="preserve"> </w:t>
      </w:r>
      <w:r w:rsidR="00F65827" w:rsidRPr="00F65827">
        <w:t>návrhu skupiny poslancov Národnej rady Slovenskej republiky na vydanie zákona, ktorým sa mení a dopĺňa zákon č. 595/2003 Z. z. o dani z príjmov v znení neskorších predpisov a ktorým sa menia a dopĺňajú niektoré zákony</w:t>
      </w:r>
      <w:r w:rsidR="00F65827" w:rsidRPr="007C682E">
        <w:rPr>
          <w:b/>
        </w:rPr>
        <w:t xml:space="preserve"> (tlač 1654</w:t>
      </w:r>
      <w:r w:rsidR="00F65827">
        <w:rPr>
          <w:b/>
        </w:rPr>
        <w:t>a</w:t>
      </w:r>
      <w:r w:rsidR="00F65827" w:rsidRPr="007C682E">
        <w:rPr>
          <w:b/>
        </w:rPr>
        <w:t>)</w:t>
      </w:r>
      <w:r w:rsidR="00F65827" w:rsidRPr="00356CB8">
        <w:t xml:space="preserve"> </w:t>
      </w:r>
      <w:r w:rsidR="00ED5DC5" w:rsidRPr="00356CB8">
        <w:t xml:space="preserve"> </w:t>
      </w:r>
      <w:r w:rsidRPr="00461FBA">
        <w:rPr>
          <w:b/>
        </w:rPr>
        <w:t>a</w:t>
      </w:r>
    </w:p>
    <w:p w:rsidR="00763CEA" w:rsidRPr="00461FBA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Default="00763CEA" w:rsidP="00763CEA">
      <w:pPr>
        <w:pStyle w:val="Zkladntext"/>
        <w:spacing w:after="0"/>
        <w:jc w:val="both"/>
        <w:rPr>
          <w:b/>
          <w:bCs/>
        </w:rPr>
      </w:pPr>
    </w:p>
    <w:p w:rsidR="00763CEA" w:rsidRPr="007D15AA" w:rsidRDefault="00763CEA" w:rsidP="00763CEA">
      <w:pPr>
        <w:pStyle w:val="Zkladntext"/>
        <w:spacing w:after="0"/>
        <w:jc w:val="both"/>
        <w:rPr>
          <w:b/>
        </w:rPr>
      </w:pPr>
      <w:r>
        <w:rPr>
          <w:b/>
        </w:rPr>
        <w:t xml:space="preserve"> </w:t>
      </w:r>
    </w:p>
    <w:p w:rsidR="00763CEA" w:rsidRPr="007D15AA" w:rsidRDefault="00763CEA" w:rsidP="00763CEA">
      <w:pPr>
        <w:pStyle w:val="Nadpis2"/>
        <w:numPr>
          <w:ilvl w:val="0"/>
          <w:numId w:val="2"/>
        </w:numPr>
        <w:tabs>
          <w:tab w:val="left" w:pos="426"/>
        </w:tabs>
        <w:ind w:left="426" w:hanging="426"/>
        <w:rPr>
          <w:bCs/>
        </w:rPr>
      </w:pPr>
      <w:r w:rsidRPr="007D15AA">
        <w:rPr>
          <w:bCs/>
        </w:rPr>
        <w:t>s c h v a ľ u j e</w:t>
      </w:r>
    </w:p>
    <w:p w:rsidR="00763CEA" w:rsidRPr="007D15AA" w:rsidRDefault="00763CEA" w:rsidP="00763CEA">
      <w:pPr>
        <w:ind w:firstLine="1416"/>
        <w:jc w:val="both"/>
        <w:rPr>
          <w:b/>
        </w:rPr>
      </w:pPr>
    </w:p>
    <w:p w:rsidR="0042464E" w:rsidRDefault="00763CEA" w:rsidP="00F65827">
      <w:pPr>
        <w:pStyle w:val="Zkladntext"/>
        <w:spacing w:after="0"/>
        <w:jc w:val="both"/>
      </w:pPr>
      <w:r w:rsidRPr="002971B0">
        <w:t xml:space="preserve">spoločnú správu výborov Národnej rady Slovenskej republiky </w:t>
      </w:r>
      <w:r w:rsidRPr="001170AC">
        <w:rPr>
          <w:lang w:eastAsia="en-US"/>
        </w:rPr>
        <w:t>o</w:t>
      </w:r>
      <w:r>
        <w:rPr>
          <w:lang w:eastAsia="en-US"/>
        </w:rPr>
        <w:t xml:space="preserve"> prerokovaní </w:t>
      </w:r>
      <w:r w:rsidR="00F65827" w:rsidRPr="00F65827">
        <w:t>návrhu skupiny poslancov Národnej rady Slovenskej republiky na vydanie zákona, ktorým sa mení a dopĺňa zákon č. 595/2003 Z. z. o dani z príjmov v znení neskorších predpisov a ktorým sa menia a dopĺňajú niektoré zákony</w:t>
      </w:r>
      <w:r w:rsidR="00F65827" w:rsidRPr="007C682E">
        <w:rPr>
          <w:b/>
        </w:rPr>
        <w:t xml:space="preserve"> (tlač 1654</w:t>
      </w:r>
      <w:r w:rsidR="00F65827">
        <w:rPr>
          <w:b/>
        </w:rPr>
        <w:t>a</w:t>
      </w:r>
      <w:r w:rsidR="00F65827" w:rsidRPr="007C682E">
        <w:rPr>
          <w:b/>
        </w:rPr>
        <w:t>)</w:t>
      </w:r>
    </w:p>
    <w:p w:rsidR="00ED5DC5" w:rsidRDefault="00ED5DC5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65827" w:rsidRDefault="00F65827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1FBA" w:rsidRDefault="00461FBA" w:rsidP="00763CEA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63CEA" w:rsidRDefault="00763CEA" w:rsidP="00763CEA">
      <w:pPr>
        <w:pStyle w:val="Nadpis2"/>
        <w:numPr>
          <w:ilvl w:val="0"/>
          <w:numId w:val="2"/>
        </w:numPr>
        <w:tabs>
          <w:tab w:val="left" w:pos="0"/>
          <w:tab w:val="left" w:pos="426"/>
        </w:tabs>
        <w:ind w:left="426" w:hanging="426"/>
        <w:rPr>
          <w:bCs/>
        </w:rPr>
      </w:pPr>
      <w:r w:rsidRPr="007D15AA">
        <w:rPr>
          <w:bCs/>
        </w:rPr>
        <w:t>p o v e r u j e</w:t>
      </w:r>
    </w:p>
    <w:p w:rsidR="00763CEA" w:rsidRPr="007D15AA" w:rsidRDefault="00763CEA" w:rsidP="00763CEA">
      <w:pPr>
        <w:tabs>
          <w:tab w:val="left" w:pos="993"/>
        </w:tabs>
        <w:jc w:val="both"/>
      </w:pPr>
      <w:r w:rsidRPr="007D15AA">
        <w:tab/>
      </w:r>
      <w:r w:rsidRPr="007D15AA">
        <w:tab/>
      </w:r>
    </w:p>
    <w:p w:rsidR="00763CEA" w:rsidRDefault="00763CEA" w:rsidP="00763CEA">
      <w:pPr>
        <w:jc w:val="both"/>
      </w:pPr>
      <w:r w:rsidRPr="00714906">
        <w:rPr>
          <w:b/>
        </w:rPr>
        <w:t>spoločn</w:t>
      </w:r>
      <w:r>
        <w:rPr>
          <w:b/>
        </w:rPr>
        <w:t>ého spravodajcu</w:t>
      </w:r>
      <w:r w:rsidRPr="00714906">
        <w:rPr>
          <w:b/>
        </w:rPr>
        <w:t>,</w:t>
      </w:r>
      <w:r w:rsidR="00417EC2">
        <w:t xml:space="preserve"> posla</w:t>
      </w:r>
      <w:r w:rsidR="00585C0A">
        <w:t>nca</w:t>
      </w:r>
      <w:r>
        <w:t xml:space="preserve"> Národnej rady Slovenskej republiky</w:t>
      </w:r>
      <w:r w:rsidRPr="00A50C52">
        <w:rPr>
          <w:b/>
        </w:rPr>
        <w:t xml:space="preserve"> </w:t>
      </w:r>
      <w:r w:rsidR="00F65827">
        <w:rPr>
          <w:b/>
        </w:rPr>
        <w:t>Tomáša Lehotského</w:t>
      </w:r>
      <w:r w:rsidRPr="00A50C52">
        <w:t xml:space="preserve">, </w:t>
      </w:r>
      <w:r>
        <w:t>aby</w:t>
      </w:r>
      <w:r>
        <w:rPr>
          <w:b/>
        </w:rPr>
        <w:t xml:space="preserve"> </w:t>
      </w:r>
      <w:r>
        <w:t>n</w:t>
      </w:r>
      <w:r>
        <w:rPr>
          <w:bCs/>
        </w:rPr>
        <w:t>a </w:t>
      </w:r>
      <w: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t xml:space="preserve"> a pri rokovaní o  predmetnom návrhu zákona predkladal návrhy v zmysle príslušných ustanovení zákona č. 350/1996 Z. z. o rokovacom poriadku Národnej rady Slovenskej republiky v znení neskorších predpisov.</w:t>
      </w:r>
    </w:p>
    <w:p w:rsidR="00763CEA" w:rsidRDefault="00763CEA" w:rsidP="00763CEA">
      <w:pPr>
        <w:tabs>
          <w:tab w:val="left" w:pos="993"/>
        </w:tabs>
        <w:jc w:val="both"/>
      </w:pPr>
    </w:p>
    <w:p w:rsidR="00763CEA" w:rsidRDefault="00763CEA" w:rsidP="00763C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</w:t>
      </w:r>
    </w:p>
    <w:p w:rsidR="00763CEA" w:rsidRDefault="00763CEA" w:rsidP="00763CEA"/>
    <w:p w:rsidR="00120D93" w:rsidRDefault="00120D93" w:rsidP="00120D93">
      <w:pPr>
        <w:rPr>
          <w:bCs/>
        </w:rPr>
      </w:pPr>
    </w:p>
    <w:p w:rsidR="00417EC2" w:rsidRDefault="00417EC2" w:rsidP="00417EC2">
      <w:pPr>
        <w:ind w:firstLine="567"/>
        <w:jc w:val="both"/>
        <w:rPr>
          <w:bCs/>
        </w:rPr>
      </w:pPr>
    </w:p>
    <w:p w:rsidR="00417EC2" w:rsidRDefault="00417EC2" w:rsidP="00417EC2">
      <w:pPr>
        <w:ind w:left="5664" w:firstLine="708"/>
        <w:rPr>
          <w:b/>
        </w:rPr>
      </w:pPr>
      <w:r>
        <w:rPr>
          <w:b/>
        </w:rPr>
        <w:t xml:space="preserve">    </w:t>
      </w:r>
      <w:r>
        <w:rPr>
          <w:b/>
          <w:bCs/>
        </w:rPr>
        <w:t xml:space="preserve">       Marián Viskupič </w:t>
      </w:r>
    </w:p>
    <w:p w:rsidR="00417EC2" w:rsidRDefault="00417EC2" w:rsidP="00417EC2">
      <w:pPr>
        <w:ind w:left="5664" w:firstLine="708"/>
      </w:pPr>
      <w:r>
        <w:t xml:space="preserve">           predseda výboru</w:t>
      </w:r>
    </w:p>
    <w:p w:rsidR="00417EC2" w:rsidRDefault="00417EC2" w:rsidP="00417EC2">
      <w:pPr>
        <w:jc w:val="both"/>
        <w:rPr>
          <w:b/>
          <w:bCs/>
        </w:rPr>
      </w:pPr>
      <w:r>
        <w:rPr>
          <w:b/>
          <w:bCs/>
        </w:rPr>
        <w:t xml:space="preserve">       Erik Ňarjaš</w:t>
      </w:r>
    </w:p>
    <w:p w:rsidR="00417EC2" w:rsidRDefault="00417EC2" w:rsidP="00417EC2">
      <w:pPr>
        <w:jc w:val="both"/>
        <w:rPr>
          <w:b/>
          <w:bCs/>
        </w:rPr>
      </w:pPr>
      <w:r>
        <w:rPr>
          <w:b/>
          <w:bCs/>
        </w:rPr>
        <w:t>Ladislav Kamenický</w:t>
      </w:r>
    </w:p>
    <w:p w:rsidR="00417EC2" w:rsidRDefault="00417EC2" w:rsidP="00417EC2">
      <w:pPr>
        <w:jc w:val="both"/>
      </w:pPr>
      <w:r>
        <w:rPr>
          <w:bCs/>
        </w:rPr>
        <w:t xml:space="preserve">  overovateľ výboru</w:t>
      </w:r>
    </w:p>
    <w:p w:rsidR="00E04879" w:rsidRDefault="00E04879"/>
    <w:sectPr w:rsidR="00E04879" w:rsidSect="005637D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CA5"/>
    <w:multiLevelType w:val="hybridMultilevel"/>
    <w:tmpl w:val="D1FEAA9A"/>
    <w:lvl w:ilvl="0" w:tplc="3B186A96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26AA0"/>
    <w:multiLevelType w:val="hybridMultilevel"/>
    <w:tmpl w:val="9464525A"/>
    <w:lvl w:ilvl="0" w:tplc="BDDAC582">
      <w:start w:val="4"/>
      <w:numFmt w:val="upperLetter"/>
      <w:pStyle w:val="Nadpis2"/>
      <w:lvlText w:val="%1."/>
      <w:lvlJc w:val="left"/>
      <w:pPr>
        <w:tabs>
          <w:tab w:val="num" w:pos="1770"/>
        </w:tabs>
        <w:ind w:left="1770" w:hanging="360"/>
      </w:pPr>
    </w:lvl>
    <w:lvl w:ilvl="1" w:tplc="CE82E470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 w:tplc="041B000F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97768"/>
    <w:multiLevelType w:val="hybridMultilevel"/>
    <w:tmpl w:val="A1002D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B5"/>
    <w:rsid w:val="00013E1F"/>
    <w:rsid w:val="00120D93"/>
    <w:rsid w:val="00242712"/>
    <w:rsid w:val="00417EC2"/>
    <w:rsid w:val="0042464E"/>
    <w:rsid w:val="00461FBA"/>
    <w:rsid w:val="004800B5"/>
    <w:rsid w:val="004B60A3"/>
    <w:rsid w:val="00505525"/>
    <w:rsid w:val="00555876"/>
    <w:rsid w:val="00585C0A"/>
    <w:rsid w:val="006E7DEE"/>
    <w:rsid w:val="00763CEA"/>
    <w:rsid w:val="007838D4"/>
    <w:rsid w:val="0089091A"/>
    <w:rsid w:val="00891F41"/>
    <w:rsid w:val="00A95DA4"/>
    <w:rsid w:val="00E04879"/>
    <w:rsid w:val="00ED5DC5"/>
    <w:rsid w:val="00F6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0E27"/>
  <w15:chartTrackingRefBased/>
  <w15:docId w15:val="{01421518-7F3E-4773-8408-53383C15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763CEA"/>
    <w:pPr>
      <w:keepNext/>
      <w:numPr>
        <w:numId w:val="1"/>
      </w:numPr>
      <w:jc w:val="both"/>
      <w:outlineLvl w:val="1"/>
    </w:pPr>
    <w:rPr>
      <w:rFonts w:eastAsia="Arial Unicode MS"/>
      <w:b/>
    </w:rPr>
  </w:style>
  <w:style w:type="paragraph" w:styleId="Nadpis4">
    <w:name w:val="heading 4"/>
    <w:basedOn w:val="Normlny"/>
    <w:next w:val="Normlny"/>
    <w:link w:val="Nadpis4Char"/>
    <w:qFormat/>
    <w:rsid w:val="00763CEA"/>
    <w:pPr>
      <w:keepNext/>
      <w:outlineLvl w:val="3"/>
    </w:pPr>
    <w:rPr>
      <w:rFonts w:eastAsia="Arial Unicode MS"/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63CEA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763CEA"/>
    <w:rPr>
      <w:rFonts w:ascii="Times New Roman" w:eastAsia="Arial Unicode MS" w:hAnsi="Times New Roman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rsid w:val="00763C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63CE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63C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585C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2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440</Words>
  <Characters>2512</Characters>
  <Application>Microsoft Office Word</Application>
  <DocSecurity>0</DocSecurity>
  <Lines>20</Lines>
  <Paragraphs>5</Paragraphs>
  <ScaleCrop>false</ScaleCrop>
  <Company>Kancelaria NRSR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Šulková, Petra</dc:creator>
  <cp:keywords/>
  <dc:description/>
  <cp:lastModifiedBy>Šulková, Petra</cp:lastModifiedBy>
  <cp:revision>19</cp:revision>
  <cp:lastPrinted>2023-03-14T09:49:00Z</cp:lastPrinted>
  <dcterms:created xsi:type="dcterms:W3CDTF">2023-02-21T08:14:00Z</dcterms:created>
  <dcterms:modified xsi:type="dcterms:W3CDTF">2023-06-13T13:49:00Z</dcterms:modified>
</cp:coreProperties>
</file>