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59" w:rsidRDefault="00556859" w:rsidP="00556859"/>
    <w:p w:rsidR="00556859" w:rsidRDefault="00556859" w:rsidP="00556859">
      <w:pPr>
        <w:jc w:val="center"/>
        <w:rPr>
          <w:szCs w:val="24"/>
          <w:lang w:eastAsia="sk-SK"/>
        </w:rPr>
      </w:pPr>
      <w:r>
        <w:rPr>
          <w:b/>
          <w:bCs/>
          <w:color w:val="000000"/>
          <w:szCs w:val="24"/>
          <w:lang w:eastAsia="sk-SK"/>
        </w:rPr>
        <w:t>NÁRODNÁ   RADA   SLOVENSKEJ   REPUBLIKY</w:t>
      </w:r>
    </w:p>
    <w:p w:rsidR="00556859" w:rsidRDefault="00556859" w:rsidP="00556859">
      <w:pPr>
        <w:jc w:val="center"/>
        <w:rPr>
          <w:szCs w:val="24"/>
          <w:lang w:eastAsia="sk-SK"/>
        </w:rPr>
      </w:pPr>
      <w:r>
        <w:rPr>
          <w:b/>
          <w:bCs/>
          <w:color w:val="000000"/>
          <w:szCs w:val="24"/>
          <w:lang w:eastAsia="sk-SK"/>
        </w:rPr>
        <w:t>________________________________________________________________</w:t>
      </w:r>
    </w:p>
    <w:p w:rsidR="00556859" w:rsidRDefault="00556859" w:rsidP="00556859">
      <w:pPr>
        <w:jc w:val="center"/>
        <w:rPr>
          <w:b/>
          <w:bCs/>
          <w:color w:val="000000"/>
          <w:szCs w:val="24"/>
          <w:lang w:eastAsia="sk-SK"/>
        </w:rPr>
      </w:pPr>
      <w:r>
        <w:rPr>
          <w:b/>
          <w:bCs/>
          <w:color w:val="000000"/>
          <w:szCs w:val="24"/>
          <w:lang w:eastAsia="sk-SK"/>
        </w:rPr>
        <w:t>VIII. volebné obdobie</w:t>
      </w:r>
      <w:r>
        <w:rPr>
          <w:b/>
          <w:bCs/>
          <w:color w:val="000000"/>
          <w:szCs w:val="24"/>
          <w:lang w:eastAsia="sk-SK"/>
        </w:rPr>
        <w:br/>
      </w:r>
    </w:p>
    <w:p w:rsidR="00556859" w:rsidRDefault="00556859" w:rsidP="00556859">
      <w:pPr>
        <w:jc w:val="center"/>
        <w:rPr>
          <w:szCs w:val="24"/>
          <w:lang w:eastAsia="sk-SK"/>
        </w:rPr>
      </w:pPr>
      <w:r>
        <w:rPr>
          <w:b/>
          <w:bCs/>
          <w:color w:val="000000"/>
          <w:szCs w:val="24"/>
          <w:lang w:eastAsia="sk-SK"/>
        </w:rPr>
        <w:br/>
      </w:r>
    </w:p>
    <w:p w:rsidR="00556859" w:rsidRDefault="00556859" w:rsidP="00556859">
      <w:pPr>
        <w:jc w:val="center"/>
        <w:rPr>
          <w:szCs w:val="24"/>
          <w:lang w:eastAsia="sk-SK"/>
        </w:rPr>
      </w:pPr>
    </w:p>
    <w:p w:rsidR="00556859" w:rsidRDefault="00556859" w:rsidP="00556859">
      <w:pPr>
        <w:rPr>
          <w:szCs w:val="24"/>
          <w:lang w:eastAsia="sk-SK"/>
        </w:rPr>
      </w:pPr>
    </w:p>
    <w:p w:rsidR="00556859" w:rsidRDefault="00556859" w:rsidP="00556859">
      <w:pPr>
        <w:rPr>
          <w:color w:val="000000"/>
          <w:szCs w:val="24"/>
          <w:lang w:eastAsia="sk-SK"/>
        </w:rPr>
      </w:pPr>
      <w:r>
        <w:rPr>
          <w:color w:val="000000"/>
          <w:szCs w:val="24"/>
          <w:lang w:eastAsia="sk-SK"/>
        </w:rPr>
        <w:t>Číslo: CRD-922/2023</w:t>
      </w:r>
    </w:p>
    <w:p w:rsidR="00556859" w:rsidRDefault="00556859" w:rsidP="00556859">
      <w:pPr>
        <w:spacing w:after="240"/>
        <w:rPr>
          <w:szCs w:val="24"/>
          <w:lang w:eastAsia="sk-SK"/>
        </w:rPr>
      </w:pPr>
    </w:p>
    <w:p w:rsidR="000E4C69" w:rsidRDefault="000E4C69" w:rsidP="00556859">
      <w:pPr>
        <w:spacing w:after="240"/>
        <w:rPr>
          <w:szCs w:val="24"/>
          <w:lang w:eastAsia="sk-SK"/>
        </w:rPr>
      </w:pPr>
    </w:p>
    <w:p w:rsidR="00556859" w:rsidRDefault="00556859" w:rsidP="00556859">
      <w:pPr>
        <w:jc w:val="center"/>
        <w:outlineLvl w:val="2"/>
        <w:rPr>
          <w:b/>
          <w:bCs/>
          <w:sz w:val="28"/>
          <w:szCs w:val="28"/>
          <w:lang w:eastAsia="sk-SK"/>
        </w:rPr>
      </w:pPr>
      <w:r>
        <w:rPr>
          <w:b/>
          <w:bCs/>
          <w:color w:val="000000"/>
          <w:sz w:val="28"/>
          <w:szCs w:val="28"/>
          <w:lang w:eastAsia="sk-SK"/>
        </w:rPr>
        <w:t>1552a</w:t>
      </w:r>
    </w:p>
    <w:p w:rsidR="00556859" w:rsidRDefault="00556859" w:rsidP="00556859">
      <w:pPr>
        <w:rPr>
          <w:szCs w:val="24"/>
          <w:lang w:eastAsia="sk-SK"/>
        </w:rPr>
      </w:pPr>
    </w:p>
    <w:p w:rsidR="00556859" w:rsidRDefault="00556859" w:rsidP="00556859">
      <w:pPr>
        <w:jc w:val="center"/>
        <w:outlineLvl w:val="2"/>
        <w:rPr>
          <w:b/>
          <w:bCs/>
          <w:szCs w:val="24"/>
          <w:lang w:eastAsia="sk-SK"/>
        </w:rPr>
      </w:pPr>
      <w:r>
        <w:rPr>
          <w:b/>
          <w:bCs/>
          <w:color w:val="000000"/>
          <w:szCs w:val="24"/>
          <w:lang w:eastAsia="sk-SK"/>
        </w:rPr>
        <w:t>S p o l o č n á    s p r á v a</w:t>
      </w:r>
    </w:p>
    <w:p w:rsidR="00556859" w:rsidRDefault="00556859" w:rsidP="00556859">
      <w:pPr>
        <w:jc w:val="both"/>
        <w:rPr>
          <w:szCs w:val="24"/>
          <w:lang w:eastAsia="sk-SK"/>
        </w:rPr>
      </w:pPr>
      <w:r>
        <w:rPr>
          <w:color w:val="000000"/>
          <w:szCs w:val="24"/>
          <w:lang w:eastAsia="sk-SK"/>
        </w:rPr>
        <w:t xml:space="preserve"> </w:t>
      </w:r>
    </w:p>
    <w:p w:rsidR="00556859" w:rsidRDefault="00556859" w:rsidP="00556859">
      <w:pPr>
        <w:jc w:val="both"/>
        <w:rPr>
          <w:rFonts w:cs="Arial"/>
        </w:rPr>
      </w:pPr>
      <w:r>
        <w:rPr>
          <w:b/>
          <w:bCs/>
          <w:color w:val="000000"/>
          <w:szCs w:val="24"/>
          <w:lang w:eastAsia="sk-SK"/>
        </w:rPr>
        <w:t xml:space="preserve">výborov Národnej rady Slovenskej republiky o prerokovaní  </w:t>
      </w:r>
      <w:r>
        <w:rPr>
          <w:b/>
          <w:szCs w:val="24"/>
        </w:rPr>
        <w:t>v</w:t>
      </w:r>
      <w:r>
        <w:rPr>
          <w:b/>
          <w:noProof/>
          <w:szCs w:val="24"/>
        </w:rPr>
        <w:t xml:space="preserve">ládneho návrhu zákona, ktorým sa mení a dopĺňa zákon č. 272/2015 Z. z. o registri právnických osôb, podnikateľov a orgánov verejnej moci a o zmene a doplnení niektorých zákonov v znení neskorších predpisov a ktorým sa dopĺňa zákon č. 483/2001 Z. z. o bankách a o zmene a doplnení niektorých zákonov v znení neskorších predpisov </w:t>
      </w:r>
      <w:r>
        <w:rPr>
          <w:b/>
          <w:szCs w:val="24"/>
        </w:rPr>
        <w:t>(tlač 1552)</w:t>
      </w:r>
      <w:r>
        <w:rPr>
          <w:rFonts w:cs="Arial"/>
        </w:rPr>
        <w:t xml:space="preserve"> </w:t>
      </w:r>
      <w:r>
        <w:rPr>
          <w:color w:val="000000"/>
          <w:szCs w:val="24"/>
          <w:lang w:eastAsia="sk-SK"/>
        </w:rPr>
        <w:t>v druhom čítaní</w:t>
      </w:r>
    </w:p>
    <w:p w:rsidR="00556859" w:rsidRDefault="00556859" w:rsidP="00556859">
      <w:pPr>
        <w:jc w:val="both"/>
        <w:rPr>
          <w:szCs w:val="24"/>
          <w:lang w:eastAsia="sk-SK"/>
        </w:rPr>
      </w:pPr>
      <w:r>
        <w:rPr>
          <w:color w:val="000000"/>
          <w:szCs w:val="24"/>
          <w:lang w:eastAsia="sk-SK"/>
        </w:rPr>
        <w:t>___________________________________________________________________________</w:t>
      </w:r>
    </w:p>
    <w:p w:rsidR="00556859" w:rsidRDefault="00556859" w:rsidP="00556859">
      <w:pPr>
        <w:spacing w:after="240"/>
        <w:rPr>
          <w:szCs w:val="24"/>
          <w:lang w:eastAsia="sk-SK"/>
        </w:rPr>
      </w:pPr>
    </w:p>
    <w:p w:rsidR="00556859" w:rsidRDefault="00556859" w:rsidP="00556859">
      <w:pPr>
        <w:jc w:val="both"/>
        <w:rPr>
          <w:rFonts w:cs="Arial"/>
        </w:rPr>
      </w:pPr>
      <w:r>
        <w:rPr>
          <w:color w:val="000000"/>
          <w:szCs w:val="24"/>
          <w:lang w:eastAsia="sk-SK"/>
        </w:rPr>
        <w:tab/>
        <w:t xml:space="preserve">Výbor Národnej rady Slovenskej republiky pre verejnú správu a regionálny rozvoj ako gestorský výbor k </w:t>
      </w:r>
      <w:r>
        <w:rPr>
          <w:b/>
          <w:szCs w:val="24"/>
        </w:rPr>
        <w:t>v</w:t>
      </w:r>
      <w:r>
        <w:rPr>
          <w:b/>
          <w:noProof/>
          <w:szCs w:val="24"/>
        </w:rPr>
        <w:t xml:space="preserve">ládnemu návrhu zákona, ktorým sa mení a dopĺňa zákon č. 272/2015 Z. z. o registri právnických osôb, podnikateľov a orgánov verejnej moci a o zmene a doplnení niektorých zákonov v znení neskorších predpisov a ktorým sa dopĺňa zákon č. 483/2001 Z. z. o bankách a o zmene a doplnení niektorých zákonov v znení neskorších predpisov </w:t>
      </w:r>
      <w:r>
        <w:rPr>
          <w:b/>
          <w:szCs w:val="24"/>
        </w:rPr>
        <w:t>(tlač 1552)</w:t>
      </w:r>
      <w:r>
        <w:rPr>
          <w:szCs w:val="24"/>
        </w:rPr>
        <w:t xml:space="preserve"> </w:t>
      </w:r>
      <w:r>
        <w:rPr>
          <w:rFonts w:cs="Arial"/>
        </w:rPr>
        <w:t xml:space="preserve"> </w:t>
      </w:r>
      <w:r>
        <w:rPr>
          <w:color w:val="000000"/>
          <w:szCs w:val="24"/>
          <w:lang w:eastAsia="sk-SK"/>
        </w:rPr>
        <w:t>podáva Národnej rade Slovenskej republiky v súlade   s § 79 ods. 1 zákona Národnej rady Slovenskej republiky č. 350/1996 Z. z. o rokovacom poriadku Národnej rady Slovenskej republiky spoločnú správu výborov Národnej rady Slovenskej republiky:</w:t>
      </w:r>
    </w:p>
    <w:p w:rsidR="00556859" w:rsidRDefault="00556859" w:rsidP="00556859">
      <w:pPr>
        <w:rPr>
          <w:szCs w:val="24"/>
          <w:lang w:eastAsia="sk-SK"/>
        </w:rPr>
      </w:pPr>
    </w:p>
    <w:p w:rsidR="00556859" w:rsidRDefault="00556859" w:rsidP="00556859">
      <w:pPr>
        <w:jc w:val="center"/>
        <w:rPr>
          <w:szCs w:val="24"/>
          <w:lang w:eastAsia="sk-SK"/>
        </w:rPr>
      </w:pPr>
      <w:r>
        <w:rPr>
          <w:b/>
          <w:bCs/>
          <w:color w:val="000000"/>
          <w:szCs w:val="24"/>
          <w:lang w:eastAsia="sk-SK"/>
        </w:rPr>
        <w:t>I.</w:t>
      </w:r>
    </w:p>
    <w:p w:rsidR="00556859" w:rsidRDefault="00556859" w:rsidP="00556859">
      <w:pPr>
        <w:rPr>
          <w:szCs w:val="24"/>
          <w:lang w:eastAsia="sk-SK"/>
        </w:rPr>
      </w:pPr>
    </w:p>
    <w:p w:rsidR="00556859" w:rsidRDefault="00556859" w:rsidP="00556859">
      <w:pPr>
        <w:jc w:val="both"/>
        <w:rPr>
          <w:szCs w:val="24"/>
          <w:lang w:eastAsia="sk-SK"/>
        </w:rPr>
      </w:pPr>
      <w:r>
        <w:rPr>
          <w:color w:val="000000"/>
          <w:szCs w:val="24"/>
          <w:lang w:eastAsia="sk-SK"/>
        </w:rPr>
        <w:tab/>
        <w:t xml:space="preserve">Národná  rada Slovenskej republiky uznesením č. 2243 z 10. mája 2023 pridelila </w:t>
      </w:r>
      <w:r>
        <w:rPr>
          <w:b/>
          <w:szCs w:val="24"/>
        </w:rPr>
        <w:t>v</w:t>
      </w:r>
      <w:r>
        <w:rPr>
          <w:b/>
          <w:noProof/>
          <w:szCs w:val="24"/>
        </w:rPr>
        <w:t xml:space="preserve">ládny návrh zákona, ktorým sa mení a dopĺňa zákon č. 272/2015 Z. z. o registri právnických osôb, podnikateľov a orgánov verejnej moci a o zmene a doplnení niektorých zákonov v znení neskorších predpisov a ktorým sa dopĺňa zákon č. 483/2001 Z. z. o bankách a o zmene a doplnení niektorých zákonov v znení neskorších predpisov </w:t>
      </w:r>
      <w:r>
        <w:rPr>
          <w:b/>
          <w:szCs w:val="24"/>
        </w:rPr>
        <w:t>(tlač 1552)</w:t>
      </w:r>
      <w:r>
        <w:rPr>
          <w:color w:val="000000"/>
          <w:szCs w:val="24"/>
          <w:lang w:eastAsia="sk-SK"/>
        </w:rPr>
        <w:t xml:space="preserve"> na prerokovanie týmto výborom:</w:t>
      </w:r>
    </w:p>
    <w:p w:rsidR="00556859" w:rsidRDefault="00556859" w:rsidP="00556859">
      <w:pPr>
        <w:rPr>
          <w:szCs w:val="24"/>
          <w:lang w:eastAsia="sk-SK"/>
        </w:rPr>
      </w:pPr>
    </w:p>
    <w:p w:rsidR="00556859" w:rsidRDefault="00556859" w:rsidP="00556859">
      <w:pPr>
        <w:jc w:val="both"/>
        <w:rPr>
          <w:szCs w:val="24"/>
          <w:lang w:eastAsia="sk-SK"/>
        </w:rPr>
      </w:pPr>
      <w:r>
        <w:rPr>
          <w:color w:val="000000"/>
          <w:szCs w:val="24"/>
          <w:lang w:eastAsia="sk-SK"/>
        </w:rPr>
        <w:tab/>
      </w:r>
      <w:r>
        <w:rPr>
          <w:b/>
          <w:bCs/>
          <w:color w:val="000000"/>
          <w:szCs w:val="24"/>
          <w:lang w:eastAsia="sk-SK"/>
        </w:rPr>
        <w:t>Ústavnoprávnemu výboru Národnej rady Slovenskej republiky</w:t>
      </w:r>
      <w:r>
        <w:rPr>
          <w:b/>
          <w:bCs/>
          <w:color w:val="000000"/>
          <w:szCs w:val="24"/>
          <w:lang w:eastAsia="sk-SK"/>
        </w:rPr>
        <w:tab/>
      </w:r>
      <w:r>
        <w:rPr>
          <w:b/>
          <w:bCs/>
          <w:color w:val="000000"/>
          <w:szCs w:val="24"/>
          <w:lang w:eastAsia="sk-SK"/>
        </w:rPr>
        <w:tab/>
      </w:r>
    </w:p>
    <w:p w:rsidR="00556859" w:rsidRDefault="00556859" w:rsidP="00556859">
      <w:pPr>
        <w:ind w:firstLine="708"/>
        <w:jc w:val="both"/>
        <w:rPr>
          <w:b/>
          <w:bCs/>
          <w:color w:val="000000"/>
          <w:szCs w:val="24"/>
          <w:lang w:eastAsia="sk-SK"/>
        </w:rPr>
      </w:pPr>
      <w:r>
        <w:rPr>
          <w:b/>
          <w:bCs/>
          <w:color w:val="000000"/>
          <w:szCs w:val="24"/>
          <w:lang w:eastAsia="sk-SK"/>
        </w:rPr>
        <w:t xml:space="preserve">Výboru Národnej rady Slovenskej republiky pre financie a rozpočet </w:t>
      </w:r>
    </w:p>
    <w:p w:rsidR="00556859" w:rsidRDefault="00556859" w:rsidP="00556859">
      <w:pPr>
        <w:ind w:firstLine="708"/>
        <w:jc w:val="both"/>
        <w:rPr>
          <w:b/>
          <w:bCs/>
          <w:color w:val="000000"/>
          <w:szCs w:val="24"/>
          <w:lang w:eastAsia="sk-SK"/>
        </w:rPr>
      </w:pPr>
      <w:r>
        <w:rPr>
          <w:b/>
          <w:bCs/>
          <w:color w:val="000000"/>
          <w:szCs w:val="24"/>
          <w:lang w:eastAsia="sk-SK"/>
        </w:rPr>
        <w:t>a</w:t>
      </w:r>
    </w:p>
    <w:p w:rsidR="00556859" w:rsidRDefault="00556859" w:rsidP="00556859">
      <w:pPr>
        <w:ind w:firstLine="708"/>
        <w:jc w:val="both"/>
        <w:rPr>
          <w:b/>
          <w:bCs/>
          <w:color w:val="000000"/>
          <w:szCs w:val="24"/>
          <w:lang w:eastAsia="sk-SK"/>
        </w:rPr>
      </w:pPr>
      <w:r>
        <w:rPr>
          <w:b/>
          <w:bCs/>
          <w:color w:val="000000"/>
          <w:szCs w:val="24"/>
          <w:lang w:eastAsia="sk-SK"/>
        </w:rPr>
        <w:t xml:space="preserve">Výboru Národnej rady Slovenskej republiky pre verejnú správu a regionálny </w:t>
      </w:r>
      <w:r>
        <w:rPr>
          <w:b/>
          <w:bCs/>
          <w:color w:val="000000"/>
          <w:szCs w:val="24"/>
          <w:lang w:eastAsia="sk-SK"/>
        </w:rPr>
        <w:tab/>
        <w:t>rozvoj;</w:t>
      </w:r>
    </w:p>
    <w:p w:rsidR="00556859" w:rsidRDefault="00556859" w:rsidP="00556859">
      <w:pPr>
        <w:ind w:firstLine="708"/>
        <w:jc w:val="both"/>
        <w:rPr>
          <w:color w:val="000000"/>
          <w:szCs w:val="24"/>
          <w:lang w:eastAsia="sk-SK"/>
        </w:rPr>
      </w:pPr>
      <w:r>
        <w:rPr>
          <w:color w:val="000000"/>
          <w:szCs w:val="24"/>
          <w:lang w:eastAsia="sk-SK"/>
        </w:rPr>
        <w:lastRenderedPageBreak/>
        <w:t>Výbory prerokovali predmetný  návrh zákona v lehote určenej uznesením Národnej rady Slovenskej republiky.</w:t>
      </w:r>
    </w:p>
    <w:p w:rsidR="00556859" w:rsidRDefault="00556859" w:rsidP="00556859">
      <w:pPr>
        <w:ind w:firstLine="708"/>
        <w:jc w:val="both"/>
        <w:rPr>
          <w:szCs w:val="24"/>
          <w:lang w:eastAsia="sk-SK"/>
        </w:rPr>
      </w:pPr>
    </w:p>
    <w:p w:rsidR="00556859" w:rsidRDefault="00556859" w:rsidP="00556859">
      <w:pPr>
        <w:jc w:val="center"/>
        <w:rPr>
          <w:szCs w:val="24"/>
          <w:lang w:eastAsia="sk-SK"/>
        </w:rPr>
      </w:pPr>
      <w:r>
        <w:rPr>
          <w:b/>
          <w:bCs/>
          <w:color w:val="000000"/>
          <w:szCs w:val="24"/>
          <w:lang w:eastAsia="sk-SK"/>
        </w:rPr>
        <w:t>II.</w:t>
      </w:r>
    </w:p>
    <w:p w:rsidR="00556859" w:rsidRDefault="00556859" w:rsidP="00556859">
      <w:pPr>
        <w:rPr>
          <w:szCs w:val="24"/>
          <w:lang w:eastAsia="sk-SK"/>
        </w:rPr>
      </w:pPr>
    </w:p>
    <w:p w:rsidR="00556859" w:rsidRDefault="00556859" w:rsidP="00556859">
      <w:pPr>
        <w:jc w:val="both"/>
        <w:rPr>
          <w:szCs w:val="24"/>
          <w:lang w:eastAsia="sk-SK"/>
        </w:rPr>
      </w:pPr>
      <w:r>
        <w:rPr>
          <w:color w:val="000000"/>
          <w:szCs w:val="24"/>
          <w:lang w:eastAsia="sk-SK"/>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556859" w:rsidRDefault="00556859" w:rsidP="00556859">
      <w:pPr>
        <w:rPr>
          <w:szCs w:val="24"/>
          <w:lang w:eastAsia="sk-SK"/>
        </w:rPr>
      </w:pPr>
    </w:p>
    <w:p w:rsidR="00556859" w:rsidRDefault="00556859" w:rsidP="00556859">
      <w:pPr>
        <w:jc w:val="center"/>
        <w:rPr>
          <w:szCs w:val="24"/>
          <w:lang w:eastAsia="sk-SK"/>
        </w:rPr>
      </w:pPr>
      <w:r>
        <w:rPr>
          <w:b/>
          <w:bCs/>
          <w:color w:val="000000"/>
          <w:szCs w:val="24"/>
          <w:lang w:eastAsia="sk-SK"/>
        </w:rPr>
        <w:t>III.</w:t>
      </w:r>
    </w:p>
    <w:p w:rsidR="00556859" w:rsidRDefault="00556859" w:rsidP="00556859">
      <w:pPr>
        <w:rPr>
          <w:szCs w:val="24"/>
          <w:lang w:eastAsia="sk-SK"/>
        </w:rPr>
      </w:pPr>
    </w:p>
    <w:p w:rsidR="00556859" w:rsidRDefault="00556859" w:rsidP="00556859">
      <w:pPr>
        <w:jc w:val="both"/>
        <w:rPr>
          <w:szCs w:val="24"/>
          <w:lang w:eastAsia="sk-SK"/>
        </w:rPr>
      </w:pPr>
      <w:r>
        <w:rPr>
          <w:color w:val="000000"/>
          <w:szCs w:val="24"/>
          <w:lang w:eastAsia="sk-SK"/>
        </w:rPr>
        <w:tab/>
        <w:t>Výbory Národnej rady Slovenskej republiky, ktorým bol  návrh zákona pridelený zaujali k nemu nasledovné stanoviská:</w:t>
      </w:r>
    </w:p>
    <w:p w:rsidR="00556859" w:rsidRDefault="00556859" w:rsidP="00556859">
      <w:pPr>
        <w:jc w:val="both"/>
        <w:rPr>
          <w:b/>
          <w:bCs/>
          <w:color w:val="000000"/>
          <w:szCs w:val="24"/>
          <w:lang w:eastAsia="sk-SK"/>
        </w:rPr>
      </w:pPr>
    </w:p>
    <w:p w:rsidR="00556859" w:rsidRDefault="00556859" w:rsidP="00556859">
      <w:pPr>
        <w:ind w:firstLine="708"/>
        <w:jc w:val="both"/>
        <w:rPr>
          <w:b/>
          <w:bCs/>
          <w:color w:val="000000"/>
          <w:szCs w:val="24"/>
          <w:lang w:eastAsia="sk-SK"/>
        </w:rPr>
      </w:pPr>
      <w:r>
        <w:rPr>
          <w:b/>
        </w:rPr>
        <w:t>Ústavnoprávny  výbor</w:t>
      </w:r>
      <w:r>
        <w:t xml:space="preserve">  Národnej  rady  Slovenskej  republiky  </w:t>
      </w:r>
      <w:r>
        <w:rPr>
          <w:color w:val="000000"/>
          <w:szCs w:val="24"/>
          <w:lang w:eastAsia="sk-SK"/>
        </w:rPr>
        <w:t>uznesením    č.</w:t>
      </w:r>
      <w:r w:rsidR="00FF7ABC">
        <w:rPr>
          <w:color w:val="000000"/>
          <w:szCs w:val="24"/>
          <w:lang w:eastAsia="sk-SK"/>
        </w:rPr>
        <w:t xml:space="preserve"> 765</w:t>
      </w:r>
      <w:r>
        <w:rPr>
          <w:color w:val="000000"/>
          <w:szCs w:val="24"/>
          <w:lang w:eastAsia="sk-SK"/>
        </w:rPr>
        <w:t xml:space="preserve"> z</w:t>
      </w:r>
      <w:r w:rsidR="00FF7ABC">
        <w:rPr>
          <w:color w:val="000000"/>
          <w:szCs w:val="24"/>
          <w:lang w:eastAsia="sk-SK"/>
        </w:rPr>
        <w:t xml:space="preserve"> 8. júna </w:t>
      </w:r>
      <w:r>
        <w:rPr>
          <w:color w:val="000000"/>
          <w:szCs w:val="24"/>
          <w:lang w:eastAsia="sk-SK"/>
        </w:rPr>
        <w:t xml:space="preserve">2023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schváliť</w:t>
      </w:r>
      <w:r w:rsidR="00E7250B">
        <w:rPr>
          <w:b/>
          <w:bCs/>
          <w:color w:val="000000"/>
          <w:szCs w:val="24"/>
          <w:lang w:eastAsia="sk-SK"/>
        </w:rPr>
        <w:t xml:space="preserve"> </w:t>
      </w:r>
      <w:r w:rsidR="00FF7ABC">
        <w:rPr>
          <w:b/>
          <w:bCs/>
          <w:color w:val="000000"/>
          <w:szCs w:val="24"/>
          <w:lang w:eastAsia="sk-SK"/>
        </w:rPr>
        <w:t>s pozmeňujúcimi a doplňujúcimi návrhmi</w:t>
      </w:r>
      <w:r>
        <w:rPr>
          <w:b/>
          <w:bCs/>
          <w:color w:val="000000"/>
          <w:szCs w:val="24"/>
          <w:lang w:eastAsia="sk-SK"/>
        </w:rPr>
        <w:t>;</w:t>
      </w:r>
      <w:r>
        <w:rPr>
          <w:b/>
          <w:bCs/>
          <w:color w:val="000000"/>
          <w:szCs w:val="24"/>
          <w:lang w:eastAsia="sk-SK"/>
        </w:rPr>
        <w:tab/>
      </w:r>
    </w:p>
    <w:p w:rsidR="00556859" w:rsidRDefault="00556859" w:rsidP="00556859">
      <w:pPr>
        <w:ind w:firstLine="708"/>
        <w:jc w:val="both"/>
        <w:rPr>
          <w:b/>
          <w:bCs/>
          <w:color w:val="000000"/>
          <w:szCs w:val="24"/>
          <w:lang w:eastAsia="sk-SK"/>
        </w:rPr>
      </w:pPr>
    </w:p>
    <w:p w:rsidR="00FF7ABC" w:rsidRDefault="00FF7ABC" w:rsidP="00FF7ABC">
      <w:pPr>
        <w:ind w:firstLine="708"/>
        <w:jc w:val="both"/>
        <w:rPr>
          <w:b/>
          <w:bCs/>
          <w:color w:val="000000"/>
          <w:szCs w:val="24"/>
          <w:lang w:eastAsia="sk-SK"/>
        </w:rPr>
      </w:pPr>
      <w:r>
        <w:rPr>
          <w:b/>
        </w:rPr>
        <w:t>Výbor</w:t>
      </w:r>
      <w:r>
        <w:t xml:space="preserve"> Národnej rady Slovenskej republiky pre </w:t>
      </w:r>
      <w:r>
        <w:rPr>
          <w:b/>
        </w:rPr>
        <w:t>verejnú správu a regionálny rozvoj</w:t>
      </w:r>
      <w:r>
        <w:t xml:space="preserve"> </w:t>
      </w:r>
      <w:r>
        <w:rPr>
          <w:color w:val="000000"/>
          <w:szCs w:val="24"/>
          <w:lang w:eastAsia="sk-SK"/>
        </w:rPr>
        <w:t>uznesením    č. 251 z</w:t>
      </w:r>
      <w:r w:rsidR="00BC0C3E">
        <w:rPr>
          <w:color w:val="000000"/>
          <w:szCs w:val="24"/>
          <w:lang w:eastAsia="sk-SK"/>
        </w:rPr>
        <w:t xml:space="preserve"> </w:t>
      </w:r>
      <w:r>
        <w:rPr>
          <w:color w:val="000000"/>
          <w:szCs w:val="24"/>
          <w:lang w:eastAsia="sk-SK"/>
        </w:rPr>
        <w:t xml:space="preserve">8. júna 2023 s  návrhom </w:t>
      </w:r>
      <w:r w:rsidR="00BC0C3E">
        <w:rPr>
          <w:color w:val="000000"/>
          <w:szCs w:val="24"/>
          <w:lang w:eastAsia="sk-SK"/>
        </w:rPr>
        <w:t xml:space="preserve"> </w:t>
      </w:r>
      <w:r>
        <w:rPr>
          <w:color w:val="000000"/>
          <w:szCs w:val="24"/>
          <w:lang w:eastAsia="sk-SK"/>
        </w:rPr>
        <w:t xml:space="preserve">zákona </w:t>
      </w:r>
      <w:r w:rsidR="00BC0C3E">
        <w:rPr>
          <w:color w:val="000000"/>
          <w:szCs w:val="24"/>
          <w:lang w:eastAsia="sk-SK"/>
        </w:rPr>
        <w:t xml:space="preserve"> </w:t>
      </w:r>
      <w:r>
        <w:rPr>
          <w:b/>
          <w:bCs/>
          <w:color w:val="000000"/>
          <w:szCs w:val="24"/>
          <w:lang w:eastAsia="sk-SK"/>
        </w:rPr>
        <w:t xml:space="preserve">súhlasil </w:t>
      </w:r>
      <w:r w:rsidR="00BC0C3E">
        <w:rPr>
          <w:b/>
          <w:bCs/>
          <w:color w:val="000000"/>
          <w:szCs w:val="24"/>
          <w:lang w:eastAsia="sk-SK"/>
        </w:rPr>
        <w:t xml:space="preserve"> </w:t>
      </w:r>
      <w:r>
        <w:rPr>
          <w:color w:val="000000"/>
          <w:szCs w:val="24"/>
          <w:lang w:eastAsia="sk-SK"/>
        </w:rPr>
        <w:t xml:space="preserve">a odporučil ho Národnej rade Slovenskej republiky </w:t>
      </w:r>
      <w:r>
        <w:rPr>
          <w:b/>
          <w:bCs/>
          <w:color w:val="000000"/>
          <w:szCs w:val="24"/>
          <w:lang w:eastAsia="sk-SK"/>
        </w:rPr>
        <w:t>schváliť s pozmeňujúcimi a doplňujúcimi návrhmi;</w:t>
      </w:r>
    </w:p>
    <w:p w:rsidR="00FF7ABC" w:rsidRDefault="00FF7ABC" w:rsidP="00556859">
      <w:pPr>
        <w:ind w:firstLine="708"/>
        <w:jc w:val="both"/>
        <w:rPr>
          <w:b/>
        </w:rPr>
      </w:pPr>
    </w:p>
    <w:p w:rsidR="00E7250B" w:rsidRDefault="00FF7ABC" w:rsidP="00556859">
      <w:pPr>
        <w:ind w:firstLine="708"/>
        <w:jc w:val="both"/>
        <w:rPr>
          <w:b/>
        </w:rPr>
      </w:pPr>
      <w:r w:rsidRPr="00FF7ABC">
        <w:rPr>
          <w:b/>
          <w:szCs w:val="24"/>
        </w:rPr>
        <w:t>Výbor</w:t>
      </w:r>
      <w:r>
        <w:rPr>
          <w:szCs w:val="24"/>
        </w:rPr>
        <w:t xml:space="preserve"> Národnej rady Slovenskej republiky pre </w:t>
      </w:r>
      <w:r w:rsidRPr="00FF7ABC">
        <w:rPr>
          <w:b/>
          <w:szCs w:val="24"/>
        </w:rPr>
        <w:t>financie a rozpočet</w:t>
      </w:r>
      <w:r>
        <w:rPr>
          <w:szCs w:val="24"/>
        </w:rPr>
        <w:t xml:space="preserve"> </w:t>
      </w:r>
      <w:r>
        <w:rPr>
          <w:b/>
          <w:bCs/>
          <w:szCs w:val="24"/>
        </w:rPr>
        <w:t xml:space="preserve">neprijal platné </w:t>
      </w:r>
      <w:r>
        <w:rPr>
          <w:b/>
          <w:szCs w:val="24"/>
        </w:rPr>
        <w:t>uznesenie</w:t>
      </w:r>
      <w:r>
        <w:rPr>
          <w:szCs w:val="24"/>
        </w:rPr>
        <w:t xml:space="preserve">, nakoľko </w:t>
      </w:r>
      <w:r>
        <w:rPr>
          <w:b/>
          <w:szCs w:val="24"/>
        </w:rPr>
        <w:t xml:space="preserve">návrh uznesenia </w:t>
      </w:r>
      <w:r>
        <w:rPr>
          <w:b/>
          <w:bCs/>
          <w:szCs w:val="24"/>
        </w:rPr>
        <w:t>nezískal</w:t>
      </w:r>
      <w:r>
        <w:rPr>
          <w:b/>
          <w:szCs w:val="24"/>
        </w:rPr>
        <w:t xml:space="preserve"> </w:t>
      </w:r>
      <w:r>
        <w:rPr>
          <w:b/>
          <w:bCs/>
          <w:szCs w:val="24"/>
        </w:rPr>
        <w:t>podporu potrebnej nadpolovičnej väčšiny prítomných poslancov</w:t>
      </w:r>
      <w:r>
        <w:rPr>
          <w:bCs/>
          <w:szCs w:val="24"/>
        </w:rPr>
        <w:t xml:space="preserve"> § 52 ods. 4 zákona Národnej rady Slovenskej republiky č. 350/1996 Z. z. o  rokovacom poriadku Národnej rady Slovenskej republiky v znení neskorších predpisov. </w:t>
      </w:r>
    </w:p>
    <w:p w:rsidR="00556859" w:rsidRDefault="00556859" w:rsidP="00556859">
      <w:pPr>
        <w:ind w:firstLine="708"/>
        <w:jc w:val="both"/>
        <w:rPr>
          <w:b/>
          <w:bCs/>
          <w:color w:val="000000"/>
          <w:szCs w:val="24"/>
          <w:lang w:eastAsia="sk-SK"/>
        </w:rPr>
      </w:pPr>
    </w:p>
    <w:p w:rsidR="00556859" w:rsidRDefault="00556859" w:rsidP="00556859">
      <w:pPr>
        <w:jc w:val="center"/>
        <w:rPr>
          <w:b/>
          <w:bCs/>
          <w:color w:val="000000"/>
          <w:szCs w:val="24"/>
          <w:lang w:eastAsia="sk-SK"/>
        </w:rPr>
      </w:pPr>
      <w:r>
        <w:rPr>
          <w:b/>
          <w:bCs/>
          <w:color w:val="000000"/>
          <w:szCs w:val="24"/>
          <w:lang w:eastAsia="sk-SK"/>
        </w:rPr>
        <w:t>IV.</w:t>
      </w:r>
    </w:p>
    <w:p w:rsidR="00556859" w:rsidRDefault="00556859" w:rsidP="00556859">
      <w:pPr>
        <w:jc w:val="center"/>
        <w:rPr>
          <w:b/>
          <w:bCs/>
          <w:color w:val="000000"/>
          <w:szCs w:val="24"/>
          <w:lang w:eastAsia="sk-SK"/>
        </w:rPr>
      </w:pPr>
    </w:p>
    <w:p w:rsidR="00556859" w:rsidRDefault="00556859" w:rsidP="00556859">
      <w:pPr>
        <w:spacing w:after="120"/>
        <w:ind w:firstLine="708"/>
        <w:jc w:val="both"/>
        <w:rPr>
          <w:color w:val="000000"/>
          <w:szCs w:val="24"/>
          <w:lang w:eastAsia="sk-SK"/>
        </w:rPr>
      </w:pPr>
      <w:r>
        <w:rPr>
          <w:color w:val="000000"/>
          <w:szCs w:val="24"/>
          <w:lang w:eastAsia="sk-SK"/>
        </w:rPr>
        <w:t>Z uznesení výborov Národnej rady Slovenskej republiky uvedených pod bodom III. spoločnej správy vyplynul</w:t>
      </w:r>
      <w:r w:rsidR="00E7250B">
        <w:rPr>
          <w:color w:val="000000"/>
          <w:szCs w:val="24"/>
          <w:lang w:eastAsia="sk-SK"/>
        </w:rPr>
        <w:t>i tieto</w:t>
      </w:r>
      <w:r>
        <w:rPr>
          <w:color w:val="000000"/>
          <w:szCs w:val="24"/>
          <w:lang w:eastAsia="sk-SK"/>
        </w:rPr>
        <w:t xml:space="preserve"> pozmeňujúc</w:t>
      </w:r>
      <w:r w:rsidR="00E7250B">
        <w:rPr>
          <w:color w:val="000000"/>
          <w:szCs w:val="24"/>
          <w:lang w:eastAsia="sk-SK"/>
        </w:rPr>
        <w:t>e a doplňujúce</w:t>
      </w:r>
      <w:r>
        <w:rPr>
          <w:color w:val="000000"/>
          <w:szCs w:val="24"/>
          <w:lang w:eastAsia="sk-SK"/>
        </w:rPr>
        <w:t xml:space="preserve"> návrh</w:t>
      </w:r>
      <w:r w:rsidR="00E7250B">
        <w:rPr>
          <w:color w:val="000000"/>
          <w:szCs w:val="24"/>
          <w:lang w:eastAsia="sk-SK"/>
        </w:rPr>
        <w:t>y</w:t>
      </w:r>
      <w:r>
        <w:rPr>
          <w:color w:val="000000"/>
          <w:szCs w:val="24"/>
          <w:lang w:eastAsia="sk-SK"/>
        </w:rPr>
        <w:t xml:space="preserve">: </w:t>
      </w:r>
    </w:p>
    <w:p w:rsidR="00556859" w:rsidRDefault="00556859" w:rsidP="00556859">
      <w:pPr>
        <w:spacing w:after="120"/>
        <w:ind w:firstLine="708"/>
        <w:jc w:val="both"/>
        <w:rPr>
          <w:color w:val="000000"/>
          <w:szCs w:val="24"/>
          <w:lang w:eastAsia="sk-SK"/>
        </w:rPr>
      </w:pPr>
    </w:p>
    <w:p w:rsidR="00912859" w:rsidRDefault="00912859" w:rsidP="00912859">
      <w:pPr>
        <w:pStyle w:val="Odsekzoznamu"/>
        <w:widowControl/>
        <w:numPr>
          <w:ilvl w:val="0"/>
          <w:numId w:val="2"/>
        </w:numPr>
        <w:autoSpaceDE/>
        <w:autoSpaceDN/>
        <w:adjustRightInd/>
        <w:jc w:val="both"/>
      </w:pPr>
      <w:r>
        <w:t>V čl. I bode 9 sa v § 3 ods. 12 slová „podľa § 2 ods. 4“ nahrádzajú slovami „podľa § 2 ods. 3“.</w:t>
      </w:r>
    </w:p>
    <w:p w:rsidR="00912859" w:rsidRDefault="00912859" w:rsidP="00912859">
      <w:pPr>
        <w:ind w:left="3540"/>
        <w:jc w:val="both"/>
        <w:rPr>
          <w:rFonts w:eastAsiaTheme="minorEastAsia"/>
          <w:szCs w:val="24"/>
        </w:rPr>
      </w:pPr>
      <w:r>
        <w:rPr>
          <w:rFonts w:eastAsiaTheme="minorEastAsia"/>
          <w:szCs w:val="24"/>
        </w:rPr>
        <w:t>Legislatívno-technická úprava, oprava vnútorného odkazu.</w:t>
      </w:r>
    </w:p>
    <w:p w:rsidR="00912859" w:rsidRDefault="00912859" w:rsidP="00912859">
      <w:pPr>
        <w:pStyle w:val="Odsekzoznamu"/>
        <w:ind w:left="4956"/>
        <w:jc w:val="both"/>
        <w:rPr>
          <w:rFonts w:eastAsiaTheme="minorHAnsi"/>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pStyle w:val="Odsekzoznamu"/>
        <w:ind w:left="4956"/>
        <w:jc w:val="both"/>
        <w:rPr>
          <w:b/>
        </w:rPr>
      </w:pPr>
      <w:r w:rsidRPr="00912859">
        <w:rPr>
          <w:b/>
        </w:rPr>
        <w:t>Gestorský výbor odporúča schváliť.</w:t>
      </w:r>
    </w:p>
    <w:p w:rsidR="00912859" w:rsidRDefault="00912859" w:rsidP="00912859">
      <w:pPr>
        <w:pStyle w:val="Odsekzoznamu"/>
        <w:ind w:left="4956"/>
        <w:jc w:val="both"/>
        <w:rPr>
          <w:rFonts w:eastAsiaTheme="minorHAnsi"/>
        </w:rPr>
      </w:pPr>
    </w:p>
    <w:p w:rsidR="00912859" w:rsidRDefault="00912859" w:rsidP="00912859">
      <w:pPr>
        <w:pStyle w:val="Odsekzoznamu"/>
        <w:widowControl/>
        <w:numPr>
          <w:ilvl w:val="0"/>
          <w:numId w:val="2"/>
        </w:numPr>
        <w:autoSpaceDE/>
        <w:autoSpaceDN/>
        <w:adjustRightInd/>
        <w:ind w:left="567"/>
        <w:jc w:val="both"/>
        <w:rPr>
          <w:rFonts w:eastAsiaTheme="minorEastAsia"/>
        </w:rPr>
      </w:pPr>
      <w:r>
        <w:t xml:space="preserve">V čl. I bod 12 znie: </w:t>
      </w:r>
    </w:p>
    <w:p w:rsidR="00912859" w:rsidRDefault="00912859" w:rsidP="00912859">
      <w:pPr>
        <w:pStyle w:val="Odsekzoznamu"/>
        <w:ind w:left="567"/>
        <w:jc w:val="both"/>
        <w:rPr>
          <w:rFonts w:eastAsiaTheme="minorEastAsia"/>
        </w:rPr>
      </w:pPr>
      <w:r>
        <w:t xml:space="preserve">„12. </w:t>
      </w:r>
      <w:r>
        <w:rPr>
          <w:rFonts w:eastAsia="Palatino Linotype"/>
        </w:rPr>
        <w:t xml:space="preserve">V § 4 ods. 2 úvodnej vete sa za slovo „osobu“ vkladá čiarka a slová „ktorá je orgánom verejnej moci, alebo o organizačnú zložku“.“. </w:t>
      </w:r>
      <w:r>
        <w:t xml:space="preserve"> </w:t>
      </w:r>
    </w:p>
    <w:p w:rsidR="00912859" w:rsidRDefault="00912859" w:rsidP="00912859">
      <w:pPr>
        <w:pStyle w:val="Odsekzoznamu"/>
        <w:ind w:left="567"/>
        <w:jc w:val="both"/>
        <w:rPr>
          <w:rFonts w:eastAsiaTheme="minorHAnsi"/>
        </w:rPr>
      </w:pPr>
      <w:r>
        <w:rPr>
          <w:rFonts w:eastAsia="Palatino Linotype"/>
        </w:rPr>
        <w:t xml:space="preserve"> </w:t>
      </w:r>
      <w:r>
        <w:t xml:space="preserve"> </w:t>
      </w:r>
    </w:p>
    <w:p w:rsidR="00912859" w:rsidRDefault="00912859" w:rsidP="00912859">
      <w:pPr>
        <w:ind w:left="2832" w:firstLine="708"/>
        <w:jc w:val="both"/>
        <w:rPr>
          <w:rFonts w:eastAsiaTheme="minorEastAsia"/>
          <w:szCs w:val="24"/>
        </w:rPr>
      </w:pPr>
      <w:r>
        <w:rPr>
          <w:rFonts w:eastAsiaTheme="minorEastAsia"/>
          <w:szCs w:val="24"/>
        </w:rPr>
        <w:t>Legislatívno-technická úprava, upresnenie ustanovenia.</w:t>
      </w:r>
    </w:p>
    <w:p w:rsidR="00912859" w:rsidRDefault="00912859" w:rsidP="00912859">
      <w:pPr>
        <w:ind w:left="4248"/>
        <w:jc w:val="both"/>
        <w:rPr>
          <w:szCs w:val="24"/>
        </w:rPr>
      </w:pPr>
      <w:r>
        <w:rPr>
          <w:szCs w:val="24"/>
        </w:rPr>
        <w:lastRenderedPageBreak/>
        <w:t>Výbor NR SR pre verejnú správu a regionálny rozvoj</w:t>
      </w:r>
    </w:p>
    <w:p w:rsidR="00912859" w:rsidRDefault="00912859" w:rsidP="00912859">
      <w:pPr>
        <w:ind w:left="4248"/>
        <w:jc w:val="both"/>
        <w:rPr>
          <w:szCs w:val="24"/>
        </w:rPr>
      </w:pPr>
    </w:p>
    <w:p w:rsidR="00912859" w:rsidRDefault="00912859" w:rsidP="00912859">
      <w:pPr>
        <w:pStyle w:val="Odsekzoznamu"/>
        <w:ind w:left="4956"/>
        <w:jc w:val="both"/>
        <w:rPr>
          <w:b/>
        </w:rPr>
      </w:pPr>
      <w:r w:rsidRPr="00912859">
        <w:rPr>
          <w:b/>
        </w:rPr>
        <w:t>Gestorský výbor odporúča schváliť.</w:t>
      </w:r>
    </w:p>
    <w:p w:rsidR="00912859" w:rsidRDefault="00912859" w:rsidP="00912859">
      <w:pPr>
        <w:pStyle w:val="Odsekzoznamu"/>
        <w:ind w:left="4956"/>
        <w:jc w:val="both"/>
        <w:rPr>
          <w:rFonts w:eastAsiaTheme="minorHAnsi"/>
        </w:rPr>
      </w:pPr>
    </w:p>
    <w:p w:rsidR="00912859" w:rsidRDefault="00912859" w:rsidP="00912859">
      <w:pPr>
        <w:pStyle w:val="Odsekzoznamu"/>
        <w:widowControl/>
        <w:numPr>
          <w:ilvl w:val="0"/>
          <w:numId w:val="2"/>
        </w:numPr>
        <w:autoSpaceDE/>
        <w:autoSpaceDN/>
        <w:adjustRightInd/>
        <w:jc w:val="both"/>
      </w:pPr>
      <w:r>
        <w:t>V čl. I bode 22 (§ 7 ods. 1) sa označenie odkazu 6 nad slovom „republiky,“ nahrádza označením odkazu 5, označenie odkazu 6a nad slovom „správy,“ sa nahrádza označením odkazu 6, označenie odkazu 6b nad slovom „predpisu,“ sa nahrádza označením odkazu 6a, označenie odkazu 6c nad slovom „informácií,“ sa nahrádza označením odkazu 6b a označenie odkazu 6d nad slovom „služieb.“ sa nahrádza označením odkazu 6c.</w:t>
      </w:r>
    </w:p>
    <w:p w:rsidR="00912859" w:rsidRDefault="00912859" w:rsidP="00912859">
      <w:pPr>
        <w:jc w:val="both"/>
        <w:rPr>
          <w:szCs w:val="24"/>
        </w:rPr>
      </w:pPr>
    </w:p>
    <w:p w:rsidR="00912859" w:rsidRDefault="00912859" w:rsidP="00912859">
      <w:pPr>
        <w:ind w:left="644" w:firstLine="64"/>
        <w:jc w:val="both"/>
        <w:rPr>
          <w:szCs w:val="24"/>
        </w:rPr>
      </w:pPr>
      <w:r>
        <w:rPr>
          <w:szCs w:val="24"/>
        </w:rPr>
        <w:t>V nadväznosti na to sa upraví úvodná veta k poznámkam pod čiarou a označenie poznámok pod čiarou.</w:t>
      </w:r>
    </w:p>
    <w:p w:rsidR="00912859" w:rsidRDefault="00912859" w:rsidP="00912859">
      <w:pPr>
        <w:ind w:left="2832"/>
        <w:jc w:val="both"/>
        <w:rPr>
          <w:szCs w:val="24"/>
        </w:rPr>
      </w:pPr>
    </w:p>
    <w:p w:rsidR="00912859" w:rsidRDefault="00912859" w:rsidP="00912859">
      <w:pPr>
        <w:ind w:left="3540"/>
        <w:jc w:val="both"/>
        <w:rPr>
          <w:szCs w:val="24"/>
        </w:rPr>
      </w:pPr>
      <w:r>
        <w:rPr>
          <w:szCs w:val="24"/>
        </w:rPr>
        <w:t>Legislatívno-technická úprava za účelom kontinuity číslovania odkazov v súlade s bodom 18 Legislatívno-technických pokynov.</w:t>
      </w:r>
    </w:p>
    <w:p w:rsidR="00912859" w:rsidRDefault="00912859" w:rsidP="00912859">
      <w:pPr>
        <w:jc w:val="both"/>
        <w:rPr>
          <w:szCs w:val="24"/>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ind w:left="4956"/>
        <w:jc w:val="both"/>
        <w:rPr>
          <w:b/>
          <w:szCs w:val="24"/>
        </w:rPr>
      </w:pPr>
      <w:r w:rsidRPr="00912859">
        <w:rPr>
          <w:b/>
          <w:szCs w:val="24"/>
        </w:rPr>
        <w:t>Gestorský výbor odporúča schváliť.</w:t>
      </w:r>
    </w:p>
    <w:p w:rsidR="00912859" w:rsidRDefault="00912859" w:rsidP="00912859">
      <w:pPr>
        <w:ind w:left="4956"/>
        <w:jc w:val="both"/>
        <w:rPr>
          <w:szCs w:val="24"/>
        </w:rPr>
      </w:pPr>
    </w:p>
    <w:p w:rsidR="00912859" w:rsidRDefault="00912859" w:rsidP="00912859">
      <w:pPr>
        <w:pStyle w:val="Odsekzoznamu"/>
        <w:widowControl/>
        <w:numPr>
          <w:ilvl w:val="0"/>
          <w:numId w:val="2"/>
        </w:numPr>
        <w:autoSpaceDE/>
        <w:autoSpaceDN/>
        <w:adjustRightInd/>
        <w:jc w:val="both"/>
      </w:pPr>
      <w:r>
        <w:t>V čl. I bode 25 sa vypúšťajú slová „fyzickej osoby“.</w:t>
      </w:r>
    </w:p>
    <w:p w:rsidR="00912859" w:rsidRDefault="00912859" w:rsidP="00912859">
      <w:pPr>
        <w:tabs>
          <w:tab w:val="left" w:pos="4253"/>
        </w:tabs>
        <w:jc w:val="both"/>
        <w:rPr>
          <w:szCs w:val="24"/>
        </w:rPr>
      </w:pPr>
    </w:p>
    <w:p w:rsidR="00912859" w:rsidRDefault="00912859" w:rsidP="00912859">
      <w:pPr>
        <w:tabs>
          <w:tab w:val="left" w:pos="4253"/>
        </w:tabs>
        <w:ind w:left="3540"/>
        <w:jc w:val="both"/>
        <w:rPr>
          <w:szCs w:val="24"/>
        </w:rPr>
      </w:pPr>
      <w:r>
        <w:rPr>
          <w:szCs w:val="24"/>
        </w:rPr>
        <w:t>Navrhuje sa upraviť novelizačný bod tak, aby sa slovom „identifikátor“ nahradili len slová „rodné číslo“, čo bude mať za následok, že v súvisiacom ustanovení sa použije jednoznačný pojem „identifikátor fyzickej osoby“, nie len „identifikátor“.</w:t>
      </w:r>
    </w:p>
    <w:p w:rsidR="00912859" w:rsidRDefault="00912859" w:rsidP="00912859">
      <w:pPr>
        <w:tabs>
          <w:tab w:val="left" w:pos="4253"/>
        </w:tabs>
        <w:ind w:left="3540"/>
        <w:jc w:val="both"/>
        <w:rPr>
          <w:szCs w:val="24"/>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tabs>
          <w:tab w:val="left" w:pos="4253"/>
        </w:tabs>
        <w:ind w:left="3540"/>
        <w:jc w:val="both"/>
        <w:rPr>
          <w:szCs w:val="24"/>
        </w:rPr>
      </w:pPr>
      <w:r>
        <w:rPr>
          <w:b/>
          <w:szCs w:val="24"/>
        </w:rPr>
        <w:tab/>
      </w:r>
      <w:r>
        <w:rPr>
          <w:b/>
          <w:szCs w:val="24"/>
        </w:rPr>
        <w:tab/>
      </w:r>
      <w:r w:rsidRPr="00912859">
        <w:rPr>
          <w:b/>
          <w:szCs w:val="24"/>
        </w:rPr>
        <w:t>Gestorský výbor odporúča schváliť.</w:t>
      </w:r>
      <w:r>
        <w:rPr>
          <w:b/>
          <w:szCs w:val="24"/>
        </w:rPr>
        <w:tab/>
      </w:r>
      <w:r>
        <w:rPr>
          <w:b/>
          <w:szCs w:val="24"/>
        </w:rPr>
        <w:tab/>
      </w:r>
      <w:r>
        <w:rPr>
          <w:b/>
          <w:szCs w:val="24"/>
        </w:rPr>
        <w:tab/>
      </w:r>
    </w:p>
    <w:p w:rsidR="00912859" w:rsidRDefault="00912859" w:rsidP="00912859">
      <w:pPr>
        <w:pStyle w:val="Odsekzoznamu"/>
        <w:widowControl/>
        <w:numPr>
          <w:ilvl w:val="0"/>
          <w:numId w:val="2"/>
        </w:numPr>
        <w:autoSpaceDE/>
        <w:autoSpaceDN/>
        <w:adjustRightInd/>
        <w:jc w:val="both"/>
      </w:pPr>
      <w:r>
        <w:t xml:space="preserve">V čl. I bode 40 (§ 10 ods. 1) sa označenie odkazu 11i nad slovom „predpisu“ nahrádza </w:t>
      </w:r>
    </w:p>
    <w:p w:rsidR="00912859" w:rsidRDefault="00912859" w:rsidP="00912859">
      <w:pPr>
        <w:ind w:firstLine="644"/>
        <w:jc w:val="both"/>
        <w:rPr>
          <w:szCs w:val="24"/>
        </w:rPr>
      </w:pPr>
      <w:r>
        <w:rPr>
          <w:szCs w:val="24"/>
        </w:rPr>
        <w:t>označením odkazu 11c.</w:t>
      </w:r>
    </w:p>
    <w:p w:rsidR="00912859" w:rsidRDefault="00912859" w:rsidP="00912859">
      <w:pPr>
        <w:pStyle w:val="Odsekzoznamu"/>
        <w:jc w:val="both"/>
      </w:pPr>
    </w:p>
    <w:p w:rsidR="00912859" w:rsidRDefault="00912859" w:rsidP="00912859">
      <w:pPr>
        <w:ind w:left="644" w:firstLine="64"/>
        <w:jc w:val="both"/>
        <w:rPr>
          <w:szCs w:val="24"/>
        </w:rPr>
      </w:pPr>
      <w:r>
        <w:rPr>
          <w:szCs w:val="24"/>
        </w:rPr>
        <w:t>V nadväznosti na to sa upraví úvodná veta k poznámke pod čiarou a označenie poznámky pod čiarou.</w:t>
      </w:r>
    </w:p>
    <w:p w:rsidR="00912859" w:rsidRDefault="00912859" w:rsidP="00912859">
      <w:pPr>
        <w:jc w:val="both"/>
        <w:rPr>
          <w:szCs w:val="24"/>
        </w:rPr>
      </w:pPr>
    </w:p>
    <w:p w:rsidR="00912859" w:rsidRDefault="00912859" w:rsidP="00912859">
      <w:pPr>
        <w:ind w:left="3540"/>
        <w:jc w:val="both"/>
        <w:rPr>
          <w:szCs w:val="24"/>
        </w:rPr>
      </w:pPr>
      <w:r>
        <w:rPr>
          <w:szCs w:val="24"/>
        </w:rPr>
        <w:t>Legislatívno-technická úprava za účelom kontinuity číslovania odkazov v súlade s bodom 18 legislatívno-technických pokynov.</w:t>
      </w:r>
    </w:p>
    <w:p w:rsidR="00912859" w:rsidRDefault="00912859" w:rsidP="00912859">
      <w:pPr>
        <w:ind w:left="4950"/>
        <w:jc w:val="both"/>
        <w:rPr>
          <w:szCs w:val="24"/>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ind w:left="4248" w:firstLine="708"/>
        <w:jc w:val="both"/>
        <w:rPr>
          <w:szCs w:val="24"/>
        </w:rPr>
      </w:pPr>
      <w:r w:rsidRPr="00912859">
        <w:rPr>
          <w:b/>
          <w:szCs w:val="24"/>
        </w:rPr>
        <w:t>Gestorský výbor odporúča schváliť.</w:t>
      </w:r>
    </w:p>
    <w:p w:rsidR="00912859" w:rsidRDefault="00912859" w:rsidP="00912859">
      <w:pPr>
        <w:pStyle w:val="Odsekzoznamu"/>
        <w:widowControl/>
        <w:numPr>
          <w:ilvl w:val="0"/>
          <w:numId w:val="2"/>
        </w:numPr>
        <w:autoSpaceDE/>
        <w:autoSpaceDN/>
        <w:adjustRightInd/>
        <w:jc w:val="both"/>
      </w:pPr>
      <w:r>
        <w:lastRenderedPageBreak/>
        <w:t>V čl. I bode 44 § 11 odsek 5 znie:</w:t>
      </w:r>
    </w:p>
    <w:p w:rsidR="00912859" w:rsidRDefault="00912859" w:rsidP="00912859">
      <w:pPr>
        <w:ind w:left="644"/>
        <w:jc w:val="both"/>
        <w:rPr>
          <w:szCs w:val="24"/>
        </w:rPr>
      </w:pPr>
      <w:r>
        <w:rPr>
          <w:szCs w:val="24"/>
        </w:rPr>
        <w:t>„(5) Osobný údaj vedený v registri právnických osôb, ku ktorému z dôvodu jeho nesprávnosti dotknutá osoba uplatnila právo na obmedzenie spracúvania,</w:t>
      </w:r>
      <w:r>
        <w:rPr>
          <w:szCs w:val="24"/>
          <w:vertAlign w:val="superscript"/>
        </w:rPr>
        <w:t>12c)</w:t>
      </w:r>
      <w:r>
        <w:rPr>
          <w:szCs w:val="24"/>
        </w:rPr>
        <w:t xml:space="preserve"> spracúva štatistický úrad podľa § 6 ods. 3 spolu s informáciou, že osobný údaj nezodpovedá skutočnosti.“.</w:t>
      </w:r>
    </w:p>
    <w:p w:rsidR="00912859" w:rsidRDefault="00912859" w:rsidP="00912859">
      <w:pPr>
        <w:jc w:val="both"/>
        <w:rPr>
          <w:szCs w:val="24"/>
        </w:rPr>
      </w:pPr>
    </w:p>
    <w:p w:rsidR="00912859" w:rsidRDefault="00912859" w:rsidP="00912859">
      <w:pPr>
        <w:ind w:left="3540"/>
        <w:jc w:val="both"/>
        <w:rPr>
          <w:szCs w:val="24"/>
        </w:rPr>
      </w:pPr>
      <w:r>
        <w:rPr>
          <w:szCs w:val="24"/>
        </w:rPr>
        <w:t>Legislatívno-technická úpravu (vkladajú sa slová „dotknutá osoba“), ktorou sa súčasne gramaticky spresňuje navrhovaný právny text, aby bolo jednoznačne zrejmé, že uplatniť právo na obmedzenie spracúvania osobných údajov má dotknutá osoba.</w:t>
      </w:r>
    </w:p>
    <w:p w:rsidR="00912859" w:rsidRDefault="00912859" w:rsidP="00912859">
      <w:pPr>
        <w:jc w:val="both"/>
        <w:rPr>
          <w:szCs w:val="24"/>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ind w:left="4248" w:firstLine="708"/>
        <w:jc w:val="both"/>
        <w:rPr>
          <w:b/>
          <w:szCs w:val="24"/>
        </w:rPr>
      </w:pPr>
      <w:r w:rsidRPr="00912859">
        <w:rPr>
          <w:b/>
          <w:szCs w:val="24"/>
        </w:rPr>
        <w:t>Gestorský výbor odporúča schváliť.</w:t>
      </w:r>
    </w:p>
    <w:p w:rsidR="00912859" w:rsidRDefault="00912859" w:rsidP="00912859">
      <w:pPr>
        <w:ind w:left="4248" w:firstLine="708"/>
        <w:jc w:val="both"/>
        <w:rPr>
          <w:szCs w:val="24"/>
        </w:rPr>
      </w:pPr>
    </w:p>
    <w:p w:rsidR="00912859" w:rsidRDefault="00912859" w:rsidP="00912859">
      <w:pPr>
        <w:pStyle w:val="Odsekzoznamu"/>
        <w:widowControl/>
        <w:numPr>
          <w:ilvl w:val="0"/>
          <w:numId w:val="2"/>
        </w:numPr>
        <w:autoSpaceDE/>
        <w:autoSpaceDN/>
        <w:adjustRightInd/>
        <w:ind w:left="646"/>
        <w:jc w:val="both"/>
      </w:pPr>
      <w:r>
        <w:t>V čl. I sa za bod 44 vkladá nový bod 45, ktorý znie</w:t>
      </w:r>
      <w:r w:rsidR="00BC0C3E">
        <w:t>:</w:t>
      </w:r>
    </w:p>
    <w:p w:rsidR="00912859" w:rsidRDefault="00912859" w:rsidP="00912859">
      <w:pPr>
        <w:pStyle w:val="Odsekzoznamu"/>
        <w:ind w:left="646"/>
        <w:jc w:val="both"/>
      </w:pPr>
      <w:r>
        <w:t>„45. V § 12 ods. 3 sa slovo „svojej“ nahrádza slovom „svojom“.“.</w:t>
      </w:r>
    </w:p>
    <w:p w:rsidR="00912859" w:rsidRDefault="00912859" w:rsidP="00912859">
      <w:pPr>
        <w:pStyle w:val="Odsekzoznamu"/>
        <w:ind w:left="646"/>
        <w:jc w:val="both"/>
      </w:pPr>
      <w:r>
        <w:t>Nasledujúce body sa primerane prečíslujú.</w:t>
      </w:r>
    </w:p>
    <w:p w:rsidR="00912859" w:rsidRDefault="00912859" w:rsidP="00912859">
      <w:pPr>
        <w:jc w:val="both"/>
      </w:pPr>
    </w:p>
    <w:p w:rsidR="00912859" w:rsidRDefault="00912859" w:rsidP="00912859">
      <w:pPr>
        <w:ind w:left="3540"/>
        <w:jc w:val="both"/>
        <w:rPr>
          <w:szCs w:val="24"/>
          <w:lang w:eastAsia="sk-SK"/>
        </w:rPr>
      </w:pPr>
      <w:r>
        <w:t xml:space="preserve">Legislatívno-technická úprava súvisiaca s úpravou navrhovanou v bode 48 (nahradenie slov), za účelom zachovania zmyslu definície v čl. I bode 3 písm. i). </w:t>
      </w:r>
    </w:p>
    <w:p w:rsidR="00912859" w:rsidRDefault="00912859" w:rsidP="00912859">
      <w:pPr>
        <w:jc w:val="both"/>
        <w:rPr>
          <w:szCs w:val="24"/>
        </w:rPr>
      </w:pPr>
    </w:p>
    <w:p w:rsidR="00912859" w:rsidRDefault="00912859" w:rsidP="00912859">
      <w:pPr>
        <w:jc w:val="both"/>
        <w:rPr>
          <w:szCs w:val="24"/>
        </w:rPr>
      </w:pPr>
    </w:p>
    <w:p w:rsidR="00912859" w:rsidRDefault="00912859" w:rsidP="00912859">
      <w:pPr>
        <w:ind w:left="4248"/>
        <w:jc w:val="both"/>
        <w:rPr>
          <w:szCs w:val="24"/>
        </w:rPr>
      </w:pPr>
      <w:r>
        <w:rPr>
          <w:szCs w:val="24"/>
        </w:rPr>
        <w:t>Ústavnoprávny výbor NR SR</w:t>
      </w:r>
    </w:p>
    <w:p w:rsidR="00912859" w:rsidRDefault="00912859" w:rsidP="00912859">
      <w:pPr>
        <w:ind w:left="4248"/>
        <w:jc w:val="both"/>
        <w:rPr>
          <w:szCs w:val="24"/>
        </w:rPr>
      </w:pPr>
    </w:p>
    <w:p w:rsidR="00912859" w:rsidRPr="00912859" w:rsidRDefault="00912859" w:rsidP="00912859">
      <w:pPr>
        <w:ind w:left="4248" w:firstLine="644"/>
        <w:jc w:val="both"/>
        <w:rPr>
          <w:b/>
          <w:szCs w:val="24"/>
        </w:rPr>
      </w:pPr>
      <w:r w:rsidRPr="00912859">
        <w:rPr>
          <w:b/>
          <w:szCs w:val="24"/>
        </w:rPr>
        <w:t>Gestorský výbor odporúča neschváliť.</w:t>
      </w:r>
    </w:p>
    <w:p w:rsidR="00912859" w:rsidRDefault="00912859" w:rsidP="00912859">
      <w:pPr>
        <w:jc w:val="both"/>
        <w:rPr>
          <w:szCs w:val="24"/>
        </w:rPr>
      </w:pPr>
    </w:p>
    <w:p w:rsidR="00912859" w:rsidRDefault="00912859" w:rsidP="00912859">
      <w:pPr>
        <w:pStyle w:val="Odsekzoznamu"/>
        <w:widowControl/>
        <w:numPr>
          <w:ilvl w:val="0"/>
          <w:numId w:val="2"/>
        </w:numPr>
        <w:tabs>
          <w:tab w:val="left" w:pos="4253"/>
        </w:tabs>
        <w:autoSpaceDE/>
        <w:autoSpaceDN/>
        <w:adjustRightInd/>
        <w:jc w:val="both"/>
      </w:pPr>
      <w:r>
        <w:t>V čl. I bode 47 sa slová „§ 3 ods. 10 a 11 a § 5 ods. 3“ nahrádzajú slovami „§ 3 ods. 10 a 11, § 5 ods. 3, § 12 a § 13“.</w:t>
      </w:r>
    </w:p>
    <w:p w:rsidR="00912859" w:rsidRDefault="00912859" w:rsidP="00912859">
      <w:pPr>
        <w:tabs>
          <w:tab w:val="left" w:pos="4253"/>
        </w:tabs>
        <w:jc w:val="both"/>
        <w:rPr>
          <w:szCs w:val="24"/>
        </w:rPr>
      </w:pPr>
    </w:p>
    <w:p w:rsidR="00912859" w:rsidRDefault="00912859" w:rsidP="00912859">
      <w:pPr>
        <w:tabs>
          <w:tab w:val="left" w:pos="4253"/>
        </w:tabs>
        <w:ind w:left="3540"/>
        <w:jc w:val="both"/>
        <w:rPr>
          <w:szCs w:val="24"/>
        </w:rPr>
      </w:pPr>
      <w:r>
        <w:rPr>
          <w:szCs w:val="24"/>
        </w:rPr>
        <w:t xml:space="preserve">Je potrebné vyňať aj § 12 a </w:t>
      </w:r>
      <w:r w:rsidR="00BC0C3E">
        <w:rPr>
          <w:szCs w:val="24"/>
        </w:rPr>
        <w:t xml:space="preserve">§ </w:t>
      </w:r>
      <w:r>
        <w:rPr>
          <w:szCs w:val="24"/>
        </w:rPr>
        <w:t>13, nakoľko ide o prechodné ustanovenia,  ktoré boli už skonzumované.</w:t>
      </w:r>
    </w:p>
    <w:p w:rsidR="00912859" w:rsidRDefault="00912859" w:rsidP="00912859">
      <w:pPr>
        <w:jc w:val="both"/>
        <w:rPr>
          <w:szCs w:val="24"/>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ind w:left="4248" w:firstLine="708"/>
        <w:jc w:val="both"/>
        <w:rPr>
          <w:b/>
          <w:szCs w:val="24"/>
        </w:rPr>
      </w:pPr>
      <w:r w:rsidRPr="00912859">
        <w:rPr>
          <w:b/>
          <w:szCs w:val="24"/>
        </w:rPr>
        <w:t>Gestorský výbor odporúča schváliť.</w:t>
      </w:r>
    </w:p>
    <w:p w:rsidR="00912859" w:rsidRDefault="00912859" w:rsidP="00912859">
      <w:pPr>
        <w:ind w:left="4248" w:firstLine="708"/>
        <w:jc w:val="both"/>
        <w:rPr>
          <w:szCs w:val="24"/>
        </w:rPr>
      </w:pPr>
    </w:p>
    <w:p w:rsidR="00912859" w:rsidRDefault="00912859" w:rsidP="00912859">
      <w:pPr>
        <w:pStyle w:val="Odsekzoznamu"/>
        <w:widowControl/>
        <w:numPr>
          <w:ilvl w:val="0"/>
          <w:numId w:val="2"/>
        </w:numPr>
        <w:autoSpaceDE/>
        <w:autoSpaceDN/>
        <w:adjustRightInd/>
        <w:jc w:val="both"/>
      </w:pPr>
      <w:r>
        <w:t>V čl. I bode 48 sa za slová „v celom texte zákona“  vkladajú slová „okrem § 1a písm. i)“.</w:t>
      </w:r>
    </w:p>
    <w:p w:rsidR="00912859" w:rsidRDefault="00912859" w:rsidP="00912859">
      <w:pPr>
        <w:pStyle w:val="Odsekzoznamu"/>
        <w:ind w:left="644"/>
        <w:jc w:val="both"/>
      </w:pPr>
    </w:p>
    <w:p w:rsidR="00912859" w:rsidRDefault="00912859" w:rsidP="00912859">
      <w:pPr>
        <w:ind w:left="3540"/>
        <w:jc w:val="both"/>
        <w:rPr>
          <w:szCs w:val="24"/>
        </w:rPr>
      </w:pPr>
      <w:r>
        <w:rPr>
          <w:szCs w:val="24"/>
        </w:rPr>
        <w:t>Legislatívno-technická úprava za účelom zachovania zmyslu ustanovenia.</w:t>
      </w:r>
    </w:p>
    <w:p w:rsidR="00912859" w:rsidRDefault="00912859" w:rsidP="00912859">
      <w:pPr>
        <w:jc w:val="both"/>
        <w:rPr>
          <w:szCs w:val="24"/>
        </w:rPr>
      </w:pPr>
      <w:r>
        <w:rPr>
          <w:szCs w:val="24"/>
        </w:rPr>
        <w:tab/>
      </w:r>
      <w:r>
        <w:rPr>
          <w:szCs w:val="24"/>
        </w:rPr>
        <w:tab/>
      </w:r>
      <w:r>
        <w:rPr>
          <w:szCs w:val="24"/>
        </w:rPr>
        <w:tab/>
      </w:r>
      <w:r>
        <w:rPr>
          <w:szCs w:val="24"/>
        </w:rPr>
        <w:tab/>
      </w:r>
      <w:r>
        <w:rPr>
          <w:szCs w:val="24"/>
        </w:rPr>
        <w:tab/>
      </w:r>
      <w:r>
        <w:rPr>
          <w:szCs w:val="24"/>
        </w:rPr>
        <w:tab/>
      </w: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ind w:left="4248" w:firstLine="708"/>
        <w:jc w:val="both"/>
        <w:rPr>
          <w:szCs w:val="24"/>
        </w:rPr>
      </w:pPr>
      <w:r w:rsidRPr="00912859">
        <w:rPr>
          <w:b/>
          <w:szCs w:val="24"/>
        </w:rPr>
        <w:t>Gestorský výbor odporúča schváliť.</w:t>
      </w:r>
    </w:p>
    <w:p w:rsidR="00912859" w:rsidRDefault="00912859" w:rsidP="00912859">
      <w:pPr>
        <w:pStyle w:val="Odsekzoznamu"/>
        <w:widowControl/>
        <w:numPr>
          <w:ilvl w:val="0"/>
          <w:numId w:val="2"/>
        </w:numPr>
        <w:autoSpaceDE/>
        <w:autoSpaceDN/>
        <w:adjustRightInd/>
        <w:spacing w:after="160" w:line="252" w:lineRule="auto"/>
        <w:jc w:val="both"/>
      </w:pPr>
      <w:r>
        <w:lastRenderedPageBreak/>
        <w:t>V čl. III sa slová „ods. 7 písm. f)“ nahrádzajú slovami „ods. 7 písm. d)“.</w:t>
      </w:r>
    </w:p>
    <w:p w:rsidR="00912859" w:rsidRDefault="00912859" w:rsidP="00912859">
      <w:pPr>
        <w:tabs>
          <w:tab w:val="left" w:pos="4253"/>
        </w:tabs>
        <w:ind w:left="4248"/>
        <w:jc w:val="both"/>
        <w:rPr>
          <w:szCs w:val="24"/>
        </w:rPr>
      </w:pPr>
    </w:p>
    <w:p w:rsidR="00912859" w:rsidRDefault="00912859" w:rsidP="00912859">
      <w:pPr>
        <w:tabs>
          <w:tab w:val="left" w:pos="4253"/>
        </w:tabs>
        <w:ind w:firstLine="3540"/>
        <w:jc w:val="both"/>
        <w:rPr>
          <w:szCs w:val="24"/>
        </w:rPr>
      </w:pPr>
      <w:r>
        <w:rPr>
          <w:szCs w:val="24"/>
        </w:rPr>
        <w:t>Navrhuje sa oprava označenia ustanovenia.</w:t>
      </w:r>
    </w:p>
    <w:p w:rsidR="00912859" w:rsidRDefault="00912859" w:rsidP="00912859">
      <w:pPr>
        <w:jc w:val="both"/>
        <w:rPr>
          <w:szCs w:val="24"/>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912859" w:rsidRDefault="00912859" w:rsidP="00912859">
      <w:pPr>
        <w:ind w:left="4248" w:firstLine="708"/>
        <w:jc w:val="both"/>
        <w:rPr>
          <w:b/>
          <w:szCs w:val="24"/>
        </w:rPr>
      </w:pPr>
      <w:r w:rsidRPr="00912859">
        <w:rPr>
          <w:b/>
          <w:szCs w:val="24"/>
        </w:rPr>
        <w:t>Gestorský výbor odporúča schváliť.</w:t>
      </w:r>
    </w:p>
    <w:p w:rsidR="00912859" w:rsidRDefault="00912859" w:rsidP="00912859">
      <w:pPr>
        <w:ind w:left="4248" w:firstLine="708"/>
        <w:jc w:val="both"/>
        <w:rPr>
          <w:szCs w:val="24"/>
        </w:rPr>
      </w:pPr>
    </w:p>
    <w:p w:rsidR="00912859" w:rsidRDefault="00912859" w:rsidP="00912859">
      <w:pPr>
        <w:pStyle w:val="paragraph"/>
        <w:numPr>
          <w:ilvl w:val="0"/>
          <w:numId w:val="2"/>
        </w:numPr>
        <w:ind w:left="709" w:hanging="425"/>
        <w:jc w:val="both"/>
        <w:textAlignment w:val="baseline"/>
        <w:rPr>
          <w:rFonts w:eastAsiaTheme="minorEastAsia"/>
          <w:lang w:eastAsia="en-US"/>
        </w:rPr>
      </w:pPr>
      <w:r>
        <w:rPr>
          <w:rFonts w:eastAsiaTheme="minorEastAsia"/>
          <w:lang w:eastAsia="en-US"/>
        </w:rPr>
        <w:t xml:space="preserve">V čl. III sa slová „bodu 18“ nahrádzajú slovami „bodu 19“, </w:t>
      </w:r>
      <w:r>
        <w:rPr>
          <w:rFonts w:eastAsiaTheme="minorHAnsi"/>
          <w:lang w:eastAsia="en-US"/>
        </w:rPr>
        <w:t>slová „bodu 34“ sa nahrádzajú slovami „bodu 35“ a slová „bodu 39“ sa nahrádzajú slovami „bodu 40“.</w:t>
      </w:r>
    </w:p>
    <w:p w:rsidR="00912859" w:rsidRDefault="00912859" w:rsidP="00912859">
      <w:pPr>
        <w:pStyle w:val="paragraph"/>
        <w:ind w:left="4950"/>
        <w:jc w:val="both"/>
        <w:textAlignment w:val="baseline"/>
        <w:rPr>
          <w:rFonts w:eastAsiaTheme="minorEastAsia"/>
          <w:lang w:eastAsia="en-US"/>
        </w:rPr>
      </w:pPr>
    </w:p>
    <w:p w:rsidR="00912859" w:rsidRDefault="00912859" w:rsidP="00912859">
      <w:pPr>
        <w:pStyle w:val="paragraph"/>
        <w:ind w:left="3540"/>
        <w:jc w:val="both"/>
        <w:textAlignment w:val="baseline"/>
        <w:rPr>
          <w:rFonts w:eastAsiaTheme="minorEastAsia"/>
          <w:lang w:eastAsia="en-US"/>
        </w:rPr>
      </w:pPr>
      <w:r>
        <w:rPr>
          <w:rFonts w:eastAsiaTheme="minorEastAsia"/>
          <w:lang w:eastAsia="en-US"/>
        </w:rPr>
        <w:t>Legislatívno-technická úprava, oprava označenia ustanovení.</w:t>
      </w:r>
    </w:p>
    <w:p w:rsidR="00912859" w:rsidRDefault="00912859" w:rsidP="00556859">
      <w:pPr>
        <w:spacing w:after="120"/>
        <w:ind w:firstLine="708"/>
        <w:jc w:val="both"/>
        <w:rPr>
          <w:color w:val="000000"/>
          <w:szCs w:val="24"/>
          <w:lang w:eastAsia="sk-SK"/>
        </w:rPr>
      </w:pPr>
    </w:p>
    <w:p w:rsidR="00912859" w:rsidRDefault="00912859" w:rsidP="00912859">
      <w:pPr>
        <w:ind w:left="4248"/>
        <w:jc w:val="both"/>
        <w:rPr>
          <w:szCs w:val="24"/>
        </w:rPr>
      </w:pPr>
      <w:r>
        <w:rPr>
          <w:szCs w:val="24"/>
        </w:rPr>
        <w:t>Výbor NR SR pre verejnú správu a regionálny rozvoj</w:t>
      </w:r>
    </w:p>
    <w:p w:rsidR="00912859" w:rsidRDefault="00912859" w:rsidP="00912859">
      <w:pPr>
        <w:ind w:left="4248"/>
        <w:jc w:val="both"/>
        <w:rPr>
          <w:szCs w:val="24"/>
        </w:rPr>
      </w:pPr>
    </w:p>
    <w:p w:rsidR="00E7250B" w:rsidRPr="00912859" w:rsidRDefault="00912859" w:rsidP="00912859">
      <w:pPr>
        <w:spacing w:after="120"/>
        <w:ind w:left="4956"/>
        <w:jc w:val="both"/>
        <w:rPr>
          <w:color w:val="000000"/>
          <w:szCs w:val="24"/>
          <w:lang w:eastAsia="sk-SK"/>
        </w:rPr>
      </w:pPr>
      <w:r w:rsidRPr="00912859">
        <w:rPr>
          <w:b/>
          <w:szCs w:val="24"/>
        </w:rPr>
        <w:t xml:space="preserve">Gestorský výbor odporúča </w:t>
      </w:r>
      <w:r>
        <w:rPr>
          <w:b/>
          <w:szCs w:val="24"/>
        </w:rPr>
        <w:t>schváliť.</w:t>
      </w:r>
    </w:p>
    <w:p w:rsidR="00556859" w:rsidRDefault="00556859" w:rsidP="00556859">
      <w:pPr>
        <w:jc w:val="center"/>
        <w:rPr>
          <w:b/>
          <w:szCs w:val="24"/>
        </w:rPr>
      </w:pPr>
    </w:p>
    <w:p w:rsidR="00556859" w:rsidRDefault="00556859" w:rsidP="00556859">
      <w:pPr>
        <w:jc w:val="center"/>
        <w:rPr>
          <w:b/>
          <w:szCs w:val="24"/>
        </w:rPr>
      </w:pPr>
      <w:r>
        <w:rPr>
          <w:b/>
          <w:szCs w:val="24"/>
        </w:rPr>
        <w:t>V.</w:t>
      </w:r>
    </w:p>
    <w:p w:rsidR="00556859" w:rsidRDefault="00556859" w:rsidP="00556859">
      <w:pPr>
        <w:jc w:val="center"/>
        <w:rPr>
          <w:b/>
          <w:szCs w:val="24"/>
        </w:rPr>
      </w:pPr>
    </w:p>
    <w:p w:rsidR="00556859" w:rsidRDefault="00556859" w:rsidP="00556859">
      <w:pPr>
        <w:ind w:firstLine="708"/>
        <w:jc w:val="both"/>
        <w:rPr>
          <w:szCs w:val="24"/>
        </w:rPr>
      </w:pPr>
      <w:r>
        <w:rPr>
          <w:szCs w:val="24"/>
        </w:rPr>
        <w:t>Gestorský výbor odporúča o návrhoch výborov Národnej rady Slovenskej republiky, ktoré sú uvedené v spoločnej správe hlasovať takto:</w:t>
      </w:r>
    </w:p>
    <w:p w:rsidR="00556859" w:rsidRDefault="00556859" w:rsidP="00556859">
      <w:pPr>
        <w:tabs>
          <w:tab w:val="left" w:pos="-1985"/>
          <w:tab w:val="left" w:pos="709"/>
          <w:tab w:val="left" w:pos="1077"/>
        </w:tabs>
        <w:jc w:val="both"/>
        <w:rPr>
          <w:lang w:val="cs-CZ"/>
        </w:rPr>
      </w:pPr>
    </w:p>
    <w:p w:rsidR="00556859" w:rsidRPr="00E7250B" w:rsidRDefault="00E7250B" w:rsidP="00912859">
      <w:pPr>
        <w:pStyle w:val="Odsekzoznamu"/>
        <w:numPr>
          <w:ilvl w:val="0"/>
          <w:numId w:val="3"/>
        </w:numPr>
        <w:tabs>
          <w:tab w:val="left" w:pos="-1985"/>
          <w:tab w:val="left" w:pos="709"/>
          <w:tab w:val="left" w:pos="1077"/>
        </w:tabs>
        <w:jc w:val="both"/>
        <w:rPr>
          <w:lang w:val="cs-CZ"/>
        </w:rPr>
      </w:pPr>
      <w:r>
        <w:rPr>
          <w:lang w:val="cs-CZ"/>
        </w:rPr>
        <w:t xml:space="preserve">hlasovať  </w:t>
      </w:r>
      <w:r w:rsidR="00912859">
        <w:rPr>
          <w:lang w:val="cs-CZ"/>
        </w:rPr>
        <w:t xml:space="preserve">spoločne </w:t>
      </w:r>
      <w:r>
        <w:rPr>
          <w:lang w:val="cs-CZ"/>
        </w:rPr>
        <w:t xml:space="preserve">o bodoch </w:t>
      </w:r>
      <w:r w:rsidR="00912859">
        <w:rPr>
          <w:lang w:val="cs-CZ"/>
        </w:rPr>
        <w:t xml:space="preserve">1 až 6 a 8 až 11 </w:t>
      </w:r>
      <w:r w:rsidR="00556859" w:rsidRPr="00E7250B">
        <w:rPr>
          <w:lang w:val="cs-CZ"/>
        </w:rPr>
        <w:t xml:space="preserve">zo spoločnej správy, s  odporúčaním gestorského výboru </w:t>
      </w:r>
      <w:r w:rsidR="00556859" w:rsidRPr="00E7250B">
        <w:rPr>
          <w:b/>
          <w:lang w:val="cs-CZ"/>
        </w:rPr>
        <w:t>schváliť</w:t>
      </w:r>
      <w:r w:rsidR="00556859" w:rsidRPr="00E7250B">
        <w:rPr>
          <w:lang w:val="cs-CZ"/>
        </w:rPr>
        <w:t>.</w:t>
      </w:r>
    </w:p>
    <w:p w:rsidR="00912859" w:rsidRPr="00912859" w:rsidRDefault="00912859" w:rsidP="00912859">
      <w:pPr>
        <w:pStyle w:val="Odsekzoznamu"/>
        <w:numPr>
          <w:ilvl w:val="0"/>
          <w:numId w:val="3"/>
        </w:numPr>
        <w:tabs>
          <w:tab w:val="left" w:pos="-1985"/>
          <w:tab w:val="left" w:pos="709"/>
          <w:tab w:val="left" w:pos="1077"/>
        </w:tabs>
        <w:jc w:val="both"/>
        <w:rPr>
          <w:b/>
          <w:lang w:val="cs-CZ"/>
        </w:rPr>
      </w:pPr>
      <w:r>
        <w:rPr>
          <w:lang w:val="cs-CZ"/>
        </w:rPr>
        <w:t xml:space="preserve">hlasovať  o bode 7 </w:t>
      </w:r>
      <w:r w:rsidRPr="00E7250B">
        <w:rPr>
          <w:lang w:val="cs-CZ"/>
        </w:rPr>
        <w:t xml:space="preserve">zo spoločnej správy, s  odporúčaním gestorského výboru </w:t>
      </w:r>
      <w:r w:rsidRPr="00912859">
        <w:rPr>
          <w:b/>
          <w:lang w:val="cs-CZ"/>
        </w:rPr>
        <w:t>neschváliť.</w:t>
      </w:r>
    </w:p>
    <w:p w:rsidR="00556859" w:rsidRPr="00912859" w:rsidRDefault="00556859" w:rsidP="00E7250B">
      <w:pPr>
        <w:tabs>
          <w:tab w:val="left" w:pos="-1985"/>
          <w:tab w:val="left" w:pos="709"/>
          <w:tab w:val="left" w:pos="1077"/>
        </w:tabs>
        <w:jc w:val="both"/>
        <w:rPr>
          <w:b/>
          <w:lang w:val="cs-CZ"/>
        </w:rPr>
      </w:pPr>
    </w:p>
    <w:p w:rsidR="00556859" w:rsidRDefault="00556859" w:rsidP="00556859">
      <w:pPr>
        <w:tabs>
          <w:tab w:val="left" w:pos="-1985"/>
          <w:tab w:val="left" w:pos="709"/>
          <w:tab w:val="left" w:pos="1077"/>
        </w:tabs>
        <w:jc w:val="center"/>
        <w:rPr>
          <w:lang w:val="cs-CZ"/>
        </w:rPr>
      </w:pPr>
      <w:r>
        <w:rPr>
          <w:b/>
          <w:lang w:val="cs-CZ"/>
        </w:rPr>
        <w:t>VI</w:t>
      </w:r>
      <w:r>
        <w:rPr>
          <w:lang w:val="cs-CZ"/>
        </w:rPr>
        <w:t>.</w:t>
      </w:r>
    </w:p>
    <w:p w:rsidR="00556859" w:rsidRDefault="00556859" w:rsidP="00556859">
      <w:pPr>
        <w:jc w:val="center"/>
        <w:rPr>
          <w:b/>
          <w:szCs w:val="24"/>
        </w:rPr>
      </w:pPr>
    </w:p>
    <w:p w:rsidR="00F61AA8" w:rsidRDefault="00556859" w:rsidP="00F61AA8">
      <w:pPr>
        <w:pStyle w:val="Odsekzoznamu"/>
        <w:ind w:left="0" w:firstLine="708"/>
        <w:jc w:val="both"/>
        <w:rPr>
          <w:color w:val="000000"/>
        </w:rPr>
      </w:pPr>
      <w:r>
        <w:rPr>
          <w:color w:val="000000"/>
        </w:rPr>
        <w:tab/>
        <w:t>Gestorský   výbor  na  základe  stanovísk  výborov k</w:t>
      </w:r>
      <w:r>
        <w:rPr>
          <w:b/>
          <w:bCs/>
          <w:color w:val="000000"/>
        </w:rPr>
        <w:t> </w:t>
      </w:r>
      <w:r w:rsidR="00E7250B">
        <w:rPr>
          <w:b/>
        </w:rPr>
        <w:t>v</w:t>
      </w:r>
      <w:r w:rsidR="00E7250B">
        <w:rPr>
          <w:b/>
          <w:noProof/>
        </w:rPr>
        <w:t xml:space="preserve">ládnemu návrhu zákona, ktorým sa mení a dopĺňa zákon č. 272/2015 Z. z. o registri právnických osôb, podnikateľov a orgánov verejnej moci a o zmene a doplnení niektorých zákonov v znení neskorších predpisov a ktorým sa dopĺňa zákon č. 483/2001 Z. z. o bankách a o zmene a doplnení niektorých zákonov v znení neskorších predpisov </w:t>
      </w:r>
      <w:r w:rsidR="00E7250B">
        <w:rPr>
          <w:b/>
        </w:rPr>
        <w:t>(tlač 1552)</w:t>
      </w:r>
      <w:r>
        <w:rPr>
          <w:color w:val="000000"/>
        </w:rPr>
        <w:t xml:space="preserve"> odporúča Národnej rade Slovenskej republiky predmetný návrh  zákona </w:t>
      </w:r>
      <w:r w:rsidR="00F61AA8">
        <w:rPr>
          <w:b/>
          <w:bCs/>
          <w:color w:val="000000"/>
        </w:rPr>
        <w:t xml:space="preserve">schváliť </w:t>
      </w:r>
      <w:r w:rsidR="00F61AA8">
        <w:t>v znení schválených pozmeňujúcich a doplňujúcich návrhov uvedených v spoločnej správe.</w:t>
      </w:r>
    </w:p>
    <w:p w:rsidR="00556859" w:rsidRDefault="00556859" w:rsidP="00556859">
      <w:pPr>
        <w:pStyle w:val="Odsekzoznamu"/>
        <w:ind w:left="0" w:firstLine="708"/>
        <w:jc w:val="both"/>
        <w:rPr>
          <w:color w:val="000000"/>
        </w:rPr>
      </w:pPr>
    </w:p>
    <w:p w:rsidR="00556859" w:rsidRDefault="00556859" w:rsidP="00556859">
      <w:pPr>
        <w:rPr>
          <w:szCs w:val="24"/>
          <w:lang w:eastAsia="sk-SK"/>
        </w:rPr>
      </w:pPr>
    </w:p>
    <w:p w:rsidR="00556859" w:rsidRDefault="00556859" w:rsidP="00556859">
      <w:pPr>
        <w:jc w:val="both"/>
        <w:rPr>
          <w:szCs w:val="24"/>
          <w:lang w:eastAsia="sk-SK"/>
        </w:rPr>
      </w:pPr>
      <w:r>
        <w:rPr>
          <w:b/>
          <w:bCs/>
          <w:color w:val="000000"/>
          <w:szCs w:val="24"/>
          <w:lang w:eastAsia="sk-SK"/>
        </w:rPr>
        <w:tab/>
      </w:r>
      <w:r>
        <w:rPr>
          <w:color w:val="000000"/>
          <w:szCs w:val="24"/>
          <w:lang w:eastAsia="sk-SK"/>
        </w:rPr>
        <w:t xml:space="preserve">Spoločná správa výborov Národnej rady Slovenskej republiky o prerokovaní </w:t>
      </w:r>
      <w:r w:rsidR="00E7250B">
        <w:rPr>
          <w:b/>
          <w:szCs w:val="24"/>
        </w:rPr>
        <w:t>v</w:t>
      </w:r>
      <w:r w:rsidR="00E7250B">
        <w:rPr>
          <w:b/>
          <w:noProof/>
          <w:szCs w:val="24"/>
        </w:rPr>
        <w:t xml:space="preserve">ládneho návrhu zákona, ktorým sa mení a dopĺňa zákon č. 272/2015 Z. z. o registri právnických osôb, podnikateľov a orgánov verejnej moci a o zmene a doplnení niektorých zákonov v znení neskorších predpisov a ktorým sa dopĺňa zákon č. 483/2001 Z. z. o bankách a o zmene a doplnení niektorých zákonov v znení neskorších predpisov </w:t>
      </w:r>
      <w:r w:rsidR="00E7250B">
        <w:rPr>
          <w:b/>
          <w:szCs w:val="24"/>
        </w:rPr>
        <w:t>(tlač 1552)</w:t>
      </w:r>
      <w:r>
        <w:rPr>
          <w:color w:val="000000"/>
          <w:szCs w:val="24"/>
          <w:lang w:eastAsia="sk-SK"/>
        </w:rPr>
        <w:t xml:space="preserve"> bola schválená uznesením gestorského výboru č. </w:t>
      </w:r>
      <w:r w:rsidR="00BC0C3E">
        <w:rPr>
          <w:b/>
          <w:color w:val="000000"/>
          <w:szCs w:val="24"/>
          <w:lang w:eastAsia="sk-SK"/>
        </w:rPr>
        <w:t>264</w:t>
      </w:r>
      <w:r>
        <w:rPr>
          <w:b/>
          <w:color w:val="000000"/>
          <w:szCs w:val="24"/>
          <w:lang w:eastAsia="sk-SK"/>
        </w:rPr>
        <w:t xml:space="preserve"> </w:t>
      </w:r>
      <w:r>
        <w:rPr>
          <w:bCs/>
          <w:color w:val="000000"/>
          <w:szCs w:val="24"/>
          <w:lang w:eastAsia="sk-SK"/>
        </w:rPr>
        <w:t>dňa</w:t>
      </w:r>
      <w:r w:rsidR="00E7250B">
        <w:rPr>
          <w:b/>
          <w:bCs/>
          <w:color w:val="000000"/>
          <w:szCs w:val="24"/>
          <w:lang w:eastAsia="sk-SK"/>
        </w:rPr>
        <w:t xml:space="preserve"> 13. júna</w:t>
      </w:r>
      <w:r>
        <w:rPr>
          <w:b/>
          <w:color w:val="000000"/>
          <w:szCs w:val="24"/>
          <w:lang w:eastAsia="sk-SK"/>
        </w:rPr>
        <w:t xml:space="preserve"> </w:t>
      </w:r>
      <w:r>
        <w:rPr>
          <w:b/>
          <w:bCs/>
          <w:color w:val="000000"/>
          <w:szCs w:val="24"/>
          <w:lang w:eastAsia="sk-SK"/>
        </w:rPr>
        <w:t>2023.</w:t>
      </w:r>
      <w:r>
        <w:rPr>
          <w:bCs/>
          <w:i/>
          <w:iCs/>
          <w:color w:val="000000"/>
          <w:szCs w:val="24"/>
          <w:lang w:eastAsia="sk-SK"/>
        </w:rPr>
        <w:t xml:space="preserve"> </w:t>
      </w:r>
    </w:p>
    <w:p w:rsidR="00556859" w:rsidRDefault="00556859" w:rsidP="00556859">
      <w:pPr>
        <w:rPr>
          <w:szCs w:val="24"/>
          <w:lang w:eastAsia="sk-SK"/>
        </w:rPr>
      </w:pPr>
    </w:p>
    <w:p w:rsidR="00556859" w:rsidRDefault="00556859" w:rsidP="00556859">
      <w:pPr>
        <w:ind w:firstLine="708"/>
        <w:jc w:val="both"/>
        <w:rPr>
          <w:szCs w:val="24"/>
          <w:lang w:eastAsia="sk-SK"/>
        </w:rPr>
      </w:pPr>
      <w:r>
        <w:rPr>
          <w:color w:val="000000"/>
          <w:szCs w:val="24"/>
          <w:lang w:eastAsia="sk-SK"/>
        </w:rPr>
        <w:lastRenderedPageBreak/>
        <w:t>Týmto uznesením výbor zároveň poveril spoločn</w:t>
      </w:r>
      <w:r w:rsidR="00E7250B">
        <w:rPr>
          <w:color w:val="000000"/>
          <w:szCs w:val="24"/>
          <w:lang w:eastAsia="sk-SK"/>
        </w:rPr>
        <w:t>ú</w:t>
      </w:r>
      <w:r>
        <w:rPr>
          <w:color w:val="000000"/>
          <w:szCs w:val="24"/>
          <w:lang w:eastAsia="sk-SK"/>
        </w:rPr>
        <w:t xml:space="preserve"> spravodaj</w:t>
      </w:r>
      <w:r w:rsidR="00E7250B">
        <w:rPr>
          <w:color w:val="000000"/>
          <w:szCs w:val="24"/>
          <w:lang w:eastAsia="sk-SK"/>
        </w:rPr>
        <w:t>kyňu</w:t>
      </w:r>
      <w:r>
        <w:rPr>
          <w:color w:val="000000"/>
          <w:szCs w:val="24"/>
          <w:lang w:eastAsia="sk-SK"/>
        </w:rPr>
        <w:t xml:space="preserve"> </w:t>
      </w:r>
      <w:r w:rsidR="00E7250B">
        <w:rPr>
          <w:b/>
          <w:color w:val="000000"/>
          <w:szCs w:val="24"/>
          <w:lang w:eastAsia="sk-SK"/>
        </w:rPr>
        <w:t>Zitu PLEŠTINSKÚ</w:t>
      </w:r>
      <w:r>
        <w:rPr>
          <w:b/>
          <w:color w:val="000000"/>
          <w:szCs w:val="24"/>
          <w:lang w:eastAsia="sk-SK"/>
        </w:rPr>
        <w:t>,</w:t>
      </w:r>
      <w:r>
        <w:rPr>
          <w:color w:val="000000"/>
          <w:szCs w:val="24"/>
          <w:lang w:eastAsia="sk-SK"/>
        </w:rPr>
        <w:t xml:space="preserve"> aby na schôdzi Národnej rady Slovenskej republiky pri rokovaní o predmetnom  návrhu  zákona predkladal</w:t>
      </w:r>
      <w:r w:rsidR="00F61AA8">
        <w:rPr>
          <w:color w:val="000000"/>
          <w:szCs w:val="24"/>
          <w:lang w:eastAsia="sk-SK"/>
        </w:rPr>
        <w:t>a</w:t>
      </w:r>
      <w:r>
        <w:rPr>
          <w:color w:val="000000"/>
          <w:szCs w:val="24"/>
          <w:lang w:eastAsia="sk-SK"/>
        </w:rPr>
        <w:t xml:space="preserve"> návrhy v zmysle príslušných ustanovení zákona č. 350/1996 Z. z. o rokovacom poriadku Národnej rady Slovenskej republiky v znení neskorších predpisov.</w:t>
      </w:r>
      <w:r>
        <w:rPr>
          <w:color w:val="000000"/>
          <w:szCs w:val="24"/>
          <w:lang w:eastAsia="sk-SK"/>
        </w:rPr>
        <w:tab/>
      </w:r>
      <w:r>
        <w:rPr>
          <w:color w:val="000000"/>
          <w:szCs w:val="24"/>
          <w:lang w:eastAsia="sk-SK"/>
        </w:rPr>
        <w:tab/>
      </w:r>
      <w:r>
        <w:rPr>
          <w:color w:val="000000"/>
          <w:szCs w:val="24"/>
          <w:lang w:eastAsia="sk-SK"/>
        </w:rPr>
        <w:tab/>
      </w:r>
    </w:p>
    <w:p w:rsidR="00556859" w:rsidRDefault="00556859" w:rsidP="00556859">
      <w:pPr>
        <w:spacing w:after="240"/>
        <w:rPr>
          <w:szCs w:val="24"/>
          <w:lang w:eastAsia="sk-SK"/>
        </w:rPr>
      </w:pPr>
    </w:p>
    <w:p w:rsidR="00556859" w:rsidRDefault="00556859" w:rsidP="00556859">
      <w:pPr>
        <w:spacing w:after="240"/>
        <w:rPr>
          <w:szCs w:val="24"/>
          <w:lang w:eastAsia="sk-SK"/>
        </w:rPr>
      </w:pPr>
    </w:p>
    <w:p w:rsidR="00556859" w:rsidRDefault="00556859" w:rsidP="00556859">
      <w:pPr>
        <w:spacing w:after="240"/>
        <w:rPr>
          <w:szCs w:val="24"/>
          <w:lang w:eastAsia="sk-SK"/>
        </w:rPr>
      </w:pPr>
    </w:p>
    <w:p w:rsidR="00556859" w:rsidRDefault="00556859" w:rsidP="00556859">
      <w:pPr>
        <w:spacing w:after="240"/>
        <w:rPr>
          <w:szCs w:val="24"/>
          <w:lang w:eastAsia="sk-SK"/>
        </w:rPr>
      </w:pPr>
    </w:p>
    <w:p w:rsidR="00556859" w:rsidRDefault="000E4C69" w:rsidP="00556859">
      <w:pPr>
        <w:jc w:val="center"/>
        <w:rPr>
          <w:szCs w:val="24"/>
          <w:lang w:eastAsia="sk-SK"/>
        </w:rPr>
      </w:pPr>
      <w:r>
        <w:rPr>
          <w:b/>
          <w:bCs/>
          <w:color w:val="000000"/>
          <w:szCs w:val="24"/>
          <w:lang w:eastAsia="sk-SK"/>
        </w:rPr>
        <w:t xml:space="preserve">Jozef  L U K Á Č, v. r. </w:t>
      </w:r>
      <w:bookmarkStart w:id="0" w:name="_GoBack"/>
      <w:bookmarkEnd w:id="0"/>
    </w:p>
    <w:p w:rsidR="00556859" w:rsidRDefault="00556859" w:rsidP="00556859">
      <w:pPr>
        <w:jc w:val="center"/>
        <w:rPr>
          <w:szCs w:val="24"/>
          <w:lang w:eastAsia="sk-SK"/>
        </w:rPr>
      </w:pPr>
      <w:r>
        <w:rPr>
          <w:color w:val="000000"/>
          <w:szCs w:val="24"/>
          <w:lang w:eastAsia="sk-SK"/>
        </w:rPr>
        <w:t xml:space="preserve">predseda </w:t>
      </w:r>
    </w:p>
    <w:p w:rsidR="00556859" w:rsidRDefault="00556859" w:rsidP="00556859">
      <w:pPr>
        <w:jc w:val="center"/>
        <w:rPr>
          <w:color w:val="000000"/>
          <w:szCs w:val="24"/>
          <w:lang w:eastAsia="sk-SK"/>
        </w:rPr>
      </w:pPr>
      <w:r>
        <w:rPr>
          <w:color w:val="000000"/>
          <w:szCs w:val="24"/>
          <w:lang w:eastAsia="sk-SK"/>
        </w:rPr>
        <w:t>Výboru NR SR pre verejnú správu a regionálny rozvoj</w:t>
      </w:r>
    </w:p>
    <w:p w:rsidR="00556859" w:rsidRDefault="00556859" w:rsidP="00556859">
      <w:pPr>
        <w:jc w:val="center"/>
        <w:rPr>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color w:val="000000"/>
          <w:szCs w:val="24"/>
          <w:lang w:eastAsia="sk-SK"/>
        </w:rPr>
      </w:pPr>
    </w:p>
    <w:p w:rsidR="00556859" w:rsidRDefault="00556859" w:rsidP="00556859">
      <w:pPr>
        <w:rPr>
          <w:szCs w:val="24"/>
          <w:lang w:eastAsia="sk-SK"/>
        </w:rPr>
      </w:pPr>
      <w:r>
        <w:rPr>
          <w:color w:val="000000"/>
          <w:szCs w:val="24"/>
          <w:lang w:eastAsia="sk-SK"/>
        </w:rPr>
        <w:t xml:space="preserve">V Bratislave </w:t>
      </w:r>
      <w:r w:rsidR="00F61AA8">
        <w:rPr>
          <w:color w:val="000000"/>
          <w:szCs w:val="24"/>
          <w:lang w:eastAsia="sk-SK"/>
        </w:rPr>
        <w:t>13. júna</w:t>
      </w:r>
      <w:r>
        <w:rPr>
          <w:color w:val="000000"/>
          <w:szCs w:val="24"/>
          <w:lang w:eastAsia="sk-SK"/>
        </w:rPr>
        <w:t xml:space="preserve"> 2023</w:t>
      </w:r>
    </w:p>
    <w:p w:rsidR="00556859" w:rsidRDefault="00556859" w:rsidP="00556859"/>
    <w:p w:rsidR="00556859" w:rsidRDefault="00556859" w:rsidP="00556859"/>
    <w:p w:rsidR="00556859" w:rsidRDefault="00556859" w:rsidP="00556859"/>
    <w:p w:rsidR="00556859" w:rsidRDefault="00556859" w:rsidP="00556859"/>
    <w:p w:rsidR="00EA467B" w:rsidRDefault="00EA467B"/>
    <w:sectPr w:rsidR="00EA467B" w:rsidSect="00BC0C3E">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3E" w:rsidRDefault="00BC0C3E" w:rsidP="00BC0C3E">
      <w:r>
        <w:separator/>
      </w:r>
    </w:p>
  </w:endnote>
  <w:endnote w:type="continuationSeparator" w:id="0">
    <w:p w:rsidR="00BC0C3E" w:rsidRDefault="00BC0C3E" w:rsidP="00BC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612567"/>
      <w:docPartObj>
        <w:docPartGallery w:val="Page Numbers (Bottom of Page)"/>
        <w:docPartUnique/>
      </w:docPartObj>
    </w:sdtPr>
    <w:sdtEndPr/>
    <w:sdtContent>
      <w:p w:rsidR="00BC0C3E" w:rsidRDefault="00BC0C3E">
        <w:pPr>
          <w:pStyle w:val="Pta"/>
          <w:jc w:val="right"/>
        </w:pPr>
        <w:r>
          <w:fldChar w:fldCharType="begin"/>
        </w:r>
        <w:r>
          <w:instrText>PAGE   \* MERGEFORMAT</w:instrText>
        </w:r>
        <w:r>
          <w:fldChar w:fldCharType="separate"/>
        </w:r>
        <w:r w:rsidR="000E4C69">
          <w:rPr>
            <w:noProof/>
          </w:rPr>
          <w:t>6</w:t>
        </w:r>
        <w:r>
          <w:fldChar w:fldCharType="end"/>
        </w:r>
      </w:p>
    </w:sdtContent>
  </w:sdt>
  <w:p w:rsidR="00BC0C3E" w:rsidRDefault="00BC0C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3E" w:rsidRDefault="00BC0C3E" w:rsidP="00BC0C3E">
      <w:r>
        <w:separator/>
      </w:r>
    </w:p>
  </w:footnote>
  <w:footnote w:type="continuationSeparator" w:id="0">
    <w:p w:rsidR="00BC0C3E" w:rsidRDefault="00BC0C3E" w:rsidP="00BC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B6C3D"/>
    <w:multiLevelType w:val="hybridMultilevel"/>
    <w:tmpl w:val="91B0A0C2"/>
    <w:lvl w:ilvl="0" w:tplc="121E7B5A">
      <w:start w:val="1"/>
      <w:numFmt w:val="low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6C729CC"/>
    <w:multiLevelType w:val="hybridMultilevel"/>
    <w:tmpl w:val="6E7ABBFA"/>
    <w:lvl w:ilvl="0" w:tplc="F642D54C">
      <w:start w:val="1"/>
      <w:numFmt w:val="decimal"/>
      <w:lvlText w:val="%1."/>
      <w:lvlJc w:val="left"/>
      <w:pPr>
        <w:ind w:left="720" w:hanging="360"/>
      </w:pPr>
      <w:rPr>
        <w:rFonts w:eastAsiaTheme="minorHAnsi"/>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9FC291B"/>
    <w:multiLevelType w:val="hybridMultilevel"/>
    <w:tmpl w:val="72DA6FA0"/>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94"/>
    <w:rsid w:val="000E4C69"/>
    <w:rsid w:val="004F6894"/>
    <w:rsid w:val="00556859"/>
    <w:rsid w:val="00912859"/>
    <w:rsid w:val="00BC0C3E"/>
    <w:rsid w:val="00E7250B"/>
    <w:rsid w:val="00EA467B"/>
    <w:rsid w:val="00F61AA8"/>
    <w:rsid w:val="00FF7A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D79C"/>
  <w15:chartTrackingRefBased/>
  <w15:docId w15:val="{1852C385-98DB-460A-95BF-A8E73173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6859"/>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556859"/>
    <w:rPr>
      <w:color w:val="0000FF"/>
      <w:u w:val="single"/>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556859"/>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
    <w:basedOn w:val="Normlny"/>
    <w:link w:val="OdsekzoznamuChar"/>
    <w:uiPriority w:val="34"/>
    <w:qFormat/>
    <w:rsid w:val="00556859"/>
    <w:pPr>
      <w:widowControl w:val="0"/>
      <w:autoSpaceDE w:val="0"/>
      <w:autoSpaceDN w:val="0"/>
      <w:adjustRightInd w:val="0"/>
      <w:ind w:left="720"/>
      <w:contextualSpacing/>
    </w:pPr>
    <w:rPr>
      <w:szCs w:val="24"/>
      <w:lang w:eastAsia="sk-SK"/>
    </w:rPr>
  </w:style>
  <w:style w:type="paragraph" w:customStyle="1" w:styleId="paragraph">
    <w:name w:val="paragraph"/>
    <w:basedOn w:val="Normlny"/>
    <w:rsid w:val="00912859"/>
    <w:rPr>
      <w:szCs w:val="24"/>
      <w:lang w:eastAsia="sk-SK"/>
    </w:rPr>
  </w:style>
  <w:style w:type="paragraph" w:styleId="Textbubliny">
    <w:name w:val="Balloon Text"/>
    <w:basedOn w:val="Normlny"/>
    <w:link w:val="TextbublinyChar"/>
    <w:uiPriority w:val="99"/>
    <w:semiHidden/>
    <w:unhideWhenUsed/>
    <w:rsid w:val="009128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2859"/>
    <w:rPr>
      <w:rFonts w:ascii="Segoe UI" w:eastAsia="Times New Roman" w:hAnsi="Segoe UI" w:cs="Segoe UI"/>
      <w:sz w:val="18"/>
      <w:szCs w:val="18"/>
    </w:rPr>
  </w:style>
  <w:style w:type="paragraph" w:styleId="Hlavika">
    <w:name w:val="header"/>
    <w:basedOn w:val="Normlny"/>
    <w:link w:val="HlavikaChar"/>
    <w:uiPriority w:val="99"/>
    <w:unhideWhenUsed/>
    <w:rsid w:val="00BC0C3E"/>
    <w:pPr>
      <w:tabs>
        <w:tab w:val="center" w:pos="4536"/>
        <w:tab w:val="right" w:pos="9072"/>
      </w:tabs>
    </w:pPr>
  </w:style>
  <w:style w:type="character" w:customStyle="1" w:styleId="HlavikaChar">
    <w:name w:val="Hlavička Char"/>
    <w:basedOn w:val="Predvolenpsmoodseku"/>
    <w:link w:val="Hlavika"/>
    <w:uiPriority w:val="99"/>
    <w:rsid w:val="00BC0C3E"/>
    <w:rPr>
      <w:rFonts w:ascii="Times New Roman" w:eastAsia="Times New Roman" w:hAnsi="Times New Roman" w:cs="Times New Roman"/>
      <w:sz w:val="24"/>
    </w:rPr>
  </w:style>
  <w:style w:type="paragraph" w:styleId="Pta">
    <w:name w:val="footer"/>
    <w:basedOn w:val="Normlny"/>
    <w:link w:val="PtaChar"/>
    <w:uiPriority w:val="99"/>
    <w:unhideWhenUsed/>
    <w:rsid w:val="00BC0C3E"/>
    <w:pPr>
      <w:tabs>
        <w:tab w:val="center" w:pos="4536"/>
        <w:tab w:val="right" w:pos="9072"/>
      </w:tabs>
    </w:pPr>
  </w:style>
  <w:style w:type="character" w:customStyle="1" w:styleId="PtaChar">
    <w:name w:val="Päta Char"/>
    <w:basedOn w:val="Predvolenpsmoodseku"/>
    <w:link w:val="Pta"/>
    <w:uiPriority w:val="99"/>
    <w:rsid w:val="00BC0C3E"/>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3205">
      <w:bodyDiv w:val="1"/>
      <w:marLeft w:val="0"/>
      <w:marRight w:val="0"/>
      <w:marTop w:val="0"/>
      <w:marBottom w:val="0"/>
      <w:divBdr>
        <w:top w:val="none" w:sz="0" w:space="0" w:color="auto"/>
        <w:left w:val="none" w:sz="0" w:space="0" w:color="auto"/>
        <w:bottom w:val="none" w:sz="0" w:space="0" w:color="auto"/>
        <w:right w:val="none" w:sz="0" w:space="0" w:color="auto"/>
      </w:divBdr>
    </w:div>
    <w:div w:id="944849609">
      <w:bodyDiv w:val="1"/>
      <w:marLeft w:val="0"/>
      <w:marRight w:val="0"/>
      <w:marTop w:val="0"/>
      <w:marBottom w:val="0"/>
      <w:divBdr>
        <w:top w:val="none" w:sz="0" w:space="0" w:color="auto"/>
        <w:left w:val="none" w:sz="0" w:space="0" w:color="auto"/>
        <w:bottom w:val="none" w:sz="0" w:space="0" w:color="auto"/>
        <w:right w:val="none" w:sz="0" w:space="0" w:color="auto"/>
      </w:divBdr>
    </w:div>
    <w:div w:id="1484395140">
      <w:bodyDiv w:val="1"/>
      <w:marLeft w:val="0"/>
      <w:marRight w:val="0"/>
      <w:marTop w:val="0"/>
      <w:marBottom w:val="0"/>
      <w:divBdr>
        <w:top w:val="none" w:sz="0" w:space="0" w:color="auto"/>
        <w:left w:val="none" w:sz="0" w:space="0" w:color="auto"/>
        <w:bottom w:val="none" w:sz="0" w:space="0" w:color="auto"/>
        <w:right w:val="none" w:sz="0" w:space="0" w:color="auto"/>
      </w:divBdr>
    </w:div>
    <w:div w:id="14949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1438</Words>
  <Characters>8203</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5</cp:revision>
  <cp:lastPrinted>2023-06-13T10:54:00Z</cp:lastPrinted>
  <dcterms:created xsi:type="dcterms:W3CDTF">2023-06-06T08:11:00Z</dcterms:created>
  <dcterms:modified xsi:type="dcterms:W3CDTF">2023-06-13T10:54:00Z</dcterms:modified>
</cp:coreProperties>
</file>