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E1" w:rsidRDefault="007814E1" w:rsidP="007814E1">
      <w:pPr>
        <w:rPr>
          <w:rFonts w:ascii="Times New Roman" w:hAnsi="Times New Roman" w:cs="Times New Roman"/>
          <w:b/>
          <w:sz w:val="24"/>
          <w:szCs w:val="24"/>
        </w:rPr>
      </w:pPr>
    </w:p>
    <w:p w:rsidR="007814E1" w:rsidRPr="007814E1" w:rsidRDefault="007814E1" w:rsidP="007814E1">
      <w:pPr>
        <w:spacing w:after="0" w:line="254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  <w:r w:rsidRPr="007814E1"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>NÁRODNÁ  RADA  SLOVENSKEJ  REPUBLIKY</w:t>
      </w:r>
    </w:p>
    <w:p w:rsidR="007814E1" w:rsidRPr="007814E1" w:rsidRDefault="007814E1" w:rsidP="007814E1">
      <w:pPr>
        <w:pBdr>
          <w:bottom w:val="single" w:sz="6" w:space="1" w:color="auto"/>
        </w:pBdr>
        <w:spacing w:after="0" w:line="254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  <w:r w:rsidRPr="007814E1"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 xml:space="preserve">  VIII. volebné obdobie</w:t>
      </w:r>
    </w:p>
    <w:p w:rsidR="007814E1" w:rsidRPr="007814E1" w:rsidRDefault="007814E1" w:rsidP="007814E1">
      <w:pPr>
        <w:spacing w:after="0" w:line="254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</w:p>
    <w:p w:rsidR="007814E1" w:rsidRPr="007814E1" w:rsidRDefault="007814E1" w:rsidP="007814E1">
      <w:pPr>
        <w:spacing w:after="0" w:line="254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  <w:r w:rsidRPr="007814E1"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>17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>51</w:t>
      </w:r>
    </w:p>
    <w:p w:rsidR="007814E1" w:rsidRPr="007814E1" w:rsidRDefault="007814E1" w:rsidP="007814E1">
      <w:pPr>
        <w:spacing w:after="0" w:line="254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</w:p>
    <w:p w:rsidR="007814E1" w:rsidRPr="007814E1" w:rsidRDefault="007814E1" w:rsidP="007814E1">
      <w:pPr>
        <w:spacing w:after="0" w:line="254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  <w:r w:rsidRPr="007814E1"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 xml:space="preserve">  NÁVRH</w:t>
      </w:r>
    </w:p>
    <w:p w:rsidR="007814E1" w:rsidRPr="007814E1" w:rsidRDefault="007814E1" w:rsidP="007814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6087D" w:rsidRPr="00AA4249" w:rsidRDefault="00C67E6D" w:rsidP="00781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249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 vládnom návrhu </w:t>
      </w:r>
      <w:r w:rsidR="0086087D" w:rsidRPr="00AA4249">
        <w:rPr>
          <w:rFonts w:ascii="Times New Roman" w:hAnsi="Times New Roman" w:cs="Times New Roman"/>
          <w:b/>
          <w:sz w:val="24"/>
          <w:szCs w:val="24"/>
        </w:rPr>
        <w:t>zákona, ktorým sa mení a dopĺňa zákon č. 543/2002 Z. z. o ochrane prírody a krajiny v znení neskorších predpisov a ktorým sa mení a dopĺňa zákon č. 326/2005 Z. z. o lesoch v znení neskorších predpisov</w:t>
      </w:r>
    </w:p>
    <w:p w:rsidR="0086087D" w:rsidRDefault="0086087D" w:rsidP="00860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7D" w:rsidRDefault="00C67E6D" w:rsidP="00860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7D">
        <w:rPr>
          <w:rFonts w:ascii="Times New Roman" w:hAnsi="Times New Roman" w:cs="Times New Roman"/>
          <w:sz w:val="24"/>
          <w:szCs w:val="24"/>
        </w:rPr>
        <w:t>Podľa § 89 ods. 1 zákona č. 350/1996 Z. z. o rokovacom poriadku Národnej rady Slovenskej republiky za mimoriadnych okolností, keď môže dôjsť k ohrozeniu základných ľudských práv a slobôd alebo bezpečnosti alebo ak hrozia štátu značné hospodárske škody, národná rada sa môže na návrh vlády uzniesť na skrátenom legislatívnom konaní o návrhu zákona. Na rokovanie vlády Slovenskej republiky sa predkladá návrh zákona,</w:t>
      </w:r>
      <w:r w:rsidR="0086087D" w:rsidRPr="0086087D">
        <w:rPr>
          <w:rFonts w:ascii="Times New Roman" w:hAnsi="Times New Roman" w:cs="Times New Roman"/>
          <w:sz w:val="24"/>
          <w:szCs w:val="24"/>
        </w:rPr>
        <w:t xml:space="preserve"> ktorým sa mení a dopĺňa zákon č. 543/2002 Z. z. o ochrane prírody a krajiny v znení neskorších predpisov a ktorým sa mení a dopĺňa zákon č. 326/2005 Z. z. o lesoch v znení neskorších predpisov</w:t>
      </w:r>
      <w:r w:rsidR="0086087D">
        <w:rPr>
          <w:rFonts w:ascii="Times New Roman" w:hAnsi="Times New Roman" w:cs="Times New Roman"/>
          <w:sz w:val="24"/>
          <w:szCs w:val="24"/>
        </w:rPr>
        <w:t xml:space="preserve"> (ďalej len „návrh zákona“)</w:t>
      </w:r>
      <w:r w:rsidRPr="008608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087D" w:rsidRPr="0086087D" w:rsidRDefault="0086087D" w:rsidP="00860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sa predkladá v nadväznosti na rozsudok S</w:t>
      </w:r>
      <w:r w:rsidRPr="00325458">
        <w:rPr>
          <w:rFonts w:ascii="Times New Roman" w:hAnsi="Times New Roman" w:cs="Times New Roman"/>
          <w:sz w:val="24"/>
          <w:szCs w:val="24"/>
        </w:rPr>
        <w:t xml:space="preserve">údneho dvora Európskej únie z 22. júna 2022 (C-661/20), v ktorom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5458">
        <w:rPr>
          <w:rFonts w:ascii="Times New Roman" w:hAnsi="Times New Roman" w:cs="Times New Roman"/>
          <w:sz w:val="24"/>
          <w:szCs w:val="24"/>
        </w:rPr>
        <w:t>údn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25458">
        <w:rPr>
          <w:rFonts w:ascii="Times New Roman" w:hAnsi="Times New Roman" w:cs="Times New Roman"/>
          <w:sz w:val="24"/>
          <w:szCs w:val="24"/>
        </w:rPr>
        <w:t xml:space="preserve"> dvor Európskej únie rozhodol, že </w:t>
      </w:r>
      <w:r w:rsidRPr="00325458">
        <w:rPr>
          <w:rFonts w:ascii="Times New Roman" w:hAnsi="Times New Roman" w:cs="Times New Roman"/>
          <w:bCs/>
          <w:sz w:val="24"/>
          <w:szCs w:val="24"/>
        </w:rPr>
        <w:t xml:space="preserve">Slovenská republika si </w:t>
      </w:r>
      <w:r w:rsidRPr="0032545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nesplnila povinnosti, ktoré jej vyplývajú z článku 6 ods. 3 smernice Rady 92/43/EHS z 21. mája 1992 o ochrane prirodzených biotopov a voľne žijúcich živočíchov a rastlín </w:t>
      </w:r>
      <w:r w:rsidRPr="00896D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(Ú. v. ES L 206, 22.7.1992; Mimoriadne vydanie Ú. v. EÚ, kap. 15/zv. 2) v platnom znení </w:t>
      </w:r>
      <w:r w:rsidRPr="0032545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spojení s jej článkom 7, z článku 6 ods. 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uvedenej </w:t>
      </w:r>
      <w:r w:rsidRPr="0032545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smernice v spojení s jej článkom 7, ako aj z článku 4 ods. 1 smernice Európskeho parlamentu a Rady 2009/147/ES z 30. novembra 2009 o ochrane voľne žijúceho vtáctva </w:t>
      </w:r>
      <w:r w:rsidRPr="00896D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(kodifikované znenie) (Ú. v. EÚ L 20, 26.1.2010) v platnom znení </w:t>
      </w:r>
      <w:r w:rsidRPr="00A801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to tým, že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801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vyňala programy starostlivosti o lesy a ich zmeny, náhodnú ťažbu dreva a opatrenia na predchádzanie ohrozeniu lesov a odstránenie následkov škôd spôsobených prírodnými katastrofami z požiadavky, aby v prípade, že môžu mať pravdepodobne významný vplyv na územia sústavy Natura 2000, podliehali primeranému posúdeniu ich vplyvov na príslušné územia z hľadiska cieľov ochrany týchto území,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801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neprijala vhodné opatrenia na zabránenie poškodzovaniu biotopov a podstatnému rušeniu v chránených vtáčích </w:t>
      </w:r>
      <w:r w:rsidRPr="0086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územiach vyhlásených na ochranu hlucháňa hôrneho a neprijala osobitné ochranné opatrenia týkajúce sa biotopov hlucháňa hôrneho v rámci chránených vtáčích území vyhlásených na jeho ochranu, aby sa zabezpečilo jeho prežitie a rozmnožovanie v oblasti jeho rozšírenia.</w:t>
      </w:r>
      <w:r w:rsidR="00C67E6D" w:rsidRPr="00860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87D" w:rsidRPr="0086087D" w:rsidRDefault="0086087D" w:rsidP="0086087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087D">
        <w:rPr>
          <w:rFonts w:ascii="Times New Roman" w:hAnsi="Times New Roman" w:cs="Times New Roman"/>
          <w:sz w:val="24"/>
          <w:szCs w:val="24"/>
        </w:rPr>
        <w:t>Návrhom zákona sa sleduje zabezpečenie náležitej transpozície a uplatnenia príslušných ustanovení smerníc Európskej únie v súlade s uvedeným rozsudkom Súdneho dvora Európskej únie. Návrhom zákona sa tiež sleduje zabezpečenie náležitej transpozície a uplatnenia smernice o ochrane biotopov v nadväznosti na odôvodnené stanovisko Európskej komisie v rámci konania o porušení zmlúv č. 2016/2091 - nedostatočnosť národného zoznamu území európskeho významu a odôvodnené stanovisko Európskej komisie v rámci konania o porušení zmlúv č. 2019/2141 - n</w:t>
      </w:r>
      <w:r w:rsidRPr="00860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esplnenie povinností, ktoré vyplývajú z článku 4 ods. 4 a článku </w:t>
      </w:r>
      <w:r w:rsidRPr="0086087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  smernice o ochrane biotopov. Predmetom návrhu zákona je ďalej tiež úprava, ktorá umožní efektívnejšie plnenie úloh na úseku obrany a bezpečnosti Slovenskej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republiky</w:t>
      </w:r>
      <w:r w:rsidRPr="008608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814E1" w:rsidRDefault="00C67E6D" w:rsidP="00781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7D">
        <w:rPr>
          <w:rFonts w:ascii="Times New Roman" w:hAnsi="Times New Roman" w:cs="Times New Roman"/>
          <w:sz w:val="24"/>
          <w:szCs w:val="24"/>
        </w:rPr>
        <w:t xml:space="preserve">Vzhľadom na termín volieb do Národnej rady Slovenskej republiky a jeho zohľadnenie v harmonograme schôdzí Národnej rady Slovenskej republiky v roku 2023 je potrebné, aby tento návrh zákona bol prerokovaný na schôdzi Národnej rady Slovenskej republiky, ktorá začína 13. júna 2023. Pokiaľ Slovenská republika nesplní povinnosti vyplývajúce z ustanovení </w:t>
      </w:r>
      <w:r w:rsidR="0086087D">
        <w:rPr>
          <w:rFonts w:ascii="Times New Roman" w:hAnsi="Times New Roman" w:cs="Times New Roman"/>
          <w:sz w:val="24"/>
          <w:szCs w:val="24"/>
        </w:rPr>
        <w:t xml:space="preserve">vyššie uvedených </w:t>
      </w:r>
      <w:r w:rsidRPr="0086087D">
        <w:rPr>
          <w:rFonts w:ascii="Times New Roman" w:hAnsi="Times New Roman" w:cs="Times New Roman"/>
          <w:sz w:val="24"/>
          <w:szCs w:val="24"/>
        </w:rPr>
        <w:t>smern</w:t>
      </w:r>
      <w:r w:rsidR="0086087D">
        <w:rPr>
          <w:rFonts w:ascii="Times New Roman" w:hAnsi="Times New Roman" w:cs="Times New Roman"/>
          <w:sz w:val="24"/>
          <w:szCs w:val="24"/>
        </w:rPr>
        <w:t>íc Európskej únie</w:t>
      </w:r>
      <w:r w:rsidRPr="0086087D">
        <w:rPr>
          <w:rFonts w:ascii="Times New Roman" w:hAnsi="Times New Roman" w:cs="Times New Roman"/>
          <w:sz w:val="24"/>
          <w:szCs w:val="24"/>
        </w:rPr>
        <w:t xml:space="preserve">, tak Súdny dvor Európskej únie môže vydať rozsudok obsahujúci uloženie finančnej sankcie. Rozsah finančnej sankcie v tomto prípade </w:t>
      </w:r>
      <w:r w:rsidR="0086087D">
        <w:rPr>
          <w:rFonts w:ascii="Times New Roman" w:hAnsi="Times New Roman" w:cs="Times New Roman"/>
          <w:sz w:val="24"/>
          <w:szCs w:val="24"/>
        </w:rPr>
        <w:t>nemusí prestavovať</w:t>
      </w:r>
      <w:r w:rsidRPr="0086087D">
        <w:rPr>
          <w:rFonts w:ascii="Times New Roman" w:hAnsi="Times New Roman" w:cs="Times New Roman"/>
          <w:sz w:val="24"/>
          <w:szCs w:val="24"/>
        </w:rPr>
        <w:t xml:space="preserve"> len uloženie paušálnej pokuty, ale aj denné penále. Z toho dôvodu, hrozia Slovenskej republike značné hospodárske škody, čím je splnená jedna z materiálnych podmienok na skrátené legislatívne konanie. Na základe uvedených skutočností z dôvodu možných značných hospodárskych škôd je potrebné podľa § 89 ods. 1 zákona Národnej rady Slovenskej republiky č. 350/1996 Z. z. o rokovacom poriadku Národnej rady navrhnúť Národnej rade Slovenskej republiky, aby sa uzniesla na skrátenom legislatívnom konaní o vládnom návrhu zákona</w:t>
      </w:r>
      <w:r w:rsidR="0086087D">
        <w:rPr>
          <w:rFonts w:ascii="Times New Roman" w:hAnsi="Times New Roman" w:cs="Times New Roman"/>
          <w:sz w:val="24"/>
          <w:szCs w:val="24"/>
        </w:rPr>
        <w:t>.</w:t>
      </w:r>
    </w:p>
    <w:p w:rsidR="007814E1" w:rsidRDefault="007814E1" w:rsidP="00781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14E1" w:rsidRPr="007814E1" w:rsidRDefault="007814E1" w:rsidP="00781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12. júna 2023</w:t>
      </w:r>
    </w:p>
    <w:p w:rsidR="007814E1" w:rsidRPr="007814E1" w:rsidRDefault="007814E1" w:rsidP="00781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814E1" w:rsidRPr="007814E1" w:rsidRDefault="007814E1" w:rsidP="0078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814E1" w:rsidRPr="007814E1" w:rsidRDefault="007814E1" w:rsidP="0078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814E1" w:rsidRPr="007814E1" w:rsidRDefault="007814E1" w:rsidP="0078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814E1" w:rsidRPr="007814E1" w:rsidRDefault="007814E1" w:rsidP="00781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Ľudovít</w:t>
      </w:r>
      <w:proofErr w:type="spell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Ódor</w:t>
      </w:r>
      <w:proofErr w:type="spellEnd"/>
      <w:r w:rsidR="004961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bookmarkStart w:id="0" w:name="_GoBack"/>
      <w:bookmarkEnd w:id="0"/>
      <w:r w:rsidR="004961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v. r.</w:t>
      </w: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 </w:t>
      </w:r>
    </w:p>
    <w:p w:rsidR="007814E1" w:rsidRPr="007814E1" w:rsidRDefault="007814E1" w:rsidP="00781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proofErr w:type="spellStart"/>
      <w:proofErr w:type="gram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predseda</w:t>
      </w:r>
      <w:proofErr w:type="spellEnd"/>
      <w:proofErr w:type="gram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vlády</w:t>
      </w:r>
    </w:p>
    <w:p w:rsidR="007814E1" w:rsidRPr="007814E1" w:rsidRDefault="007814E1" w:rsidP="00781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Slovenskej</w:t>
      </w:r>
      <w:proofErr w:type="spell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republiky</w:t>
      </w:r>
      <w:proofErr w:type="spellEnd"/>
    </w:p>
    <w:p w:rsidR="007814E1" w:rsidRPr="007814E1" w:rsidRDefault="007814E1" w:rsidP="00781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7814E1" w:rsidRPr="007814E1" w:rsidRDefault="007814E1" w:rsidP="00781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7814E1" w:rsidRPr="007814E1" w:rsidRDefault="007814E1" w:rsidP="00781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7814E1" w:rsidRDefault="007814E1" w:rsidP="00781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B20FD9" w:rsidRPr="007814E1" w:rsidRDefault="00B20FD9" w:rsidP="00781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7814E1" w:rsidRPr="007814E1" w:rsidRDefault="007814E1" w:rsidP="00781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</w:p>
    <w:p w:rsidR="007814E1" w:rsidRPr="007814E1" w:rsidRDefault="007814E1" w:rsidP="00781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Milan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Chrenko</w:t>
      </w:r>
      <w:proofErr w:type="spellEnd"/>
      <w:r w:rsidR="004961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v. r. </w:t>
      </w: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</w:p>
    <w:p w:rsidR="007814E1" w:rsidRPr="007814E1" w:rsidRDefault="007814E1" w:rsidP="00781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</w:pPr>
      <w:proofErr w:type="gram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minister</w:t>
      </w:r>
      <w:proofErr w:type="gram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životného</w:t>
      </w:r>
      <w:proofErr w:type="spell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prostredia</w:t>
      </w:r>
      <w:proofErr w:type="spellEnd"/>
    </w:p>
    <w:p w:rsidR="007814E1" w:rsidRPr="007814E1" w:rsidRDefault="007814E1" w:rsidP="0078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                                                         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Slovenskej</w:t>
      </w:r>
      <w:proofErr w:type="spellEnd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7814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republiky</w:t>
      </w:r>
      <w:proofErr w:type="spellEnd"/>
    </w:p>
    <w:p w:rsidR="007814E1" w:rsidRPr="0086087D" w:rsidRDefault="007814E1" w:rsidP="00781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814E1" w:rsidRPr="0086087D" w:rsidSect="001E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358C2"/>
    <w:multiLevelType w:val="hybridMultilevel"/>
    <w:tmpl w:val="901E59E0"/>
    <w:lvl w:ilvl="0" w:tplc="3B8A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C5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4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6E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E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24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2C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AA46BE"/>
    <w:multiLevelType w:val="hybridMultilevel"/>
    <w:tmpl w:val="EE70C9BA"/>
    <w:lvl w:ilvl="0" w:tplc="7BA02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7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9"/>
    <w:rsid w:val="00007DD7"/>
    <w:rsid w:val="0001756C"/>
    <w:rsid w:val="00055878"/>
    <w:rsid w:val="0006205F"/>
    <w:rsid w:val="00062D33"/>
    <w:rsid w:val="00091FEC"/>
    <w:rsid w:val="000D3856"/>
    <w:rsid w:val="000D7178"/>
    <w:rsid w:val="000F0E65"/>
    <w:rsid w:val="00105523"/>
    <w:rsid w:val="00110850"/>
    <w:rsid w:val="00136BA6"/>
    <w:rsid w:val="00146803"/>
    <w:rsid w:val="00177405"/>
    <w:rsid w:val="001C27D9"/>
    <w:rsid w:val="001E3BCF"/>
    <w:rsid w:val="0022767C"/>
    <w:rsid w:val="00252F1F"/>
    <w:rsid w:val="002667C1"/>
    <w:rsid w:val="00290BEF"/>
    <w:rsid w:val="00292098"/>
    <w:rsid w:val="002A4582"/>
    <w:rsid w:val="002D772D"/>
    <w:rsid w:val="002F2A04"/>
    <w:rsid w:val="002F7B8B"/>
    <w:rsid w:val="00302B68"/>
    <w:rsid w:val="00325B58"/>
    <w:rsid w:val="0033194A"/>
    <w:rsid w:val="0034302A"/>
    <w:rsid w:val="00377523"/>
    <w:rsid w:val="00390BC1"/>
    <w:rsid w:val="003A4924"/>
    <w:rsid w:val="003C2362"/>
    <w:rsid w:val="003C2CC5"/>
    <w:rsid w:val="003E0788"/>
    <w:rsid w:val="003E24CD"/>
    <w:rsid w:val="0040262D"/>
    <w:rsid w:val="00403A65"/>
    <w:rsid w:val="00404F6D"/>
    <w:rsid w:val="00412EA1"/>
    <w:rsid w:val="004140EC"/>
    <w:rsid w:val="00416A09"/>
    <w:rsid w:val="004412DD"/>
    <w:rsid w:val="00441F57"/>
    <w:rsid w:val="00444889"/>
    <w:rsid w:val="00496194"/>
    <w:rsid w:val="00497F02"/>
    <w:rsid w:val="004A26FC"/>
    <w:rsid w:val="004A3CBE"/>
    <w:rsid w:val="004C1B4D"/>
    <w:rsid w:val="004F6703"/>
    <w:rsid w:val="00542B9B"/>
    <w:rsid w:val="005774B2"/>
    <w:rsid w:val="005B2D89"/>
    <w:rsid w:val="005E652B"/>
    <w:rsid w:val="005F2E8F"/>
    <w:rsid w:val="005F3E0C"/>
    <w:rsid w:val="00634BE8"/>
    <w:rsid w:val="00694C54"/>
    <w:rsid w:val="006A0277"/>
    <w:rsid w:val="006A465C"/>
    <w:rsid w:val="006C370C"/>
    <w:rsid w:val="006D47BF"/>
    <w:rsid w:val="00722C4C"/>
    <w:rsid w:val="00733F76"/>
    <w:rsid w:val="00745289"/>
    <w:rsid w:val="00776AD0"/>
    <w:rsid w:val="007814E1"/>
    <w:rsid w:val="007A5FA4"/>
    <w:rsid w:val="007D406D"/>
    <w:rsid w:val="007D564D"/>
    <w:rsid w:val="00806F56"/>
    <w:rsid w:val="00822C11"/>
    <w:rsid w:val="008235CC"/>
    <w:rsid w:val="00831DDD"/>
    <w:rsid w:val="00843855"/>
    <w:rsid w:val="0086087D"/>
    <w:rsid w:val="0089596D"/>
    <w:rsid w:val="008B64A8"/>
    <w:rsid w:val="008F43B7"/>
    <w:rsid w:val="00946FF5"/>
    <w:rsid w:val="009575DF"/>
    <w:rsid w:val="00983387"/>
    <w:rsid w:val="009967FF"/>
    <w:rsid w:val="00996BF8"/>
    <w:rsid w:val="009A2B77"/>
    <w:rsid w:val="009A680B"/>
    <w:rsid w:val="009B6DC5"/>
    <w:rsid w:val="009C620B"/>
    <w:rsid w:val="009E3F46"/>
    <w:rsid w:val="009F4E95"/>
    <w:rsid w:val="009F4E99"/>
    <w:rsid w:val="009F4ED1"/>
    <w:rsid w:val="00A4423D"/>
    <w:rsid w:val="00A777F5"/>
    <w:rsid w:val="00A801AF"/>
    <w:rsid w:val="00A823C3"/>
    <w:rsid w:val="00AA04FF"/>
    <w:rsid w:val="00AA3191"/>
    <w:rsid w:val="00AA4249"/>
    <w:rsid w:val="00AE2D09"/>
    <w:rsid w:val="00B105A5"/>
    <w:rsid w:val="00B20FD9"/>
    <w:rsid w:val="00B55651"/>
    <w:rsid w:val="00B93E1B"/>
    <w:rsid w:val="00BE3057"/>
    <w:rsid w:val="00C076DB"/>
    <w:rsid w:val="00C14D60"/>
    <w:rsid w:val="00C23D7D"/>
    <w:rsid w:val="00C31BEC"/>
    <w:rsid w:val="00C346F4"/>
    <w:rsid w:val="00C67E6D"/>
    <w:rsid w:val="00C7062F"/>
    <w:rsid w:val="00C82A2F"/>
    <w:rsid w:val="00C87F63"/>
    <w:rsid w:val="00C9324A"/>
    <w:rsid w:val="00CB29A0"/>
    <w:rsid w:val="00CE6005"/>
    <w:rsid w:val="00CF2C76"/>
    <w:rsid w:val="00D36FA6"/>
    <w:rsid w:val="00DB5153"/>
    <w:rsid w:val="00DE58E9"/>
    <w:rsid w:val="00E00734"/>
    <w:rsid w:val="00E03D1B"/>
    <w:rsid w:val="00E359EE"/>
    <w:rsid w:val="00E770E6"/>
    <w:rsid w:val="00E90DBB"/>
    <w:rsid w:val="00E928A3"/>
    <w:rsid w:val="00EA27E6"/>
    <w:rsid w:val="00EC30E1"/>
    <w:rsid w:val="00ED2EF5"/>
    <w:rsid w:val="00EF70AC"/>
    <w:rsid w:val="00EF75E5"/>
    <w:rsid w:val="00F37F6F"/>
    <w:rsid w:val="00F85698"/>
    <w:rsid w:val="00F90985"/>
    <w:rsid w:val="00F969B7"/>
    <w:rsid w:val="00FA38D5"/>
    <w:rsid w:val="00FC2AC3"/>
    <w:rsid w:val="00FD77A5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08CC"/>
  <w15:docId w15:val="{06E6F4B6-912B-4DC4-9F43-66267D35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3B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 w:hint="default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5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5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9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3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957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j-italic">
    <w:name w:val="coj-italic"/>
    <w:basedOn w:val="Predvolenpsmoodseku"/>
    <w:rsid w:val="00A8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79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3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0FF1-791B-45C4-9BFC-491BE65B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Guštafíková Jana</dc:creator>
  <cp:lastModifiedBy>Lojková Silvia</cp:lastModifiedBy>
  <cp:revision>2</cp:revision>
  <dcterms:created xsi:type="dcterms:W3CDTF">2023-06-12T15:44:00Z</dcterms:created>
  <dcterms:modified xsi:type="dcterms:W3CDTF">2023-06-12T15:44:00Z</dcterms:modified>
</cp:coreProperties>
</file>