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E46331" w:rsidRDefault="00E46331" w:rsidP="00E46331">
            <w:pPr>
              <w:jc w:val="both"/>
              <w:rPr>
                <w:rFonts w:ascii="Times New Roman" w:hAnsi="Times New Roman" w:cs="Times New Roman"/>
                <w:sz w:val="20"/>
                <w:szCs w:val="20"/>
                <w:lang w:eastAsia="sk-SK"/>
              </w:rPr>
            </w:pPr>
            <w:r>
              <w:rPr>
                <w:rFonts w:ascii="Times New Roman" w:hAnsi="Times New Roman" w:cs="Times New Roman"/>
                <w:sz w:val="20"/>
                <w:szCs w:val="20"/>
                <w:lang w:eastAsia="sk-SK"/>
              </w:rPr>
              <w:t>Zavedenie povinnosti spoplatniť kompostovateľné</w:t>
            </w:r>
            <w:r>
              <w:rPr>
                <w:rFonts w:ascii="Times New Roman" w:hAnsi="Times New Roman" w:cs="Times New Roman"/>
                <w:i/>
                <w:iCs/>
                <w:sz w:val="20"/>
                <w:szCs w:val="20"/>
                <w:lang w:eastAsia="sk-SK"/>
              </w:rPr>
              <w:t xml:space="preserve"> veľmi ľahké plastové tašky</w:t>
            </w:r>
            <w:r>
              <w:rPr>
                <w:rFonts w:ascii="Times New Roman" w:hAnsi="Times New Roman" w:cs="Times New Roman"/>
                <w:sz w:val="20"/>
                <w:szCs w:val="20"/>
                <w:lang w:eastAsia="sk-SK"/>
              </w:rPr>
              <w:t xml:space="preserve">, ktoré budú poskytované konečnému spotrebiteľovi na  balenie nebalených potravín v mieste predaja má zabezpečiť zrušenie používania </w:t>
            </w:r>
            <w:r>
              <w:rPr>
                <w:rFonts w:ascii="Times New Roman" w:hAnsi="Times New Roman" w:cs="Times New Roman"/>
                <w:i/>
                <w:iCs/>
                <w:sz w:val="20"/>
                <w:szCs w:val="20"/>
                <w:lang w:eastAsia="sk-SK"/>
              </w:rPr>
              <w:t>veľmi ľahkých plastových tašiek</w:t>
            </w:r>
            <w:r>
              <w:rPr>
                <w:rFonts w:ascii="Times New Roman" w:hAnsi="Times New Roman" w:cs="Times New Roman"/>
                <w:sz w:val="20"/>
                <w:szCs w:val="20"/>
                <w:lang w:eastAsia="sk-SK"/>
              </w:rPr>
              <w:t>, ktoré sú vyrobené z plastu a majú veľmi negatívny vplyv na životné prostredie. Toto opatrenie má pôsobiť edukačne na konečného spotrebiteľa, aby si uvedomil, že takýto výrobok musí byť finančne zaťažený, aby sa v konečnom dôsledku znížila jeho spotreba.</w:t>
            </w:r>
          </w:p>
          <w:p w:rsidR="00E46331" w:rsidRDefault="00E46331" w:rsidP="00E46331">
            <w:pPr>
              <w:jc w:val="both"/>
              <w:rPr>
                <w:rFonts w:ascii="Times New Roman" w:hAnsi="Times New Roman" w:cs="Times New Roman"/>
                <w:sz w:val="20"/>
                <w:szCs w:val="20"/>
                <w:lang w:eastAsia="sk-SK"/>
              </w:rPr>
            </w:pPr>
            <w:r>
              <w:rPr>
                <w:rFonts w:ascii="Times New Roman" w:hAnsi="Times New Roman" w:cs="Times New Roman"/>
                <w:sz w:val="20"/>
                <w:szCs w:val="20"/>
                <w:lang w:eastAsia="sk-SK"/>
              </w:rPr>
              <w:t>V súčasnosti nie je možné predikovať zmeny v behaviorálnych oblastiach, ktoré by mohli viesť napr. k zníženiu ich spotreby.</w:t>
            </w:r>
            <w:r w:rsidR="00FC4159">
              <w:rPr>
                <w:rFonts w:ascii="Times New Roman" w:hAnsi="Times New Roman" w:cs="Times New Roman"/>
                <w:sz w:val="20"/>
                <w:szCs w:val="20"/>
                <w:lang w:eastAsia="sk-SK"/>
              </w:rPr>
              <w:t xml:space="preserve"> </w:t>
            </w:r>
            <w:r>
              <w:rPr>
                <w:rFonts w:ascii="Times New Roman" w:hAnsi="Times New Roman" w:cs="Times New Roman"/>
                <w:sz w:val="20"/>
                <w:szCs w:val="20"/>
                <w:lang w:eastAsia="sk-SK"/>
              </w:rPr>
              <w:t xml:space="preserve">Ako modelový príklad na zvýšenie výdavkov domácnosti je príklad člena domácnosti, ktorý každý pracovný deň nakúpi nebalené potraviny. Pri každodennom použití troch kompostovateľných </w:t>
            </w:r>
            <w:r>
              <w:rPr>
                <w:rFonts w:ascii="Times New Roman" w:hAnsi="Times New Roman" w:cs="Times New Roman"/>
                <w:i/>
                <w:iCs/>
                <w:sz w:val="20"/>
                <w:szCs w:val="20"/>
                <w:lang w:eastAsia="sk-SK"/>
              </w:rPr>
              <w:t>veľmi ľahkých plastových tašiek</w:t>
            </w:r>
            <w:r>
              <w:rPr>
                <w:rFonts w:ascii="Times New Roman" w:hAnsi="Times New Roman" w:cs="Times New Roman"/>
                <w:sz w:val="20"/>
                <w:szCs w:val="20"/>
                <w:lang w:eastAsia="sk-SK"/>
              </w:rPr>
              <w:t xml:space="preserve"> po zavedení spoplatnenia (odhadom z prieskumu trhu) vo výške 0,10 eur pri 250 pracovných dňoch bude výška nákladov na domácnosti 75,00 eur. </w:t>
            </w:r>
          </w:p>
          <w:p w:rsidR="00E46331" w:rsidRDefault="00E46331" w:rsidP="00E46331">
            <w:pPr>
              <w:rPr>
                <w:rFonts w:ascii="Times New Roman" w:hAnsi="Times New Roman" w:cs="Times New Roman"/>
                <w:sz w:val="20"/>
                <w:szCs w:val="20"/>
                <w:lang w:eastAsia="sk-SK"/>
              </w:rPr>
            </w:pPr>
            <w:r>
              <w:rPr>
                <w:rFonts w:ascii="Times New Roman" w:hAnsi="Times New Roman" w:cs="Times New Roman"/>
                <w:sz w:val="20"/>
                <w:szCs w:val="20"/>
                <w:lang w:eastAsia="sk-SK"/>
              </w:rPr>
              <w:t>Ak si domácnosť zakúpi opakovane použiteľné vrecká na nebalené potraviny, jeho výdavok bude približne 1,00 eur pri kúpe 3ks (v závislosti od typu a predajcu).</w:t>
            </w:r>
          </w:p>
          <w:p w:rsidR="002644DE" w:rsidRPr="002644DE" w:rsidRDefault="002644DE" w:rsidP="00E46331">
            <w:pPr>
              <w:shd w:val="clear" w:color="auto" w:fill="FFFFFF"/>
              <w:ind w:left="284"/>
              <w:contextualSpacing/>
              <w:jc w:val="both"/>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0735F2" w:rsidRDefault="00636449" w:rsidP="002644DE">
            <w:pPr>
              <w:spacing w:after="0" w:line="240" w:lineRule="auto"/>
              <w:rPr>
                <w:rFonts w:ascii="Times New Roman" w:eastAsia="Calibri" w:hAnsi="Times New Roman" w:cs="Times New Roman"/>
                <w:i/>
                <w:sz w:val="18"/>
                <w:szCs w:val="20"/>
                <w:lang w:eastAsia="sk-SK"/>
              </w:rPr>
            </w:pPr>
            <w:r w:rsidRPr="000735F2">
              <w:rPr>
                <w:rFonts w:ascii="Times New Roman" w:eastAsia="Calibri" w:hAnsi="Times New Roman" w:cs="Times New Roman"/>
                <w:i/>
                <w:sz w:val="18"/>
                <w:szCs w:val="20"/>
                <w:lang w:eastAsia="sk-SK"/>
              </w:rPr>
              <w:t>Ovplyvnená skupina č. 1</w:t>
            </w:r>
          </w:p>
          <w:p w:rsidR="009F5A04" w:rsidRPr="009F5A04" w:rsidRDefault="00E46331" w:rsidP="002644DE">
            <w:pPr>
              <w:spacing w:after="0" w:line="240" w:lineRule="auto"/>
              <w:rPr>
                <w:rFonts w:ascii="Times New Roman" w:eastAsia="Calibri" w:hAnsi="Times New Roman" w:cs="Times New Roman"/>
                <w:i/>
                <w:color w:val="FF0000"/>
                <w:sz w:val="20"/>
                <w:szCs w:val="20"/>
                <w:lang w:eastAsia="sk-SK"/>
              </w:rPr>
            </w:pPr>
            <w:r w:rsidRPr="000735F2">
              <w:rPr>
                <w:rFonts w:ascii="Times New Roman" w:eastAsia="Calibri" w:hAnsi="Times New Roman" w:cs="Times New Roman"/>
                <w:i/>
                <w:sz w:val="18"/>
                <w:szCs w:val="20"/>
                <w:lang w:eastAsia="sk-SK"/>
              </w:rPr>
              <w:t>Koneční spotrebitelia</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2644DE"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74130" w:rsidRDefault="00FC4159" w:rsidP="00FC4159">
      <w:pPr>
        <w:spacing w:after="0" w:line="240" w:lineRule="auto"/>
        <w:outlineLvl w:val="0"/>
      </w:pPr>
      <w:bookmarkStart w:id="0" w:name="_GoBack"/>
      <w:bookmarkEnd w:id="0"/>
    </w:p>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8A2" w:rsidRDefault="001E38A2" w:rsidP="002644DE">
      <w:pPr>
        <w:spacing w:after="0" w:line="240" w:lineRule="auto"/>
      </w:pPr>
      <w:r>
        <w:separator/>
      </w:r>
    </w:p>
  </w:endnote>
  <w:endnote w:type="continuationSeparator" w:id="0">
    <w:p w:rsidR="001E38A2" w:rsidRDefault="001E38A2"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FC4159">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FC4159">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8A2" w:rsidRDefault="001E38A2" w:rsidP="002644DE">
      <w:pPr>
        <w:spacing w:after="0" w:line="240" w:lineRule="auto"/>
      </w:pPr>
      <w:r>
        <w:separator/>
      </w:r>
    </w:p>
  </w:footnote>
  <w:footnote w:type="continuationSeparator" w:id="0">
    <w:p w:rsidR="001E38A2" w:rsidRDefault="001E38A2"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735F2"/>
    <w:rsid w:val="001E38A2"/>
    <w:rsid w:val="002241F0"/>
    <w:rsid w:val="002644DE"/>
    <w:rsid w:val="00382021"/>
    <w:rsid w:val="0040256B"/>
    <w:rsid w:val="00433C47"/>
    <w:rsid w:val="00636449"/>
    <w:rsid w:val="007E57E7"/>
    <w:rsid w:val="007F58AE"/>
    <w:rsid w:val="007F6319"/>
    <w:rsid w:val="008801B5"/>
    <w:rsid w:val="0095188C"/>
    <w:rsid w:val="009E09F7"/>
    <w:rsid w:val="009F5A04"/>
    <w:rsid w:val="00BD141A"/>
    <w:rsid w:val="00DD3CE8"/>
    <w:rsid w:val="00E46331"/>
    <w:rsid w:val="00FC4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E61F"/>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10506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Takáčová Alžbeta</cp:lastModifiedBy>
  <cp:revision>2</cp:revision>
  <dcterms:created xsi:type="dcterms:W3CDTF">2022-11-04T07:22:00Z</dcterms:created>
  <dcterms:modified xsi:type="dcterms:W3CDTF">2022-11-04T07:22:00Z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