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15" w:rsidRPr="0051270D" w:rsidRDefault="00010015" w:rsidP="00010015">
      <w:pPr>
        <w:spacing w:line="254" w:lineRule="auto"/>
        <w:jc w:val="center"/>
        <w:rPr>
          <w:rFonts w:eastAsia="SimSun"/>
          <w:b/>
          <w:kern w:val="3"/>
          <w:lang w:bidi="hi-IN"/>
        </w:rPr>
      </w:pPr>
      <w:r w:rsidRPr="0051270D">
        <w:rPr>
          <w:rFonts w:eastAsia="SimSun"/>
          <w:b/>
          <w:kern w:val="3"/>
          <w:lang w:bidi="hi-IN"/>
        </w:rPr>
        <w:t>NÁRODNÁ  RADA  SLOVENSKEJ  REPUBLIKY</w:t>
      </w:r>
    </w:p>
    <w:p w:rsidR="00010015" w:rsidRPr="0051270D" w:rsidRDefault="00010015" w:rsidP="00010015">
      <w:pPr>
        <w:pBdr>
          <w:bottom w:val="single" w:sz="6" w:space="1" w:color="auto"/>
        </w:pBdr>
        <w:spacing w:line="254" w:lineRule="auto"/>
        <w:jc w:val="center"/>
        <w:rPr>
          <w:rFonts w:eastAsia="SimSun"/>
          <w:b/>
          <w:kern w:val="3"/>
          <w:lang w:bidi="hi-IN"/>
        </w:rPr>
      </w:pPr>
      <w:r w:rsidRPr="0051270D">
        <w:rPr>
          <w:rFonts w:eastAsia="SimSun"/>
          <w:b/>
          <w:kern w:val="3"/>
          <w:lang w:bidi="hi-IN"/>
        </w:rPr>
        <w:t xml:space="preserve">  VIII. volebné obdobie</w:t>
      </w:r>
    </w:p>
    <w:p w:rsidR="00010015" w:rsidRPr="0051270D" w:rsidRDefault="00010015" w:rsidP="00010015">
      <w:pPr>
        <w:spacing w:line="254" w:lineRule="auto"/>
        <w:rPr>
          <w:rFonts w:eastAsia="SimSun"/>
          <w:b/>
          <w:kern w:val="3"/>
          <w:lang w:bidi="hi-IN"/>
        </w:rPr>
      </w:pPr>
    </w:p>
    <w:p w:rsidR="00010015" w:rsidRPr="0051270D" w:rsidRDefault="00010015" w:rsidP="00010015">
      <w:pPr>
        <w:spacing w:line="254" w:lineRule="auto"/>
        <w:jc w:val="center"/>
        <w:rPr>
          <w:rFonts w:eastAsia="SimSun"/>
          <w:b/>
          <w:kern w:val="3"/>
          <w:lang w:bidi="hi-IN"/>
        </w:rPr>
      </w:pPr>
      <w:r>
        <w:rPr>
          <w:rFonts w:eastAsia="SimSun"/>
          <w:b/>
          <w:kern w:val="3"/>
          <w:lang w:bidi="hi-IN"/>
        </w:rPr>
        <w:t>1749</w:t>
      </w:r>
    </w:p>
    <w:p w:rsidR="00010015" w:rsidRPr="0051270D" w:rsidRDefault="00010015" w:rsidP="00010015">
      <w:pPr>
        <w:spacing w:line="254" w:lineRule="auto"/>
        <w:jc w:val="center"/>
        <w:rPr>
          <w:rFonts w:eastAsia="SimSun"/>
          <w:b/>
          <w:kern w:val="3"/>
          <w:lang w:bidi="hi-IN"/>
        </w:rPr>
      </w:pPr>
    </w:p>
    <w:p w:rsidR="00010015" w:rsidRPr="0051270D" w:rsidRDefault="00010015" w:rsidP="00010015">
      <w:pPr>
        <w:spacing w:line="254" w:lineRule="auto"/>
        <w:jc w:val="center"/>
        <w:rPr>
          <w:rFonts w:eastAsia="SimSun"/>
          <w:b/>
          <w:kern w:val="3"/>
          <w:lang w:bidi="hi-IN"/>
        </w:rPr>
      </w:pPr>
      <w:r w:rsidRPr="0051270D">
        <w:rPr>
          <w:rFonts w:eastAsia="SimSun"/>
          <w:b/>
          <w:kern w:val="3"/>
          <w:lang w:bidi="hi-IN"/>
        </w:rPr>
        <w:t xml:space="preserve">  NÁVRH</w:t>
      </w:r>
    </w:p>
    <w:p w:rsidR="00A110C4" w:rsidRPr="002D386F" w:rsidRDefault="00A110C4" w:rsidP="00A110C4">
      <w:pPr>
        <w:pStyle w:val="Default"/>
      </w:pPr>
    </w:p>
    <w:p w:rsidR="00727695" w:rsidRDefault="008833D0" w:rsidP="00DA0EF0">
      <w:pPr>
        <w:pStyle w:val="Default"/>
        <w:jc w:val="center"/>
        <w:rPr>
          <w:b/>
          <w:bCs/>
        </w:rPr>
      </w:pPr>
      <w:r w:rsidRPr="002D386F">
        <w:rPr>
          <w:b/>
          <w:bCs/>
        </w:rPr>
        <w:t xml:space="preserve">na skrátené legislatívne konanie </w:t>
      </w:r>
    </w:p>
    <w:p w:rsidR="008833D0" w:rsidRPr="002D386F" w:rsidRDefault="008833D0" w:rsidP="00DA0EF0">
      <w:pPr>
        <w:pStyle w:val="Default"/>
        <w:jc w:val="center"/>
        <w:rPr>
          <w:b/>
          <w:bCs/>
        </w:rPr>
      </w:pPr>
      <w:bookmarkStart w:id="0" w:name="_GoBack"/>
      <w:bookmarkEnd w:id="0"/>
      <w:r w:rsidRPr="002D386F">
        <w:rPr>
          <w:b/>
          <w:bCs/>
        </w:rPr>
        <w:t xml:space="preserve">o vládnom </w:t>
      </w:r>
      <w:r w:rsidR="00247D2C" w:rsidRPr="002D386F">
        <w:rPr>
          <w:b/>
          <w:bCs/>
        </w:rPr>
        <w:t>návrhu zákona, ktorým sa mení a dopĺňa zákon č. 39/2013 Z. z. o integrovanej prevencii a kontrole znečisťovania životného prostredia a o zmene a doplnení niektorých zákonov v znení neskorších predpisov a o zmene a doplnení niektorých zákonov</w:t>
      </w:r>
    </w:p>
    <w:p w:rsidR="002D386F" w:rsidRPr="002D386F" w:rsidRDefault="002D386F" w:rsidP="00DA0EF0">
      <w:pPr>
        <w:pStyle w:val="Default"/>
        <w:jc w:val="center"/>
      </w:pPr>
    </w:p>
    <w:p w:rsidR="008833D0" w:rsidRPr="002D386F" w:rsidRDefault="008833D0" w:rsidP="008833D0">
      <w:pPr>
        <w:pStyle w:val="Default"/>
      </w:pPr>
    </w:p>
    <w:p w:rsidR="008833D0" w:rsidRPr="002D386F" w:rsidRDefault="008833D0" w:rsidP="00B47314">
      <w:pPr>
        <w:pStyle w:val="Default"/>
        <w:ind w:firstLine="708"/>
        <w:jc w:val="both"/>
      </w:pPr>
      <w:r w:rsidRPr="002D386F">
        <w:t xml:space="preserve">Podľa § 89 ods. 1 zákona č. 350/1996 Z. z. o rokovacom poriadku Národnej rady Slovenskej republiky za mimoriadnych okolností, keď môže dôjsť k ohrozeniu základných ľudských práv a slobôd alebo bezpečnosti alebo ak hrozia štátu značné hospodárske škody, národná rada sa môže na návrh vlády uzniesť na skrátenom legislatívnom konaní o návrhu zákona. </w:t>
      </w:r>
    </w:p>
    <w:p w:rsidR="00847E19" w:rsidRPr="002D386F" w:rsidRDefault="00847E19" w:rsidP="00B47314">
      <w:pPr>
        <w:pStyle w:val="Default"/>
        <w:ind w:firstLine="708"/>
        <w:jc w:val="both"/>
      </w:pPr>
    </w:p>
    <w:p w:rsidR="002A651A" w:rsidRPr="002D386F" w:rsidRDefault="008833D0" w:rsidP="00247D2C">
      <w:pPr>
        <w:pStyle w:val="Default"/>
        <w:ind w:firstLine="708"/>
        <w:jc w:val="both"/>
        <w:rPr>
          <w:bCs/>
        </w:rPr>
      </w:pPr>
      <w:r w:rsidRPr="002D386F">
        <w:t>Na rokovanie vlády Slovenskej republiky sa predkladá návrh n</w:t>
      </w:r>
      <w:r w:rsidR="004179FC" w:rsidRPr="002D386F">
        <w:t xml:space="preserve">a skrátené legislatívne konanie </w:t>
      </w:r>
      <w:r w:rsidRPr="002D386F">
        <w:t xml:space="preserve">o </w:t>
      </w:r>
      <w:r w:rsidR="004179FC" w:rsidRPr="002D386F">
        <w:rPr>
          <w:bCs/>
        </w:rPr>
        <w:t xml:space="preserve">vládnom </w:t>
      </w:r>
      <w:r w:rsidR="00247D2C" w:rsidRPr="002D386F">
        <w:rPr>
          <w:bCs/>
        </w:rPr>
        <w:t>návrhu zákona, ktorým sa mení a dopĺňa zákon č. 39/2013 Z. z. o integrovanej prevencii a kontrole znečisťovania životného prostredia a o zmene a doplnení niektorých zákonov v znení neskorších predpisov a o zmene a doplnení niektorých zákonov.</w:t>
      </w:r>
    </w:p>
    <w:p w:rsidR="00247D2C" w:rsidRPr="002D386F" w:rsidRDefault="00247D2C" w:rsidP="00247D2C">
      <w:pPr>
        <w:pStyle w:val="Default"/>
        <w:ind w:firstLine="708"/>
        <w:jc w:val="both"/>
      </w:pPr>
    </w:p>
    <w:p w:rsidR="00A34BEF" w:rsidRPr="002D386F" w:rsidRDefault="00C10378" w:rsidP="004C617D">
      <w:pPr>
        <w:ind w:firstLine="708"/>
        <w:jc w:val="both"/>
        <w:rPr>
          <w:rFonts w:eastAsia="Arial Unicode MS"/>
        </w:rPr>
      </w:pPr>
      <w:r w:rsidRPr="002D386F">
        <w:t xml:space="preserve">Návrh zákona prioritne upravuje </w:t>
      </w:r>
      <w:r w:rsidR="004E35B2" w:rsidRPr="002D386F">
        <w:t>opatrenia</w:t>
      </w:r>
      <w:r w:rsidRPr="002D386F">
        <w:t xml:space="preserve"> </w:t>
      </w:r>
      <w:r w:rsidR="00763A52" w:rsidRPr="002D386F">
        <w:t xml:space="preserve">v nadväznosti na oznámenie Európskej komisie zo dňa 26. januára 2023 o tom, že </w:t>
      </w:r>
      <w:r w:rsidR="00D47495" w:rsidRPr="002D386F">
        <w:t xml:space="preserve">sa </w:t>
      </w:r>
      <w:r w:rsidR="00763A52" w:rsidRPr="002D386F">
        <w:t>rozhodla postúpiť Súdnemu dvoru EÚ prípad Slovenska za nedodržiavanie smernice Rady 1999/31/ES z 26. apríla 1999 o skládkach odpadov (ďalej len „smernica</w:t>
      </w:r>
      <w:r w:rsidR="00A34BEF" w:rsidRPr="002D386F">
        <w:t xml:space="preserve">“) </w:t>
      </w:r>
      <w:r w:rsidR="00A34BEF" w:rsidRPr="002D386F">
        <w:rPr>
          <w:rFonts w:eastAsia="Arial Unicode MS"/>
        </w:rPr>
        <w:t xml:space="preserve">za to, že </w:t>
      </w:r>
      <w:r w:rsidR="00D47495" w:rsidRPr="002D386F">
        <w:t>údajne</w:t>
      </w:r>
      <w:r w:rsidR="00D47495" w:rsidRPr="002D386F">
        <w:rPr>
          <w:rFonts w:eastAsia="Arial Unicode MS"/>
        </w:rPr>
        <w:t xml:space="preserve"> </w:t>
      </w:r>
      <w:r w:rsidR="00A34BEF" w:rsidRPr="002D386F">
        <w:rPr>
          <w:rFonts w:eastAsia="Arial Unicode MS"/>
        </w:rPr>
        <w:t xml:space="preserve">nerekultivovalo a neuzavrelo niekoľko skládok, ktoré </w:t>
      </w:r>
      <w:r w:rsidR="00D47495" w:rsidRPr="002D386F">
        <w:rPr>
          <w:rFonts w:eastAsia="Arial Unicode MS"/>
        </w:rPr>
        <w:t xml:space="preserve">podľa Európskej komisie </w:t>
      </w:r>
      <w:r w:rsidR="00A34BEF" w:rsidRPr="002D386F">
        <w:rPr>
          <w:rFonts w:eastAsia="Arial Unicode MS"/>
        </w:rPr>
        <w:t xml:space="preserve">nie sú v súlade s požiadavkami smernice. Z dôvodu nesúladu so smernicou zaslala </w:t>
      </w:r>
      <w:r w:rsidR="00C1124C" w:rsidRPr="002D386F">
        <w:rPr>
          <w:rFonts w:eastAsia="Arial Unicode MS"/>
        </w:rPr>
        <w:t>Európska k</w:t>
      </w:r>
      <w:r w:rsidR="00A34BEF" w:rsidRPr="002D386F">
        <w:rPr>
          <w:rFonts w:eastAsia="Arial Unicode MS"/>
        </w:rPr>
        <w:t>omisia v apríli 2017 Slovensku formálne oznámenie, po ktor</w:t>
      </w:r>
      <w:r w:rsidR="00D47495" w:rsidRPr="002D386F">
        <w:rPr>
          <w:rFonts w:eastAsia="Arial Unicode MS"/>
        </w:rPr>
        <w:t>om</w:t>
      </w:r>
      <w:r w:rsidR="00A34BEF" w:rsidRPr="002D386F">
        <w:rPr>
          <w:rFonts w:eastAsia="Arial Unicode MS"/>
        </w:rPr>
        <w:t xml:space="preserve"> v marci 2019 nasledovalo odôvodnené stanovisko.</w:t>
      </w:r>
    </w:p>
    <w:p w:rsidR="004E35B2" w:rsidRPr="002D386F" w:rsidRDefault="004E35B2" w:rsidP="00763A52">
      <w:pPr>
        <w:jc w:val="both"/>
      </w:pPr>
    </w:p>
    <w:p w:rsidR="00C10378" w:rsidRPr="002D386F" w:rsidRDefault="00C10378" w:rsidP="00C10378">
      <w:pPr>
        <w:ind w:firstLine="708"/>
        <w:jc w:val="both"/>
      </w:pPr>
      <w:r w:rsidRPr="002D386F">
        <w:t xml:space="preserve">  </w:t>
      </w:r>
      <w:r w:rsidR="00763A52" w:rsidRPr="002D386F">
        <w:t>Nakoľko ide o širšiu problematiku, vyžaduje si komplexnejšiu úpravu viacerých opatrení s dosahom na viaceré právne predpisy. V prvom rade ide o ú</w:t>
      </w:r>
      <w:r w:rsidRPr="002D386F">
        <w:t>prav</w:t>
      </w:r>
      <w:r w:rsidR="00763A52" w:rsidRPr="002D386F">
        <w:t>y</w:t>
      </w:r>
      <w:r w:rsidRPr="002D386F">
        <w:t xml:space="preserve"> </w:t>
      </w:r>
      <w:r w:rsidR="00763A52" w:rsidRPr="002D386F">
        <w:t xml:space="preserve">v </w:t>
      </w:r>
      <w:r w:rsidRPr="002D386F">
        <w:rPr>
          <w:rFonts w:eastAsia="Calibri"/>
        </w:rPr>
        <w:t>zákon</w:t>
      </w:r>
      <w:r w:rsidR="00763A52" w:rsidRPr="002D386F">
        <w:rPr>
          <w:rFonts w:eastAsia="Calibri"/>
        </w:rPr>
        <w:t>e</w:t>
      </w:r>
      <w:r w:rsidRPr="002D386F">
        <w:rPr>
          <w:rFonts w:eastAsia="Calibri"/>
        </w:rPr>
        <w:t xml:space="preserve"> č. 39/2013 Z. z. o integrovanej prevencii a kontrole znečisťovania životného prostredia a o zmene a doplnení niektorých zákonov v znení neskorších predpisov a</w:t>
      </w:r>
      <w:r w:rsidR="00763A52" w:rsidRPr="002D386F">
        <w:rPr>
          <w:rFonts w:eastAsia="Calibri"/>
        </w:rPr>
        <w:t xml:space="preserve"> v zákone č. 79/2015 Z. z. o odpadoch a o zmene a doplnení niektorých zákonov. </w:t>
      </w:r>
      <w:r w:rsidRPr="002D386F">
        <w:t xml:space="preserve">Účelom navrhovanej právnej úpravy je potreba zefektívniť procesy uzatvárania, rekultivácie a monitoringu skládok odpadov, odstránenie prieťahov v týchto procesoch, ako aj súvisiacich problémov a zákonných nedostatkov, ktoré vyplynuli z aplikačnej praxe.  </w:t>
      </w:r>
    </w:p>
    <w:p w:rsidR="00C10378" w:rsidRPr="002D386F" w:rsidRDefault="00C10378" w:rsidP="00C10378">
      <w:pPr>
        <w:ind w:firstLine="720"/>
        <w:jc w:val="both"/>
        <w:rPr>
          <w:rFonts w:eastAsia="Arial Unicode MS"/>
        </w:rPr>
      </w:pPr>
    </w:p>
    <w:p w:rsidR="00C10378" w:rsidRPr="002D386F" w:rsidRDefault="00763A52" w:rsidP="00C10378">
      <w:pPr>
        <w:ind w:firstLine="720"/>
        <w:jc w:val="both"/>
        <w:rPr>
          <w:rFonts w:eastAsia="Arial Unicode MS"/>
        </w:rPr>
      </w:pPr>
      <w:r w:rsidRPr="002D386F">
        <w:rPr>
          <w:rFonts w:eastAsia="Arial Unicode MS"/>
        </w:rPr>
        <w:t xml:space="preserve">Vyplývajúc z aplikačnej praxe je </w:t>
      </w:r>
      <w:r w:rsidR="00BA31A1" w:rsidRPr="002D386F">
        <w:rPr>
          <w:rFonts w:eastAsia="Arial Unicode MS"/>
        </w:rPr>
        <w:t>najväčším problémom</w:t>
      </w:r>
      <w:r w:rsidRPr="002D386F">
        <w:rPr>
          <w:rFonts w:eastAsia="Arial Unicode MS"/>
        </w:rPr>
        <w:t xml:space="preserve"> pri zabezpečovaní</w:t>
      </w:r>
      <w:r w:rsidR="00C10378" w:rsidRPr="002D386F">
        <w:rPr>
          <w:rFonts w:eastAsia="Arial Unicode MS"/>
        </w:rPr>
        <w:t xml:space="preserve"> uza</w:t>
      </w:r>
      <w:r w:rsidRPr="002D386F">
        <w:rPr>
          <w:rFonts w:eastAsia="Arial Unicode MS"/>
        </w:rPr>
        <w:t>tvárania</w:t>
      </w:r>
      <w:r w:rsidR="00C10378" w:rsidRPr="002D386F">
        <w:rPr>
          <w:rFonts w:eastAsia="Arial Unicode MS"/>
        </w:rPr>
        <w:t xml:space="preserve"> a rekultiváci</w:t>
      </w:r>
      <w:r w:rsidRPr="002D386F">
        <w:rPr>
          <w:rFonts w:eastAsia="Arial Unicode MS"/>
        </w:rPr>
        <w:t>e</w:t>
      </w:r>
      <w:r w:rsidR="00C10378" w:rsidRPr="002D386F">
        <w:rPr>
          <w:rFonts w:eastAsia="Arial Unicode MS"/>
        </w:rPr>
        <w:t xml:space="preserve"> skládok odpadov chýbajúc</w:t>
      </w:r>
      <w:r w:rsidRPr="002D386F">
        <w:rPr>
          <w:rFonts w:eastAsia="Arial Unicode MS"/>
        </w:rPr>
        <w:t xml:space="preserve">i prevádzkovateľ skládky odpadov. </w:t>
      </w:r>
      <w:r w:rsidR="00C10378" w:rsidRPr="002D386F">
        <w:rPr>
          <w:rFonts w:eastAsia="Arial Unicode MS"/>
        </w:rPr>
        <w:t xml:space="preserve"> </w:t>
      </w:r>
      <w:r w:rsidRPr="002D386F">
        <w:rPr>
          <w:rFonts w:eastAsia="Arial Unicode MS"/>
        </w:rPr>
        <w:t>Podľa aktuálne účinných právnych predpisov uzatvorenie skládky odpadov a jej rekultiváciu by mal z</w:t>
      </w:r>
      <w:r w:rsidR="00C10378" w:rsidRPr="002D386F">
        <w:rPr>
          <w:rFonts w:eastAsia="Arial Unicode MS"/>
        </w:rPr>
        <w:t>abezpeči</w:t>
      </w:r>
      <w:r w:rsidRPr="002D386F">
        <w:rPr>
          <w:rFonts w:eastAsia="Arial Unicode MS"/>
        </w:rPr>
        <w:t>ť</w:t>
      </w:r>
      <w:r w:rsidR="00C10378" w:rsidRPr="002D386F">
        <w:rPr>
          <w:rFonts w:eastAsia="Arial Unicode MS"/>
        </w:rPr>
        <w:t xml:space="preserve"> t</w:t>
      </w:r>
      <w:r w:rsidRPr="002D386F">
        <w:rPr>
          <w:rFonts w:eastAsia="Arial Unicode MS"/>
        </w:rPr>
        <w:t>en</w:t>
      </w:r>
      <w:r w:rsidR="00C10378" w:rsidRPr="002D386F">
        <w:rPr>
          <w:rFonts w:eastAsia="Arial Unicode MS"/>
        </w:rPr>
        <w:t xml:space="preserve"> štátn</w:t>
      </w:r>
      <w:r w:rsidRPr="002D386F">
        <w:rPr>
          <w:rFonts w:eastAsia="Arial Unicode MS"/>
        </w:rPr>
        <w:t>y</w:t>
      </w:r>
      <w:r w:rsidR="00C10378" w:rsidRPr="002D386F">
        <w:rPr>
          <w:rFonts w:eastAsia="Arial Unicode MS"/>
        </w:rPr>
        <w:t xml:space="preserve"> </w:t>
      </w:r>
      <w:r w:rsidR="00BA31A1" w:rsidRPr="002D386F">
        <w:rPr>
          <w:rFonts w:eastAsia="Arial Unicode MS"/>
        </w:rPr>
        <w:t>orgán</w:t>
      </w:r>
      <w:r w:rsidR="00C10378" w:rsidRPr="002D386F">
        <w:rPr>
          <w:rFonts w:eastAsia="Arial Unicode MS"/>
        </w:rPr>
        <w:t>, ktor</w:t>
      </w:r>
      <w:r w:rsidR="004B4294" w:rsidRPr="002D386F">
        <w:rPr>
          <w:rFonts w:eastAsia="Arial Unicode MS"/>
        </w:rPr>
        <w:t>ý vydal</w:t>
      </w:r>
      <w:r w:rsidR="00C10378" w:rsidRPr="002D386F">
        <w:rPr>
          <w:rFonts w:eastAsia="Arial Unicode MS"/>
        </w:rPr>
        <w:t xml:space="preserve"> povoleni</w:t>
      </w:r>
      <w:r w:rsidR="004B4294" w:rsidRPr="002D386F">
        <w:rPr>
          <w:rFonts w:eastAsia="Arial Unicode MS"/>
        </w:rPr>
        <w:t>e</w:t>
      </w:r>
      <w:r w:rsidR="00C10378" w:rsidRPr="002D386F">
        <w:rPr>
          <w:rFonts w:eastAsia="Arial Unicode MS"/>
        </w:rPr>
        <w:t xml:space="preserve"> na </w:t>
      </w:r>
      <w:r w:rsidR="004B4294" w:rsidRPr="002D386F">
        <w:rPr>
          <w:rFonts w:eastAsia="Arial Unicode MS"/>
        </w:rPr>
        <w:t>jej</w:t>
      </w:r>
      <w:r w:rsidR="00C10378" w:rsidRPr="002D386F">
        <w:rPr>
          <w:rFonts w:eastAsia="Arial Unicode MS"/>
        </w:rPr>
        <w:t xml:space="preserve"> prevádzkovanie. V praxi by to znamenalo, že jeden a ten istý orgán zabezpečí vypracovanie, prípadne aktualizáciu projektu na uzavretie skládky odpadov, vydanie príslušného povolenia, realizáciu potrebných stavebných úkonov a po ukončení procesu vydá potvrdenie o uzavretí skládky odpadov, pričom bude zároveň povinný uzavretú skládku odpadov monitorovať, a to až tridsať rokov po jej uzatvorení a </w:t>
      </w:r>
      <w:r w:rsidR="00C10378" w:rsidRPr="002D386F">
        <w:rPr>
          <w:rFonts w:eastAsia="Arial Unicode MS"/>
        </w:rPr>
        <w:lastRenderedPageBreak/>
        <w:t xml:space="preserve">rekultivácii. Na základe platnej právnej úpravy, pokiaľ by sa príslušnému orgánu nepodarilo zabezpečiť uzavretie a rekultiváciu skládky odpadov v lehote </w:t>
      </w:r>
      <w:r w:rsidR="00BA31A1" w:rsidRPr="002D386F">
        <w:rPr>
          <w:rFonts w:eastAsia="Arial Unicode MS"/>
        </w:rPr>
        <w:t>určenej</w:t>
      </w:r>
      <w:r w:rsidR="00C10378" w:rsidRPr="002D386F">
        <w:rPr>
          <w:rFonts w:eastAsia="Arial Unicode MS"/>
        </w:rPr>
        <w:t xml:space="preserve"> v jeho vlastnom povolení, bol by povinný sám sebe uložiť sankciu vo forme pokuty.</w:t>
      </w:r>
    </w:p>
    <w:p w:rsidR="00C10378" w:rsidRPr="002D386F" w:rsidRDefault="00C10378" w:rsidP="00C10378">
      <w:pPr>
        <w:ind w:firstLine="720"/>
        <w:jc w:val="both"/>
        <w:rPr>
          <w:rFonts w:eastAsia="Arial Unicode MS"/>
        </w:rPr>
      </w:pPr>
    </w:p>
    <w:p w:rsidR="002D386F" w:rsidRPr="002D386F" w:rsidRDefault="002D386F" w:rsidP="00C10378">
      <w:pPr>
        <w:ind w:firstLine="720"/>
        <w:jc w:val="both"/>
        <w:rPr>
          <w:rFonts w:eastAsia="Arial Unicode MS"/>
        </w:rPr>
      </w:pPr>
    </w:p>
    <w:p w:rsidR="002D386F" w:rsidRPr="002D386F" w:rsidRDefault="002D386F" w:rsidP="00C10378">
      <w:pPr>
        <w:ind w:firstLine="720"/>
        <w:jc w:val="both"/>
        <w:rPr>
          <w:rFonts w:eastAsia="Arial Unicode MS"/>
        </w:rPr>
      </w:pPr>
    </w:p>
    <w:p w:rsidR="00C10378" w:rsidRPr="002D386F" w:rsidRDefault="004B4294" w:rsidP="00C10378">
      <w:pPr>
        <w:ind w:firstLine="720"/>
        <w:jc w:val="both"/>
        <w:rPr>
          <w:rFonts w:eastAsia="Arial Unicode MS"/>
        </w:rPr>
      </w:pPr>
      <w:r w:rsidRPr="002D386F">
        <w:rPr>
          <w:rFonts w:eastAsia="Arial Unicode MS"/>
        </w:rPr>
        <w:t xml:space="preserve">Ťažkosti, či dokonca </w:t>
      </w:r>
      <w:proofErr w:type="spellStart"/>
      <w:r w:rsidRPr="002D386F">
        <w:rPr>
          <w:rFonts w:eastAsia="Arial Unicode MS"/>
        </w:rPr>
        <w:t>nevykonateľnosť</w:t>
      </w:r>
      <w:proofErr w:type="spellEnd"/>
      <w:r w:rsidRPr="002D386F">
        <w:rPr>
          <w:rFonts w:eastAsia="Arial Unicode MS"/>
        </w:rPr>
        <w:t xml:space="preserve"> </w:t>
      </w:r>
      <w:r w:rsidR="004812D3" w:rsidRPr="002D386F">
        <w:rPr>
          <w:rFonts w:eastAsia="Arial Unicode MS"/>
        </w:rPr>
        <w:t xml:space="preserve">nastaveného </w:t>
      </w:r>
      <w:r w:rsidRPr="002D386F">
        <w:rPr>
          <w:rFonts w:eastAsia="Arial Unicode MS"/>
        </w:rPr>
        <w:t xml:space="preserve">„suplovania“ pri uzatváraní a rekultivácii skládok odpadov a následnom monitoringu  </w:t>
      </w:r>
      <w:r w:rsidR="00C10378" w:rsidRPr="002D386F">
        <w:rPr>
          <w:rFonts w:eastAsia="Arial Unicode MS"/>
        </w:rPr>
        <w:t xml:space="preserve">odstraňuje predložený návrh zákona prenesením povinnosti zabezpečiť uzavretie a rekultiváciu skládky odpadov na Ministerstvo životného prostredia Slovenskej republiky (ďalej len „ministerstvo“), ktoré uzatvorením a rekultiváciou skládky odpadov, prípadne jej časti alebo jej následným monitoringom poverí podnikateľský subjekt disponujúci príslušnými oprávneniami na výkon stavebných prác. Monitoring a následná starostlivosť o uzavretú skládku odpadov alebo jej časti sa bude realizovať prostredníctvom podnikateľského subjektu disponujúceho oprávnením na výkon takejto činnosti. Náklady na uzavretie, rekultiváciu a následné monitorovanie skládky odpadov nebude  ministerstvo ani osoba poverená na uzavretie skládky odpadov hradiť z vlastných prostriedkov, ale </w:t>
      </w:r>
      <w:r w:rsidRPr="002D386F">
        <w:rPr>
          <w:rFonts w:eastAsia="Arial Unicode MS"/>
        </w:rPr>
        <w:t xml:space="preserve">prioritne </w:t>
      </w:r>
      <w:r w:rsidR="00C10378" w:rsidRPr="002D386F">
        <w:rPr>
          <w:rFonts w:eastAsia="Arial Unicode MS"/>
        </w:rPr>
        <w:t>využije prostriedky z účelovej finančnej rezervy. V prípade nedostatočnej účelovej finančnej rezervy budú ministerstvu poskytnuté potrebné prostriedky zo štátneho rozpočtu, ktoré bude ministerstvo následne vymáhať od subjektu zodpovedného za uzatváranú skládku.</w:t>
      </w:r>
    </w:p>
    <w:p w:rsidR="00C10378" w:rsidRPr="002D386F" w:rsidRDefault="00C10378" w:rsidP="00C10378">
      <w:pPr>
        <w:ind w:firstLine="720"/>
        <w:jc w:val="both"/>
        <w:rPr>
          <w:rFonts w:eastAsia="Arial Unicode MS"/>
        </w:rPr>
      </w:pPr>
    </w:p>
    <w:p w:rsidR="00C10378" w:rsidRPr="002D386F" w:rsidRDefault="00C10378" w:rsidP="00C10378">
      <w:pPr>
        <w:jc w:val="both"/>
        <w:rPr>
          <w:rFonts w:eastAsia="Arial Unicode MS"/>
        </w:rPr>
      </w:pPr>
      <w:r w:rsidRPr="002D386F">
        <w:rPr>
          <w:rFonts w:eastAsia="Arial Unicode MS"/>
        </w:rPr>
        <w:tab/>
      </w:r>
      <w:r w:rsidR="004B4294" w:rsidRPr="002D386F">
        <w:rPr>
          <w:rFonts w:eastAsia="Arial Unicode MS"/>
        </w:rPr>
        <w:t xml:space="preserve">Návrh zákona ustanovuje aj ďalšie opatrenia, ktoré súvisia s problematikou uzatvárania skládok odpadov. </w:t>
      </w:r>
      <w:r w:rsidR="00A34BEF" w:rsidRPr="002D386F">
        <w:rPr>
          <w:rFonts w:eastAsia="Arial Unicode MS"/>
        </w:rPr>
        <w:t>Navrhujú sa opatrenia, ktoré majú zamedziť vznik</w:t>
      </w:r>
      <w:r w:rsidR="00D47495" w:rsidRPr="002D386F">
        <w:rPr>
          <w:rFonts w:eastAsia="Arial Unicode MS"/>
        </w:rPr>
        <w:t>u</w:t>
      </w:r>
      <w:r w:rsidR="00A34BEF" w:rsidRPr="002D386F">
        <w:rPr>
          <w:rFonts w:eastAsia="Arial Unicode MS"/>
        </w:rPr>
        <w:t xml:space="preserve"> nefunkčných prevádzok, ktorých ukončenie činnosti by následne musel zabezpečiť štát.</w:t>
      </w:r>
      <w:r w:rsidR="00D47495" w:rsidRPr="002D386F">
        <w:rPr>
          <w:rFonts w:eastAsia="Arial Unicode MS"/>
        </w:rPr>
        <w:t xml:space="preserve"> </w:t>
      </w:r>
      <w:r w:rsidR="004B4294" w:rsidRPr="002D386F">
        <w:rPr>
          <w:rFonts w:eastAsia="Arial Unicode MS"/>
        </w:rPr>
        <w:t>Ide napríklad o</w:t>
      </w:r>
      <w:r w:rsidR="00E40A2B" w:rsidRPr="002D386F">
        <w:rPr>
          <w:rFonts w:eastAsia="Arial Unicode MS"/>
        </w:rPr>
        <w:t> úpravy vo vzťahu k zmene prevádzkovateľa skládky odpadov. V snahe zabrá</w:t>
      </w:r>
      <w:r w:rsidRPr="002D386F">
        <w:rPr>
          <w:rFonts w:eastAsia="Arial Unicode MS"/>
        </w:rPr>
        <w:t>ni</w:t>
      </w:r>
      <w:r w:rsidR="00E40A2B" w:rsidRPr="002D386F">
        <w:rPr>
          <w:rFonts w:eastAsia="Arial Unicode MS"/>
        </w:rPr>
        <w:t>ť</w:t>
      </w:r>
      <w:r w:rsidRPr="002D386F">
        <w:rPr>
          <w:rFonts w:eastAsia="Arial Unicode MS"/>
        </w:rPr>
        <w:t xml:space="preserve"> špekulatívnym prevodom majetku, ktorým by sa prevádzkovateľ </w:t>
      </w:r>
      <w:r w:rsidR="00E40A2B" w:rsidRPr="002D386F">
        <w:rPr>
          <w:rFonts w:eastAsia="Arial Unicode MS"/>
        </w:rPr>
        <w:t xml:space="preserve">skládky odpadov </w:t>
      </w:r>
      <w:r w:rsidRPr="002D386F">
        <w:rPr>
          <w:rFonts w:eastAsia="Arial Unicode MS"/>
        </w:rPr>
        <w:t xml:space="preserve">chcel vyhnúť finančnej zodpovednosti za uzatvorenie a rekultiváciu skládky odpadov. Namiesto ohlasovacej povinnosti bude nový prevádzkovateľ </w:t>
      </w:r>
      <w:r w:rsidR="00E40A2B" w:rsidRPr="002D386F">
        <w:rPr>
          <w:rFonts w:eastAsia="Arial Unicode MS"/>
        </w:rPr>
        <w:t xml:space="preserve">skládky odpadov </w:t>
      </w:r>
      <w:r w:rsidRPr="002D386F">
        <w:rPr>
          <w:rFonts w:eastAsia="Arial Unicode MS"/>
        </w:rPr>
        <w:t xml:space="preserve">preukazovať svoju spôsobilosť na výkon tejto činnosti preukázaním ekonomickej stability, spočívajúcej v neexistencii záväzkov voči daňovým a colným orgánom, Sociálnej poisťovni a zdravotným poisťovniam. </w:t>
      </w:r>
    </w:p>
    <w:p w:rsidR="00C10378" w:rsidRPr="002D386F" w:rsidRDefault="00C10378" w:rsidP="00C10378">
      <w:pPr>
        <w:jc w:val="both"/>
        <w:rPr>
          <w:rFonts w:eastAsia="Arial Unicode MS"/>
        </w:rPr>
      </w:pPr>
    </w:p>
    <w:p w:rsidR="00C10378" w:rsidRPr="002D386F" w:rsidRDefault="00E40A2B" w:rsidP="00C10378">
      <w:pPr>
        <w:ind w:firstLine="720"/>
        <w:jc w:val="both"/>
        <w:rPr>
          <w:rFonts w:eastAsia="Arial Unicode MS"/>
        </w:rPr>
      </w:pPr>
      <w:r w:rsidRPr="002D386F">
        <w:rPr>
          <w:rFonts w:eastAsia="Arial Unicode MS"/>
        </w:rPr>
        <w:t xml:space="preserve">Účelom </w:t>
      </w:r>
      <w:r w:rsidR="00630CC6" w:rsidRPr="002D386F">
        <w:rPr>
          <w:rFonts w:eastAsia="Arial Unicode MS"/>
        </w:rPr>
        <w:t>je upraviť</w:t>
      </w:r>
      <w:r w:rsidRPr="002D386F">
        <w:rPr>
          <w:rFonts w:eastAsia="Arial Unicode MS"/>
        </w:rPr>
        <w:t xml:space="preserve"> aj opatrenia v nadväznosti na </w:t>
      </w:r>
      <w:r w:rsidR="00630CC6" w:rsidRPr="002D386F">
        <w:rPr>
          <w:rFonts w:eastAsia="Arial Unicode MS"/>
        </w:rPr>
        <w:t>iné</w:t>
      </w:r>
      <w:r w:rsidRPr="002D386F">
        <w:rPr>
          <w:rFonts w:eastAsia="Arial Unicode MS"/>
        </w:rPr>
        <w:t xml:space="preserve"> konania</w:t>
      </w:r>
      <w:r w:rsidR="00630CC6" w:rsidRPr="002D386F">
        <w:rPr>
          <w:rFonts w:eastAsia="Arial Unicode MS"/>
        </w:rPr>
        <w:t xml:space="preserve"> o porušení zmlúv v štádiu formálnych oznámení zo strany Európskej komisie.  </w:t>
      </w:r>
      <w:r w:rsidRPr="002D386F">
        <w:rPr>
          <w:rFonts w:eastAsia="Arial Unicode MS"/>
        </w:rPr>
        <w:t xml:space="preserve"> </w:t>
      </w:r>
    </w:p>
    <w:p w:rsidR="00630CC6" w:rsidRPr="002D386F" w:rsidRDefault="00630CC6" w:rsidP="00C10378">
      <w:pPr>
        <w:ind w:firstLine="720"/>
        <w:jc w:val="both"/>
        <w:rPr>
          <w:rFonts w:eastAsia="Arial Unicode MS"/>
        </w:rPr>
      </w:pPr>
    </w:p>
    <w:p w:rsidR="004812D3" w:rsidRPr="002D386F" w:rsidRDefault="00A34BEF" w:rsidP="004C617D">
      <w:pPr>
        <w:ind w:firstLine="708"/>
        <w:jc w:val="both"/>
        <w:rPr>
          <w:rFonts w:eastAsia="Arial Unicode MS"/>
        </w:rPr>
      </w:pPr>
      <w:r w:rsidRPr="002D386F">
        <w:rPr>
          <w:rFonts w:eastAsia="Arial Unicode MS"/>
        </w:rPr>
        <w:t xml:space="preserve">Nakoľko ide o mimoriadnu okolnosť, navrhuje sa skrátené legislatívne konanie z dôvodu rizika značných hospodárskych škôd predovšetkým v nadväznosti na konanie o porušení zmlúv č. INFR(2017)2035 </w:t>
      </w:r>
      <w:r w:rsidR="00512845" w:rsidRPr="002D386F">
        <w:rPr>
          <w:rFonts w:eastAsia="Arial Unicode MS"/>
        </w:rPr>
        <w:t xml:space="preserve">v štádiu avizovanej žaloby. Rozhodnutie podať na Súdny dvor EÚ žalobu zo strany Európskej komisie bolo oznámené dňa 26. januára 2023. </w:t>
      </w:r>
      <w:r w:rsidR="004812D3" w:rsidRPr="002D386F">
        <w:rPr>
          <w:rFonts w:eastAsia="Arial Unicode MS"/>
        </w:rPr>
        <w:t>Európska komisia rozhodla o podaní žaloby voči Slovenskej republike, pričom po vynesení rozsudku bude Európska komisia požadovať informácie o tom, aké opatrenia a kedy prijme Slovenská republika na vyhovenie tomuto rozsudku – kedy bude porušenie odstránené. Ak bude zrejmé, že Slovenská republika v tejto veci nekoná, príp. nekoná adekvátne rýchlo, môže sa Európska komisia rozhodnúť podať druhú žalobu na Súdny dvor</w:t>
      </w:r>
      <w:r w:rsidR="00D47495" w:rsidRPr="002D386F">
        <w:rPr>
          <w:rFonts w:eastAsia="Arial Unicode MS"/>
        </w:rPr>
        <w:t xml:space="preserve"> EÚ </w:t>
      </w:r>
      <w:r w:rsidR="004812D3" w:rsidRPr="002D386F">
        <w:rPr>
          <w:rFonts w:eastAsia="Arial Unicode MS"/>
        </w:rPr>
        <w:t xml:space="preserve"> – žalobu o uložení sankcií. V druhom rozsudku už Súdny dvor určí výšku finančných sankcií, ktoré budú pozostávať z paušáln</w:t>
      </w:r>
      <w:r w:rsidR="008F625B" w:rsidRPr="002D386F">
        <w:rPr>
          <w:rFonts w:eastAsia="Arial Unicode MS"/>
        </w:rPr>
        <w:t>ej pokuty</w:t>
      </w:r>
      <w:r w:rsidR="004812D3" w:rsidRPr="002D386F">
        <w:rPr>
          <w:rFonts w:eastAsia="Arial Unicode MS"/>
        </w:rPr>
        <w:t xml:space="preserve">, ktorú bude musieť Slovenská republika zaplatiť hneď </w:t>
      </w:r>
      <w:r w:rsidR="008F625B" w:rsidRPr="002D386F">
        <w:rPr>
          <w:rFonts w:eastAsia="Arial Unicode MS"/>
        </w:rPr>
        <w:t xml:space="preserve">a </w:t>
      </w:r>
      <w:r w:rsidR="004812D3" w:rsidRPr="002D386F">
        <w:rPr>
          <w:rFonts w:eastAsia="Arial Unicode MS"/>
        </w:rPr>
        <w:t xml:space="preserve">denné penále, </w:t>
      </w:r>
      <w:r w:rsidR="008F625B" w:rsidRPr="002D386F">
        <w:rPr>
          <w:rFonts w:eastAsia="Arial Unicode MS"/>
        </w:rPr>
        <w:t>a to</w:t>
      </w:r>
      <w:r w:rsidR="004812D3" w:rsidRPr="002D386F">
        <w:rPr>
          <w:rFonts w:eastAsia="Arial Unicode MS"/>
        </w:rPr>
        <w:t xml:space="preserve"> odo dňa vynesenia druhého rozsudku až do momentu úplného odstránenia vytýkaných nedostatkov (uzatvorenie všetkých </w:t>
      </w:r>
      <w:r w:rsidR="00D47495" w:rsidRPr="002D386F">
        <w:rPr>
          <w:rFonts w:eastAsia="Arial Unicode MS"/>
        </w:rPr>
        <w:t xml:space="preserve">dotknutých </w:t>
      </w:r>
      <w:r w:rsidR="004812D3" w:rsidRPr="002D386F">
        <w:rPr>
          <w:rFonts w:eastAsia="Arial Unicode MS"/>
        </w:rPr>
        <w:t xml:space="preserve">skládok odpadov). </w:t>
      </w:r>
    </w:p>
    <w:p w:rsidR="00D47495" w:rsidRPr="002D386F" w:rsidRDefault="00D47495" w:rsidP="004C617D">
      <w:pPr>
        <w:ind w:firstLine="708"/>
        <w:jc w:val="both"/>
        <w:rPr>
          <w:rFonts w:eastAsia="Arial Unicode MS"/>
        </w:rPr>
      </w:pPr>
    </w:p>
    <w:p w:rsidR="004812D3" w:rsidRPr="002D386F" w:rsidRDefault="004812D3" w:rsidP="008F625B">
      <w:pPr>
        <w:ind w:firstLine="720"/>
        <w:jc w:val="both"/>
        <w:rPr>
          <w:rFonts w:eastAsia="Arial Unicode MS"/>
        </w:rPr>
      </w:pPr>
      <w:r w:rsidRPr="002D386F">
        <w:rPr>
          <w:rFonts w:eastAsia="Arial Unicode MS"/>
        </w:rPr>
        <w:t>Vzhľadom k tomu, že S</w:t>
      </w:r>
      <w:r w:rsidR="00A61A9F" w:rsidRPr="002D386F">
        <w:rPr>
          <w:rFonts w:eastAsia="Arial Unicode MS"/>
        </w:rPr>
        <w:t>lovenská republika</w:t>
      </w:r>
      <w:r w:rsidRPr="002D386F">
        <w:rPr>
          <w:rFonts w:eastAsia="Arial Unicode MS"/>
        </w:rPr>
        <w:t xml:space="preserve"> už prehrala súdne spory ohľadom skládky v Považskom Chlmci v rokoch 2015 a 2018, kde sa celková </w:t>
      </w:r>
      <w:r w:rsidR="00512845" w:rsidRPr="002D386F">
        <w:rPr>
          <w:rFonts w:eastAsia="Arial Unicode MS"/>
        </w:rPr>
        <w:t xml:space="preserve">výška sankcií </w:t>
      </w:r>
      <w:r w:rsidRPr="002D386F">
        <w:rPr>
          <w:rFonts w:eastAsia="Arial Unicode MS"/>
        </w:rPr>
        <w:t xml:space="preserve">vyšplhala na 1 885 000 </w:t>
      </w:r>
      <w:r w:rsidRPr="002D386F">
        <w:rPr>
          <w:rFonts w:eastAsia="Arial Unicode MS"/>
        </w:rPr>
        <w:lastRenderedPageBreak/>
        <w:t>eur (a aj to len preto, že bol problém odstránený v priebehu pol roka a jednalo sa iba o jednu skládku</w:t>
      </w:r>
      <w:r w:rsidR="006E6995" w:rsidRPr="002D386F">
        <w:rPr>
          <w:rFonts w:eastAsia="Arial Unicode MS"/>
        </w:rPr>
        <w:t xml:space="preserve"> odpadov</w:t>
      </w:r>
      <w:r w:rsidRPr="002D386F">
        <w:rPr>
          <w:rFonts w:eastAsia="Arial Unicode MS"/>
        </w:rPr>
        <w:t xml:space="preserve">, a nie 21), budú prípadné sankcie v tejto veci mnohonásobne vyššie a pohybovať sa budú v desiatkach miliónoch eur. </w:t>
      </w:r>
    </w:p>
    <w:p w:rsidR="00D47495" w:rsidRPr="002D386F" w:rsidRDefault="00D47495" w:rsidP="008F625B">
      <w:pPr>
        <w:ind w:firstLine="720"/>
        <w:jc w:val="both"/>
        <w:rPr>
          <w:rFonts w:eastAsia="Arial Unicode MS"/>
        </w:rPr>
      </w:pPr>
    </w:p>
    <w:p w:rsidR="004812D3" w:rsidRPr="002D386F" w:rsidRDefault="008F625B" w:rsidP="008F625B">
      <w:pPr>
        <w:ind w:firstLine="720"/>
        <w:jc w:val="both"/>
        <w:rPr>
          <w:rFonts w:eastAsia="Arial Unicode MS"/>
        </w:rPr>
      </w:pPr>
      <w:r w:rsidRPr="002D386F">
        <w:rPr>
          <w:rFonts w:eastAsia="Arial Unicode MS"/>
        </w:rPr>
        <w:t xml:space="preserve">Je nevyhnutné zdôrazniť, že v </w:t>
      </w:r>
      <w:r w:rsidR="004812D3" w:rsidRPr="002D386F">
        <w:rPr>
          <w:rFonts w:eastAsia="Arial Unicode MS"/>
        </w:rPr>
        <w:t>konečnom dôsledku bude musieť S</w:t>
      </w:r>
      <w:r w:rsidRPr="002D386F">
        <w:rPr>
          <w:rFonts w:eastAsia="Arial Unicode MS"/>
        </w:rPr>
        <w:t>lovenská republika</w:t>
      </w:r>
      <w:r w:rsidR="004812D3" w:rsidRPr="002D386F">
        <w:rPr>
          <w:rFonts w:eastAsia="Arial Unicode MS"/>
        </w:rPr>
        <w:t xml:space="preserve"> vyčleniť prostriedky na uzavretie </w:t>
      </w:r>
      <w:r w:rsidRPr="002D386F">
        <w:rPr>
          <w:rFonts w:eastAsia="Arial Unicode MS"/>
        </w:rPr>
        <w:t>nevyhovujúcich</w:t>
      </w:r>
      <w:r w:rsidR="004812D3" w:rsidRPr="002D386F">
        <w:rPr>
          <w:rFonts w:eastAsia="Arial Unicode MS"/>
        </w:rPr>
        <w:t xml:space="preserve"> skládok </w:t>
      </w:r>
      <w:r w:rsidRPr="002D386F">
        <w:rPr>
          <w:rFonts w:eastAsia="Arial Unicode MS"/>
        </w:rPr>
        <w:t>odpadov</w:t>
      </w:r>
      <w:r w:rsidR="004812D3" w:rsidRPr="002D386F">
        <w:rPr>
          <w:rFonts w:eastAsia="Arial Unicode MS"/>
        </w:rPr>
        <w:t xml:space="preserve">. </w:t>
      </w:r>
    </w:p>
    <w:p w:rsidR="004812D3" w:rsidRPr="002D386F" w:rsidRDefault="004812D3" w:rsidP="004812D3">
      <w:pPr>
        <w:ind w:firstLine="720"/>
        <w:jc w:val="both"/>
        <w:rPr>
          <w:rFonts w:eastAsia="Arial Unicode MS"/>
        </w:rPr>
      </w:pPr>
    </w:p>
    <w:p w:rsidR="009B2435" w:rsidRPr="002D386F" w:rsidRDefault="00CC6650" w:rsidP="0052600D">
      <w:pPr>
        <w:ind w:firstLine="708"/>
        <w:jc w:val="both"/>
        <w:rPr>
          <w:color w:val="000000"/>
        </w:rPr>
      </w:pPr>
      <w:r w:rsidRPr="002D386F">
        <w:rPr>
          <w:color w:val="000000"/>
          <w:shd w:val="clear" w:color="auto" w:fill="FFFFFF" w:themeFill="background1"/>
        </w:rPr>
        <w:t xml:space="preserve">Uvedené skutočnosti </w:t>
      </w:r>
      <w:r w:rsidR="00962511" w:rsidRPr="002D386F">
        <w:rPr>
          <w:color w:val="000000"/>
          <w:shd w:val="clear" w:color="auto" w:fill="FFFFFF" w:themeFill="background1"/>
        </w:rPr>
        <w:t>predstavujú</w:t>
      </w:r>
      <w:r w:rsidRPr="002D386F">
        <w:rPr>
          <w:color w:val="000000"/>
          <w:shd w:val="clear" w:color="auto" w:fill="FFFFFF" w:themeFill="background1"/>
        </w:rPr>
        <w:t xml:space="preserve"> </w:t>
      </w:r>
      <w:r w:rsidR="00962511" w:rsidRPr="002D386F">
        <w:rPr>
          <w:color w:val="000000"/>
          <w:shd w:val="clear" w:color="auto" w:fill="FFFFFF" w:themeFill="background1"/>
        </w:rPr>
        <w:t xml:space="preserve">mimoriadne okolnosti s rizikom </w:t>
      </w:r>
      <w:r w:rsidRPr="002D386F">
        <w:rPr>
          <w:color w:val="000000"/>
          <w:shd w:val="clear" w:color="auto" w:fill="FFFFFF" w:themeFill="background1"/>
        </w:rPr>
        <w:t>vzniku</w:t>
      </w:r>
      <w:r w:rsidR="00847E19" w:rsidRPr="002D386F">
        <w:rPr>
          <w:color w:val="000000"/>
        </w:rPr>
        <w:t xml:space="preserve"> značných ho</w:t>
      </w:r>
      <w:r w:rsidR="00DA0EF0" w:rsidRPr="002D386F">
        <w:rPr>
          <w:color w:val="000000"/>
        </w:rPr>
        <w:t>s</w:t>
      </w:r>
      <w:r w:rsidR="00847E19" w:rsidRPr="002D386F">
        <w:rPr>
          <w:color w:val="000000"/>
        </w:rPr>
        <w:t>podárskych škôd</w:t>
      </w:r>
      <w:r w:rsidR="00910F47" w:rsidRPr="002D386F">
        <w:rPr>
          <w:color w:val="000000"/>
        </w:rPr>
        <w:t xml:space="preserve"> </w:t>
      </w:r>
      <w:r w:rsidR="001D608D" w:rsidRPr="002D386F">
        <w:rPr>
          <w:color w:val="000000"/>
        </w:rPr>
        <w:t>pre Slovenskú republiku</w:t>
      </w:r>
      <w:r w:rsidR="00910F47" w:rsidRPr="002D386F">
        <w:rPr>
          <w:color w:val="000000"/>
        </w:rPr>
        <w:t>.</w:t>
      </w:r>
    </w:p>
    <w:p w:rsidR="002D386F" w:rsidRPr="002D386F" w:rsidRDefault="002D386F" w:rsidP="002D386F">
      <w:pPr>
        <w:jc w:val="both"/>
        <w:rPr>
          <w:color w:val="000000"/>
        </w:rPr>
      </w:pPr>
    </w:p>
    <w:p w:rsidR="002D386F" w:rsidRPr="002D386F" w:rsidRDefault="002D386F" w:rsidP="002D386F">
      <w:pPr>
        <w:jc w:val="both"/>
        <w:rPr>
          <w:color w:val="000000"/>
        </w:rPr>
      </w:pPr>
    </w:p>
    <w:p w:rsidR="002D386F" w:rsidRPr="002D386F" w:rsidRDefault="002D386F" w:rsidP="002D386F">
      <w:pPr>
        <w:jc w:val="both"/>
        <w:rPr>
          <w:color w:val="000000"/>
        </w:rPr>
      </w:pPr>
    </w:p>
    <w:p w:rsidR="002D386F" w:rsidRPr="002D386F" w:rsidRDefault="002D386F" w:rsidP="002D386F">
      <w:pPr>
        <w:jc w:val="both"/>
        <w:rPr>
          <w:color w:val="000000"/>
        </w:rPr>
      </w:pPr>
      <w:r w:rsidRPr="002D386F">
        <w:rPr>
          <w:color w:val="000000"/>
        </w:rPr>
        <w:t>V Bratislave 12. júna 2023</w:t>
      </w:r>
    </w:p>
    <w:p w:rsidR="002D386F" w:rsidRPr="002D386F" w:rsidRDefault="002D386F" w:rsidP="002D386F">
      <w:pPr>
        <w:jc w:val="both"/>
        <w:rPr>
          <w:color w:val="000000"/>
        </w:rPr>
      </w:pPr>
    </w:p>
    <w:p w:rsidR="002D386F" w:rsidRDefault="002D386F" w:rsidP="0052600D">
      <w:pPr>
        <w:ind w:firstLine="708"/>
        <w:jc w:val="both"/>
        <w:rPr>
          <w:color w:val="000000"/>
        </w:rPr>
      </w:pPr>
    </w:p>
    <w:p w:rsidR="00D6349D" w:rsidRDefault="00D6349D" w:rsidP="0052600D">
      <w:pPr>
        <w:ind w:firstLine="708"/>
        <w:jc w:val="both"/>
        <w:rPr>
          <w:color w:val="000000"/>
        </w:rPr>
      </w:pPr>
    </w:p>
    <w:p w:rsidR="00D6349D" w:rsidRPr="002D386F" w:rsidRDefault="00D6349D" w:rsidP="0052600D">
      <w:pPr>
        <w:ind w:firstLine="708"/>
        <w:jc w:val="both"/>
        <w:rPr>
          <w:color w:val="000000"/>
        </w:rPr>
      </w:pPr>
    </w:p>
    <w:p w:rsidR="002D386F" w:rsidRPr="002D386F" w:rsidRDefault="002D386F" w:rsidP="002D386F">
      <w:pPr>
        <w:jc w:val="center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Ľudovít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Ódor</w:t>
      </w:r>
      <w:proofErr w:type="spellEnd"/>
      <w:r w:rsidR="00EB3429">
        <w:rPr>
          <w:color w:val="000000"/>
          <w:lang w:val="en-US"/>
        </w:rPr>
        <w:t xml:space="preserve">  v. r.</w:t>
      </w:r>
    </w:p>
    <w:p w:rsidR="002D386F" w:rsidRPr="002D386F" w:rsidRDefault="002D386F" w:rsidP="002D386F">
      <w:pPr>
        <w:jc w:val="center"/>
        <w:rPr>
          <w:color w:val="000000"/>
          <w:lang w:val="en-US"/>
        </w:rPr>
      </w:pPr>
      <w:proofErr w:type="spellStart"/>
      <w:proofErr w:type="gramStart"/>
      <w:r w:rsidRPr="002D386F">
        <w:rPr>
          <w:color w:val="000000"/>
          <w:lang w:val="en-US"/>
        </w:rPr>
        <w:t>predseda</w:t>
      </w:r>
      <w:proofErr w:type="spellEnd"/>
      <w:proofErr w:type="gramEnd"/>
      <w:r w:rsidRPr="002D386F">
        <w:rPr>
          <w:color w:val="000000"/>
          <w:lang w:val="en-US"/>
        </w:rPr>
        <w:t xml:space="preserve"> </w:t>
      </w:r>
      <w:proofErr w:type="spellStart"/>
      <w:r w:rsidRPr="002D386F">
        <w:rPr>
          <w:color w:val="000000"/>
          <w:lang w:val="en-US"/>
        </w:rPr>
        <w:t>vlády</w:t>
      </w:r>
      <w:proofErr w:type="spellEnd"/>
    </w:p>
    <w:p w:rsidR="002D386F" w:rsidRPr="002D386F" w:rsidRDefault="002D386F" w:rsidP="002D386F">
      <w:pPr>
        <w:jc w:val="center"/>
        <w:rPr>
          <w:color w:val="000000"/>
          <w:lang w:val="en-US"/>
        </w:rPr>
      </w:pPr>
      <w:proofErr w:type="spellStart"/>
      <w:r w:rsidRPr="002D386F">
        <w:rPr>
          <w:color w:val="000000"/>
          <w:lang w:val="en-US"/>
        </w:rPr>
        <w:t>Slovenskej</w:t>
      </w:r>
      <w:proofErr w:type="spellEnd"/>
      <w:r w:rsidRPr="002D386F">
        <w:rPr>
          <w:color w:val="000000"/>
          <w:lang w:val="en-US"/>
        </w:rPr>
        <w:t xml:space="preserve"> </w:t>
      </w:r>
      <w:proofErr w:type="spellStart"/>
      <w:r w:rsidRPr="002D386F">
        <w:rPr>
          <w:color w:val="000000"/>
          <w:lang w:val="en-US"/>
        </w:rPr>
        <w:t>republiky</w:t>
      </w:r>
      <w:proofErr w:type="spellEnd"/>
    </w:p>
    <w:p w:rsidR="002D386F" w:rsidRPr="002D386F" w:rsidRDefault="002D386F" w:rsidP="002D386F">
      <w:pPr>
        <w:jc w:val="center"/>
        <w:rPr>
          <w:color w:val="000000"/>
          <w:lang w:val="en-US"/>
        </w:rPr>
      </w:pPr>
    </w:p>
    <w:p w:rsidR="002D386F" w:rsidRPr="002D386F" w:rsidRDefault="002D386F" w:rsidP="002D386F">
      <w:pPr>
        <w:jc w:val="center"/>
        <w:rPr>
          <w:color w:val="000000"/>
          <w:lang w:val="en-US"/>
        </w:rPr>
      </w:pPr>
    </w:p>
    <w:p w:rsidR="002D386F" w:rsidRDefault="002D386F" w:rsidP="002D386F">
      <w:pPr>
        <w:rPr>
          <w:color w:val="000000"/>
          <w:lang w:val="en-US"/>
        </w:rPr>
      </w:pPr>
    </w:p>
    <w:p w:rsidR="00D6349D" w:rsidRDefault="00D6349D" w:rsidP="002D386F">
      <w:pPr>
        <w:rPr>
          <w:color w:val="000000"/>
          <w:lang w:val="en-US"/>
        </w:rPr>
      </w:pPr>
    </w:p>
    <w:p w:rsidR="00D6349D" w:rsidRPr="002D386F" w:rsidRDefault="00D6349D" w:rsidP="002D386F">
      <w:pPr>
        <w:rPr>
          <w:color w:val="000000"/>
          <w:lang w:val="en-US"/>
        </w:rPr>
      </w:pPr>
    </w:p>
    <w:p w:rsidR="002D386F" w:rsidRPr="002D386F" w:rsidRDefault="002D386F" w:rsidP="002D386F">
      <w:pPr>
        <w:jc w:val="center"/>
        <w:rPr>
          <w:color w:val="000000"/>
          <w:lang w:val="en-US"/>
        </w:rPr>
      </w:pPr>
      <w:r>
        <w:rPr>
          <w:color w:val="000000"/>
          <w:lang w:val="en-US"/>
        </w:rPr>
        <w:t>Milan Chrenko</w:t>
      </w:r>
      <w:r w:rsidR="00EB3429">
        <w:rPr>
          <w:color w:val="000000"/>
          <w:lang w:val="en-US"/>
        </w:rPr>
        <w:t xml:space="preserve"> v. r.</w:t>
      </w:r>
    </w:p>
    <w:p w:rsidR="002D386F" w:rsidRPr="002D386F" w:rsidRDefault="002D386F" w:rsidP="002D386F">
      <w:pPr>
        <w:jc w:val="center"/>
        <w:rPr>
          <w:color w:val="000000"/>
          <w:lang w:val="en-US"/>
        </w:rPr>
      </w:pPr>
      <w:proofErr w:type="gramStart"/>
      <w:r w:rsidRPr="002D386F">
        <w:rPr>
          <w:color w:val="000000"/>
          <w:lang w:val="en-US"/>
        </w:rPr>
        <w:t>minister</w:t>
      </w:r>
      <w:proofErr w:type="gramEnd"/>
      <w:r w:rsidRPr="002D386F">
        <w:rPr>
          <w:color w:val="000000"/>
          <w:lang w:val="en-US"/>
        </w:rPr>
        <w:t xml:space="preserve"> </w:t>
      </w:r>
      <w:proofErr w:type="spellStart"/>
      <w:r w:rsidRPr="002D386F">
        <w:rPr>
          <w:color w:val="000000"/>
          <w:lang w:val="en-US"/>
        </w:rPr>
        <w:t>životného</w:t>
      </w:r>
      <w:proofErr w:type="spellEnd"/>
      <w:r w:rsidRPr="002D386F">
        <w:rPr>
          <w:color w:val="000000"/>
          <w:lang w:val="en-US"/>
        </w:rPr>
        <w:t xml:space="preserve"> </w:t>
      </w:r>
      <w:proofErr w:type="spellStart"/>
      <w:r w:rsidRPr="002D386F">
        <w:rPr>
          <w:color w:val="000000"/>
          <w:lang w:val="en-US"/>
        </w:rPr>
        <w:t>prostredia</w:t>
      </w:r>
      <w:proofErr w:type="spellEnd"/>
    </w:p>
    <w:p w:rsidR="002D386F" w:rsidRPr="002D386F" w:rsidRDefault="002D386F" w:rsidP="002D386F">
      <w:r w:rsidRPr="002D386F">
        <w:rPr>
          <w:color w:val="000000"/>
          <w:lang w:val="en-US"/>
        </w:rPr>
        <w:t xml:space="preserve">                                                           </w:t>
      </w:r>
      <w:proofErr w:type="spellStart"/>
      <w:r w:rsidRPr="002D386F">
        <w:rPr>
          <w:color w:val="000000"/>
          <w:lang w:val="en-US"/>
        </w:rPr>
        <w:t>Slovenskej</w:t>
      </w:r>
      <w:proofErr w:type="spellEnd"/>
      <w:r w:rsidRPr="002D386F">
        <w:rPr>
          <w:color w:val="000000"/>
          <w:lang w:val="en-US"/>
        </w:rPr>
        <w:t xml:space="preserve"> </w:t>
      </w:r>
      <w:proofErr w:type="spellStart"/>
      <w:r w:rsidRPr="002D386F">
        <w:rPr>
          <w:color w:val="000000"/>
          <w:lang w:val="en-US"/>
        </w:rPr>
        <w:t>republiky</w:t>
      </w:r>
      <w:proofErr w:type="spellEnd"/>
    </w:p>
    <w:p w:rsidR="002D386F" w:rsidRPr="002D386F" w:rsidRDefault="002D386F" w:rsidP="0052600D">
      <w:pPr>
        <w:ind w:firstLine="708"/>
        <w:jc w:val="both"/>
        <w:rPr>
          <w:color w:val="FF0000"/>
        </w:rPr>
      </w:pPr>
    </w:p>
    <w:sectPr w:rsidR="002D386F" w:rsidRPr="002D38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AE" w:rsidRDefault="005044AE" w:rsidP="008F625B">
      <w:r>
        <w:separator/>
      </w:r>
    </w:p>
  </w:endnote>
  <w:endnote w:type="continuationSeparator" w:id="0">
    <w:p w:rsidR="005044AE" w:rsidRDefault="005044AE" w:rsidP="008F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ˇ¦||||||||ˇ¦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353019"/>
      <w:docPartObj>
        <w:docPartGallery w:val="Page Numbers (Bottom of Page)"/>
        <w:docPartUnique/>
      </w:docPartObj>
    </w:sdtPr>
    <w:sdtEndPr/>
    <w:sdtContent>
      <w:p w:rsidR="008F625B" w:rsidRDefault="008F625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695">
          <w:rPr>
            <w:noProof/>
          </w:rPr>
          <w:t>1</w:t>
        </w:r>
        <w:r>
          <w:fldChar w:fldCharType="end"/>
        </w:r>
      </w:p>
    </w:sdtContent>
  </w:sdt>
  <w:p w:rsidR="008F625B" w:rsidRDefault="008F62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AE" w:rsidRDefault="005044AE" w:rsidP="008F625B">
      <w:r>
        <w:separator/>
      </w:r>
    </w:p>
  </w:footnote>
  <w:footnote w:type="continuationSeparator" w:id="0">
    <w:p w:rsidR="005044AE" w:rsidRDefault="005044AE" w:rsidP="008F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0EBC"/>
    <w:multiLevelType w:val="hybridMultilevel"/>
    <w:tmpl w:val="3B4A15A6"/>
    <w:lvl w:ilvl="0" w:tplc="9EF475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29351E7"/>
    <w:multiLevelType w:val="hybridMultilevel"/>
    <w:tmpl w:val="2E666A94"/>
    <w:lvl w:ilvl="0" w:tplc="989866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5718C5"/>
    <w:multiLevelType w:val="hybridMultilevel"/>
    <w:tmpl w:val="07DAA69C"/>
    <w:lvl w:ilvl="0" w:tplc="72EAF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C7"/>
    <w:rsid w:val="00010015"/>
    <w:rsid w:val="000731CD"/>
    <w:rsid w:val="0009194B"/>
    <w:rsid w:val="000E017A"/>
    <w:rsid w:val="00165EBE"/>
    <w:rsid w:val="001A1237"/>
    <w:rsid w:val="001A307E"/>
    <w:rsid w:val="001D608D"/>
    <w:rsid w:val="00232913"/>
    <w:rsid w:val="00247D2C"/>
    <w:rsid w:val="00256C67"/>
    <w:rsid w:val="00264F72"/>
    <w:rsid w:val="002A651A"/>
    <w:rsid w:val="002D386F"/>
    <w:rsid w:val="00362843"/>
    <w:rsid w:val="003E5A94"/>
    <w:rsid w:val="004179FC"/>
    <w:rsid w:val="004812D3"/>
    <w:rsid w:val="004B4294"/>
    <w:rsid w:val="004C617D"/>
    <w:rsid w:val="004E35B2"/>
    <w:rsid w:val="00501178"/>
    <w:rsid w:val="005044AE"/>
    <w:rsid w:val="00505379"/>
    <w:rsid w:val="00512845"/>
    <w:rsid w:val="00515F35"/>
    <w:rsid w:val="0052355B"/>
    <w:rsid w:val="0052600D"/>
    <w:rsid w:val="00630CC6"/>
    <w:rsid w:val="006C5726"/>
    <w:rsid w:val="006E6995"/>
    <w:rsid w:val="00714145"/>
    <w:rsid w:val="00727695"/>
    <w:rsid w:val="00763A52"/>
    <w:rsid w:val="00777037"/>
    <w:rsid w:val="0078615B"/>
    <w:rsid w:val="00833812"/>
    <w:rsid w:val="00847E19"/>
    <w:rsid w:val="008833D0"/>
    <w:rsid w:val="008F625B"/>
    <w:rsid w:val="00910F47"/>
    <w:rsid w:val="0094330D"/>
    <w:rsid w:val="00962511"/>
    <w:rsid w:val="009B2435"/>
    <w:rsid w:val="00A030C2"/>
    <w:rsid w:val="00A110C4"/>
    <w:rsid w:val="00A34BEF"/>
    <w:rsid w:val="00A61A9F"/>
    <w:rsid w:val="00A83F76"/>
    <w:rsid w:val="00AC7C1A"/>
    <w:rsid w:val="00AD1DA9"/>
    <w:rsid w:val="00AE61A2"/>
    <w:rsid w:val="00B47314"/>
    <w:rsid w:val="00BA31A1"/>
    <w:rsid w:val="00BE272F"/>
    <w:rsid w:val="00BF26D0"/>
    <w:rsid w:val="00C10378"/>
    <w:rsid w:val="00C1124C"/>
    <w:rsid w:val="00CA1B30"/>
    <w:rsid w:val="00CC6650"/>
    <w:rsid w:val="00CD1825"/>
    <w:rsid w:val="00D47495"/>
    <w:rsid w:val="00D6349D"/>
    <w:rsid w:val="00DA0EF0"/>
    <w:rsid w:val="00E373D5"/>
    <w:rsid w:val="00E40A2B"/>
    <w:rsid w:val="00E56910"/>
    <w:rsid w:val="00E642C7"/>
    <w:rsid w:val="00EB3429"/>
    <w:rsid w:val="00ED2F32"/>
    <w:rsid w:val="00E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3AF7"/>
  <w15:chartTrackingRefBased/>
  <w15:docId w15:val="{CDEB3C28-D0FB-495D-88F5-8DDFDA8B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11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E373D5"/>
    <w:pPr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630CC6"/>
    <w:pPr>
      <w:spacing w:before="100" w:beforeAutospacing="1" w:after="100" w:afterAutospacing="1"/>
      <w:ind w:left="720"/>
      <w:contextualSpacing/>
    </w:pPr>
    <w:rPr>
      <w:rFonts w:ascii="Calibri" w:hAnsi="Calibri"/>
    </w:rPr>
  </w:style>
  <w:style w:type="character" w:customStyle="1" w:styleId="OdsekzoznamuChar">
    <w:name w:val="Odsek zoznamu Char"/>
    <w:link w:val="Odsekzoznamu"/>
    <w:uiPriority w:val="34"/>
    <w:locked/>
    <w:rsid w:val="00630CC6"/>
    <w:rPr>
      <w:rFonts w:ascii="Calibri" w:eastAsia="Times New Roman" w:hAnsi="Calibri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F62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62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62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62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1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17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9</cp:revision>
  <cp:lastPrinted>2023-06-12T10:35:00Z</cp:lastPrinted>
  <dcterms:created xsi:type="dcterms:W3CDTF">2023-05-09T11:51:00Z</dcterms:created>
  <dcterms:modified xsi:type="dcterms:W3CDTF">2023-06-12T15:06:00Z</dcterms:modified>
</cp:coreProperties>
</file>