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10759B" w:rsidP="001075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na odvolanie výhrady Slovenskej republiky k článku 7 ods. 2 </w:t>
            </w:r>
            <w:r w:rsidRPr="0010759B">
              <w:rPr>
                <w:rFonts w:ascii="Times New Roman" w:hAnsi="Times New Roman" w:cs="Times New Roman"/>
                <w:bCs/>
                <w:sz w:val="20"/>
                <w:szCs w:val="20"/>
              </w:rPr>
              <w:t>písm. c) Dohovoru Rady Európy o praní špinavých peňazí, vyhľadávaní, zaistení a konfiškácii ziskov z trestnej činnosti a o financovaní terorizmu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10759B" w:rsidP="003447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Slovenskej republiky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A94E1A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A94E1A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A94E1A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A679A" w:rsidRDefault="00CC02E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PPK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A679A" w:rsidRDefault="00643AA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20. 10 – 3. 11.</w:t>
            </w:r>
            <w:r w:rsidR="007B0A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67B49"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A679A" w:rsidRDefault="006E74D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apríl </w:t>
            </w:r>
            <w:r w:rsidR="007B1A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A0432A" w:rsidRDefault="00F76AD2" w:rsidP="00EB76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Slovenská republika si v súlade s článkom </w:t>
            </w:r>
            <w:r w:rsidR="001E3BA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53 ods. 2 </w:t>
            </w:r>
            <w:r w:rsidR="001E3BAC" w:rsidRPr="0010759B">
              <w:rPr>
                <w:rFonts w:ascii="Times New Roman" w:hAnsi="Times New Roman" w:cs="Times New Roman"/>
                <w:bCs/>
                <w:sz w:val="20"/>
                <w:szCs w:val="20"/>
              </w:rPr>
              <w:t>Dohovoru Rady Európy o praní špinavých peňazí, vyhľadávaní, zaistení a konfiškácii ziskov z trestnej činnosti a o financovaní terorizmu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(ďalej len „</w:t>
            </w:r>
            <w:r w:rsidR="001E3BAC" w:rsidRPr="001E3B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Dohovor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“) vyhradila právo v plnom rozsahu neuplatňovať postup </w:t>
            </w:r>
            <w:r w:rsidR="00EB7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podľa článku 7 ods. 2 písm. c) </w:t>
            </w:r>
            <w:r w:rsidR="001E3BAC" w:rsidRPr="0010759B">
              <w:rPr>
                <w:rFonts w:ascii="Times New Roman" w:hAnsi="Times New Roman" w:cs="Times New Roman"/>
                <w:bCs/>
                <w:sz w:val="20"/>
                <w:szCs w:val="20"/>
              </w:rPr>
              <w:t>Dohovoru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0759B" w:rsidP="0012325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predloženého materiálu je odvolanie výhrady k článku 7 ods. 2 písm. c) </w:t>
            </w:r>
            <w:r w:rsidRPr="0010759B">
              <w:rPr>
                <w:rFonts w:ascii="Times New Roman" w:hAnsi="Times New Roman" w:cs="Times New Roman"/>
                <w:bCs/>
                <w:sz w:val="20"/>
                <w:szCs w:val="20"/>
              </w:rPr>
              <w:t>Dohovoru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Bankové inštitúcie </w:t>
            </w:r>
            <w:r w:rsidR="007B0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>v Slovenskej republike sú na základe žiadosti Finančnej spravodajskej jednotky Prezídia Policajného zboru schopné vykonať technické opatrenia na monitorovanie konkrétnych bankových účtov, resp. transakcií</w:t>
            </w:r>
            <w:r w:rsidR="001232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vykonávaných na týchto účtoch. Taktiež je v rámci trestného konania možné využiť </w:t>
            </w:r>
            <w:r w:rsidR="00EB76F3">
              <w:rPr>
                <w:rFonts w:ascii="Times New Roman" w:hAnsi="Times New Roman" w:cs="Times New Roman"/>
                <w:bCs/>
                <w:sz w:val="20"/>
                <w:szCs w:val="20"/>
              </w:rPr>
              <w:t>ustanovenie §</w:t>
            </w:r>
            <w:r w:rsidR="00FD4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B7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ods. 5 </w:t>
            </w:r>
            <w:r w:rsidR="008F59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zákona č. 301/2005 Z. z. </w:t>
            </w:r>
            <w:r w:rsidR="00EB7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Trestného poriadku. 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Vzhľadom na </w:t>
            </w:r>
            <w:r w:rsidR="00123258">
              <w:rPr>
                <w:rFonts w:ascii="Times New Roman" w:hAnsi="Times New Roman" w:cs="Times New Roman"/>
                <w:bCs/>
                <w:sz w:val="20"/>
                <w:szCs w:val="20"/>
              </w:rPr>
              <w:t>tieto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sku</w:t>
            </w:r>
            <w:r w:rsidR="00123258">
              <w:rPr>
                <w:rFonts w:ascii="Times New Roman" w:hAnsi="Times New Roman" w:cs="Times New Roman"/>
                <w:bCs/>
                <w:sz w:val="20"/>
                <w:szCs w:val="20"/>
              </w:rPr>
              <w:t>točnosti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môže Slovenská republika riadn</w:t>
            </w:r>
            <w:r w:rsidR="00EB7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vykonávať postup podľa článku 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ods. 2 písm. c) </w:t>
            </w:r>
            <w:r w:rsidR="001E3BAC" w:rsidRPr="0010759B">
              <w:rPr>
                <w:rFonts w:ascii="Times New Roman" w:hAnsi="Times New Roman" w:cs="Times New Roman"/>
                <w:bCs/>
                <w:sz w:val="20"/>
                <w:szCs w:val="20"/>
              </w:rPr>
              <w:t>Dohovoru</w:t>
            </w:r>
            <w:r w:rsidR="001E3B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AA679A" w:rsidRDefault="00572817" w:rsidP="002B2F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28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</w:t>
            </w:r>
            <w:r w:rsidR="001075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tvo vnútra Slovenskej republiky, Ministerstvo spravo</w:t>
            </w:r>
            <w:r w:rsidR="001E3BA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dlivosti Slovenskej republiky, </w:t>
            </w:r>
            <w:r w:rsidRPr="005728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zahraničných vecí a európskych z</w:t>
            </w:r>
            <w:r w:rsidR="001075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</w:t>
            </w:r>
            <w:r w:rsidR="002B2FC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ležitostí Slovenskej republiky</w:t>
            </w:r>
            <w:r w:rsidR="007B0A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AA679A" w:rsidRDefault="006A3EC7" w:rsidP="00B743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riešenia nie sú releva</w:t>
            </w:r>
            <w:bookmarkStart w:id="0" w:name="_GoBack"/>
            <w:bookmarkEnd w:id="0"/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ntné.</w:t>
            </w:r>
            <w:r w:rsidR="005728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88323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88323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A7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10759B" w:rsidRDefault="007B1A48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Bezpredmetná.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0759B" w:rsidRDefault="0010759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75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A679A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A679A" w:rsidRPr="00067B49" w:rsidRDefault="00AA67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380A78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380A78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380A7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380A78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380A78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380A78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380A7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380A7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380A78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4C28D0" w:rsidP="00AA679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9A" w:rsidRPr="00AA679A" w:rsidRDefault="00AA679A" w:rsidP="00500E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JUDr. </w:t>
            </w:r>
            <w:r w:rsidR="00500E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Katarína </w:t>
            </w:r>
            <w:proofErr w:type="spellStart"/>
            <w:r w:rsidR="00500E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Hegyi</w:t>
            </w:r>
            <w:proofErr w:type="spellEnd"/>
            <w:r w:rsidR="00500E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Almásiová</w:t>
            </w: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7525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F1F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dbor zahraničných</w:t>
            </w:r>
            <w:r w:rsidR="007B0A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vecí a európskych záležitostí k</w:t>
            </w: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ancelárie ministra vnútra SR,</w:t>
            </w:r>
            <w:r w:rsidR="003F1F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vnútra SR, </w:t>
            </w:r>
            <w:r w:rsidR="003F1F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0759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sk-SK"/>
              </w:rPr>
              <w:t>tel:  +421 2 509 44 </w:t>
            </w:r>
            <w:r w:rsidR="00500E8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sk-SK"/>
              </w:rPr>
              <w:t>196</w:t>
            </w: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3F1F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e-mail: </w:t>
            </w:r>
            <w:r w:rsidR="00500E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katarina.almasiova</w:t>
            </w:r>
            <w:r w:rsidRPr="00AA67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@minv.sk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C28D0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88323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88323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88323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88323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88323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88323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930B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883230"/>
    <w:sectPr w:rsidR="00274130" w:rsidSect="001E3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30" w:rsidRDefault="00883230" w:rsidP="001B23B7">
      <w:pPr>
        <w:spacing w:after="0" w:line="240" w:lineRule="auto"/>
      </w:pPr>
      <w:r>
        <w:separator/>
      </w:r>
    </w:p>
  </w:endnote>
  <w:endnote w:type="continuationSeparator" w:id="0">
    <w:p w:rsidR="00883230" w:rsidRDefault="0088323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59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30" w:rsidRDefault="00883230" w:rsidP="001B23B7">
      <w:pPr>
        <w:spacing w:after="0" w:line="240" w:lineRule="auto"/>
      </w:pPr>
      <w:r>
        <w:separator/>
      </w:r>
    </w:p>
  </w:footnote>
  <w:footnote w:type="continuationSeparator" w:id="0">
    <w:p w:rsidR="00883230" w:rsidRDefault="00883230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43DA"/>
    <w:rsid w:val="00043706"/>
    <w:rsid w:val="0005036B"/>
    <w:rsid w:val="00067B49"/>
    <w:rsid w:val="00097069"/>
    <w:rsid w:val="000F2BE9"/>
    <w:rsid w:val="0010759B"/>
    <w:rsid w:val="00111E98"/>
    <w:rsid w:val="00123258"/>
    <w:rsid w:val="001B23B7"/>
    <w:rsid w:val="001E3562"/>
    <w:rsid w:val="001E3BAC"/>
    <w:rsid w:val="001F7DFC"/>
    <w:rsid w:val="00203EE3"/>
    <w:rsid w:val="00205B39"/>
    <w:rsid w:val="0023360B"/>
    <w:rsid w:val="00243652"/>
    <w:rsid w:val="0024610E"/>
    <w:rsid w:val="002A15AB"/>
    <w:rsid w:val="002A6237"/>
    <w:rsid w:val="002B2FC9"/>
    <w:rsid w:val="003447DD"/>
    <w:rsid w:val="00380A78"/>
    <w:rsid w:val="003A057B"/>
    <w:rsid w:val="003F1F99"/>
    <w:rsid w:val="00462423"/>
    <w:rsid w:val="004915A2"/>
    <w:rsid w:val="0049476D"/>
    <w:rsid w:val="004A4383"/>
    <w:rsid w:val="004A6A68"/>
    <w:rsid w:val="004C28D0"/>
    <w:rsid w:val="004F5803"/>
    <w:rsid w:val="00500E81"/>
    <w:rsid w:val="00572817"/>
    <w:rsid w:val="00591EC6"/>
    <w:rsid w:val="00593215"/>
    <w:rsid w:val="005D577C"/>
    <w:rsid w:val="00601ECD"/>
    <w:rsid w:val="00633D43"/>
    <w:rsid w:val="00643AA4"/>
    <w:rsid w:val="006A3EC7"/>
    <w:rsid w:val="006B6D3D"/>
    <w:rsid w:val="006E74D1"/>
    <w:rsid w:val="006F678E"/>
    <w:rsid w:val="00720322"/>
    <w:rsid w:val="00730002"/>
    <w:rsid w:val="0075197E"/>
    <w:rsid w:val="00752505"/>
    <w:rsid w:val="00761208"/>
    <w:rsid w:val="007B0A40"/>
    <w:rsid w:val="007B1A48"/>
    <w:rsid w:val="007B40C1"/>
    <w:rsid w:val="007F2A6B"/>
    <w:rsid w:val="00825C76"/>
    <w:rsid w:val="008622E7"/>
    <w:rsid w:val="00865E81"/>
    <w:rsid w:val="0086791A"/>
    <w:rsid w:val="008801B5"/>
    <w:rsid w:val="00881295"/>
    <w:rsid w:val="00883230"/>
    <w:rsid w:val="008B222D"/>
    <w:rsid w:val="008C05F2"/>
    <w:rsid w:val="008C79B7"/>
    <w:rsid w:val="008F590A"/>
    <w:rsid w:val="00930B8B"/>
    <w:rsid w:val="009431E3"/>
    <w:rsid w:val="009475F5"/>
    <w:rsid w:val="009717F5"/>
    <w:rsid w:val="009C424C"/>
    <w:rsid w:val="009E09F7"/>
    <w:rsid w:val="009F4832"/>
    <w:rsid w:val="00A0432A"/>
    <w:rsid w:val="00A16FE4"/>
    <w:rsid w:val="00A340BB"/>
    <w:rsid w:val="00A62248"/>
    <w:rsid w:val="00A94E1A"/>
    <w:rsid w:val="00AA2258"/>
    <w:rsid w:val="00AA679A"/>
    <w:rsid w:val="00AB468D"/>
    <w:rsid w:val="00AC30D6"/>
    <w:rsid w:val="00AD2D84"/>
    <w:rsid w:val="00AE661F"/>
    <w:rsid w:val="00B5043A"/>
    <w:rsid w:val="00B547F5"/>
    <w:rsid w:val="00B7437A"/>
    <w:rsid w:val="00B84F87"/>
    <w:rsid w:val="00BA2BF4"/>
    <w:rsid w:val="00BB4EE8"/>
    <w:rsid w:val="00BB61EC"/>
    <w:rsid w:val="00CB0CEE"/>
    <w:rsid w:val="00CC02E7"/>
    <w:rsid w:val="00CE6AAE"/>
    <w:rsid w:val="00CF1A25"/>
    <w:rsid w:val="00CF1D34"/>
    <w:rsid w:val="00CF64F4"/>
    <w:rsid w:val="00D2313B"/>
    <w:rsid w:val="00DD543C"/>
    <w:rsid w:val="00DF357C"/>
    <w:rsid w:val="00EB76F3"/>
    <w:rsid w:val="00EC3D51"/>
    <w:rsid w:val="00EE0FF3"/>
    <w:rsid w:val="00EE76AF"/>
    <w:rsid w:val="00F76AD2"/>
    <w:rsid w:val="00F87681"/>
    <w:rsid w:val="00FC48A4"/>
    <w:rsid w:val="00FD4C3E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6B31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_vplyv"/>
    <f:field ref="objsubject" par="" edit="true" text=""/>
    <f:field ref="objcreatedby" par="" text="FEKETE, Nikoleta, Mgr."/>
    <f:field ref="objcreatedat" par="" text="20.10.2021 13:41:15"/>
    <f:field ref="objchangedby" par="" text="Administrator, System"/>
    <f:field ref="objmodifiedat" par="" text="20.10.2021 13:41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Katarína Almásiová</cp:lastModifiedBy>
  <cp:revision>6</cp:revision>
  <cp:lastPrinted>2023-02-17T09:52:00Z</cp:lastPrinted>
  <dcterms:created xsi:type="dcterms:W3CDTF">2023-05-30T10:56:00Z</dcterms:created>
  <dcterms:modified xsi:type="dcterms:W3CDTF">2023-06-01T08:22:00Z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Nikoleta FEKETE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>Ivan Korčok</vt:lpwstr>
  </property>
  <property fmtid="{D5CDD505-2E9C-101B-9397-08002B2CF9AE}" pid="14" name="FSC#SKEDITIONSLOVLEX@103.510:nazovpredpis">
    <vt:lpwstr> Návrh na odvolanie výhrady Slovenskej republiky k článku 7 ods. 2 písm. c) Dohovoru Rady Európy o praní špinavých peňazí, vyhľadávaní, zaistení a konfiškácii ziskov z trestnej činnosti a o financovaní terorizmu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na odvolanie výhrady Slovenskej republiky k článku 7 ods. 2 písm. c) Dohovoru Rady Európy o praní špinavých peňazí, vyhľadávaní, zaistení a konfiškácii ziskov z trestnej činnosti a o financovaní terorizmu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KM-OPVA-2021/004240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LP/2021/602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_x000d_
predseda Národnej rady Slovenskej republiky_x000d_
prezidentka Slovenskej republiky _x000d_
minister vnútra_x000d_
minister zahraničných vecí a európskych záležitostí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>minister zahraničných vecí a európskych záležitostí Slovenskej republiky, </vt:lpwstr>
  </property>
  <property fmtid="{D5CDD505-2E9C-101B-9397-08002B2CF9AE}" pid="145" name="FSC#SKEDITIONSLOVLEX@103.510:funkciaDalsiPredAkuzativ">
    <vt:lpwstr>ministra zahraničných vecí aeurópskych záležitosti Slovenskej republiky, </vt:lpwstr>
  </property>
  <property fmtid="{D5CDD505-2E9C-101B-9397-08002B2CF9AE}" pid="146" name="FSC#SKEDITIONSLOVLEX@103.510:funkciaDalsiPredDativ">
    <vt:lpwstr>ministrovi zahraničných vecí a európskych záležitosti Slovenskej republiky, </vt:lpwstr>
  </property>
  <property fmtid="{D5CDD505-2E9C-101B-9397-08002B2CF9AE}" pid="147" name="FSC#SKEDITIONSLOVLEX@103.510:predkladateliaObalSD">
    <vt:lpwstr>Ing. Roman Mikulec_x000d_
minister vnútra Slovenskej republiky_x000d_
Ivan Korčok_x000d_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justify;"&gt;Dňa 16. mája 2005 bol vo Varšave prijatý „Dohovor Rady Európy o&amp;nbsp;praní špinavých peňazí, vyhľadávaní, zaistení a&amp;nbsp;konfiškácii ziskov z&amp;nbsp;trestnej činnosti a&amp;nbsp;o&amp;nbsp;financovaní terorizmu“ (ďalej len „Dohovor“</vt:lpwstr>
  </property>
  <property fmtid="{D5CDD505-2E9C-101B-9397-08002B2CF9AE}" pid="150" name="FSC#SKEDITIONSLOVLEX@103.510:vytvorenedna">
    <vt:lpwstr>20. 10. 2021</vt:lpwstr>
  </property>
  <property fmtid="{D5CDD505-2E9C-101B-9397-08002B2CF9AE}" pid="151" name="FSC#COOSYSTEM@1.1:Container">
    <vt:lpwstr>COO.2145.1000.3.4626952</vt:lpwstr>
  </property>
  <property fmtid="{D5CDD505-2E9C-101B-9397-08002B2CF9AE}" pid="152" name="FSC#FSCFOLIO@1.1001:docpropproject">
    <vt:lpwstr/>
  </property>
</Properties>
</file>