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914897" w:rsidRDefault="009148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32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914897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943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94452">
        <w:rPr>
          <w:rFonts w:ascii="Times New Roman" w:hAnsi="Times New Roman" w:cs="Times New Roman"/>
          <w:b/>
          <w:bCs/>
          <w:sz w:val="24"/>
          <w:szCs w:val="24"/>
        </w:rPr>
        <w:t>473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4D12DC" w:rsidRDefault="004D12DC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87757C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 6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>
        <w:rPr>
          <w:rFonts w:ascii="Times New Roman" w:hAnsi="Times New Roman" w:cs="Times New Roman"/>
          <w:b/>
          <w:bCs/>
          <w:sz w:val="24"/>
          <w:szCs w:val="24"/>
        </w:rPr>
        <w:t>júna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4D12DC" w:rsidRDefault="00CC2297" w:rsidP="004D12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C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4D1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2DC" w:rsidRPr="004D12DC">
        <w:rPr>
          <w:rFonts w:ascii="Times New Roman" w:hAnsi="Times New Roman" w:cs="Times New Roman"/>
          <w:bCs/>
          <w:sz w:val="24"/>
          <w:szCs w:val="24"/>
        </w:rPr>
        <w:t>n</w:t>
      </w:r>
      <w:r w:rsidR="004D12DC" w:rsidRPr="004D12DC">
        <w:rPr>
          <w:rStyle w:val="awspan"/>
          <w:color w:val="000000"/>
          <w:sz w:val="24"/>
          <w:szCs w:val="24"/>
        </w:rPr>
        <w:t>ávrh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poslancov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Národnej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rady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Slovenskej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republiky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Zuzany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ŠEBOVEJ,</w:t>
      </w:r>
      <w:r w:rsidR="004D12DC" w:rsidRPr="004D12DC">
        <w:rPr>
          <w:rStyle w:val="awspan"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Miloša SVRČEKA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Moniky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PÉTER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na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vydanie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zákona,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ktorým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sa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mení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dopĺňa</w:t>
      </w:r>
      <w:r w:rsidR="004D12DC" w:rsidRPr="004D12DC">
        <w:rPr>
          <w:rStyle w:val="awspan"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zákon  č.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417/2013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Z.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z.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o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pomoci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v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hmotnej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núdzi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o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zmene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doplnení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niektorých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zákonov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v</w:t>
      </w:r>
      <w:r w:rsidR="004D12DC" w:rsidRPr="004D12DC">
        <w:rPr>
          <w:rStyle w:val="awspan"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znení neskorších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predpisov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ktorým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sa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mení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a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dopĺňa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zákon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č.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461/2003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Z.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z.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o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>sociálnom</w:t>
      </w:r>
      <w:r w:rsidR="004D12DC" w:rsidRPr="004D12DC">
        <w:rPr>
          <w:rStyle w:val="awspan"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color w:val="000000"/>
          <w:sz w:val="24"/>
          <w:szCs w:val="24"/>
        </w:rPr>
        <w:t xml:space="preserve">poistení v znení neskorších predpisov </w:t>
      </w:r>
      <w:r w:rsidR="004D12DC" w:rsidRPr="004D12DC">
        <w:rPr>
          <w:rStyle w:val="awspan"/>
          <w:b/>
          <w:color w:val="000000"/>
          <w:sz w:val="24"/>
          <w:szCs w:val="24"/>
        </w:rPr>
        <w:t>(tlač 1641)</w:t>
      </w:r>
      <w:r w:rsidR="004D12DC" w:rsidRPr="004D12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12D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D12D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4D12D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C">
        <w:rPr>
          <w:rFonts w:ascii="Times New Roman" w:hAnsi="Times New Roman" w:cs="Times New Roman"/>
          <w:bCs/>
          <w:sz w:val="24"/>
          <w:szCs w:val="24"/>
        </w:rPr>
        <w:t>návrh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4D12DC">
        <w:rPr>
          <w:rFonts w:ascii="Times New Roman" w:hAnsi="Times New Roman" w:cs="Times New Roman"/>
          <w:bCs/>
          <w:sz w:val="24"/>
          <w:szCs w:val="24"/>
        </w:rPr>
        <w:t xml:space="preserve"> poslancov Národnej rady Slovenskej republiky Zuzany ŠEBOVEJ, Miloša SVRČEKA a Moniky PÉTER na vydanie zákona, ktorým sa mení a dopĺňa zákon  č. 417/2013 Z. z. o pomoci v hmotnej núdzi a o zmene a doplnení niektorých zákonov v znení neskorších predpisov a ktorým sa mení a dopĺňa zákon č. 461/2003 Z. z. o sociálnom poistení v znení neskorších predpisov </w:t>
      </w:r>
      <w:r w:rsidRPr="004D12DC">
        <w:rPr>
          <w:rFonts w:ascii="Times New Roman" w:hAnsi="Times New Roman" w:cs="Times New Roman"/>
          <w:b/>
          <w:bCs/>
          <w:sz w:val="24"/>
          <w:szCs w:val="24"/>
        </w:rPr>
        <w:t xml:space="preserve">(tlač 1641)  </w:t>
      </w:r>
    </w:p>
    <w:p w:rsidR="00AC2B60" w:rsidRDefault="00AC2B60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2DC" w:rsidRDefault="004D12D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4D12DC" w:rsidRPr="004D12DC">
        <w:rPr>
          <w:rFonts w:ascii="Times New Roman" w:hAnsi="Times New Roman"/>
          <w:bCs/>
          <w:color w:val="000000"/>
          <w:sz w:val="24"/>
          <w:szCs w:val="24"/>
        </w:rPr>
        <w:t xml:space="preserve">návrh poslancov Národnej rady Slovenskej republiky Zuzany ŠEBOVEJ, Miloša SVRČEKA a Moniky PÉTER na vydanie zákona, ktorým sa mení a dopĺňa zákon  č. 417/2013 Z. z. o pomoci v hmotnej núdzi a o zmene a doplnení niektorých zákonov v znení neskorších predpisov a ktorým sa mení a dopĺňa zákon č. 461/2003 Z. z. o sociálnom poistení v znení neskorších predpisov </w:t>
      </w:r>
      <w:r w:rsidR="004D12DC" w:rsidRPr="004D12DC">
        <w:rPr>
          <w:rFonts w:ascii="Times New Roman" w:hAnsi="Times New Roman"/>
          <w:b/>
          <w:bCs/>
          <w:color w:val="000000"/>
          <w:sz w:val="24"/>
          <w:szCs w:val="24"/>
        </w:rPr>
        <w:t xml:space="preserve">(tlač 1641)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757C" w:rsidRDefault="0087757C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37B8D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494452">
        <w:rPr>
          <w:rFonts w:ascii="Times New Roman" w:hAnsi="Times New Roman" w:cs="Times New Roman"/>
          <w:b/>
          <w:bCs/>
          <w:sz w:val="24"/>
          <w:szCs w:val="24"/>
        </w:rPr>
        <w:t>473</w:t>
      </w:r>
    </w:p>
    <w:p w:rsidR="00CC2297" w:rsidRPr="00F9720F" w:rsidRDefault="0087757C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="00CC2297"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="00CC2297"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57C" w:rsidRPr="00F9720F" w:rsidRDefault="0087757C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494452" w:rsidRDefault="00CC2297" w:rsidP="008775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4D12DC" w:rsidRPr="004D12D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D12DC" w:rsidRPr="004D12DC">
        <w:rPr>
          <w:rStyle w:val="awspan"/>
          <w:b/>
          <w:color w:val="000000"/>
          <w:sz w:val="24"/>
          <w:szCs w:val="24"/>
        </w:rPr>
        <w:t>ávrhu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poslancov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Národnej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rady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Slovenskej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republiky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Zuzany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ŠEBOVEJ,</w:t>
      </w:r>
      <w:r w:rsidR="004D12DC" w:rsidRPr="004D12DC">
        <w:rPr>
          <w:rStyle w:val="awspan"/>
          <w:b/>
          <w:color w:val="000000"/>
          <w:spacing w:val="33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Miloša SVRČEKA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Moniky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PÉTER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na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vydanie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zákona,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ktorým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sa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mení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dopĺňa</w:t>
      </w:r>
      <w:r w:rsidR="004D12DC" w:rsidRPr="004D12DC">
        <w:rPr>
          <w:rStyle w:val="awspan"/>
          <w:b/>
          <w:color w:val="000000"/>
          <w:spacing w:val="10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zákon  č.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417/2013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Z.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z.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o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pomoci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v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hmotnej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núdzi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o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zmene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doplnení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niektorých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zákonov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v</w:t>
      </w:r>
      <w:r w:rsidR="004D12DC" w:rsidRPr="004D12DC">
        <w:rPr>
          <w:rStyle w:val="awspan"/>
          <w:b/>
          <w:color w:val="000000"/>
          <w:spacing w:val="-1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znení neskorších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predpisov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ktorým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sa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mení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a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dopĺňa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zákon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č.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461/2003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Z.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z.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o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sociálnom</w:t>
      </w:r>
      <w:r w:rsidR="004D12DC" w:rsidRPr="004D12DC">
        <w:rPr>
          <w:rStyle w:val="awspan"/>
          <w:b/>
          <w:color w:val="000000"/>
          <w:spacing w:val="-5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poistení v znení neskorších predpisov</w:t>
      </w:r>
      <w:r w:rsidR="004D12DC" w:rsidRPr="004D12DC">
        <w:rPr>
          <w:rStyle w:val="awspan"/>
          <w:color w:val="000000"/>
          <w:sz w:val="24"/>
          <w:szCs w:val="24"/>
        </w:rPr>
        <w:t xml:space="preserve"> </w:t>
      </w:r>
      <w:r w:rsidR="004D12DC" w:rsidRPr="004D12DC">
        <w:rPr>
          <w:rStyle w:val="awspan"/>
          <w:b/>
          <w:color w:val="000000"/>
          <w:sz w:val="24"/>
          <w:szCs w:val="24"/>
        </w:rPr>
        <w:t>(tlač 1641)</w:t>
      </w:r>
      <w:r w:rsidR="004D12DC" w:rsidRPr="004D12D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4452" w:rsidRDefault="00494452" w:rsidP="00494452">
      <w:pPr>
        <w:rPr>
          <w:rFonts w:ascii="Times New Roman" w:hAnsi="Times New Roman" w:cs="Times New Roman"/>
          <w:sz w:val="24"/>
          <w:szCs w:val="24"/>
        </w:rPr>
      </w:pPr>
    </w:p>
    <w:p w:rsidR="00494452" w:rsidRPr="009271FA" w:rsidRDefault="00494452" w:rsidP="00494452">
      <w:pPr>
        <w:pStyle w:val="Odsekzoznamu"/>
        <w:numPr>
          <w:ilvl w:val="0"/>
          <w:numId w:val="6"/>
        </w:numPr>
        <w:spacing w:line="240" w:lineRule="auto"/>
        <w:ind w:left="709" w:hanging="294"/>
        <w:jc w:val="both"/>
      </w:pPr>
      <w:r w:rsidRPr="009271FA">
        <w:t xml:space="preserve">V čl. II, 6. bode sa slová „Za § 293fza sa vkladá § 293fzb“ nahrádzajú slovami „Za § 293fzf sa vkladá § 293fzg“. </w:t>
      </w:r>
    </w:p>
    <w:p w:rsidR="00494452" w:rsidRPr="00494452" w:rsidRDefault="00494452" w:rsidP="0049445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452">
        <w:rPr>
          <w:rFonts w:ascii="Times New Roman" w:hAnsi="Times New Roman" w:cs="Times New Roman"/>
          <w:sz w:val="24"/>
          <w:szCs w:val="24"/>
        </w:rPr>
        <w:t>V súvislosti s touto úpravou sa „§ 293fzb“ označuje ako „§ 293fzg“.</w:t>
      </w:r>
    </w:p>
    <w:p w:rsidR="00494452" w:rsidRPr="009271FA" w:rsidRDefault="00494452" w:rsidP="00494452">
      <w:pPr>
        <w:pStyle w:val="Odsekzoznamu"/>
        <w:spacing w:line="240" w:lineRule="auto"/>
        <w:ind w:left="1428"/>
        <w:jc w:val="both"/>
      </w:pPr>
    </w:p>
    <w:p w:rsidR="00494452" w:rsidRPr="009271FA" w:rsidRDefault="00494452" w:rsidP="00494452">
      <w:pPr>
        <w:pStyle w:val="Odsekzoznamu"/>
        <w:spacing w:line="240" w:lineRule="auto"/>
        <w:ind w:left="4111"/>
        <w:jc w:val="both"/>
      </w:pPr>
      <w:r w:rsidRPr="009271FA">
        <w:t>Legislatívno-technická úprava, reagujúca na schválenie zákona (tlač 1397) Národnou radou Slovenskej republiky dňa 23. mája 2023, ktorý v čl. I obsahuje § 293fzb až 293fzf.</w:t>
      </w:r>
    </w:p>
    <w:p w:rsidR="00494452" w:rsidRPr="009271FA" w:rsidRDefault="00494452" w:rsidP="00494452">
      <w:pPr>
        <w:pStyle w:val="Odsekzoznamu"/>
      </w:pPr>
    </w:p>
    <w:p w:rsidR="00494452" w:rsidRPr="009271FA" w:rsidRDefault="00494452" w:rsidP="00494452">
      <w:pPr>
        <w:pStyle w:val="Odsekzoznamu"/>
        <w:numPr>
          <w:ilvl w:val="0"/>
          <w:numId w:val="6"/>
        </w:numPr>
        <w:spacing w:line="240" w:lineRule="auto"/>
        <w:ind w:left="709"/>
        <w:jc w:val="both"/>
      </w:pPr>
      <w:r w:rsidRPr="009271FA">
        <w:t xml:space="preserve">V čl. III sa slová „15. júla“ nahrádzajú slovami „1. augusta“. </w:t>
      </w:r>
    </w:p>
    <w:p w:rsidR="00494452" w:rsidRPr="00494452" w:rsidRDefault="00494452" w:rsidP="0049445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452">
        <w:rPr>
          <w:rFonts w:ascii="Times New Roman" w:hAnsi="Times New Roman" w:cs="Times New Roman"/>
          <w:sz w:val="24"/>
          <w:szCs w:val="24"/>
        </w:rPr>
        <w:t xml:space="preserve">V súvislosti s navrhovanou úpravou sa v čl. I, 4. bode, § 33ca slová „15. júla“ nahrádzajú slovami „1. augusta“.  </w:t>
      </w:r>
    </w:p>
    <w:p w:rsidR="00494452" w:rsidRPr="009271FA" w:rsidRDefault="00494452" w:rsidP="00494452">
      <w:pPr>
        <w:pStyle w:val="Odsekzoznamu"/>
        <w:spacing w:line="240" w:lineRule="auto"/>
        <w:ind w:left="1068"/>
        <w:jc w:val="both"/>
        <w:rPr>
          <w:highlight w:val="yellow"/>
        </w:rPr>
      </w:pPr>
    </w:p>
    <w:p w:rsidR="00494452" w:rsidRPr="009271FA" w:rsidRDefault="00494452" w:rsidP="00494452">
      <w:pPr>
        <w:pStyle w:val="Odsekzoznamu"/>
        <w:spacing w:line="240" w:lineRule="auto"/>
        <w:ind w:left="4111"/>
        <w:jc w:val="both"/>
      </w:pPr>
      <w:r w:rsidRPr="009271FA"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9271FA">
        <w:t>legisvakancia</w:t>
      </w:r>
      <w:proofErr w:type="spellEnd"/>
      <w:r w:rsidRPr="009271FA">
        <w:t xml:space="preserve">, aby sa so zákonom ešte pred nadobudnutím účinnosti mohli zoznámiť všetci, ktorým je zákon určený (čl. 6 ods.8 Legislatívnych pravidiel tvorby zákonov č. 19/1997 Z. z.). </w:t>
      </w:r>
      <w:r>
        <w:t xml:space="preserve">Zároveň sa v čl. I, </w:t>
      </w:r>
      <w:r w:rsidRPr="009271FA">
        <w:t xml:space="preserve">4. bode, § 33ca </w:t>
      </w:r>
      <w:r>
        <w:t>vykoná l</w:t>
      </w:r>
      <w:r w:rsidRPr="009271FA">
        <w:t>egislatívno-technická úprava, súvisiaca s úpravou účinnosti v čl. III návrhu zákona.</w:t>
      </w:r>
    </w:p>
    <w:p w:rsidR="00494452" w:rsidRPr="009271FA" w:rsidRDefault="00494452" w:rsidP="00494452">
      <w:pPr>
        <w:pStyle w:val="Odsekzoznamu"/>
        <w:overflowPunct w:val="0"/>
        <w:spacing w:after="0" w:line="240" w:lineRule="auto"/>
        <w:ind w:left="4111"/>
        <w:jc w:val="both"/>
      </w:pPr>
    </w:p>
    <w:p w:rsidR="003B3570" w:rsidRPr="00494452" w:rsidRDefault="003B3570" w:rsidP="00494452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sectPr w:rsidR="003B3570" w:rsidRPr="00494452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A669C7"/>
    <w:multiLevelType w:val="hybridMultilevel"/>
    <w:tmpl w:val="96D043E4"/>
    <w:lvl w:ilvl="0" w:tplc="E8B06BB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237B8D"/>
    <w:rsid w:val="002B58F9"/>
    <w:rsid w:val="003A2B29"/>
    <w:rsid w:val="003B3570"/>
    <w:rsid w:val="00494452"/>
    <w:rsid w:val="004D12DC"/>
    <w:rsid w:val="005377A1"/>
    <w:rsid w:val="0087757C"/>
    <w:rsid w:val="008F52FA"/>
    <w:rsid w:val="0090446E"/>
    <w:rsid w:val="00914897"/>
    <w:rsid w:val="00A03F5B"/>
    <w:rsid w:val="00AC2B60"/>
    <w:rsid w:val="00CA15D0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6A77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537</Words>
  <Characters>3063</Characters>
  <Application>Microsoft Office Word</Application>
  <DocSecurity>0</DocSecurity>
  <Lines>25</Lines>
  <Paragraphs>7</Paragraphs>
  <ScaleCrop>false</ScaleCrop>
  <Company>Kancelaria NRSR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18</cp:revision>
  <dcterms:created xsi:type="dcterms:W3CDTF">2023-04-12T07:52:00Z</dcterms:created>
  <dcterms:modified xsi:type="dcterms:W3CDTF">2023-06-06T11:18:00Z</dcterms:modified>
</cp:coreProperties>
</file>