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8C" w:rsidRDefault="004F2C8C" w:rsidP="004F2C8C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Výbor Národnej rady Slovenskej republiky</w:t>
      </w:r>
    </w:p>
    <w:p w:rsidR="004F2C8C" w:rsidRDefault="004F2C8C" w:rsidP="004F2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pre financie a rozpočet   </w:t>
      </w:r>
    </w:p>
    <w:p w:rsidR="004F2C8C" w:rsidRDefault="004F2C8C" w:rsidP="004F2C8C">
      <w:pPr>
        <w:rPr>
          <w:rFonts w:ascii="Times New Roman" w:hAnsi="Times New Roman" w:cs="Times New Roman"/>
          <w:sz w:val="24"/>
          <w:szCs w:val="24"/>
        </w:rPr>
      </w:pPr>
    </w:p>
    <w:p w:rsidR="004F2C8C" w:rsidRDefault="004F2C8C" w:rsidP="004F2C8C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130. schôdza</w:t>
      </w:r>
    </w:p>
    <w:p w:rsidR="004F2C8C" w:rsidRDefault="004F2C8C" w:rsidP="004F2C8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922/2023              </w:t>
      </w:r>
    </w:p>
    <w:p w:rsidR="004F2C8C" w:rsidRDefault="004F2C8C" w:rsidP="004F2C8C">
      <w:pPr>
        <w:rPr>
          <w:rFonts w:ascii="Times New Roman" w:hAnsi="Times New Roman" w:cs="Times New Roman"/>
          <w:sz w:val="24"/>
          <w:szCs w:val="24"/>
        </w:rPr>
      </w:pPr>
    </w:p>
    <w:p w:rsidR="004F2C8C" w:rsidRDefault="004F2C8C" w:rsidP="004F2C8C">
      <w:pPr>
        <w:rPr>
          <w:rFonts w:ascii="Times New Roman" w:hAnsi="Times New Roman" w:cs="Times New Roman"/>
          <w:sz w:val="24"/>
          <w:szCs w:val="24"/>
        </w:rPr>
      </w:pPr>
    </w:p>
    <w:p w:rsidR="004F2C8C" w:rsidRDefault="004F2C8C" w:rsidP="004F2C8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Výpis zo zápisnice </w:t>
      </w:r>
    </w:p>
    <w:p w:rsidR="004F2C8C" w:rsidRDefault="004F2C8C" w:rsidP="004F2C8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130. schôdze Výboru  Národnej rady Slovenskej republiky pre financie a rozpočet konanej dňa 24. mája 2023</w:t>
      </w:r>
    </w:p>
    <w:p w:rsidR="004F2C8C" w:rsidRDefault="004F2C8C" w:rsidP="004F2C8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4F2C8C" w:rsidRDefault="004F2C8C" w:rsidP="004F2C8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2C8C" w:rsidRDefault="004F2C8C" w:rsidP="004F2C8C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Národnej rady Slovenskej republiky pre financie a rozpočet </w:t>
      </w:r>
      <w:r>
        <w:rPr>
          <w:rFonts w:ascii="Times New Roman" w:hAnsi="Times New Roman" w:cs="Times New Roman"/>
          <w:sz w:val="24"/>
          <w:szCs w:val="24"/>
        </w:rPr>
        <w:t xml:space="preserve">prerokoval dňa 24. mája 2023 </w:t>
      </w:r>
      <w:r w:rsidRPr="00DE7910">
        <w:rPr>
          <w:rFonts w:ascii="Times New Roman" w:hAnsi="Times New Roman" w:cs="Arial"/>
          <w:sz w:val="24"/>
          <w:szCs w:val="24"/>
        </w:rPr>
        <w:t>v</w:t>
      </w:r>
      <w:r w:rsidRPr="00DE7910">
        <w:rPr>
          <w:rFonts w:ascii="Times New Roman" w:hAnsi="Times New Roman" w:cs="Times New Roman"/>
          <w:bCs/>
          <w:sz w:val="24"/>
          <w:szCs w:val="24"/>
        </w:rPr>
        <w:t>ládny návrh zákona, ktorým sa mení a dopĺňa zákon č. 272/2015 Z. z. o registri právnických osôb, podnikateľov a orgánov verejnej moci a o zmene a doplnení niektorých zákonov v znení neskorších predpisov a ktorým sa dopĺňa zákon č. 483/2001 Z. z. o bankách a o zmene a doplnení niektorých zákonov v znení neskorších predpisov</w:t>
      </w:r>
      <w:r w:rsidRPr="00DE7910">
        <w:rPr>
          <w:rFonts w:ascii="Times New Roman" w:hAnsi="Times New Roman" w:cs="Times New Roman"/>
          <w:b/>
          <w:bCs/>
          <w:sz w:val="24"/>
          <w:szCs w:val="24"/>
        </w:rPr>
        <w:t xml:space="preserve"> (tlač 1552)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na návrh poslanca </w:t>
      </w:r>
      <w:r>
        <w:rPr>
          <w:rFonts w:ascii="Times New Roman" w:hAnsi="Times New Roman" w:cs="Times New Roman"/>
          <w:b/>
          <w:bCs/>
          <w:sz w:val="24"/>
          <w:szCs w:val="24"/>
        </w:rPr>
        <w:t>Mariána Viskupiča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výbor hlasoval o návrhu uznesenia uvedeného v prílohe. </w:t>
      </w:r>
    </w:p>
    <w:p w:rsidR="004F2C8C" w:rsidRDefault="004F2C8C" w:rsidP="004F2C8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F2C8C" w:rsidRDefault="004F2C8C" w:rsidP="004F2C8C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celkového počtu 10 poslancov Výboru Národnej rady Slovenskej republiky pre financie a rozpočet bolo prítomných 6 poslancov. Za návrh predneseného uznesenia hlasovali 2 poslanci, 0 poslancov hlasovalo proti návrhu a 4 sa zdržali hlasovania.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Výbor Národnej rady Slovenskej republiky pre financie a rozpočet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neprijal platné </w:t>
      </w:r>
      <w:r>
        <w:rPr>
          <w:rFonts w:ascii="Times New Roman" w:hAnsi="Times New Roman" w:cs="Times New Roman"/>
          <w:b/>
          <w:sz w:val="24"/>
          <w:szCs w:val="24"/>
        </w:rPr>
        <w:t>uznesenie</w:t>
      </w:r>
      <w:r>
        <w:rPr>
          <w:rFonts w:ascii="Times New Roman" w:hAnsi="Times New Roman" w:cs="Times New Roman"/>
          <w:sz w:val="24"/>
          <w:szCs w:val="24"/>
        </w:rPr>
        <w:t xml:space="preserve">, nakoľko </w:t>
      </w:r>
      <w:r>
        <w:rPr>
          <w:rFonts w:ascii="Times New Roman" w:hAnsi="Times New Roman" w:cs="Times New Roman"/>
          <w:b/>
          <w:sz w:val="24"/>
          <w:szCs w:val="24"/>
        </w:rPr>
        <w:t xml:space="preserve">návrh uznesenia </w:t>
      </w:r>
      <w:r>
        <w:rPr>
          <w:rFonts w:ascii="Times New Roman" w:hAnsi="Times New Roman" w:cs="Times New Roman"/>
          <w:b/>
          <w:bCs/>
          <w:sz w:val="24"/>
          <w:szCs w:val="24"/>
        </w:rPr>
        <w:t>nezískal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podporu potrebnej nadpolovičnej väčšiny prítomných poslancov</w:t>
      </w:r>
      <w:r>
        <w:rPr>
          <w:rFonts w:ascii="Times New Roman" w:hAnsi="Times New Roman" w:cs="Times New Roman"/>
          <w:bCs/>
          <w:sz w:val="24"/>
          <w:szCs w:val="24"/>
        </w:rPr>
        <w:t xml:space="preserve"> § 52 ods. 4 zákona Národnej rady Slovenskej republiky č. 350/1996 Z. z. o  rokovacom poriadku Národnej rady Slovenskej republiky v znení neskorších predpisov. </w:t>
      </w:r>
    </w:p>
    <w:p w:rsidR="004F2C8C" w:rsidRDefault="004F2C8C" w:rsidP="004F2C8C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F2C8C" w:rsidRDefault="004F2C8C" w:rsidP="004F2C8C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F2C8C" w:rsidRDefault="004F2C8C" w:rsidP="004F2C8C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F2C8C" w:rsidRDefault="004F2C8C" w:rsidP="004F2C8C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4F2C8C" w:rsidRDefault="004F2C8C" w:rsidP="004F2C8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4F2C8C" w:rsidRDefault="004F2C8C" w:rsidP="004F2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2C8C" w:rsidRDefault="004F2C8C" w:rsidP="004F2C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2C8C" w:rsidRDefault="004F2C8C" w:rsidP="004F2C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Anna Mierna</w:t>
      </w:r>
    </w:p>
    <w:p w:rsidR="004F2C8C" w:rsidRDefault="004F2C8C" w:rsidP="004F2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náhradná overovateľka výboru</w:t>
      </w:r>
    </w:p>
    <w:p w:rsidR="004F2C8C" w:rsidRDefault="004F2C8C" w:rsidP="004F2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C8C" w:rsidRDefault="004F2C8C" w:rsidP="004F2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C8C" w:rsidRDefault="004F2C8C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B807FA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</w:t>
      </w:r>
      <w:r w:rsidR="00CC2297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DE7910">
        <w:rPr>
          <w:rFonts w:ascii="Times New Roman" w:hAnsi="Times New Roman" w:cs="Times New Roman"/>
          <w:bCs/>
          <w:sz w:val="24"/>
          <w:szCs w:val="24"/>
        </w:rPr>
        <w:t>922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07FA" w:rsidRDefault="00B807FA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C8C">
        <w:rPr>
          <w:rFonts w:ascii="Times New Roman" w:hAnsi="Times New Roman" w:cs="Times New Roman"/>
          <w:b/>
          <w:bCs/>
          <w:sz w:val="24"/>
          <w:szCs w:val="24"/>
        </w:rPr>
        <w:t xml:space="preserve">        Návrh 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</w:t>
      </w:r>
      <w:r w:rsidR="004F2C8C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</w:t>
      </w:r>
      <w:r w:rsidR="00B807FA">
        <w:rPr>
          <w:rFonts w:ascii="Times New Roman" w:hAnsi="Times New Roman" w:cs="Times New Roman"/>
          <w:b/>
          <w:bCs/>
          <w:sz w:val="24"/>
          <w:szCs w:val="24"/>
        </w:rPr>
        <w:t>4. mája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9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DE7910" w:rsidRPr="00DE7910">
        <w:rPr>
          <w:rFonts w:ascii="Times New Roman" w:hAnsi="Times New Roman" w:cs="Arial"/>
          <w:b/>
          <w:sz w:val="24"/>
          <w:szCs w:val="24"/>
        </w:rPr>
        <w:t xml:space="preserve"> </w:t>
      </w:r>
      <w:r w:rsidR="00DE7910" w:rsidRPr="00DE7910">
        <w:rPr>
          <w:rFonts w:ascii="Times New Roman" w:hAnsi="Times New Roman" w:cs="Arial"/>
          <w:sz w:val="24"/>
          <w:szCs w:val="24"/>
        </w:rPr>
        <w:t>v</w:t>
      </w:r>
      <w:r w:rsidR="00DE7910" w:rsidRPr="00DE7910">
        <w:rPr>
          <w:rFonts w:ascii="Times New Roman" w:hAnsi="Times New Roman" w:cs="Times New Roman"/>
          <w:bCs/>
          <w:sz w:val="24"/>
          <w:szCs w:val="24"/>
        </w:rPr>
        <w:t>ládny návrh zákona, ktorým sa mení a dopĺňa zákon č. 272/2015 Z. z. o registri právnických osôb, podnikateľov a orgánov verejnej moci a o zmene a doplnení niektorých zákonov v znení neskorších predpisov a ktorým sa dopĺňa zákon č. 483/2001 Z. z. o bankách a o zmene a doplnení niektorých zákonov v znení neskorších predpisov</w:t>
      </w:r>
      <w:r w:rsidR="00DE7910" w:rsidRPr="00DE7910">
        <w:rPr>
          <w:rFonts w:ascii="Times New Roman" w:hAnsi="Times New Roman" w:cs="Times New Roman"/>
          <w:b/>
          <w:bCs/>
          <w:sz w:val="24"/>
          <w:szCs w:val="24"/>
        </w:rPr>
        <w:t xml:space="preserve"> (tlač 1552)</w:t>
      </w:r>
      <w:r w:rsidR="00DE7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C2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P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13F9" w:rsidRDefault="00CC2297" w:rsidP="005B46B7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DE7910" w:rsidRPr="00DE7910">
        <w:rPr>
          <w:rFonts w:ascii="Times New Roman" w:hAnsi="Times New Roman" w:cs="Arial"/>
          <w:sz w:val="24"/>
          <w:szCs w:val="24"/>
        </w:rPr>
        <w:t>v</w:t>
      </w:r>
      <w:r w:rsidR="00DE7910" w:rsidRPr="00DE7910">
        <w:rPr>
          <w:rFonts w:ascii="Times New Roman" w:hAnsi="Times New Roman" w:cs="Times New Roman"/>
          <w:bCs/>
          <w:sz w:val="24"/>
          <w:szCs w:val="24"/>
        </w:rPr>
        <w:t>ládny</w:t>
      </w:r>
      <w:r w:rsidR="00DE7910">
        <w:rPr>
          <w:rFonts w:ascii="Times New Roman" w:hAnsi="Times New Roman" w:cs="Times New Roman"/>
          <w:bCs/>
          <w:sz w:val="24"/>
          <w:szCs w:val="24"/>
        </w:rPr>
        <w:t>m</w:t>
      </w:r>
      <w:r w:rsidR="00DE7910" w:rsidRPr="00DE7910">
        <w:rPr>
          <w:rFonts w:ascii="Times New Roman" w:hAnsi="Times New Roman" w:cs="Times New Roman"/>
          <w:bCs/>
          <w:sz w:val="24"/>
          <w:szCs w:val="24"/>
        </w:rPr>
        <w:t xml:space="preserve"> návrh</w:t>
      </w:r>
      <w:r w:rsidR="00DE7910">
        <w:rPr>
          <w:rFonts w:ascii="Times New Roman" w:hAnsi="Times New Roman" w:cs="Times New Roman"/>
          <w:bCs/>
          <w:sz w:val="24"/>
          <w:szCs w:val="24"/>
        </w:rPr>
        <w:t>om</w:t>
      </w:r>
      <w:r w:rsidR="00DE7910" w:rsidRPr="00DE7910">
        <w:rPr>
          <w:rFonts w:ascii="Times New Roman" w:hAnsi="Times New Roman" w:cs="Times New Roman"/>
          <w:bCs/>
          <w:sz w:val="24"/>
          <w:szCs w:val="24"/>
        </w:rPr>
        <w:t xml:space="preserve"> zákona, ktorým sa mení a dopĺňa zákon č. 272/2015 Z. z. o registri právnických osôb, podnikateľov a orgánov verejnej moci a o zmene a doplnení niektorých zákonov v znení neskorších predpisov a ktorým sa dopĺňa zákon č. 483/2001 Z. z. o bankách a o zmene a doplnení niektorých zákonov v znení neskorších predpisov</w:t>
      </w:r>
      <w:r w:rsidR="00DE7910" w:rsidRPr="00DE7910">
        <w:rPr>
          <w:rFonts w:ascii="Times New Roman" w:hAnsi="Times New Roman" w:cs="Times New Roman"/>
          <w:b/>
          <w:bCs/>
          <w:sz w:val="24"/>
          <w:szCs w:val="24"/>
        </w:rPr>
        <w:t xml:space="preserve"> (tlač 1552)</w:t>
      </w:r>
    </w:p>
    <w:p w:rsidR="00127C64" w:rsidRDefault="00127C64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6B7" w:rsidRDefault="005B46B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Pr="00DE7910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DE7910" w:rsidRPr="00DE7910">
        <w:rPr>
          <w:rFonts w:ascii="Times New Roman" w:hAnsi="Times New Roman" w:cs="Arial"/>
          <w:color w:val="auto"/>
          <w:sz w:val="24"/>
          <w:szCs w:val="24"/>
        </w:rPr>
        <w:t>v</w:t>
      </w:r>
      <w:r w:rsidR="00DE7910" w:rsidRPr="00DE7910">
        <w:rPr>
          <w:rFonts w:ascii="Times New Roman" w:hAnsi="Times New Roman"/>
          <w:bCs/>
          <w:color w:val="auto"/>
          <w:sz w:val="24"/>
          <w:szCs w:val="24"/>
        </w:rPr>
        <w:t>ládny návrh zákona, ktorým sa mení a dopĺňa zákon č. 272/2015 Z. z. o registri právnických osôb, podnikateľov a orgánov verejnej moci a o zmene a doplnení niektorých zákonov v znení neskorších predpisov a ktorým sa dopĺňa zákon č. 483/2001 Z. z. o bankách a o zmene a doplnení niektorých zákonov v znení neskorších predpisov</w:t>
      </w:r>
      <w:r w:rsidR="00DE7910" w:rsidRPr="00DE7910">
        <w:rPr>
          <w:rFonts w:ascii="Times New Roman" w:hAnsi="Times New Roman"/>
          <w:b/>
          <w:bCs/>
          <w:color w:val="auto"/>
          <w:sz w:val="24"/>
          <w:szCs w:val="24"/>
        </w:rPr>
        <w:t xml:space="preserve"> (tlač 1552) </w:t>
      </w:r>
      <w:r w:rsidR="00B807FA" w:rsidRPr="00DE7910">
        <w:rPr>
          <w:rFonts w:ascii="Times New Roman" w:hAnsi="Times New Roman"/>
          <w:b/>
          <w:color w:val="auto"/>
          <w:sz w:val="24"/>
          <w:szCs w:val="24"/>
        </w:rPr>
        <w:t>schváliť</w:t>
      </w:r>
      <w:r w:rsidRPr="00DE7910">
        <w:rPr>
          <w:rFonts w:ascii="Times New Roman" w:hAnsi="Times New Roman"/>
          <w:b/>
          <w:color w:val="auto"/>
          <w:sz w:val="24"/>
          <w:szCs w:val="24"/>
        </w:rPr>
        <w:t>;</w:t>
      </w:r>
    </w:p>
    <w:p w:rsidR="00CC2297" w:rsidRPr="005B46B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832776">
        <w:rPr>
          <w:rFonts w:ascii="Times New Roman" w:hAnsi="Times New Roman"/>
          <w:color w:val="auto"/>
          <w:sz w:val="24"/>
          <w:szCs w:val="24"/>
        </w:rPr>
        <w:t>V</w:t>
      </w:r>
      <w:r w:rsidR="00127C64">
        <w:rPr>
          <w:rFonts w:ascii="Times New Roman" w:hAnsi="Times New Roman"/>
          <w:color w:val="auto"/>
          <w:sz w:val="24"/>
          <w:szCs w:val="24"/>
        </w:rPr>
        <w:t>ý</w:t>
      </w:r>
      <w:r>
        <w:rPr>
          <w:rFonts w:ascii="Times New Roman" w:hAnsi="Times New Roman"/>
          <w:color w:val="auto"/>
          <w:sz w:val="24"/>
          <w:szCs w:val="24"/>
        </w:rPr>
        <w:t>boru Národnej rady Slovenskej republiky</w:t>
      </w:r>
      <w:r w:rsidR="00832776">
        <w:rPr>
          <w:rFonts w:ascii="Times New Roman" w:hAnsi="Times New Roman"/>
          <w:color w:val="auto"/>
          <w:sz w:val="24"/>
          <w:szCs w:val="24"/>
        </w:rPr>
        <w:t xml:space="preserve"> pre </w:t>
      </w:r>
      <w:r w:rsidR="00DE7910">
        <w:rPr>
          <w:rFonts w:ascii="Times New Roman" w:hAnsi="Times New Roman"/>
          <w:color w:val="auto"/>
          <w:sz w:val="24"/>
          <w:szCs w:val="24"/>
        </w:rPr>
        <w:t>verejnú správu a regionálny rozvoj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A1" w:rsidRDefault="00CC2297" w:rsidP="00D861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 w:rsidR="00D861A1"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D861A1" w:rsidRDefault="00D861A1" w:rsidP="00D861A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D861A1" w:rsidRDefault="00D861A1" w:rsidP="00D86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61A1" w:rsidRDefault="00D861A1" w:rsidP="00D861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61A1" w:rsidRDefault="00D861A1" w:rsidP="00D861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Anna Mierna</w:t>
      </w:r>
    </w:p>
    <w:p w:rsidR="00D861A1" w:rsidRDefault="00D861A1" w:rsidP="00D86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náhradná overovateľka výboru</w:t>
      </w:r>
    </w:p>
    <w:p w:rsidR="00CC2297" w:rsidRDefault="00CC2297" w:rsidP="00D86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2297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D69CB"/>
    <w:multiLevelType w:val="hybridMultilevel"/>
    <w:tmpl w:val="A90A81D0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127C64"/>
    <w:rsid w:val="002B58F9"/>
    <w:rsid w:val="003A2B29"/>
    <w:rsid w:val="004313F9"/>
    <w:rsid w:val="004F2C8C"/>
    <w:rsid w:val="005377A1"/>
    <w:rsid w:val="005B46B7"/>
    <w:rsid w:val="00832776"/>
    <w:rsid w:val="008F52FA"/>
    <w:rsid w:val="00A03F5B"/>
    <w:rsid w:val="00A345F6"/>
    <w:rsid w:val="00B807FA"/>
    <w:rsid w:val="00CC2297"/>
    <w:rsid w:val="00D26BD4"/>
    <w:rsid w:val="00D4690A"/>
    <w:rsid w:val="00D861A1"/>
    <w:rsid w:val="00DE7910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D3BB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494</Words>
  <Characters>2818</Characters>
  <Application>Microsoft Office Word</Application>
  <DocSecurity>0</DocSecurity>
  <Lines>23</Lines>
  <Paragraphs>6</Paragraphs>
  <ScaleCrop>false</ScaleCrop>
  <Company>Kancelaria NRSR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19</cp:revision>
  <dcterms:created xsi:type="dcterms:W3CDTF">2023-04-12T07:52:00Z</dcterms:created>
  <dcterms:modified xsi:type="dcterms:W3CDTF">2023-05-24T13:06:00Z</dcterms:modified>
</cp:coreProperties>
</file>