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72015">
        <w:rPr>
          <w:sz w:val="20"/>
        </w:rPr>
        <w:t>966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77788" w:rsidP="007375F5">
      <w:pPr>
        <w:pStyle w:val="uznesenia"/>
      </w:pPr>
      <w:r>
        <w:t>2203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77788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72015" w:rsidP="00D60D9F">
      <w:pPr>
        <w:jc w:val="both"/>
      </w:pPr>
      <w:r>
        <w:t>k vládnemu</w:t>
      </w:r>
      <w:r w:rsidRPr="00C72015">
        <w:t xml:space="preserve"> návrh</w:t>
      </w:r>
      <w:r>
        <w:t>u</w:t>
      </w:r>
      <w:r w:rsidRPr="00C72015">
        <w:t xml:space="preserve"> zákona, ktorým sa mení a dopĺňa zákon č. 530/2003 Z. z. o obchodnom registri a o zmene a doplnení niektorých zákonov v znení neskorších predpisov a ktorým sa mení a dopĺňa zákon č. 346/2018 Z. z. o registri mimovládnych neziskových organizácií a o zmene a doplnení niektorých zákonov v znení neskorších predpisov (tlač 1560)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1C1CC5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1C1CC5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C7201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57590">
        <w:rPr>
          <w:rFonts w:cs="Arial"/>
        </w:rPr>
        <w:t>;</w:t>
      </w:r>
    </w:p>
    <w:p w:rsidR="007375F5" w:rsidRPr="001C1CC5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E67F32" w:rsidP="002846B1">
      <w:pPr>
        <w:ind w:firstLine="1134"/>
        <w:jc w:val="both"/>
      </w:pPr>
      <w:r>
        <w:t xml:space="preserve">ako gestorský </w:t>
      </w:r>
      <w:r w:rsidR="00C72015">
        <w:t>Ústavnoprávny v</w:t>
      </w:r>
      <w:r w:rsidR="00057590">
        <w:t>ýbor Národnej rady Slovenskej republiky</w:t>
      </w:r>
      <w:r>
        <w:t xml:space="preserve"> </w:t>
      </w:r>
      <w:r w:rsidR="00911C04">
        <w:t>a</w:t>
      </w:r>
      <w:r w:rsidR="003B4FCD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2846B1">
        <w:t>v gestorskom výbore do 32 dní odo dňa jeho pridelenia.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0A7332" w:rsidRDefault="007375F5" w:rsidP="00E825FB">
      <w:pPr>
        <w:keepNext w:val="0"/>
        <w:keepLines w:val="0"/>
        <w:widowControl w:val="0"/>
        <w:jc w:val="left"/>
        <w:rPr>
          <w:rFonts w:cs="Arial"/>
        </w:rPr>
      </w:pPr>
      <w:r>
        <w:rPr>
          <w:rFonts w:cs="Arial"/>
        </w:rPr>
        <w:t xml:space="preserve"> </w:t>
      </w:r>
    </w:p>
    <w:p w:rsidR="001C1CC5" w:rsidRDefault="001C1CC5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E67F32" w:rsidRDefault="00E67F32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1C1CC5" w:rsidRDefault="007375F5" w:rsidP="001C1CC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A7332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C1CC5"/>
    <w:rsid w:val="001E76DD"/>
    <w:rsid w:val="00204F24"/>
    <w:rsid w:val="0022714D"/>
    <w:rsid w:val="00255211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4FCD"/>
    <w:rsid w:val="003B6AC0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055F2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81738"/>
    <w:rsid w:val="007958AD"/>
    <w:rsid w:val="00796E34"/>
    <w:rsid w:val="007C4AC0"/>
    <w:rsid w:val="007E3F05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34AF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43FF"/>
    <w:rsid w:val="00C25EFF"/>
    <w:rsid w:val="00C3098F"/>
    <w:rsid w:val="00C62D15"/>
    <w:rsid w:val="00C644CC"/>
    <w:rsid w:val="00C64A4E"/>
    <w:rsid w:val="00C72015"/>
    <w:rsid w:val="00CB0D4D"/>
    <w:rsid w:val="00CC61F9"/>
    <w:rsid w:val="00CD565A"/>
    <w:rsid w:val="00CE01D8"/>
    <w:rsid w:val="00CE5DCC"/>
    <w:rsid w:val="00D112CE"/>
    <w:rsid w:val="00D23DBC"/>
    <w:rsid w:val="00D40F59"/>
    <w:rsid w:val="00D4401A"/>
    <w:rsid w:val="00D5004A"/>
    <w:rsid w:val="00D5099A"/>
    <w:rsid w:val="00D537DB"/>
    <w:rsid w:val="00D60D9F"/>
    <w:rsid w:val="00D717D2"/>
    <w:rsid w:val="00D766C0"/>
    <w:rsid w:val="00D76BD2"/>
    <w:rsid w:val="00D77788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151CB"/>
    <w:rsid w:val="00E218CA"/>
    <w:rsid w:val="00E230BC"/>
    <w:rsid w:val="00E426EC"/>
    <w:rsid w:val="00E67F32"/>
    <w:rsid w:val="00E728C5"/>
    <w:rsid w:val="00E825FB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945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83</cp:revision>
  <cp:lastPrinted>2023-02-01T11:04:00Z</cp:lastPrinted>
  <dcterms:created xsi:type="dcterms:W3CDTF">2022-11-24T09:04:00Z</dcterms:created>
  <dcterms:modified xsi:type="dcterms:W3CDTF">2023-05-23T07:59:00Z</dcterms:modified>
</cp:coreProperties>
</file>