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4F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EC1A54" w:rsidRDefault="00EC1A54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EC1A54" w:rsidRDefault="00EC1A54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EC1A54" w:rsidRPr="005F49D0" w:rsidRDefault="00EC1A54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bookmarkStart w:id="0" w:name="_GoBack"/>
      <w:bookmarkEnd w:id="0"/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65174F" w:rsidRPr="005F49D0" w:rsidRDefault="0065174F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:rsidR="00BB3205" w:rsidRPr="005F49D0" w:rsidRDefault="0031391B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5F49D0">
        <w:rPr>
          <w:b/>
          <w:bCs/>
          <w:kern w:val="36"/>
          <w:lang w:eastAsia="sk-SK"/>
        </w:rPr>
        <w:t>z </w:t>
      </w:r>
      <w:r w:rsidR="00AA7DA2">
        <w:rPr>
          <w:b/>
          <w:bCs/>
          <w:kern w:val="36"/>
          <w:lang w:eastAsia="sk-SK"/>
        </w:rPr>
        <w:t xml:space="preserve">18. mája </w:t>
      </w:r>
      <w:r w:rsidR="00BB3205" w:rsidRPr="005F49D0">
        <w:rPr>
          <w:b/>
          <w:bCs/>
          <w:kern w:val="36"/>
          <w:lang w:eastAsia="sk-SK"/>
        </w:rPr>
        <w:t>202</w:t>
      </w:r>
      <w:r w:rsidRPr="005F49D0">
        <w:rPr>
          <w:b/>
          <w:bCs/>
          <w:kern w:val="36"/>
          <w:lang w:eastAsia="sk-SK"/>
        </w:rPr>
        <w:t>3</w:t>
      </w:r>
      <w:r w:rsidR="00BB3205" w:rsidRPr="005F49D0">
        <w:rPr>
          <w:b/>
          <w:bCs/>
          <w:kern w:val="36"/>
          <w:lang w:eastAsia="sk-SK"/>
        </w:rPr>
        <w:t xml:space="preserve">, </w:t>
      </w:r>
    </w:p>
    <w:p w:rsidR="00BB3205" w:rsidRPr="005F49D0" w:rsidRDefault="00853E30" w:rsidP="005F49D0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5F49D0">
        <w:rPr>
          <w:b/>
          <w:bCs/>
          <w:kern w:val="36"/>
          <w:lang w:eastAsia="sk-SK"/>
        </w:rPr>
        <w:t xml:space="preserve">ktorým </w:t>
      </w:r>
      <w:r w:rsidR="00BB3205" w:rsidRPr="005F49D0">
        <w:rPr>
          <w:b/>
          <w:bCs/>
          <w:kern w:val="36"/>
          <w:lang w:eastAsia="sk-SK"/>
        </w:rPr>
        <w:t>sa</w:t>
      </w:r>
      <w:r w:rsidR="00415F19" w:rsidRPr="005F49D0">
        <w:rPr>
          <w:b/>
          <w:bCs/>
          <w:kern w:val="36"/>
          <w:lang w:eastAsia="sk-SK"/>
        </w:rPr>
        <w:t xml:space="preserve"> </w:t>
      </w:r>
      <w:r w:rsidR="000E2AEB" w:rsidRPr="005F49D0">
        <w:rPr>
          <w:b/>
          <w:bCs/>
          <w:kern w:val="36"/>
          <w:lang w:eastAsia="sk-SK"/>
        </w:rPr>
        <w:t>me</w:t>
      </w:r>
      <w:r w:rsidR="00415F19" w:rsidRPr="005F49D0">
        <w:rPr>
          <w:b/>
          <w:bCs/>
          <w:kern w:val="36"/>
          <w:lang w:eastAsia="sk-SK"/>
        </w:rPr>
        <w:t>ní a</w:t>
      </w:r>
      <w:r w:rsidR="00BB3205" w:rsidRPr="005F49D0">
        <w:rPr>
          <w:b/>
          <w:bCs/>
          <w:kern w:val="36"/>
          <w:lang w:eastAsia="sk-SK"/>
        </w:rPr>
        <w:t xml:space="preserve"> dopĺňa zákon č. </w:t>
      </w:r>
      <w:r w:rsidR="002B2F6F" w:rsidRPr="005F49D0">
        <w:rPr>
          <w:b/>
          <w:bCs/>
          <w:kern w:val="36"/>
          <w:lang w:eastAsia="sk-SK"/>
        </w:rPr>
        <w:t>504/2003</w:t>
      </w:r>
      <w:r w:rsidR="00BB3205" w:rsidRPr="005F49D0">
        <w:rPr>
          <w:b/>
          <w:bCs/>
          <w:kern w:val="36"/>
          <w:lang w:eastAsia="sk-SK"/>
        </w:rPr>
        <w:t xml:space="preserve"> Z. z. </w:t>
      </w:r>
      <w:r w:rsidR="00CB3C9D" w:rsidRPr="005F49D0">
        <w:rPr>
          <w:b/>
          <w:bCs/>
          <w:kern w:val="36"/>
          <w:lang w:eastAsia="sk-SK"/>
        </w:rPr>
        <w:t>o</w:t>
      </w:r>
      <w:r w:rsidR="002B2F6F" w:rsidRPr="005F49D0">
        <w:rPr>
          <w:b/>
          <w:bCs/>
          <w:kern w:val="36"/>
          <w:lang w:eastAsia="sk-SK"/>
        </w:rPr>
        <w:t> nájme poľnohospodárskych pozemkov, poľnohospodárskeho podniku a lesných pozemkov a o zmene niektorých zákonov</w:t>
      </w:r>
    </w:p>
    <w:p w:rsidR="00BB3205" w:rsidRPr="005F49D0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5F49D0">
        <w:rPr>
          <w:bCs/>
          <w:kern w:val="36"/>
          <w:lang w:eastAsia="sk-SK"/>
        </w:rPr>
        <w:t>Národná rada Slovenskej republiky sa uzniesla na tomto zákone:</w:t>
      </w:r>
    </w:p>
    <w:p w:rsidR="00BB3205" w:rsidRPr="005F49D0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5F49D0">
        <w:rPr>
          <w:b/>
          <w:bCs/>
          <w:kern w:val="36"/>
          <w:lang w:eastAsia="sk-SK"/>
        </w:rPr>
        <w:t>Čl. I</w:t>
      </w:r>
    </w:p>
    <w:p w:rsidR="008B22BA" w:rsidRPr="005F49D0" w:rsidRDefault="00BB3205" w:rsidP="0031391B">
      <w:pPr>
        <w:spacing w:before="100" w:beforeAutospacing="1" w:after="100" w:afterAutospacing="1"/>
        <w:jc w:val="both"/>
        <w:rPr>
          <w:lang w:eastAsia="sk-SK"/>
        </w:rPr>
      </w:pPr>
      <w:r w:rsidRPr="005F49D0">
        <w:rPr>
          <w:lang w:eastAsia="sk-SK"/>
        </w:rPr>
        <w:tab/>
      </w:r>
      <w:r w:rsidR="000E2AEB" w:rsidRPr="005F49D0">
        <w:rPr>
          <w:lang w:eastAsia="sk-SK"/>
        </w:rPr>
        <w:t xml:space="preserve">Zákon Národnej rady Slovenskej republiky č. </w:t>
      </w:r>
      <w:r w:rsidR="002B2F6F" w:rsidRPr="005F49D0">
        <w:rPr>
          <w:lang w:eastAsia="sk-SK"/>
        </w:rPr>
        <w:t>504/2003</w:t>
      </w:r>
      <w:r w:rsidR="000E2AEB" w:rsidRPr="005F49D0">
        <w:rPr>
          <w:lang w:eastAsia="sk-SK"/>
        </w:rPr>
        <w:t xml:space="preserve"> Z. z. </w:t>
      </w:r>
      <w:r w:rsidR="002B2F6F" w:rsidRPr="005F49D0">
        <w:rPr>
          <w:lang w:eastAsia="sk-SK"/>
        </w:rPr>
        <w:t>o nájme poľnohospodárskych pozemkov, poľnohospodárskeho podniku a lesných pozemkov a o zmene niektorých zákonov</w:t>
      </w:r>
      <w:r w:rsidR="001C533D" w:rsidRPr="005F49D0">
        <w:rPr>
          <w:lang w:eastAsia="sk-SK"/>
        </w:rPr>
        <w:t xml:space="preserve"> </w:t>
      </w:r>
      <w:r w:rsidR="000E2AEB" w:rsidRPr="005F49D0">
        <w:rPr>
          <w:lang w:eastAsia="sk-SK"/>
        </w:rPr>
        <w:t xml:space="preserve">v znení zákona č. </w:t>
      </w:r>
      <w:r w:rsidR="002B2F6F" w:rsidRPr="005F49D0">
        <w:rPr>
          <w:lang w:eastAsia="sk-SK"/>
        </w:rPr>
        <w:t>549/2004 Z. z., zákona č. 571/2007 Z. z., zákona č. 274/2009 Z. z., zákona č. 396/2009 Z. z., zákona č. 57/2013 Z. z., zákona č.</w:t>
      </w:r>
      <w:r w:rsidR="002B2F6F" w:rsidRPr="005F49D0">
        <w:t xml:space="preserve"> </w:t>
      </w:r>
      <w:r w:rsidR="002B2F6F" w:rsidRPr="005F49D0">
        <w:rPr>
          <w:lang w:eastAsia="sk-SK"/>
        </w:rPr>
        <w:t xml:space="preserve">145/2013 Z. z., zákona č. 363/2014 Z. z., zákona č. 153/2017 Z. z., zákona č. 24/2015 Z. z., zákona č. 110/2018 Z. z., zákona č. 291/2017 Z. z., zákona č. 2/2019 Z. z., zákona č. 158/2019 Z. z., zákona č. </w:t>
      </w:r>
      <w:hyperlink r:id="rId7" w:history="1">
        <w:r w:rsidR="002B2F6F" w:rsidRPr="005F49D0">
          <w:rPr>
            <w:lang w:eastAsia="sk-SK"/>
          </w:rPr>
          <w:t>151/2021 Z. z.</w:t>
        </w:r>
      </w:hyperlink>
      <w:r w:rsidR="002B2F6F" w:rsidRPr="005F49D0">
        <w:rPr>
          <w:lang w:eastAsia="sk-SK"/>
        </w:rPr>
        <w:t xml:space="preserve">, zákona č. 257/2022 Z. z. </w:t>
      </w:r>
      <w:r w:rsidR="00912315" w:rsidRPr="005F49D0">
        <w:rPr>
          <w:lang w:eastAsia="sk-SK"/>
        </w:rPr>
        <w:t xml:space="preserve">sa mení </w:t>
      </w:r>
      <w:r w:rsidR="000E2AEB" w:rsidRPr="005F49D0">
        <w:rPr>
          <w:lang w:eastAsia="sk-SK"/>
        </w:rPr>
        <w:t xml:space="preserve">a dopĺňa </w:t>
      </w:r>
      <w:r w:rsidR="00912315" w:rsidRPr="005F49D0">
        <w:rPr>
          <w:lang w:eastAsia="sk-SK"/>
        </w:rPr>
        <w:t>takto:</w:t>
      </w:r>
    </w:p>
    <w:p w:rsidR="008B22BA" w:rsidRPr="005F49D0" w:rsidRDefault="008B22BA" w:rsidP="008B22BA">
      <w:pPr>
        <w:jc w:val="both"/>
        <w:rPr>
          <w:b/>
          <w:bCs/>
          <w:kern w:val="36"/>
          <w:lang w:eastAsia="sk-SK"/>
        </w:rPr>
      </w:pPr>
    </w:p>
    <w:p w:rsidR="0031391B" w:rsidRPr="005F49D0" w:rsidRDefault="0031391B" w:rsidP="0031391B">
      <w:pPr>
        <w:spacing w:line="276" w:lineRule="auto"/>
        <w:jc w:val="both"/>
        <w:rPr>
          <w:bCs/>
          <w:kern w:val="36"/>
          <w:lang w:eastAsia="sk-SK"/>
        </w:rPr>
      </w:pPr>
      <w:r w:rsidRPr="005F49D0">
        <w:rPr>
          <w:bCs/>
          <w:kern w:val="36"/>
          <w:lang w:eastAsia="sk-SK"/>
        </w:rPr>
        <w:t xml:space="preserve">1. Za § 1 sa vkladá § 1a, ktorý znie: </w:t>
      </w:r>
    </w:p>
    <w:p w:rsidR="008B22BA" w:rsidRPr="005F49D0" w:rsidRDefault="008B22BA" w:rsidP="0031391B">
      <w:pPr>
        <w:spacing w:line="276" w:lineRule="auto"/>
        <w:rPr>
          <w:b/>
        </w:rPr>
      </w:pPr>
    </w:p>
    <w:p w:rsidR="0031391B" w:rsidRPr="005F49D0" w:rsidRDefault="0031391B" w:rsidP="00F94236">
      <w:pPr>
        <w:spacing w:line="276" w:lineRule="auto"/>
        <w:jc w:val="center"/>
      </w:pPr>
      <w:r w:rsidRPr="005F49D0">
        <w:t>„</w:t>
      </w:r>
      <w:r w:rsidR="008B22BA" w:rsidRPr="005F49D0">
        <w:t>§ 1a</w:t>
      </w:r>
    </w:p>
    <w:p w:rsidR="0031391B" w:rsidRPr="005F49D0" w:rsidRDefault="0031391B" w:rsidP="0031391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09"/>
        <w:jc w:val="both"/>
        <w:rPr>
          <w:rFonts w:eastAsia="Calibri"/>
          <w:lang w:eastAsia="sk-SK"/>
        </w:rPr>
      </w:pPr>
      <w:r w:rsidRPr="005F49D0">
        <w:rPr>
          <w:lang w:eastAsia="sk-SK"/>
        </w:rPr>
        <w:t>(1)</w:t>
      </w:r>
      <w:r w:rsidRPr="005F49D0">
        <w:rPr>
          <w:sz w:val="22"/>
          <w:szCs w:val="22"/>
          <w:lang w:eastAsia="sk-SK"/>
        </w:rPr>
        <w:t xml:space="preserve"> </w:t>
      </w:r>
      <w:r w:rsidRPr="005F49D0">
        <w:rPr>
          <w:rFonts w:eastAsia="Calibri"/>
          <w:lang w:eastAsia="sk-SK"/>
        </w:rPr>
        <w:t>Ak je prenajímateľom poľnohospodárskeho pozemku Slovenský pozemkový fond (ďalej len „fond“), je oprávnený odstúpiť od nájomnej zmluvy aj pred uplynutím dohodnutého času ak nájomca nevyužíva prenajaté pozemky alebo len niektorý z nich riadnym spôsobom na dohodnutý účel a so starostlivosťou riadneho hospodára. O zisteniach podľa prvej vety vyhotoví fond zápisnicu z vykonanej kontroly, ktorá je podkladom pre odstúpenie od nájomnej zmluvy.</w:t>
      </w:r>
    </w:p>
    <w:p w:rsidR="0031391B" w:rsidRPr="005F49D0" w:rsidRDefault="0031391B" w:rsidP="0031391B">
      <w:pPr>
        <w:spacing w:line="276" w:lineRule="auto"/>
        <w:ind w:firstLine="709"/>
        <w:jc w:val="center"/>
        <w:rPr>
          <w:b/>
        </w:rPr>
      </w:pPr>
    </w:p>
    <w:p w:rsidR="0031391B" w:rsidRPr="005F49D0" w:rsidRDefault="0031391B" w:rsidP="0031391B">
      <w:pPr>
        <w:spacing w:line="276" w:lineRule="auto"/>
        <w:ind w:firstLine="709"/>
        <w:jc w:val="both"/>
      </w:pPr>
      <w:r w:rsidRPr="005F49D0" w:rsidDel="0031391B">
        <w:t xml:space="preserve"> </w:t>
      </w:r>
      <w:r w:rsidRPr="005F49D0">
        <w:t>(2)  Dňom skončenia nájmu je nájomca povinný vypratať prenajaté pozemky a odovzdať ich fondu v stave zodpovedajúcom druhu pozemku, ak sa s fondom nedohodne inak.“.</w:t>
      </w:r>
    </w:p>
    <w:p w:rsidR="008B22BA" w:rsidRPr="005F49D0" w:rsidRDefault="008B22BA" w:rsidP="0031391B">
      <w:pPr>
        <w:spacing w:line="276" w:lineRule="auto"/>
      </w:pPr>
    </w:p>
    <w:p w:rsidR="008B22BA" w:rsidRPr="005F49D0" w:rsidRDefault="0031391B" w:rsidP="0031391B">
      <w:pPr>
        <w:spacing w:line="276" w:lineRule="auto"/>
        <w:jc w:val="both"/>
        <w:rPr>
          <w:b/>
        </w:rPr>
      </w:pPr>
      <w:r w:rsidRPr="005F49D0">
        <w:rPr>
          <w:bCs/>
        </w:rPr>
        <w:t xml:space="preserve">2. V § 10 ods. 7 sa slová „Slovenského pozemkového fondu (ďalej len </w:t>
      </w:r>
      <w:r w:rsidR="00F94236" w:rsidRPr="005F49D0">
        <w:rPr>
          <w:bCs/>
        </w:rPr>
        <w:t>„</w:t>
      </w:r>
      <w:r w:rsidRPr="005F49D0">
        <w:rPr>
          <w:bCs/>
        </w:rPr>
        <w:t>fond</w:t>
      </w:r>
      <w:r w:rsidR="00F94236" w:rsidRPr="005F49D0">
        <w:rPr>
          <w:bCs/>
        </w:rPr>
        <w:t>“</w:t>
      </w:r>
      <w:r w:rsidRPr="005F49D0">
        <w:rPr>
          <w:bCs/>
        </w:rPr>
        <w:t>)“ nahrádzajú slovami „fondu“.</w:t>
      </w:r>
    </w:p>
    <w:p w:rsidR="0031391B" w:rsidRPr="005F49D0" w:rsidRDefault="0031391B" w:rsidP="0031391B">
      <w:pPr>
        <w:spacing w:before="120" w:line="276" w:lineRule="auto"/>
        <w:jc w:val="center"/>
        <w:rPr>
          <w:rFonts w:eastAsia="Calibri"/>
          <w:b/>
          <w:bCs/>
          <w:lang w:eastAsia="sk-SK"/>
        </w:rPr>
      </w:pPr>
      <w:r w:rsidRPr="005F49D0">
        <w:rPr>
          <w:rFonts w:eastAsia="Calibri"/>
          <w:b/>
          <w:bCs/>
          <w:lang w:eastAsia="sk-SK"/>
        </w:rPr>
        <w:lastRenderedPageBreak/>
        <w:t>Čl. II</w:t>
      </w:r>
    </w:p>
    <w:p w:rsidR="0031391B" w:rsidRPr="005F49D0" w:rsidRDefault="0031391B" w:rsidP="0031391B">
      <w:pPr>
        <w:rPr>
          <w:rFonts w:eastAsia="Calibri"/>
          <w:bCs/>
          <w:lang w:eastAsia="sk-SK"/>
        </w:rPr>
      </w:pPr>
    </w:p>
    <w:p w:rsidR="008B22BA" w:rsidRPr="005F49D0" w:rsidRDefault="0031391B" w:rsidP="00F94236">
      <w:pPr>
        <w:ind w:firstLine="709"/>
        <w:rPr>
          <w:b/>
        </w:rPr>
      </w:pPr>
      <w:r w:rsidRPr="005F49D0">
        <w:rPr>
          <w:rFonts w:eastAsia="Calibri"/>
          <w:bCs/>
          <w:lang w:eastAsia="sk-SK"/>
        </w:rPr>
        <w:t xml:space="preserve">Tento zákon nadobúda účinnosť 1. </w:t>
      </w:r>
      <w:r w:rsidR="00AA7DA2">
        <w:rPr>
          <w:rFonts w:eastAsia="Calibri"/>
          <w:bCs/>
          <w:lang w:eastAsia="sk-SK"/>
        </w:rPr>
        <w:t>júla</w:t>
      </w:r>
      <w:r w:rsidRPr="005F49D0">
        <w:rPr>
          <w:rFonts w:eastAsia="Calibri"/>
          <w:bCs/>
          <w:lang w:eastAsia="sk-SK"/>
        </w:rPr>
        <w:t xml:space="preserve"> 2023.</w:t>
      </w:r>
    </w:p>
    <w:p w:rsidR="000235FF" w:rsidRDefault="000235FF" w:rsidP="008B22BA">
      <w:pPr>
        <w:spacing w:before="100" w:beforeAutospacing="1" w:after="100" w:afterAutospacing="1"/>
        <w:jc w:val="both"/>
        <w:rPr>
          <w:lang w:eastAsia="sk-SK"/>
        </w:rPr>
      </w:pPr>
    </w:p>
    <w:p w:rsidR="000235FF" w:rsidRPr="000235FF" w:rsidRDefault="000235FF" w:rsidP="000235FF">
      <w:pPr>
        <w:rPr>
          <w:lang w:eastAsia="sk-SK"/>
        </w:rPr>
      </w:pPr>
    </w:p>
    <w:p w:rsidR="000235FF" w:rsidRDefault="000235FF" w:rsidP="000235FF">
      <w:pPr>
        <w:rPr>
          <w:lang w:eastAsia="sk-SK"/>
        </w:rPr>
      </w:pPr>
    </w:p>
    <w:p w:rsidR="000235FF" w:rsidRDefault="000235FF" w:rsidP="000235FF">
      <w:pPr>
        <w:rPr>
          <w:lang w:eastAsia="sk-SK"/>
        </w:rPr>
      </w:pPr>
    </w:p>
    <w:p w:rsidR="000235FF" w:rsidRDefault="000235FF" w:rsidP="000235FF">
      <w:pPr>
        <w:rPr>
          <w:lang w:eastAsia="sk-SK"/>
        </w:rPr>
      </w:pPr>
    </w:p>
    <w:p w:rsidR="000235FF" w:rsidRDefault="000235FF" w:rsidP="000235FF">
      <w:pPr>
        <w:rPr>
          <w:lang w:eastAsia="sk-SK"/>
        </w:rPr>
      </w:pPr>
    </w:p>
    <w:p w:rsidR="000235FF" w:rsidRPr="000235FF" w:rsidRDefault="000235FF" w:rsidP="000235FF">
      <w:pPr>
        <w:rPr>
          <w:lang w:eastAsia="sk-SK"/>
        </w:rPr>
      </w:pPr>
    </w:p>
    <w:p w:rsidR="000235FF" w:rsidRDefault="000235FF" w:rsidP="000235FF">
      <w:pPr>
        <w:rPr>
          <w:lang w:eastAsia="sk-SK"/>
        </w:rPr>
      </w:pPr>
    </w:p>
    <w:p w:rsidR="000235FF" w:rsidRPr="006C4BDE" w:rsidRDefault="000235FF" w:rsidP="000235FF">
      <w:pPr>
        <w:ind w:firstLine="426"/>
        <w:jc w:val="center"/>
      </w:pPr>
      <w:r w:rsidRPr="006C4BDE">
        <w:t>prezidentka  Slovenskej republiky</w:t>
      </w:r>
    </w:p>
    <w:p w:rsidR="000235FF" w:rsidRPr="006C4BDE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  <w:r w:rsidRPr="006C4BDE">
        <w:t>predseda Národnej rady Slovenskej republiky</w:t>
      </w:r>
    </w:p>
    <w:p w:rsidR="000235FF" w:rsidRPr="006C4BDE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</w:p>
    <w:p w:rsidR="000235FF" w:rsidRPr="006C4BDE" w:rsidRDefault="000235FF" w:rsidP="000235FF">
      <w:pPr>
        <w:ind w:firstLine="426"/>
        <w:jc w:val="center"/>
      </w:pPr>
      <w:r w:rsidRPr="006C4BDE">
        <w:t>predseda vlády Slovenskej republiky</w:t>
      </w:r>
    </w:p>
    <w:p w:rsidR="0085346F" w:rsidRPr="000235FF" w:rsidRDefault="0085346F" w:rsidP="000235FF">
      <w:pPr>
        <w:jc w:val="center"/>
        <w:rPr>
          <w:lang w:eastAsia="sk-SK"/>
        </w:rPr>
      </w:pPr>
    </w:p>
    <w:sectPr w:rsidR="0085346F" w:rsidRPr="000235FF" w:rsidSect="008B22BA">
      <w:footerReference w:type="default" r:id="rId8"/>
      <w:footerReference w:type="first" r:id="rId9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6E" w:rsidRDefault="00EF7B6E">
      <w:r>
        <w:separator/>
      </w:r>
    </w:p>
  </w:endnote>
  <w:endnote w:type="continuationSeparator" w:id="0">
    <w:p w:rsidR="00EF7B6E" w:rsidRDefault="00EF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687127"/>
      <w:docPartObj>
        <w:docPartGallery w:val="Page Numbers (Bottom of Page)"/>
        <w:docPartUnique/>
      </w:docPartObj>
    </w:sdtPr>
    <w:sdtContent>
      <w:p w:rsidR="000235FF" w:rsidRDefault="000235F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BC">
          <w:rPr>
            <w:noProof/>
          </w:rPr>
          <w:t>2</w:t>
        </w:r>
        <w:r>
          <w:fldChar w:fldCharType="end"/>
        </w:r>
      </w:p>
    </w:sdtContent>
  </w:sdt>
  <w:p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60" w:rsidRDefault="00DC1660">
    <w:pPr>
      <w:pStyle w:val="Pta"/>
      <w:jc w:val="right"/>
    </w:pPr>
  </w:p>
  <w:p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6E" w:rsidRDefault="00EF7B6E">
      <w:r>
        <w:separator/>
      </w:r>
    </w:p>
  </w:footnote>
  <w:footnote w:type="continuationSeparator" w:id="0">
    <w:p w:rsidR="00EF7B6E" w:rsidRDefault="00EF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A0A"/>
    <w:multiLevelType w:val="hybridMultilevel"/>
    <w:tmpl w:val="0F5EC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235FF"/>
    <w:rsid w:val="00035C37"/>
    <w:rsid w:val="000527DE"/>
    <w:rsid w:val="00061B60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13F33"/>
    <w:rsid w:val="0024279C"/>
    <w:rsid w:val="002546C9"/>
    <w:rsid w:val="002673C0"/>
    <w:rsid w:val="00282F57"/>
    <w:rsid w:val="002B2F6F"/>
    <w:rsid w:val="002F62E6"/>
    <w:rsid w:val="003059AA"/>
    <w:rsid w:val="00305A89"/>
    <w:rsid w:val="00306EC8"/>
    <w:rsid w:val="0031391B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5326"/>
    <w:rsid w:val="0048379C"/>
    <w:rsid w:val="004A1CEE"/>
    <w:rsid w:val="004A330F"/>
    <w:rsid w:val="004D6DA5"/>
    <w:rsid w:val="004F4453"/>
    <w:rsid w:val="00517473"/>
    <w:rsid w:val="00582205"/>
    <w:rsid w:val="005A22BB"/>
    <w:rsid w:val="005C3687"/>
    <w:rsid w:val="005E0752"/>
    <w:rsid w:val="005F36E6"/>
    <w:rsid w:val="005F488B"/>
    <w:rsid w:val="005F49D0"/>
    <w:rsid w:val="005F6AD7"/>
    <w:rsid w:val="00621B07"/>
    <w:rsid w:val="00623467"/>
    <w:rsid w:val="0065174F"/>
    <w:rsid w:val="006526AD"/>
    <w:rsid w:val="0066150C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964CE"/>
    <w:rsid w:val="008A2A88"/>
    <w:rsid w:val="008A7C26"/>
    <w:rsid w:val="008B22BA"/>
    <w:rsid w:val="008B7BC4"/>
    <w:rsid w:val="008E13BC"/>
    <w:rsid w:val="0090258D"/>
    <w:rsid w:val="00912315"/>
    <w:rsid w:val="00915B3C"/>
    <w:rsid w:val="00987BF3"/>
    <w:rsid w:val="00A058E3"/>
    <w:rsid w:val="00A11B3F"/>
    <w:rsid w:val="00A129C7"/>
    <w:rsid w:val="00A1595D"/>
    <w:rsid w:val="00A63F45"/>
    <w:rsid w:val="00A86B8D"/>
    <w:rsid w:val="00AA5943"/>
    <w:rsid w:val="00AA7DA2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9692F"/>
    <w:rsid w:val="00CA1AFB"/>
    <w:rsid w:val="00CA4EDE"/>
    <w:rsid w:val="00CB3C9D"/>
    <w:rsid w:val="00CD66B7"/>
    <w:rsid w:val="00CE054E"/>
    <w:rsid w:val="00D01C6A"/>
    <w:rsid w:val="00D50074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1A54"/>
    <w:rsid w:val="00EC542C"/>
    <w:rsid w:val="00EC5C60"/>
    <w:rsid w:val="00EE4250"/>
    <w:rsid w:val="00EF7B6E"/>
    <w:rsid w:val="00F26866"/>
    <w:rsid w:val="00F4031B"/>
    <w:rsid w:val="00F42329"/>
    <w:rsid w:val="00F63AC2"/>
    <w:rsid w:val="00F70DBB"/>
    <w:rsid w:val="00F71750"/>
    <w:rsid w:val="00F8181A"/>
    <w:rsid w:val="00F90472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BA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235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F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1/151/202105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Janišová, Anežka</cp:lastModifiedBy>
  <cp:revision>2</cp:revision>
  <cp:lastPrinted>2022-05-27T09:05:00Z</cp:lastPrinted>
  <dcterms:created xsi:type="dcterms:W3CDTF">2023-05-18T12:28:00Z</dcterms:created>
  <dcterms:modified xsi:type="dcterms:W3CDTF">2023-05-18T12:28:00Z</dcterms:modified>
</cp:coreProperties>
</file>