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8FB" w:rsidP="0048530B">
      <w:pPr>
        <w:tabs>
          <w:tab w:val="left" w:pos="3402"/>
        </w:tabs>
        <w:jc w:val="center"/>
        <w:rPr>
          <w:b/>
          <w:sz w:val="24"/>
          <w:szCs w:val="24"/>
          <w:lang w:val="sk-SK"/>
        </w:rPr>
      </w:pPr>
    </w:p>
    <w:p w:rsidR="00E208FB" w:rsidP="00E208FB">
      <w:pPr>
        <w:jc w:val="center"/>
        <w:rPr>
          <w:b/>
          <w:sz w:val="24"/>
          <w:szCs w:val="24"/>
          <w:lang w:val="sk-SK"/>
        </w:rPr>
      </w:pPr>
    </w:p>
    <w:p w:rsidR="00E208FB" w:rsidP="00E208FB">
      <w:pPr>
        <w:jc w:val="center"/>
        <w:rPr>
          <w:b/>
          <w:sz w:val="24"/>
          <w:szCs w:val="24"/>
          <w:lang w:val="sk-SK"/>
        </w:rPr>
      </w:pPr>
    </w:p>
    <w:p w:rsidR="00E208F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>NÁVRH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>UZNESENIA NÁRODNEJ RADY SLOVENSKEJ REPUBLIKY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</w:t>
      </w:r>
      <w:r w:rsidRPr="000F585B">
        <w:rPr>
          <w:b/>
          <w:sz w:val="24"/>
          <w:szCs w:val="24"/>
          <w:lang w:val="sk-SK"/>
        </w:rPr>
        <w:t>. ….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z …..</w:t>
      </w: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0F585B" w:rsidP="00E208FB">
      <w:pPr>
        <w:jc w:val="center"/>
        <w:rPr>
          <w:b/>
          <w:sz w:val="24"/>
          <w:szCs w:val="24"/>
          <w:lang w:val="sk-SK"/>
        </w:rPr>
      </w:pPr>
    </w:p>
    <w:p w:rsidR="00E208FB" w:rsidRPr="006B4B7B" w:rsidP="00E208FB">
      <w:pPr>
        <w:rPr>
          <w:sz w:val="24"/>
          <w:szCs w:val="24"/>
          <w:lang w:val="sk-SK"/>
        </w:rPr>
      </w:pPr>
      <w:r w:rsidRPr="006B4B7B">
        <w:rPr>
          <w:sz w:val="24"/>
          <w:szCs w:val="24"/>
          <w:lang w:val="sk-SK"/>
        </w:rPr>
        <w:t xml:space="preserve">k  materiálu „Výročná správa </w:t>
      </w:r>
      <w:r>
        <w:rPr>
          <w:sz w:val="24"/>
          <w:szCs w:val="24"/>
          <w:lang w:val="sk-SK"/>
        </w:rPr>
        <w:t xml:space="preserve">o činnosti </w:t>
      </w:r>
      <w:r w:rsidR="00BC0C81">
        <w:rPr>
          <w:sz w:val="24"/>
          <w:szCs w:val="24"/>
          <w:lang w:val="sk-SK"/>
        </w:rPr>
        <w:t>Ústavu pamäti národa za rok 20</w:t>
      </w:r>
      <w:r w:rsidR="00C31A9C">
        <w:rPr>
          <w:sz w:val="24"/>
          <w:szCs w:val="24"/>
          <w:lang w:val="sk-SK"/>
        </w:rPr>
        <w:t>2</w:t>
      </w:r>
      <w:r w:rsidR="00FC5C70">
        <w:rPr>
          <w:sz w:val="24"/>
          <w:szCs w:val="24"/>
          <w:lang w:val="sk-SK"/>
        </w:rPr>
        <w:t>2</w:t>
      </w:r>
      <w:r w:rsidRPr="006B4B7B">
        <w:rPr>
          <w:sz w:val="24"/>
          <w:szCs w:val="24"/>
          <w:lang w:val="sk-SK"/>
        </w:rPr>
        <w:t>“</w:t>
      </w: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Číslo materiálu:</w:t>
      </w:r>
      <w:r w:rsidRPr="00224B53">
        <w:rPr>
          <w:sz w:val="24"/>
          <w:szCs w:val="24"/>
          <w:lang w:val="sk-SK"/>
        </w:rPr>
        <w:t xml:space="preserve"> </w:t>
      </w:r>
      <w:r w:rsidR="00FC5C70">
        <w:rPr>
          <w:sz w:val="24"/>
          <w:szCs w:val="24"/>
          <w:lang w:val="sk-SK"/>
        </w:rPr>
        <w:t>1719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Predkladateľ: </w:t>
      </w:r>
      <w:r w:rsidRPr="000F585B">
        <w:rPr>
          <w:sz w:val="24"/>
          <w:szCs w:val="24"/>
          <w:lang w:val="sk-SK"/>
        </w:rPr>
        <w:t>predseda Správnej rady Ústavu pamäti národa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6B4B7B" w:rsidP="00E208FB">
      <w:pPr>
        <w:rPr>
          <w:sz w:val="24"/>
          <w:szCs w:val="24"/>
          <w:lang w:val="sk-SK"/>
        </w:rPr>
      </w:pPr>
      <w:r w:rsidRPr="006B4B7B">
        <w:rPr>
          <w:sz w:val="24"/>
          <w:szCs w:val="24"/>
          <w:lang w:val="sk-SK"/>
        </w:rPr>
        <w:t>Národná rada Slovenskej</w:t>
      </w:r>
      <w:r w:rsidRPr="006B4B7B">
        <w:rPr>
          <w:sz w:val="24"/>
          <w:szCs w:val="24"/>
          <w:lang w:val="sk-SK"/>
        </w:rPr>
        <w:t xml:space="preserve"> republiky</w:t>
      </w: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rPr>
          <w:b/>
          <w:sz w:val="24"/>
          <w:szCs w:val="24"/>
          <w:lang w:val="sk-SK"/>
        </w:rPr>
      </w:pPr>
    </w:p>
    <w:p w:rsidR="00E208FB" w:rsidRPr="000F585B" w:rsidP="00E208FB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 w:rsidRPr="000F585B">
        <w:rPr>
          <w:b/>
          <w:sz w:val="24"/>
          <w:szCs w:val="24"/>
          <w:lang w:val="sk-SK"/>
        </w:rPr>
        <w:t xml:space="preserve">   </w:t>
      </w:r>
      <w:r>
        <w:rPr>
          <w:b/>
          <w:sz w:val="24"/>
          <w:szCs w:val="24"/>
          <w:lang w:val="sk-SK"/>
        </w:rPr>
        <w:t>B</w:t>
      </w:r>
      <w:r w:rsidRPr="000F585B">
        <w:rPr>
          <w:b/>
          <w:sz w:val="24"/>
          <w:szCs w:val="24"/>
          <w:lang w:val="sk-SK"/>
        </w:rPr>
        <w:t>erie na vedomie</w:t>
      </w:r>
    </w:p>
    <w:p w:rsidR="00E208FB" w:rsidRPr="000F585B" w:rsidP="00E208FB">
      <w:pPr>
        <w:rPr>
          <w:sz w:val="24"/>
          <w:szCs w:val="24"/>
          <w:lang w:val="sk-SK"/>
        </w:rPr>
      </w:pPr>
    </w:p>
    <w:p w:rsidR="00E208FB" w:rsidRPr="000F585B" w:rsidP="00E208FB">
      <w:pPr>
        <w:ind w:left="720"/>
        <w:rPr>
          <w:sz w:val="24"/>
          <w:szCs w:val="24"/>
          <w:lang w:val="sk-SK"/>
        </w:rPr>
      </w:pPr>
      <w:r w:rsidRPr="000F585B">
        <w:rPr>
          <w:sz w:val="24"/>
          <w:szCs w:val="24"/>
          <w:lang w:val="sk-SK"/>
        </w:rPr>
        <w:t xml:space="preserve">A.1.       </w:t>
      </w:r>
      <w:r>
        <w:rPr>
          <w:sz w:val="24"/>
          <w:szCs w:val="24"/>
          <w:lang w:val="sk-SK"/>
        </w:rPr>
        <w:t>Výročnú správu</w:t>
      </w:r>
      <w:r w:rsidRPr="000F585B">
        <w:rPr>
          <w:sz w:val="24"/>
          <w:szCs w:val="24"/>
          <w:lang w:val="sk-SK"/>
        </w:rPr>
        <w:t xml:space="preserve"> o činnosti </w:t>
      </w:r>
      <w:r w:rsidR="00BC0C81">
        <w:rPr>
          <w:sz w:val="24"/>
          <w:szCs w:val="24"/>
          <w:lang w:val="sk-SK"/>
        </w:rPr>
        <w:t>Ústavu pamäti národa za rok 20</w:t>
      </w:r>
      <w:r w:rsidR="00C31A9C">
        <w:rPr>
          <w:sz w:val="24"/>
          <w:szCs w:val="24"/>
          <w:lang w:val="sk-SK"/>
        </w:rPr>
        <w:t>2</w:t>
      </w:r>
      <w:r w:rsidR="00FC5C70">
        <w:rPr>
          <w:sz w:val="24"/>
          <w:szCs w:val="24"/>
          <w:lang w:val="sk-SK"/>
        </w:rPr>
        <w:t>2</w:t>
      </w:r>
    </w:p>
    <w:p w:rsidR="004A7A48"/>
    <w:sectPr w:rsidSect="004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FB"/>
    <w:rsid w:val="00072D0D"/>
    <w:rsid w:val="000F585B"/>
    <w:rsid w:val="001305D1"/>
    <w:rsid w:val="001B3A07"/>
    <w:rsid w:val="001B413D"/>
    <w:rsid w:val="001D6741"/>
    <w:rsid w:val="00224B53"/>
    <w:rsid w:val="003A652B"/>
    <w:rsid w:val="0048530B"/>
    <w:rsid w:val="004A7A48"/>
    <w:rsid w:val="00676F0A"/>
    <w:rsid w:val="006857C4"/>
    <w:rsid w:val="006B4B7B"/>
    <w:rsid w:val="007A16A7"/>
    <w:rsid w:val="00BC0C81"/>
    <w:rsid w:val="00C31A9C"/>
    <w:rsid w:val="00D7597B"/>
    <w:rsid w:val="00D759A0"/>
    <w:rsid w:val="00E208FB"/>
    <w:rsid w:val="00F61107"/>
    <w:rsid w:val="00FC5C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208FB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4853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48530B"/>
    <w:rPr>
      <w:rFonts w:ascii="Segoe UI" w:eastAsia="Times New Roman" w:hAnsi="Segoe UI" w:cs="Segoe UI"/>
      <w:sz w:val="18"/>
      <w:szCs w:val="1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6</cp:revision>
  <cp:lastPrinted>2020-05-26T10:00:00Z</cp:lastPrinted>
  <dcterms:created xsi:type="dcterms:W3CDTF">2021-05-13T11:17:00Z</dcterms:created>
  <dcterms:modified xsi:type="dcterms:W3CDTF">2023-05-17T12:38:00Z</dcterms:modified>
</cp:coreProperties>
</file>