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D467" w14:textId="6946BBEE" w:rsidR="009D6F2D" w:rsidRPr="00DD645F" w:rsidRDefault="00AC1220" w:rsidP="00AC1220">
      <w:pPr>
        <w:pStyle w:val="Nadpis5"/>
        <w:ind w:firstLine="708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Výbor Národnej rady Slovenskej republiky</w:t>
      </w:r>
    </w:p>
    <w:p w14:paraId="498E6143" w14:textId="6CFE0D07" w:rsidR="009D6F2D" w:rsidRDefault="00AC1220" w:rsidP="00AC1220">
      <w:pPr>
        <w:spacing w:before="120"/>
        <w:jc w:val="center"/>
        <w:rPr>
          <w:b/>
        </w:rPr>
      </w:pPr>
      <w:r>
        <w:rPr>
          <w:b/>
        </w:rPr>
        <w:t>pre hospodárske záležitosti</w:t>
      </w:r>
    </w:p>
    <w:p w14:paraId="76362C1E" w14:textId="77777777" w:rsidR="009D6F2D" w:rsidRDefault="009D6F2D" w:rsidP="009D6F2D">
      <w:pPr>
        <w:spacing w:line="360" w:lineRule="auto"/>
        <w:rPr>
          <w:b/>
        </w:rPr>
      </w:pPr>
    </w:p>
    <w:p w14:paraId="17476081" w14:textId="77777777" w:rsidR="009D6F2D" w:rsidRDefault="009D6F2D" w:rsidP="009D6F2D">
      <w:pPr>
        <w:spacing w:line="360" w:lineRule="auto"/>
        <w:jc w:val="center"/>
        <w:rPr>
          <w:b/>
        </w:rPr>
      </w:pPr>
    </w:p>
    <w:p w14:paraId="284DF408" w14:textId="77777777" w:rsidR="009D6F2D" w:rsidRDefault="009D6F2D" w:rsidP="009D6F2D">
      <w:pPr>
        <w:spacing w:line="360" w:lineRule="auto"/>
        <w:jc w:val="center"/>
        <w:rPr>
          <w:b/>
        </w:rPr>
      </w:pPr>
    </w:p>
    <w:p w14:paraId="51978F1A" w14:textId="77777777" w:rsidR="009D6F2D" w:rsidRDefault="009D6F2D" w:rsidP="009D6F2D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3E59BB20" w14:textId="5EDB9DB7" w:rsidR="009D6F2D" w:rsidRDefault="00AC1220" w:rsidP="009D6F2D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</w:t>
      </w:r>
      <w:r w:rsidR="00917E3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="000031B1" w:rsidRPr="003223B9">
        <w:rPr>
          <w:b/>
          <w:sz w:val="24"/>
          <w:szCs w:val="24"/>
        </w:rPr>
        <w:t>145</w:t>
      </w:r>
      <w:r w:rsidR="009D6F2D" w:rsidRPr="003223B9">
        <w:rPr>
          <w:b/>
          <w:sz w:val="24"/>
          <w:szCs w:val="24"/>
        </w:rPr>
        <w:t>.</w:t>
      </w:r>
      <w:r w:rsidR="009D6F2D">
        <w:rPr>
          <w:b/>
          <w:sz w:val="24"/>
          <w:szCs w:val="24"/>
        </w:rPr>
        <w:t xml:space="preserve"> schôdze </w:t>
      </w:r>
      <w:r>
        <w:rPr>
          <w:b/>
          <w:sz w:val="24"/>
          <w:szCs w:val="24"/>
        </w:rPr>
        <w:t xml:space="preserve">Výboru Národnej rady Slovenskej republiky </w:t>
      </w:r>
      <w:r w:rsidR="00917E3F">
        <w:rPr>
          <w:b/>
          <w:sz w:val="24"/>
          <w:szCs w:val="24"/>
        </w:rPr>
        <w:t xml:space="preserve">konanej </w:t>
      </w:r>
      <w:r w:rsidR="000031B1">
        <w:rPr>
          <w:b/>
          <w:sz w:val="24"/>
          <w:szCs w:val="24"/>
        </w:rPr>
        <w:t>2</w:t>
      </w:r>
      <w:r w:rsidR="009D6F2D">
        <w:rPr>
          <w:b/>
          <w:sz w:val="24"/>
          <w:szCs w:val="24"/>
        </w:rPr>
        <w:t xml:space="preserve">. </w:t>
      </w:r>
      <w:r w:rsidR="000031B1">
        <w:rPr>
          <w:b/>
          <w:sz w:val="24"/>
          <w:szCs w:val="24"/>
        </w:rPr>
        <w:t>mája 2023</w:t>
      </w:r>
    </w:p>
    <w:p w14:paraId="136C9CEF" w14:textId="77777777" w:rsidR="009D6F2D" w:rsidRDefault="009D6F2D" w:rsidP="009D6F2D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48EB6F5" w14:textId="3BF63084" w:rsidR="009D6F2D" w:rsidRDefault="009D6F2D" w:rsidP="001954A4">
      <w:pPr>
        <w:spacing w:line="360" w:lineRule="auto"/>
        <w:rPr>
          <w:b/>
        </w:rPr>
      </w:pPr>
    </w:p>
    <w:p w14:paraId="720D80D6" w14:textId="168ED3BA" w:rsidR="009D6F2D" w:rsidRPr="00327BDA" w:rsidRDefault="009D6F2D" w:rsidP="009D6F2D">
      <w:pPr>
        <w:spacing w:before="120"/>
        <w:jc w:val="both"/>
        <w:rPr>
          <w:b/>
        </w:rPr>
      </w:pPr>
      <w:r>
        <w:tab/>
      </w:r>
      <w:r w:rsidR="00AC1220">
        <w:rPr>
          <w:b/>
        </w:rPr>
        <w:t>Výbor Národnej rady Slovenskej republiky</w:t>
      </w:r>
    </w:p>
    <w:p w14:paraId="0B14758D" w14:textId="77777777" w:rsidR="009D6F2D" w:rsidRPr="00BA6BD2" w:rsidRDefault="009D6F2D" w:rsidP="009D6F2D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2AEE539A" w14:textId="08C9E085" w:rsidR="009D6F2D" w:rsidRPr="00BA6BD2" w:rsidRDefault="009D6F2D" w:rsidP="00607F55">
      <w:pPr>
        <w:spacing w:line="360" w:lineRule="auto"/>
        <w:ind w:firstLine="708"/>
        <w:jc w:val="both"/>
      </w:pPr>
      <w:r>
        <w:t>p</w:t>
      </w:r>
      <w:r w:rsidRPr="00BA6BD2">
        <w:t xml:space="preserve">rerokoval </w:t>
      </w:r>
      <w:r w:rsidR="00607F55">
        <w:rPr>
          <w:bCs/>
        </w:rPr>
        <w:t>spoločnú správu</w:t>
      </w:r>
      <w:r w:rsidR="00607F55" w:rsidRPr="00E740E3">
        <w:rPr>
          <w:bCs/>
        </w:rPr>
        <w:t xml:space="preserve"> výborov  o výsledku prerokovania</w:t>
      </w:r>
      <w:r w:rsidR="00607F55" w:rsidRPr="00E740E3">
        <w:rPr>
          <w:b/>
          <w:bCs/>
        </w:rPr>
        <w:t xml:space="preserve"> </w:t>
      </w:r>
      <w:r w:rsidR="00607F55" w:rsidRPr="00903937">
        <w:t xml:space="preserve">zákona </w:t>
      </w:r>
      <w:r w:rsidR="00917E3F" w:rsidRPr="003A6E0D">
        <w:t>z </w:t>
      </w:r>
      <w:r w:rsidR="000031B1" w:rsidRPr="000031B1">
        <w:t xml:space="preserve">28. marca 2023, </w:t>
      </w:r>
      <w:r w:rsidR="00020BD6" w:rsidRPr="00020BD6">
        <w:t>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</w:t>
      </w:r>
      <w:r w:rsidR="000031B1" w:rsidRPr="000031B1">
        <w:t xml:space="preserve"> </w:t>
      </w:r>
      <w:r w:rsidR="00020BD6">
        <w:rPr>
          <w:b/>
        </w:rPr>
        <w:t>(tlač 1703</w:t>
      </w:r>
      <w:r w:rsidR="00917E3F" w:rsidRPr="000031B1">
        <w:rPr>
          <w:b/>
        </w:rPr>
        <w:t>)</w:t>
      </w:r>
      <w:r w:rsidR="00607F55" w:rsidRPr="000031B1">
        <w:rPr>
          <w:b/>
        </w:rPr>
        <w:t xml:space="preserve"> </w:t>
      </w:r>
      <w:r w:rsidRPr="00BA6BD2">
        <w:t xml:space="preserve">a na návrh </w:t>
      </w:r>
      <w:r w:rsidR="00AC1220">
        <w:t xml:space="preserve">poslanca </w:t>
      </w:r>
      <w:r w:rsidR="003A5E2F">
        <w:rPr>
          <w:b/>
        </w:rPr>
        <w:t>Vojtecha Tótha</w:t>
      </w:r>
      <w:r w:rsidR="00917E3F">
        <w:rPr>
          <w:b/>
        </w:rPr>
        <w:t xml:space="preserve"> </w:t>
      </w:r>
      <w:r w:rsidRPr="00173C64">
        <w:t>hlasoval</w:t>
      </w:r>
      <w:r w:rsidRPr="00BA6BD2">
        <w:t xml:space="preserve"> o  návrh</w:t>
      </w:r>
      <w:r>
        <w:t>u uznesenia uvedeného v prílohe.</w:t>
      </w:r>
      <w:r w:rsidRPr="00BA6BD2">
        <w:t xml:space="preserve"> </w:t>
      </w:r>
    </w:p>
    <w:p w14:paraId="140A0953" w14:textId="77777777" w:rsidR="009D6F2D" w:rsidRPr="00FD24F7" w:rsidRDefault="009D6F2D" w:rsidP="009D6F2D">
      <w:pPr>
        <w:spacing w:line="360" w:lineRule="auto"/>
        <w:jc w:val="both"/>
      </w:pPr>
    </w:p>
    <w:p w14:paraId="6014687A" w14:textId="1B06FAB3" w:rsidR="009D6F2D" w:rsidRPr="00FD24F7" w:rsidRDefault="009D6F2D" w:rsidP="009D6F2D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 w:rsidR="00AC1220">
        <w:t>3</w:t>
      </w:r>
      <w:r w:rsidRPr="00FD24F7">
        <w:t xml:space="preserve"> poslancov </w:t>
      </w:r>
      <w:r w:rsidR="00AC1220">
        <w:t xml:space="preserve">Výboru Národnej rady Slovenskej republiky </w:t>
      </w:r>
      <w:r w:rsidR="003223B9">
        <w:t xml:space="preserve">pre hospodárske záležitosti </w:t>
      </w:r>
      <w:r w:rsidRPr="00FD24F7">
        <w:t xml:space="preserve">bolo prítomných </w:t>
      </w:r>
      <w:r w:rsidR="003A5E2F">
        <w:t>7</w:t>
      </w:r>
      <w:r w:rsidRPr="00FD24F7">
        <w:t xml:space="preserve"> poslancov. Za návrh predneseného uznesenia</w:t>
      </w:r>
      <w:r w:rsidR="00910993">
        <w:t xml:space="preserve"> </w:t>
      </w:r>
      <w:r w:rsidR="00AC1220">
        <w:t xml:space="preserve">hlasovali </w:t>
      </w:r>
      <w:r w:rsidR="003223B9">
        <w:t>6</w:t>
      </w:r>
      <w:r w:rsidR="00AC1220">
        <w:t xml:space="preserve"> poslanci</w:t>
      </w:r>
      <w:r w:rsidRPr="00FD24F7">
        <w:t xml:space="preserve">, </w:t>
      </w:r>
      <w:r w:rsidR="003223B9">
        <w:t xml:space="preserve">nikto nehlasoval </w:t>
      </w:r>
      <w:r w:rsidRPr="00FD24F7">
        <w:t>proti</w:t>
      </w:r>
      <w:r>
        <w:t xml:space="preserve"> návrhu a </w:t>
      </w:r>
      <w:r w:rsidR="003223B9">
        <w:t>1</w:t>
      </w:r>
      <w:r>
        <w:t xml:space="preserve"> poslan</w:t>
      </w:r>
      <w:r w:rsidR="003223B9">
        <w:t>e</w:t>
      </w:r>
      <w:r>
        <w:t>c sa</w:t>
      </w:r>
      <w:r w:rsidRPr="00FD24F7">
        <w:t xml:space="preserve"> hlasovania zdržal</w:t>
      </w:r>
      <w:r>
        <w:t xml:space="preserve">. </w:t>
      </w:r>
      <w:r w:rsidR="00AC1220">
        <w:t>Výbor Národnej rady Slovenskej republiky</w:t>
      </w:r>
      <w:r w:rsidR="003A5E2F">
        <w:t xml:space="preserve"> </w:t>
      </w:r>
      <w:r w:rsidR="003A5E2F">
        <w:t>pre hospodárske záležitosti</w:t>
      </w:r>
      <w:r w:rsidR="00AC1220">
        <w:t xml:space="preserve"> </w:t>
      </w:r>
      <w:r w:rsidRPr="003A5E2F">
        <w:rPr>
          <w:b/>
          <w:bCs/>
        </w:rPr>
        <w:t xml:space="preserve">neprijal </w:t>
      </w:r>
      <w:r w:rsidRPr="003A5E2F">
        <w:rPr>
          <w:b/>
        </w:rPr>
        <w:t>uznesenie,</w:t>
      </w:r>
      <w:r w:rsidRPr="003A5E2F">
        <w:t xml:space="preserve"> keďže návrh uznesenia </w:t>
      </w:r>
      <w:r w:rsidRPr="003A5E2F">
        <w:rPr>
          <w:b/>
          <w:bCs/>
        </w:rPr>
        <w:t>nezískal</w:t>
      </w:r>
      <w:r w:rsidRPr="003A5E2F">
        <w:t xml:space="preserve"> </w:t>
      </w:r>
      <w:r w:rsidRPr="003A5E2F">
        <w:rPr>
          <w:b/>
        </w:rPr>
        <w:t>súhlas</w:t>
      </w:r>
      <w:r w:rsidRPr="003A5E2F">
        <w:rPr>
          <w:b/>
          <w:bCs/>
        </w:rPr>
        <w:t xml:space="preserve"> nadpolovičnej </w:t>
      </w:r>
      <w:r w:rsidRPr="003A5E2F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 w:rsidRPr="00FD24F7">
        <w:t xml:space="preserve"> čl. 84 ods. 3 Ústavy Slovenskej republiky a § 52 ods. 4 zákona Národnej rady Slovenskej republiky č.  350/1996 Z. z. o  rokovacom poriadku Národnej rady Slovenskej republiky v znení neskorších predpisov.     </w:t>
      </w:r>
    </w:p>
    <w:p w14:paraId="382DFF3B" w14:textId="1C4A1A8B" w:rsidR="000D16BE" w:rsidRPr="00A00DCE" w:rsidRDefault="000D16BE" w:rsidP="000D16BE">
      <w:pPr>
        <w:spacing w:line="240" w:lineRule="atLeast"/>
        <w:ind w:left="61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14:paraId="57A5576B" w14:textId="6604D101" w:rsidR="000D16BE" w:rsidRPr="00A00DCE" w:rsidRDefault="000D16BE" w:rsidP="000D16BE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          </w:t>
      </w:r>
      <w:r w:rsidRPr="00A00DCE">
        <w:t>predsed</w:t>
      </w:r>
      <w:r>
        <w:t xml:space="preserve">a </w:t>
      </w:r>
      <w:r w:rsidRPr="00A00DCE">
        <w:t>výboru</w:t>
      </w:r>
    </w:p>
    <w:p w14:paraId="7D178DAB" w14:textId="44C8444D" w:rsidR="000D16BE" w:rsidRDefault="00917E3F" w:rsidP="000D16BE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14:paraId="0BA2C53F" w14:textId="77777777" w:rsidR="000D16BE" w:rsidRPr="00E44529" w:rsidRDefault="000D16BE" w:rsidP="000D16BE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14:paraId="32FD4999" w14:textId="737343B2" w:rsidR="00AC1220" w:rsidRDefault="000D16BE" w:rsidP="001954A4">
      <w:pPr>
        <w:spacing w:line="240" w:lineRule="atLeast"/>
        <w:jc w:val="both"/>
      </w:pPr>
      <w:r>
        <w:t>overovatelia výboru</w:t>
      </w:r>
    </w:p>
    <w:p w14:paraId="27F8F5A2" w14:textId="14F405F8" w:rsidR="00020BD6" w:rsidRDefault="00020BD6" w:rsidP="001954A4">
      <w:pPr>
        <w:spacing w:line="240" w:lineRule="atLeast"/>
        <w:jc w:val="both"/>
      </w:pPr>
    </w:p>
    <w:p w14:paraId="7095C4D2" w14:textId="3CACA24D" w:rsidR="00020BD6" w:rsidRDefault="00020BD6" w:rsidP="001954A4">
      <w:pPr>
        <w:spacing w:line="240" w:lineRule="atLeast"/>
        <w:jc w:val="both"/>
      </w:pPr>
    </w:p>
    <w:p w14:paraId="45DB411C" w14:textId="075DA08C" w:rsidR="00020BD6" w:rsidRDefault="00020BD6" w:rsidP="001954A4">
      <w:pPr>
        <w:spacing w:line="240" w:lineRule="atLeast"/>
        <w:jc w:val="both"/>
      </w:pPr>
    </w:p>
    <w:p w14:paraId="0BEA6F0C" w14:textId="7F8D0253" w:rsidR="009257AB" w:rsidRPr="009257AB" w:rsidRDefault="009257AB" w:rsidP="009257AB">
      <w:pPr>
        <w:pStyle w:val="Nadpis1"/>
        <w:ind w:left="708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lastRenderedPageBreak/>
        <w:t xml:space="preserve">        </w:t>
      </w:r>
      <w:r w:rsidRPr="009257AB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Výbor</w:t>
      </w:r>
    </w:p>
    <w:p w14:paraId="3BB2D04A" w14:textId="77777777" w:rsidR="009257AB" w:rsidRPr="00903937" w:rsidRDefault="009257AB" w:rsidP="009257AB">
      <w:pPr>
        <w:jc w:val="both"/>
        <w:rPr>
          <w:i/>
        </w:rPr>
      </w:pPr>
      <w:r w:rsidRPr="00903937">
        <w:rPr>
          <w:i/>
        </w:rPr>
        <w:t xml:space="preserve"> Národnej rady Slovenskej republiky</w:t>
      </w:r>
    </w:p>
    <w:p w14:paraId="55ED71CF" w14:textId="77777777" w:rsidR="009257AB" w:rsidRPr="00903937" w:rsidRDefault="009257AB" w:rsidP="009257AB">
      <w:pPr>
        <w:jc w:val="both"/>
        <w:rPr>
          <w:i/>
        </w:rPr>
      </w:pPr>
      <w:r w:rsidRPr="00903937">
        <w:rPr>
          <w:i/>
        </w:rPr>
        <w:t xml:space="preserve">      pre hospodárske záležitosti</w:t>
      </w:r>
    </w:p>
    <w:p w14:paraId="1DC5E2F4" w14:textId="036E6237" w:rsidR="00917E3F" w:rsidRPr="00903937" w:rsidRDefault="009257AB" w:rsidP="00917E3F">
      <w:pPr>
        <w:ind w:firstLine="567"/>
        <w:jc w:val="both"/>
      </w:pPr>
      <w:r w:rsidRPr="00903937">
        <w:t xml:space="preserve">                                                                           </w:t>
      </w:r>
      <w:r>
        <w:tab/>
      </w:r>
      <w:r w:rsidR="001954A4" w:rsidRPr="003A5E2F">
        <w:t>145</w:t>
      </w:r>
      <w:r w:rsidR="00917E3F" w:rsidRPr="003A5E2F">
        <w:t>.</w:t>
      </w:r>
      <w:r w:rsidR="00917E3F" w:rsidRPr="00903937">
        <w:t xml:space="preserve"> schôdza výboru</w:t>
      </w:r>
    </w:p>
    <w:p w14:paraId="4BA077F7" w14:textId="7A992C72" w:rsidR="00917E3F" w:rsidRPr="00903937" w:rsidRDefault="00917E3F" w:rsidP="00917E3F">
      <w:pPr>
        <w:pStyle w:val="Zarkazkladnhotextu"/>
        <w:rPr>
          <w:iCs/>
        </w:rPr>
      </w:pPr>
      <w:r w:rsidRPr="00903937">
        <w:t xml:space="preserve">                                                                           </w:t>
      </w:r>
      <w:r>
        <w:tab/>
      </w:r>
      <w:r>
        <w:tab/>
      </w:r>
      <w:r w:rsidRPr="00903937">
        <w:t xml:space="preserve">Číslo: </w:t>
      </w:r>
      <w:r>
        <w:t>CRD-1</w:t>
      </w:r>
      <w:r w:rsidR="00AB2515">
        <w:t>55</w:t>
      </w:r>
      <w:r>
        <w:t>/202</w:t>
      </w:r>
      <w:r w:rsidR="00AB2515">
        <w:t>3</w:t>
      </w:r>
    </w:p>
    <w:p w14:paraId="662729F3" w14:textId="467CA1F1" w:rsidR="00917E3F" w:rsidRDefault="00917E3F" w:rsidP="00917E3F">
      <w:pPr>
        <w:jc w:val="center"/>
        <w:rPr>
          <w:b/>
          <w:sz w:val="32"/>
          <w:szCs w:val="28"/>
        </w:rPr>
      </w:pPr>
    </w:p>
    <w:p w14:paraId="365D7FC8" w14:textId="77777777" w:rsidR="002A7819" w:rsidRPr="00903937" w:rsidRDefault="002A7819" w:rsidP="00917E3F">
      <w:pPr>
        <w:jc w:val="center"/>
        <w:rPr>
          <w:b/>
          <w:sz w:val="32"/>
          <w:szCs w:val="28"/>
        </w:rPr>
      </w:pPr>
    </w:p>
    <w:p w14:paraId="07814CB6" w14:textId="2FDA7EC4" w:rsidR="00917E3F" w:rsidRPr="00903937" w:rsidRDefault="00917E3F" w:rsidP="00917E3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14:paraId="06689825" w14:textId="35A3851C" w:rsidR="00917E3F" w:rsidRPr="00903937" w:rsidRDefault="00917E3F" w:rsidP="003A5E2F">
      <w:pPr>
        <w:pStyle w:val="Nadpis2"/>
        <w:jc w:val="center"/>
        <w:rPr>
          <w:b/>
        </w:rPr>
      </w:pPr>
      <w:r w:rsidRPr="00903937">
        <w:rPr>
          <w:b/>
        </w:rPr>
        <w:t>U z n e s e n i e</w:t>
      </w:r>
    </w:p>
    <w:p w14:paraId="75A1757E" w14:textId="77777777" w:rsidR="00917E3F" w:rsidRPr="00903937" w:rsidRDefault="00917E3F" w:rsidP="00917E3F">
      <w:pPr>
        <w:jc w:val="center"/>
        <w:rPr>
          <w:b/>
        </w:rPr>
      </w:pPr>
      <w:r w:rsidRPr="00903937">
        <w:rPr>
          <w:b/>
        </w:rPr>
        <w:t>Výboru Národnej rady Slovenskej republiky</w:t>
      </w:r>
    </w:p>
    <w:p w14:paraId="4E254980" w14:textId="77777777" w:rsidR="00917E3F" w:rsidRPr="00903937" w:rsidRDefault="00917E3F" w:rsidP="00917E3F">
      <w:pPr>
        <w:jc w:val="center"/>
        <w:rPr>
          <w:b/>
        </w:rPr>
      </w:pPr>
      <w:r w:rsidRPr="00903937">
        <w:rPr>
          <w:b/>
        </w:rPr>
        <w:t>pre hospodárske záležitosti</w:t>
      </w:r>
    </w:p>
    <w:p w14:paraId="10461236" w14:textId="5773AF3F" w:rsidR="00917E3F" w:rsidRPr="00903937" w:rsidRDefault="00917E3F" w:rsidP="00917E3F">
      <w:pPr>
        <w:jc w:val="center"/>
      </w:pPr>
      <w:r w:rsidRPr="00903937">
        <w:t>z </w:t>
      </w:r>
      <w:r w:rsidR="001954A4">
        <w:t>2</w:t>
      </w:r>
      <w:r w:rsidRPr="00903937">
        <w:t xml:space="preserve">. </w:t>
      </w:r>
      <w:r w:rsidR="001954A4">
        <w:t>mája 2023</w:t>
      </w:r>
    </w:p>
    <w:p w14:paraId="6B355F6E" w14:textId="77777777" w:rsidR="00917E3F" w:rsidRPr="00903937" w:rsidRDefault="00917E3F" w:rsidP="00917E3F">
      <w:pPr>
        <w:jc w:val="center"/>
        <w:rPr>
          <w:b/>
        </w:rPr>
      </w:pPr>
    </w:p>
    <w:p w14:paraId="496429A1" w14:textId="74F4803F" w:rsidR="00917E3F" w:rsidRPr="00903937" w:rsidRDefault="00917E3F" w:rsidP="00917E3F">
      <w:pPr>
        <w:ind w:firstLine="708"/>
        <w:jc w:val="both"/>
      </w:pPr>
      <w:r w:rsidRPr="00E740E3">
        <w:rPr>
          <w:bCs/>
        </w:rPr>
        <w:t>k spoločnej správe výborov  o výsledku prerokovania</w:t>
      </w:r>
      <w:r w:rsidRPr="00E740E3">
        <w:rPr>
          <w:b/>
          <w:bCs/>
        </w:rPr>
        <w:t xml:space="preserve"> </w:t>
      </w:r>
      <w:r w:rsidRPr="00903937">
        <w:t xml:space="preserve">zákona </w:t>
      </w:r>
      <w:r w:rsidRPr="008A0C15">
        <w:t>z </w:t>
      </w:r>
      <w:r w:rsidR="001954A4" w:rsidRPr="001954A4">
        <w:t xml:space="preserve">28. marca 2023, </w:t>
      </w:r>
      <w:r w:rsidR="00AB2515" w:rsidRPr="00AB2515">
        <w:t>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</w:t>
      </w:r>
      <w:r w:rsidR="00AB2515">
        <w:rPr>
          <w:b/>
        </w:rPr>
        <w:t xml:space="preserve"> (tlač 1703</w:t>
      </w:r>
      <w:r w:rsidRPr="001954A4">
        <w:rPr>
          <w:b/>
        </w:rPr>
        <w:t>)</w:t>
      </w:r>
    </w:p>
    <w:p w14:paraId="229DE121" w14:textId="77777777" w:rsidR="00917E3F" w:rsidRPr="00903937" w:rsidRDefault="00917E3F" w:rsidP="00917E3F">
      <w:pPr>
        <w:jc w:val="center"/>
        <w:rPr>
          <w:b/>
        </w:rPr>
      </w:pPr>
    </w:p>
    <w:p w14:paraId="1DD26816" w14:textId="77777777" w:rsidR="00917E3F" w:rsidRPr="00903937" w:rsidRDefault="00917E3F" w:rsidP="00917E3F">
      <w:pPr>
        <w:tabs>
          <w:tab w:val="left" w:pos="993"/>
        </w:tabs>
        <w:jc w:val="both"/>
        <w:rPr>
          <w:b/>
        </w:rPr>
      </w:pPr>
      <w:r w:rsidRPr="00903937">
        <w:rPr>
          <w:b/>
        </w:rPr>
        <w:tab/>
        <w:t>Výbor Národnej rady Slovenskej republiky pre hospodárske záležitosti</w:t>
      </w:r>
    </w:p>
    <w:p w14:paraId="2BEFD734" w14:textId="77777777" w:rsidR="00917E3F" w:rsidRPr="00903937" w:rsidRDefault="00917E3F" w:rsidP="00917E3F">
      <w:pPr>
        <w:tabs>
          <w:tab w:val="left" w:pos="993"/>
        </w:tabs>
        <w:jc w:val="both"/>
      </w:pPr>
    </w:p>
    <w:p w14:paraId="2B1FBD1C" w14:textId="77777777" w:rsidR="00917E3F" w:rsidRPr="00903937" w:rsidRDefault="00917E3F" w:rsidP="00917E3F">
      <w:pPr>
        <w:pStyle w:val="Nadpis2"/>
        <w:ind w:left="993"/>
        <w:rPr>
          <w:b/>
        </w:rPr>
      </w:pPr>
      <w:r w:rsidRPr="00903937">
        <w:rPr>
          <w:b/>
        </w:rPr>
        <w:t>A.   s c h v a ľ u j e</w:t>
      </w:r>
    </w:p>
    <w:p w14:paraId="7BA69F21" w14:textId="77777777" w:rsidR="00917E3F" w:rsidRPr="00903937" w:rsidRDefault="00917E3F" w:rsidP="00917E3F">
      <w:pPr>
        <w:pStyle w:val="Zkladntext"/>
        <w:ind w:left="993"/>
      </w:pPr>
    </w:p>
    <w:p w14:paraId="53481B4E" w14:textId="594323F5" w:rsidR="00917E3F" w:rsidRDefault="00917E3F" w:rsidP="00917E3F">
      <w:pPr>
        <w:ind w:firstLine="708"/>
        <w:jc w:val="both"/>
        <w:rPr>
          <w:noProof/>
        </w:rPr>
      </w:pPr>
      <w:r w:rsidRPr="00903937">
        <w:t>spoločnú správu výborov</w:t>
      </w:r>
      <w:r w:rsidRPr="00903937">
        <w:rPr>
          <w:b/>
        </w:rPr>
        <w:t xml:space="preserve"> </w:t>
      </w:r>
      <w:r w:rsidRPr="00903937">
        <w:rPr>
          <w:bCs/>
        </w:rPr>
        <w:t>o výsledku prerokovania</w:t>
      </w:r>
      <w:r w:rsidRPr="00903937">
        <w:rPr>
          <w:b/>
          <w:bCs/>
        </w:rPr>
        <w:t xml:space="preserve"> </w:t>
      </w:r>
      <w:r w:rsidRPr="00903937">
        <w:t xml:space="preserve">zákona </w:t>
      </w:r>
      <w:r w:rsidRPr="008A0C15">
        <w:t>z </w:t>
      </w:r>
      <w:r w:rsidR="001954A4" w:rsidRPr="001954A4">
        <w:t xml:space="preserve">28. marca 2023, </w:t>
      </w:r>
      <w:r w:rsidR="00AB2515" w:rsidRPr="00AB2515">
        <w:t>ktorým sa mení a dopĺňa zákon č. 657/2004 Z. z. o tepelnej energetike v znení neskorších predpisov a ktorým sa dopĺňa zákon č. 250/2012 Z. z. o regulácii v sieťových odvetviach v znení neskorších predpisov, vrátený prezidentkou Slovenskej republiky na opätovné prerokovanie Národnou radou Slovenskej republiky</w:t>
      </w:r>
      <w:r w:rsidR="001954A4" w:rsidRPr="001954A4">
        <w:t xml:space="preserve"> </w:t>
      </w:r>
      <w:r w:rsidR="00AB2515">
        <w:rPr>
          <w:b/>
        </w:rPr>
        <w:t>(tlač 1703</w:t>
      </w:r>
      <w:r w:rsidRPr="001954A4">
        <w:rPr>
          <w:b/>
        </w:rPr>
        <w:t>)</w:t>
      </w:r>
      <w:r w:rsidRPr="001954A4">
        <w:rPr>
          <w:b/>
          <w:noProof/>
        </w:rPr>
        <w:t>;</w:t>
      </w:r>
    </w:p>
    <w:p w14:paraId="6AA93D21" w14:textId="77777777" w:rsidR="00917E3F" w:rsidRPr="00903937" w:rsidRDefault="00917E3F" w:rsidP="00917E3F">
      <w:pPr>
        <w:ind w:firstLine="708"/>
        <w:jc w:val="both"/>
      </w:pPr>
    </w:p>
    <w:p w14:paraId="5D39772E" w14:textId="52B19597" w:rsidR="00917E3F" w:rsidRPr="00917E3F" w:rsidRDefault="00917E3F" w:rsidP="00917E3F">
      <w:pPr>
        <w:pStyle w:val="Zarkazkladnhotextu2"/>
        <w:tabs>
          <w:tab w:val="left" w:pos="708"/>
        </w:tabs>
        <w:ind w:left="0" w:firstLine="993"/>
        <w:rPr>
          <w:b/>
        </w:rPr>
      </w:pPr>
      <w:r w:rsidRPr="00903937">
        <w:rPr>
          <w:b/>
        </w:rPr>
        <w:t xml:space="preserve">B.    </w:t>
      </w:r>
      <w:r>
        <w:rPr>
          <w:b/>
        </w:rPr>
        <w:t>p o v e r u j e</w:t>
      </w:r>
    </w:p>
    <w:p w14:paraId="009E0C83" w14:textId="4F6FAFF9" w:rsidR="00917E3F" w:rsidRPr="00903937" w:rsidRDefault="00917E3F" w:rsidP="00917E3F">
      <w:pPr>
        <w:tabs>
          <w:tab w:val="left" w:pos="1021"/>
        </w:tabs>
        <w:jc w:val="both"/>
        <w:rPr>
          <w:szCs w:val="20"/>
          <w:lang w:eastAsia="cs-CZ"/>
        </w:rPr>
      </w:pPr>
      <w:r w:rsidRPr="00903937">
        <w:rPr>
          <w:szCs w:val="20"/>
          <w:lang w:eastAsia="cs-CZ"/>
        </w:rPr>
        <w:tab/>
        <w:t xml:space="preserve">spravodajcu, poslanca Národnej rady Slovenskej republiky </w:t>
      </w:r>
      <w:r w:rsidR="003A5E2F">
        <w:rPr>
          <w:b/>
        </w:rPr>
        <w:t>Vojtecha Tótha</w:t>
      </w:r>
      <w:r w:rsidRPr="00903937">
        <w:rPr>
          <w:b/>
          <w:bCs/>
          <w:szCs w:val="20"/>
          <w:lang w:eastAsia="cs-CZ"/>
        </w:rPr>
        <w:t xml:space="preserve">, </w:t>
      </w:r>
      <w:r w:rsidRPr="00903937">
        <w:rPr>
          <w:szCs w:val="20"/>
          <w:lang w:eastAsia="cs-CZ"/>
        </w:rPr>
        <w:t xml:space="preserve">aby podľa § 80 ods. 2 zákona Národnej rady Slovenskej republiky č.  350/1996 Z. z. o rokovacom poriadku Národnej rady Slovenskej republiky v znení neskorších predpisov informoval o výsledku rokovania výboru a aby odôvodnil návrh a stanovisko gestorského výboru k zákonu. </w:t>
      </w:r>
    </w:p>
    <w:p w14:paraId="4A52A72D" w14:textId="77777777" w:rsidR="00917E3F" w:rsidRPr="00903937" w:rsidRDefault="00917E3F" w:rsidP="00917E3F">
      <w:pPr>
        <w:tabs>
          <w:tab w:val="left" w:pos="993"/>
        </w:tabs>
        <w:jc w:val="both"/>
      </w:pPr>
    </w:p>
    <w:p w14:paraId="51DB921E" w14:textId="01C4B2DA" w:rsidR="00917E3F" w:rsidRPr="00903937" w:rsidRDefault="00917E3F" w:rsidP="00917E3F">
      <w:pPr>
        <w:pStyle w:val="Pta"/>
        <w:tabs>
          <w:tab w:val="left" w:pos="708"/>
        </w:tabs>
        <w:rPr>
          <w:rFonts w:ascii="Times New Roman" w:hAnsi="Times New Roman"/>
          <w:lang w:val="sk-SK"/>
        </w:rPr>
      </w:pPr>
      <w:r w:rsidRPr="00903937">
        <w:rPr>
          <w:rFonts w:ascii="Times New Roman" w:hAnsi="Times New Roman"/>
        </w:rPr>
        <w:tab/>
      </w:r>
    </w:p>
    <w:p w14:paraId="6F816A61" w14:textId="77777777" w:rsidR="00917E3F" w:rsidRPr="008A7B04" w:rsidRDefault="00917E3F" w:rsidP="00917E3F">
      <w:pPr>
        <w:jc w:val="both"/>
        <w:rPr>
          <w:b/>
        </w:rPr>
      </w:pPr>
      <w:r w:rsidRPr="008A7B04">
        <w:t xml:space="preserve">                                                                                                    </w:t>
      </w:r>
    </w:p>
    <w:p w14:paraId="52DAF124" w14:textId="77777777" w:rsidR="00917E3F" w:rsidRPr="00A00DCE" w:rsidRDefault="00917E3F" w:rsidP="00917E3F">
      <w:pPr>
        <w:spacing w:line="240" w:lineRule="atLeast"/>
        <w:ind w:left="6120"/>
        <w:jc w:val="both"/>
        <w:rPr>
          <w:b/>
        </w:rPr>
      </w:pPr>
      <w:r>
        <w:tab/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14:paraId="3461CD1E" w14:textId="62304F4A" w:rsidR="00917E3F" w:rsidRPr="00A00DCE" w:rsidRDefault="00917E3F" w:rsidP="00917E3F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="003A5E2F">
        <w:t xml:space="preserve">   </w:t>
      </w:r>
      <w:bookmarkStart w:id="0" w:name="_GoBack"/>
      <w:bookmarkEnd w:id="0"/>
      <w:r w:rsidRPr="00A00DCE">
        <w:t>predsed</w:t>
      </w:r>
      <w:r>
        <w:t xml:space="preserve">a </w:t>
      </w:r>
      <w:r w:rsidRPr="00A00DCE">
        <w:t>výboru</w:t>
      </w:r>
    </w:p>
    <w:p w14:paraId="2706C5FA" w14:textId="77777777" w:rsidR="00917E3F" w:rsidRDefault="00917E3F" w:rsidP="00917E3F">
      <w:pPr>
        <w:spacing w:line="240" w:lineRule="atLeast"/>
        <w:jc w:val="both"/>
      </w:pPr>
      <w:r>
        <w:t xml:space="preserve">Peter  </w:t>
      </w:r>
      <w:r>
        <w:rPr>
          <w:b/>
        </w:rPr>
        <w:t>Liba</w:t>
      </w:r>
    </w:p>
    <w:p w14:paraId="49E5C5A3" w14:textId="77777777" w:rsidR="00917E3F" w:rsidRPr="00E44529" w:rsidRDefault="00917E3F" w:rsidP="00917E3F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14:paraId="2409AE98" w14:textId="1EF105DA" w:rsidR="006D67EC" w:rsidRDefault="00917E3F" w:rsidP="00917E3F">
      <w:pPr>
        <w:spacing w:line="240" w:lineRule="atLeast"/>
        <w:jc w:val="both"/>
      </w:pPr>
      <w:r>
        <w:t>overovatelia výboru</w:t>
      </w:r>
    </w:p>
    <w:sectPr w:rsidR="006D67EC" w:rsidSect="002D31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C"/>
    <w:rsid w:val="000031B1"/>
    <w:rsid w:val="00020BD6"/>
    <w:rsid w:val="000D16BE"/>
    <w:rsid w:val="001954A4"/>
    <w:rsid w:val="00203168"/>
    <w:rsid w:val="002A7819"/>
    <w:rsid w:val="003223B9"/>
    <w:rsid w:val="003745A3"/>
    <w:rsid w:val="003A5E2F"/>
    <w:rsid w:val="00607F55"/>
    <w:rsid w:val="00694D59"/>
    <w:rsid w:val="006D67EC"/>
    <w:rsid w:val="007B008C"/>
    <w:rsid w:val="00910993"/>
    <w:rsid w:val="00917E3F"/>
    <w:rsid w:val="009257AB"/>
    <w:rsid w:val="009D6F2D"/>
    <w:rsid w:val="00AB2515"/>
    <w:rsid w:val="00AC1220"/>
    <w:rsid w:val="00B50F38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71A"/>
  <w15:chartTrackingRefBased/>
  <w15:docId w15:val="{81ED0287-E48B-493E-B8EF-F37CBD2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1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4D59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C1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12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D59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94D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D59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94D59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4D59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4D5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4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694D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99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C12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12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122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C12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C12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1220"/>
    <w:pPr>
      <w:ind w:left="720"/>
      <w:contextualSpacing/>
    </w:pPr>
  </w:style>
  <w:style w:type="paragraph" w:styleId="Pta">
    <w:name w:val="footer"/>
    <w:basedOn w:val="Normlny"/>
    <w:link w:val="PtaChar"/>
    <w:uiPriority w:val="99"/>
    <w:semiHidden/>
    <w:unhideWhenUsed/>
    <w:rsid w:val="009257AB"/>
    <w:pPr>
      <w:tabs>
        <w:tab w:val="center" w:pos="4536"/>
        <w:tab w:val="right" w:pos="9072"/>
      </w:tabs>
    </w:pPr>
    <w:rPr>
      <w:rFonts w:ascii="AT*Toronto" w:hAnsi="AT*Toronto"/>
      <w:szCs w:val="20"/>
      <w:lang w:val="cs-CZ"/>
    </w:rPr>
  </w:style>
  <w:style w:type="character" w:customStyle="1" w:styleId="PtaChar">
    <w:name w:val="Päta Char"/>
    <w:basedOn w:val="Predvolenpsmoodseku"/>
    <w:link w:val="Pta"/>
    <w:uiPriority w:val="99"/>
    <w:semiHidden/>
    <w:rsid w:val="009257AB"/>
    <w:rPr>
      <w:rFonts w:ascii="AT*Toronto" w:eastAsia="Times New Roman" w:hAnsi="AT*Toronto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Kičinová, Eva, JUDr.</cp:lastModifiedBy>
  <cp:revision>12</cp:revision>
  <cp:lastPrinted>2021-03-16T09:37:00Z</cp:lastPrinted>
  <dcterms:created xsi:type="dcterms:W3CDTF">2021-03-17T07:34:00Z</dcterms:created>
  <dcterms:modified xsi:type="dcterms:W3CDTF">2023-05-02T13:14:00Z</dcterms:modified>
</cp:coreProperties>
</file>