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865C26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865C26">
        <w:t xml:space="preserve">Číslo: </w:t>
      </w:r>
      <w:r w:rsidR="00865C26" w:rsidRPr="00865C26">
        <w:rPr>
          <w:color w:val="000000"/>
          <w:spacing w:val="20"/>
        </w:rPr>
        <w:t>PREDS-</w:t>
      </w:r>
      <w:r w:rsidR="00C006E2">
        <w:rPr>
          <w:color w:val="000000"/>
          <w:spacing w:val="20"/>
        </w:rPr>
        <w:t>1</w:t>
      </w:r>
      <w:r w:rsidR="00B15A4B">
        <w:rPr>
          <w:color w:val="000000"/>
          <w:spacing w:val="20"/>
        </w:rPr>
        <w:t>55</w:t>
      </w:r>
      <w:r w:rsidR="00C006E2">
        <w:rPr>
          <w:color w:val="000000"/>
          <w:spacing w:val="20"/>
        </w:rPr>
        <w:t>/2023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D106E" w:rsidRDefault="00FD106E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45C00" w:rsidRDefault="00045C00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C006E2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170</w:t>
      </w:r>
      <w:r w:rsidR="00574DDC">
        <w:rPr>
          <w:rFonts w:ascii="Times New Roman" w:hAnsi="Times New Roman" w:cs="Times New Roman"/>
          <w:bCs/>
          <w:lang w:val="sk-SK"/>
        </w:rPr>
        <w:t>3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045C00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>
        <w:rPr>
          <w:rFonts w:ascii="Times New Roman" w:hAnsi="Times New Roman" w:cs="Times New Roman"/>
          <w:bCs/>
          <w:spacing w:val="50"/>
          <w:szCs w:val="28"/>
          <w:lang w:val="sk-SK"/>
        </w:rPr>
        <w:t>Informácia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1C376B">
        <w:rPr>
          <w:b/>
          <w:bCs/>
        </w:rPr>
        <w:t xml:space="preserve">výborov Národnej rady Slovenskej republiky o výsledku prerokovania </w:t>
      </w:r>
      <w:r w:rsidR="006977E2" w:rsidRPr="001C376B">
        <w:rPr>
          <w:b/>
        </w:rPr>
        <w:t>zákona</w:t>
      </w:r>
      <w:r w:rsidR="006977E2" w:rsidRPr="001C376B">
        <w:t xml:space="preserve"> </w:t>
      </w:r>
      <w:r w:rsidR="006977E2" w:rsidRPr="001C376B">
        <w:rPr>
          <w:b/>
        </w:rPr>
        <w:t>z</w:t>
      </w:r>
      <w:r w:rsidR="00C006E2">
        <w:rPr>
          <w:b/>
        </w:rPr>
        <w:t xml:space="preserve">                  </w:t>
      </w:r>
      <w:r w:rsidR="00C006E2" w:rsidRPr="00C006E2">
        <w:rPr>
          <w:b/>
        </w:rPr>
        <w:t xml:space="preserve">28. marca 2023, </w:t>
      </w:r>
      <w:r w:rsidR="00B15A4B" w:rsidRPr="00B15A4B">
        <w:rPr>
          <w:b/>
        </w:rPr>
        <w:t>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</w:t>
      </w:r>
      <w:r w:rsidR="00B15A4B">
        <w:rPr>
          <w:b/>
        </w:rPr>
        <w:t xml:space="preserve"> (tlač 1703</w:t>
      </w:r>
      <w:r w:rsidR="006977E2" w:rsidRPr="002C18D1">
        <w:rPr>
          <w:b/>
        </w:rPr>
        <w:t>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 xml:space="preserve">ákon </w:t>
      </w:r>
      <w:r w:rsidR="00C006E2">
        <w:t>z</w:t>
      </w:r>
      <w:r w:rsidR="000E4E30" w:rsidRPr="000E4E30">
        <w:t xml:space="preserve"> </w:t>
      </w:r>
      <w:r w:rsidR="00C006E2" w:rsidRPr="00C006E2">
        <w:t xml:space="preserve">28. marca 2023, </w:t>
      </w:r>
      <w:r w:rsidR="00B15A4B" w:rsidRPr="00B15A4B">
        <w:t>ktorým sa mení a dopĺňa zákon č. 657/2004 Z. z. o tepelnej energetike v znení neskorších predpisov a ktorým sa dopĺňa zákon č. 250/2012 Z. z. o regulácii v sieťových odvetviach v znení neskorších predpisov, na opätovné prerokovanie Národnou radou Slovenskej republiky</w:t>
      </w:r>
      <w:r w:rsidR="00C006E2" w:rsidRPr="00C006E2">
        <w:t xml:space="preserve"> </w:t>
      </w:r>
      <w:r w:rsidR="00B15A4B">
        <w:rPr>
          <w:b/>
        </w:rPr>
        <w:t>(tlač 1703</w:t>
      </w:r>
      <w:r w:rsidR="006977E2" w:rsidRPr="00C006E2">
        <w:rPr>
          <w:b/>
        </w:rPr>
        <w:t>)</w:t>
      </w:r>
      <w:r w:rsidR="00DC5014" w:rsidRPr="00C006E2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D42B85">
      <w:pPr>
        <w:ind w:right="540" w:firstLine="709"/>
        <w:jc w:val="both"/>
      </w:pPr>
    </w:p>
    <w:p w:rsidR="00C006E2" w:rsidRDefault="001316CF" w:rsidP="00D42B85">
      <w:pPr>
        <w:ind w:firstLine="708"/>
        <w:jc w:val="both"/>
        <w:rPr>
          <w:rStyle w:val="showvalue1"/>
          <w:b/>
        </w:rPr>
      </w:pPr>
      <w:r>
        <w:rPr>
          <w:bCs/>
          <w:szCs w:val="20"/>
        </w:rPr>
        <w:t xml:space="preserve">Vo svojom </w:t>
      </w:r>
      <w:r w:rsidR="00FC5340">
        <w:rPr>
          <w:color w:val="000000"/>
        </w:rPr>
        <w:t xml:space="preserve">rozhodnutí </w:t>
      </w:r>
      <w:r w:rsidR="006977E2">
        <w:rPr>
          <w:color w:val="000000"/>
        </w:rPr>
        <w:t xml:space="preserve">č. </w:t>
      </w:r>
      <w:r w:rsidR="00B15A4B">
        <w:rPr>
          <w:color w:val="000000"/>
        </w:rPr>
        <w:t>2570</w:t>
      </w:r>
      <w:r w:rsidR="00C006E2" w:rsidRPr="00C006E2">
        <w:rPr>
          <w:color w:val="000000"/>
        </w:rPr>
        <w:t>-2023-KPSR</w:t>
      </w:r>
      <w:r w:rsidR="000E4E30">
        <w:rPr>
          <w:color w:val="000000"/>
        </w:rPr>
        <w:t xml:space="preserve"> </w:t>
      </w:r>
      <w:r w:rsidR="006977E2">
        <w:rPr>
          <w:color w:val="000000"/>
        </w:rPr>
        <w:t>z </w:t>
      </w:r>
      <w:r w:rsidR="00B15A4B">
        <w:t>19</w:t>
      </w:r>
      <w:r w:rsidR="00C006E2" w:rsidRPr="00C006E2">
        <w:t xml:space="preserve">. apríla </w:t>
      </w:r>
      <w:r w:rsidR="00C006E2" w:rsidRPr="00E92801">
        <w:t>2023</w:t>
      </w:r>
      <w:r w:rsidR="006977E2" w:rsidRPr="00E92801">
        <w:rPr>
          <w:color w:val="000000"/>
        </w:rPr>
        <w:t xml:space="preserve"> </w:t>
      </w:r>
      <w:r w:rsidR="006F6572" w:rsidRPr="00E92801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  <w:r w:rsidR="00E92801">
        <w:rPr>
          <w:color w:val="000000"/>
        </w:rPr>
        <w:t>Prezidentka Slovenskej republiky v časti III rozhodnutia navrhla, aby Národná rada Slovenskej republiky pri opätovnom prerokovaní schválila zákon s týmito zmenami:</w:t>
      </w:r>
    </w:p>
    <w:p w:rsidR="00E92801" w:rsidRDefault="00E92801" w:rsidP="00D42B85">
      <w:pPr>
        <w:ind w:firstLine="708"/>
        <w:jc w:val="both"/>
        <w:rPr>
          <w:rStyle w:val="showvalue1"/>
        </w:rPr>
      </w:pPr>
    </w:p>
    <w:p w:rsidR="00E92801" w:rsidRDefault="00E92801" w:rsidP="00E92801">
      <w:pPr>
        <w:pStyle w:val="Odsekzoznamu"/>
        <w:numPr>
          <w:ilvl w:val="0"/>
          <w:numId w:val="9"/>
        </w:numPr>
        <w:spacing w:after="120"/>
        <w:contextualSpacing w:val="0"/>
        <w:jc w:val="both"/>
        <w:rPr>
          <w:rStyle w:val="showvalue1"/>
        </w:rPr>
      </w:pPr>
      <w:r>
        <w:rPr>
          <w:rStyle w:val="showvalue1"/>
        </w:rPr>
        <w:t>V čl. I štvrtom bode schváleného zákona sa vypúšťa odsek 5.</w:t>
      </w:r>
    </w:p>
    <w:p w:rsidR="00E92801" w:rsidRDefault="00E92801" w:rsidP="00E92801">
      <w:pPr>
        <w:pStyle w:val="Odsekzoznamu"/>
        <w:spacing w:after="120"/>
        <w:ind w:left="1068"/>
        <w:contextualSpacing w:val="0"/>
        <w:jc w:val="both"/>
        <w:rPr>
          <w:rStyle w:val="showvalue1"/>
        </w:rPr>
      </w:pPr>
      <w:r>
        <w:rPr>
          <w:rStyle w:val="showvalue1"/>
        </w:rPr>
        <w:t>Úvodná veta novelizačného bodu sa primerane upraví.</w:t>
      </w:r>
    </w:p>
    <w:p w:rsidR="00E92801" w:rsidRDefault="00E92801" w:rsidP="00E92801">
      <w:pPr>
        <w:pStyle w:val="Odsekzoznamu"/>
        <w:numPr>
          <w:ilvl w:val="0"/>
          <w:numId w:val="9"/>
        </w:numPr>
        <w:spacing w:after="120"/>
        <w:contextualSpacing w:val="0"/>
        <w:jc w:val="both"/>
        <w:rPr>
          <w:rStyle w:val="showvalue1"/>
        </w:rPr>
      </w:pPr>
      <w:r>
        <w:rPr>
          <w:rStyle w:val="showvalue1"/>
        </w:rPr>
        <w:t>V čl. II prvom bode schváleného zákona sa vypúšťa odsek 23.</w:t>
      </w:r>
    </w:p>
    <w:p w:rsidR="00E92801" w:rsidRDefault="00E92801" w:rsidP="00E92801">
      <w:pPr>
        <w:pStyle w:val="Odsekzoznamu"/>
        <w:spacing w:after="120"/>
        <w:ind w:left="1068"/>
        <w:contextualSpacing w:val="0"/>
        <w:jc w:val="both"/>
        <w:rPr>
          <w:rStyle w:val="showvalue1"/>
        </w:rPr>
      </w:pPr>
      <w:r>
        <w:rPr>
          <w:rStyle w:val="showvalue1"/>
        </w:rPr>
        <w:t>Poznámka pod čiarou k odkazu 35aa sa vypúšťa.</w:t>
      </w:r>
    </w:p>
    <w:p w:rsidR="00E92801" w:rsidRDefault="00E92801" w:rsidP="00E92801">
      <w:pPr>
        <w:pStyle w:val="Odsekzoznamu"/>
        <w:spacing w:after="120"/>
        <w:ind w:left="1068"/>
        <w:contextualSpacing w:val="0"/>
        <w:jc w:val="both"/>
        <w:rPr>
          <w:rStyle w:val="showvalue1"/>
        </w:rPr>
      </w:pPr>
      <w:r>
        <w:rPr>
          <w:rStyle w:val="showvalue1"/>
        </w:rPr>
        <w:t>Úvodná veta novelizačného bodu sa primerane upraví a doterajší odsek 24 sa označuje ako odsek 23.</w:t>
      </w:r>
    </w:p>
    <w:p w:rsidR="00E92801" w:rsidRDefault="00E92801" w:rsidP="00E92801">
      <w:pPr>
        <w:pStyle w:val="Odsekzoznamu"/>
        <w:numPr>
          <w:ilvl w:val="0"/>
          <w:numId w:val="9"/>
        </w:numPr>
        <w:spacing w:after="120"/>
        <w:contextualSpacing w:val="0"/>
        <w:jc w:val="both"/>
        <w:rPr>
          <w:rStyle w:val="showvalue1"/>
        </w:rPr>
      </w:pPr>
      <w:r>
        <w:rPr>
          <w:rStyle w:val="showvalue1"/>
        </w:rPr>
        <w:t>V čl. II druhom bode schváleného zákona sa slová „§ 14 ods. 24“ nahrádzajú slovami „§ 14 ods. 23“.</w:t>
      </w:r>
    </w:p>
    <w:p w:rsidR="006F6572" w:rsidRPr="00160172" w:rsidRDefault="009E70D7" w:rsidP="00E92801">
      <w:pPr>
        <w:pStyle w:val="Odsekzoznamu"/>
        <w:ind w:left="1068"/>
        <w:jc w:val="both"/>
        <w:rPr>
          <w:rStyle w:val="showvalue1"/>
        </w:rPr>
      </w:pPr>
      <w:r>
        <w:rPr>
          <w:rStyle w:val="showvalue1"/>
        </w:rPr>
        <w:t xml:space="preserve"> </w:t>
      </w:r>
      <w:r w:rsidR="006F6572" w:rsidRPr="00160172">
        <w:rPr>
          <w:rStyle w:val="showvalue1"/>
        </w:rPr>
        <w:t xml:space="preserve"> </w:t>
      </w: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C006E2">
        <w:t>1770</w:t>
      </w:r>
      <w:r w:rsidR="00FC5340">
        <w:t xml:space="preserve"> z</w:t>
      </w:r>
      <w:r w:rsidR="00C006E2">
        <w:t> 24. apríla</w:t>
      </w:r>
      <w:r w:rsidR="006977E2" w:rsidRPr="005504EA">
        <w:t xml:space="preserve"> 202</w:t>
      </w:r>
      <w:r w:rsidR="005504EA">
        <w:t>3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C006E2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lastRenderedPageBreak/>
        <w:t>Ústavnoprávnemu výboru Národnej rady Slovenskej republiky</w:t>
      </w:r>
      <w:r w:rsidR="00045C00">
        <w:rPr>
          <w:rFonts w:ascii="Times New Roman" w:hAnsi="Times New Roman" w:cs="Times New Roman"/>
        </w:rPr>
        <w:t xml:space="preserve"> a</w:t>
      </w:r>
      <w:r w:rsidR="00C006E2">
        <w:rPr>
          <w:rFonts w:ascii="Times New Roman" w:hAnsi="Times New Roman" w:cs="Times New Roman"/>
        </w:rPr>
        <w:t xml:space="preserve">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D42B85" w:rsidRDefault="00D42B85" w:rsidP="00AB4552">
      <w:pPr>
        <w:ind w:firstLine="357"/>
        <w:jc w:val="both"/>
        <w:rPr>
          <w:bCs/>
        </w:rPr>
      </w:pPr>
    </w:p>
    <w:p w:rsidR="00AB4552" w:rsidRPr="005504EA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AD27D0">
        <w:rPr>
          <w:bCs/>
        </w:rPr>
        <w:t xml:space="preserve">do </w:t>
      </w:r>
      <w:r w:rsidR="00AD27D0" w:rsidRPr="005504EA">
        <w:rPr>
          <w:bCs/>
        </w:rPr>
        <w:t xml:space="preserve">začiatku rokovania schôdze Národnej rady Slovenskej republiky o tomto návrhu. </w:t>
      </w: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D00EC">
      <w:pPr>
        <w:pStyle w:val="Zarkazkladnhotextu"/>
        <w:spacing w:after="0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D00EC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E92801" w:rsidRPr="00E92801" w:rsidRDefault="00E92801" w:rsidP="00E92801">
      <w:pPr>
        <w:pStyle w:val="Odsekzoznamu"/>
        <w:numPr>
          <w:ilvl w:val="0"/>
          <w:numId w:val="10"/>
        </w:numPr>
        <w:jc w:val="both"/>
        <w:rPr>
          <w:sz w:val="22"/>
          <w:szCs w:val="22"/>
        </w:rPr>
      </w:pPr>
      <w:r>
        <w:t xml:space="preserve">Ústavnoprávny výbor Národnej rady Slovenskej republiky predmetný </w:t>
      </w:r>
      <w:r w:rsidR="00100635">
        <w:t xml:space="preserve">vrátený </w:t>
      </w:r>
      <w:r>
        <w:t xml:space="preserve">zákona prerokoval, avšak do začiatku konania schôdze gestorského výboru </w:t>
      </w:r>
      <w:r w:rsidRPr="00E92801">
        <w:rPr>
          <w:b/>
        </w:rPr>
        <w:t>o návrhu uznesenia nehlasoval,</w:t>
      </w:r>
      <w:r>
        <w:t xml:space="preserve"> pretože podľa § 52 ods. 2 zákona Národnej rady Slovenskej republiky č. 350/1996 Z. z. o rokovacom poriadku Národnej rady Slovenskej republiky v znení neskorších predpisov </w:t>
      </w:r>
      <w:r w:rsidRPr="00045C00">
        <w:rPr>
          <w:b/>
        </w:rPr>
        <w:t>nebol uznášaniaschopný</w:t>
      </w:r>
      <w:r>
        <w:t>.</w:t>
      </w:r>
    </w:p>
    <w:p w:rsidR="00C006E2" w:rsidRPr="00B15A4B" w:rsidRDefault="00C006E2" w:rsidP="00B15A4B">
      <w:pPr>
        <w:jc w:val="both"/>
        <w:rPr>
          <w:highlight w:val="yellow"/>
        </w:rPr>
      </w:pPr>
    </w:p>
    <w:p w:rsidR="00045C00" w:rsidRPr="00AD27D0" w:rsidRDefault="00045C00" w:rsidP="00045C00">
      <w:pPr>
        <w:pStyle w:val="Odsekzoznamu"/>
        <w:numPr>
          <w:ilvl w:val="0"/>
          <w:numId w:val="7"/>
        </w:numPr>
        <w:tabs>
          <w:tab w:val="left" w:pos="-1985"/>
          <w:tab w:val="left" w:pos="709"/>
          <w:tab w:val="left" w:pos="1077"/>
        </w:tabs>
        <w:jc w:val="both"/>
      </w:pPr>
      <w:r w:rsidRPr="00D368F4">
        <w:rPr>
          <w:b/>
        </w:rPr>
        <w:t>Výbor Národnej rady Slovenskej republiky pre hospodárske záležitosti</w:t>
      </w:r>
      <w:r w:rsidRPr="00D368F4">
        <w:t xml:space="preserve"> prerokoval vrátený zákon 2. mája 2023 a </w:t>
      </w:r>
      <w:r w:rsidRPr="00D368F4">
        <w:rPr>
          <w:b/>
        </w:rPr>
        <w:t>neprijal uznesenie</w:t>
      </w:r>
      <w:r w:rsidRPr="00D368F4">
        <w:t xml:space="preserve">, keďže návrh uznesenia </w:t>
      </w:r>
      <w:r w:rsidRPr="00D368F4">
        <w:rPr>
          <w:b/>
        </w:rPr>
        <w:t>nezískal súhlas nadpolovičnej väčšiny všetkých poslancov</w:t>
      </w:r>
      <w:r w:rsidRPr="00AD27D0">
        <w:t xml:space="preserve"> podľa § 52 ods. 4 zákona o rokovacom poriadku Národnej rady Slovenskej republiky v znení neskorších predpisov a  čl. 84 ods. 3 Ústavy Slovenskej republiky.</w:t>
      </w: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E92801" w:rsidRDefault="001316CF" w:rsidP="00E92801">
      <w:pPr>
        <w:tabs>
          <w:tab w:val="left" w:pos="-1985"/>
          <w:tab w:val="left" w:pos="709"/>
          <w:tab w:val="left" w:pos="1077"/>
        </w:tabs>
        <w:jc w:val="both"/>
        <w:rPr>
          <w:b/>
          <w:szCs w:val="20"/>
        </w:rPr>
      </w:pPr>
      <w:r w:rsidRPr="003A791A">
        <w:tab/>
      </w:r>
      <w:r w:rsidRPr="001E4D60">
        <w:rPr>
          <w:b/>
        </w:rPr>
        <w:t xml:space="preserve">Gestorský výbor </w:t>
      </w:r>
      <w:r w:rsidR="005504EA" w:rsidRPr="00045C00">
        <w:rPr>
          <w:b/>
        </w:rPr>
        <w:t>ne</w:t>
      </w:r>
      <w:r w:rsidRPr="00045C00">
        <w:rPr>
          <w:b/>
        </w:rPr>
        <w:t>prijal</w:t>
      </w:r>
      <w:r>
        <w:rPr>
          <w:b/>
        </w:rPr>
        <w:t xml:space="preserve"> </w:t>
      </w:r>
      <w:r w:rsidRPr="001E4D60">
        <w:rPr>
          <w:b/>
        </w:rPr>
        <w:t>odporúč</w:t>
      </w:r>
      <w:r>
        <w:rPr>
          <w:b/>
        </w:rPr>
        <w:t xml:space="preserve">anie </w:t>
      </w:r>
      <w:r w:rsidRPr="00B4071C">
        <w:t>pre Národn</w:t>
      </w:r>
      <w:r>
        <w:t>ú</w:t>
      </w:r>
      <w:r w:rsidRPr="00B4071C">
        <w:t xml:space="preserve"> rad</w:t>
      </w:r>
      <w:r>
        <w:t>u</w:t>
      </w:r>
      <w:r w:rsidRPr="00B4071C">
        <w:t xml:space="preserve"> Slovenskej republiky</w:t>
      </w:r>
      <w:r w:rsidRPr="003A791A">
        <w:t xml:space="preserve"> podľa </w:t>
      </w:r>
      <w:r>
        <w:br/>
      </w:r>
      <w:r w:rsidRPr="003A791A">
        <w:t xml:space="preserve">§ 90 ods. 5 </w:t>
      </w:r>
      <w:r w:rsidRPr="00660237">
        <w:t>zákona Národnej rady Slovenskej republiky č. 350/1996 Z. z. o rokovacom poriadku Národnej rady Slovenskej republiky v znení neskorších predpisov</w:t>
      </w:r>
      <w:r w:rsidR="00045C00">
        <w:t xml:space="preserve"> na</w:t>
      </w:r>
      <w:r w:rsidRPr="00660237">
        <w:t xml:space="preserve"> </w:t>
      </w:r>
      <w:r w:rsidRPr="00660237">
        <w:rPr>
          <w:b/>
        </w:rPr>
        <w:t>hlasova</w:t>
      </w:r>
      <w:r w:rsidR="00045C00">
        <w:rPr>
          <w:b/>
        </w:rPr>
        <w:t>nie</w:t>
      </w:r>
      <w:r w:rsidR="000918C1" w:rsidRPr="00660237">
        <w:rPr>
          <w:b/>
        </w:rPr>
        <w:t xml:space="preserve"> </w:t>
      </w:r>
      <w:r w:rsidRPr="00660237">
        <w:rPr>
          <w:b/>
          <w:bCs/>
        </w:rPr>
        <w:t>o</w:t>
      </w:r>
      <w:r w:rsidR="00045C00">
        <w:rPr>
          <w:b/>
          <w:bCs/>
        </w:rPr>
        <w:t xml:space="preserve"> predmetnom vrátenom </w:t>
      </w:r>
      <w:r w:rsidRPr="00660237">
        <w:rPr>
          <w:b/>
          <w:bCs/>
        </w:rPr>
        <w:t>zákone</w:t>
      </w:r>
      <w:r w:rsidR="00045C00">
        <w:rPr>
          <w:b/>
          <w:bCs/>
        </w:rPr>
        <w:t xml:space="preserve">.  </w:t>
      </w:r>
    </w:p>
    <w:p w:rsidR="000918C1" w:rsidRDefault="000918C1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0918C1">
        <w:rPr>
          <w:bCs/>
        </w:rPr>
        <w:t xml:space="preserve">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D00EC" w:rsidRPr="00AD27D0" w:rsidRDefault="001316CF" w:rsidP="001D00EC">
      <w:pPr>
        <w:tabs>
          <w:tab w:val="left" w:pos="-1985"/>
          <w:tab w:val="left" w:pos="709"/>
          <w:tab w:val="left" w:pos="1077"/>
        </w:tabs>
        <w:jc w:val="both"/>
      </w:pPr>
      <w:r w:rsidRPr="003A791A">
        <w:tab/>
      </w:r>
      <w:r w:rsidR="000918C1" w:rsidRPr="001D00EC">
        <w:rPr>
          <w:b/>
        </w:rPr>
        <w:t>S</w:t>
      </w:r>
      <w:r w:rsidRPr="001D00EC">
        <w:rPr>
          <w:b/>
        </w:rPr>
        <w:t>poločná správa výborov</w:t>
      </w:r>
      <w:r w:rsidRPr="00CE7007">
        <w:t xml:space="preserve"> Národnej rady Slovenskej republiky o prerokovaní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6977E2" w:rsidRPr="00660237">
        <w:t>z</w:t>
      </w:r>
      <w:r w:rsidR="00C006E2">
        <w:t xml:space="preserve"> </w:t>
      </w:r>
      <w:r w:rsidR="006977E2" w:rsidRPr="00660237">
        <w:t> </w:t>
      </w:r>
      <w:r w:rsidR="00C006E2" w:rsidRPr="00C006E2">
        <w:t xml:space="preserve">28. marca 2023, </w:t>
      </w:r>
      <w:r w:rsidR="00E92801" w:rsidRPr="00E92801">
        <w:t>ktorým sa mení a dopĺňa zákon č. 657/2004 Z. z. o tepelnej energetike v znení neskorších predpisov a ktorým sa dopĺňa zákon č. 250/2012 Z. z. o regulácii v sieťových odvetviach v znení neskorších predpisov, vráten</w:t>
      </w:r>
      <w:r w:rsidR="00045C00">
        <w:t>ého</w:t>
      </w:r>
      <w:r w:rsidR="00E92801" w:rsidRPr="00E92801">
        <w:t xml:space="preserve"> prezidentkou Slovenskej republiky na opätovné prerokovanie Národnou radou Slovenskej republiky</w:t>
      </w:r>
      <w:r w:rsidR="00E92801" w:rsidRPr="001D00EC">
        <w:rPr>
          <w:b/>
        </w:rPr>
        <w:t xml:space="preserve"> (tlač 1703)</w:t>
      </w:r>
      <w:r w:rsidR="009E70D7" w:rsidRPr="001D00EC">
        <w:rPr>
          <w:b/>
        </w:rPr>
        <w:t>,</w:t>
      </w:r>
      <w:r w:rsidRPr="001D00EC">
        <w:rPr>
          <w:bCs/>
        </w:rPr>
        <w:t xml:space="preserve"> </w:t>
      </w:r>
      <w:r w:rsidR="00045C00" w:rsidRPr="001D00EC">
        <w:rPr>
          <w:b/>
          <w:bCs/>
        </w:rPr>
        <w:t>ne</w:t>
      </w:r>
      <w:r w:rsidRPr="001D00EC">
        <w:rPr>
          <w:b/>
        </w:rPr>
        <w:t>bola schválená</w:t>
      </w:r>
      <w:r w:rsidR="001D00EC" w:rsidRPr="001D00EC">
        <w:rPr>
          <w:b/>
        </w:rPr>
        <w:t xml:space="preserve">, </w:t>
      </w:r>
      <w:r w:rsidR="001D00EC" w:rsidRPr="00D368F4">
        <w:t xml:space="preserve">keďže návrh uznesenia </w:t>
      </w:r>
      <w:r w:rsidR="001D00EC" w:rsidRPr="001D00EC">
        <w:rPr>
          <w:b/>
        </w:rPr>
        <w:t>nezískal súhlas nadpolovičnej väčšiny všetkých poslancov</w:t>
      </w:r>
      <w:r w:rsidR="001D00EC" w:rsidRPr="00AD27D0">
        <w:t xml:space="preserve"> podľa § 52 ods. 4 zákona o rokovacom poriadku Národnej rady Slovenskej republiky v znení neskorších predpisov a  čl. 84 ods. 3 Ústavy Slovenskej republiky.</w:t>
      </w:r>
    </w:p>
    <w:p w:rsidR="001316CF" w:rsidRPr="00CE7007" w:rsidRDefault="001316CF" w:rsidP="001316CF">
      <w:pPr>
        <w:jc w:val="both"/>
      </w:pPr>
      <w:r w:rsidRPr="00196EC9">
        <w:t xml:space="preserve"> </w:t>
      </w:r>
    </w:p>
    <w:p w:rsidR="00045C00" w:rsidRDefault="00045C00" w:rsidP="00045C00">
      <w:pPr>
        <w:ind w:firstLine="567"/>
        <w:jc w:val="both"/>
        <w:rPr>
          <w:bCs/>
        </w:rPr>
      </w:pPr>
      <w:r>
        <w:rPr>
          <w:bCs/>
        </w:rPr>
        <w:t xml:space="preserve">Predseda výboru </w:t>
      </w:r>
      <w:r w:rsidRPr="00C57D4E">
        <w:rPr>
          <w:bCs/>
        </w:rPr>
        <w:t xml:space="preserve">zároveň poveril spoločného spravodajcu </w:t>
      </w:r>
      <w:r>
        <w:rPr>
          <w:b/>
          <w:bCs/>
        </w:rPr>
        <w:t>Vojtecha Tótha</w:t>
      </w:r>
      <w:r w:rsidRPr="00C57D4E">
        <w:rPr>
          <w:b/>
          <w:bCs/>
        </w:rPr>
        <w:t xml:space="preserve"> </w:t>
      </w:r>
      <w:r w:rsidRPr="00C57D4E">
        <w:rPr>
          <w:bCs/>
        </w:rPr>
        <w:t>predložiť návrhy v zmysle príslušných ustanovení rokovacieho poriadku Národnej rady Slovenskej republiky.</w:t>
      </w: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3F5969" w:rsidRPr="00045C00">
        <w:rPr>
          <w:rFonts w:ascii="Times New Roman" w:hAnsi="Times New Roman" w:cs="Times New Roman"/>
        </w:rPr>
        <w:t>2. mája 2023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  <w:bookmarkStart w:id="0" w:name="_GoBack"/>
      <w:bookmarkEnd w:id="0"/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1D00EC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D00EC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1D00EC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2E7A2C"/>
    <w:multiLevelType w:val="hybridMultilevel"/>
    <w:tmpl w:val="8F5E88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A2CD8"/>
    <w:multiLevelType w:val="hybridMultilevel"/>
    <w:tmpl w:val="1B74720A"/>
    <w:lvl w:ilvl="0" w:tplc="F7703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17526"/>
    <w:rsid w:val="00022D4F"/>
    <w:rsid w:val="00045C00"/>
    <w:rsid w:val="000918C1"/>
    <w:rsid w:val="000E4E30"/>
    <w:rsid w:val="00100635"/>
    <w:rsid w:val="001316CF"/>
    <w:rsid w:val="00196EC9"/>
    <w:rsid w:val="001A29A4"/>
    <w:rsid w:val="001B1CEA"/>
    <w:rsid w:val="001C376B"/>
    <w:rsid w:val="001D00EC"/>
    <w:rsid w:val="00235E3B"/>
    <w:rsid w:val="00257878"/>
    <w:rsid w:val="0027650A"/>
    <w:rsid w:val="002C7DC3"/>
    <w:rsid w:val="00301379"/>
    <w:rsid w:val="00303442"/>
    <w:rsid w:val="00375186"/>
    <w:rsid w:val="003F5969"/>
    <w:rsid w:val="004E5113"/>
    <w:rsid w:val="005504EA"/>
    <w:rsid w:val="00574DDC"/>
    <w:rsid w:val="005971E3"/>
    <w:rsid w:val="006114EA"/>
    <w:rsid w:val="00660237"/>
    <w:rsid w:val="006977E2"/>
    <w:rsid w:val="006F5D69"/>
    <w:rsid w:val="006F6572"/>
    <w:rsid w:val="007D703F"/>
    <w:rsid w:val="007E0651"/>
    <w:rsid w:val="007E5C33"/>
    <w:rsid w:val="007F6857"/>
    <w:rsid w:val="008515C3"/>
    <w:rsid w:val="00865C26"/>
    <w:rsid w:val="008D4C62"/>
    <w:rsid w:val="00986A4D"/>
    <w:rsid w:val="009E70D7"/>
    <w:rsid w:val="00A64384"/>
    <w:rsid w:val="00A64822"/>
    <w:rsid w:val="00AB4552"/>
    <w:rsid w:val="00AC2ABD"/>
    <w:rsid w:val="00AD27D0"/>
    <w:rsid w:val="00B15A4B"/>
    <w:rsid w:val="00B40A00"/>
    <w:rsid w:val="00C006E2"/>
    <w:rsid w:val="00C74607"/>
    <w:rsid w:val="00CD5DA9"/>
    <w:rsid w:val="00D42B85"/>
    <w:rsid w:val="00D627A1"/>
    <w:rsid w:val="00D85074"/>
    <w:rsid w:val="00DC5014"/>
    <w:rsid w:val="00DD3B08"/>
    <w:rsid w:val="00DF1D3B"/>
    <w:rsid w:val="00E92801"/>
    <w:rsid w:val="00EA1E4D"/>
    <w:rsid w:val="00F251EE"/>
    <w:rsid w:val="00F60762"/>
    <w:rsid w:val="00F91372"/>
    <w:rsid w:val="00FC534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304E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Textbubliny">
    <w:name w:val="Balloon Text"/>
    <w:basedOn w:val="Normlny"/>
    <w:link w:val="TextbublinyChar"/>
    <w:uiPriority w:val="99"/>
    <w:semiHidden/>
    <w:unhideWhenUsed/>
    <w:rsid w:val="00D62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7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55</cp:revision>
  <cp:lastPrinted>2023-01-30T08:31:00Z</cp:lastPrinted>
  <dcterms:created xsi:type="dcterms:W3CDTF">2017-05-30T09:03:00Z</dcterms:created>
  <dcterms:modified xsi:type="dcterms:W3CDTF">2023-05-02T10:36:00Z</dcterms:modified>
</cp:coreProperties>
</file>